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CAC54" w14:textId="77777777" w:rsidR="00596D30" w:rsidRDefault="00596D30" w:rsidP="00596D30">
      <w:pPr>
        <w:ind w:left="3540" w:firstLine="708"/>
        <w:contextualSpacing/>
        <w:rPr>
          <w:rFonts w:ascii="Arial Narrow" w:hAnsi="Arial Narrow"/>
        </w:rPr>
      </w:pPr>
    </w:p>
    <w:p w14:paraId="20AC0491" w14:textId="417D9344" w:rsidR="00596D30" w:rsidRDefault="00596D30" w:rsidP="00596D30">
      <w:pPr>
        <w:ind w:left="4248" w:firstLine="708"/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Číslo smlouvy </w:t>
      </w:r>
      <w:r w:rsidR="00781302">
        <w:rPr>
          <w:rFonts w:ascii="Arial Narrow" w:hAnsi="Arial Narrow"/>
        </w:rPr>
        <w:t>Objednatele</w:t>
      </w:r>
      <w:r>
        <w:rPr>
          <w:rFonts w:ascii="Arial Narrow" w:hAnsi="Arial Narrow"/>
        </w:rPr>
        <w:t>:</w:t>
      </w:r>
    </w:p>
    <w:p w14:paraId="3B886449" w14:textId="0B960C03" w:rsidR="00596D30" w:rsidRDefault="00596D30" w:rsidP="00596D30">
      <w:pPr>
        <w:ind w:left="4248" w:firstLine="708"/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Číslo smlouvy </w:t>
      </w:r>
      <w:r w:rsidR="00781302">
        <w:rPr>
          <w:rFonts w:ascii="Arial Narrow" w:hAnsi="Arial Narrow"/>
        </w:rPr>
        <w:t>Poskytovatele</w:t>
      </w:r>
      <w:r>
        <w:rPr>
          <w:rFonts w:ascii="Arial Narrow" w:hAnsi="Arial Narrow"/>
        </w:rPr>
        <w:t>:</w:t>
      </w:r>
    </w:p>
    <w:p w14:paraId="7B6B34DE" w14:textId="5AD812D2" w:rsidR="00596D30" w:rsidRDefault="00596D30" w:rsidP="00596D30">
      <w:pPr>
        <w:ind w:left="4248" w:firstLine="708"/>
        <w:contextualSpacing/>
        <w:rPr>
          <w:rFonts w:ascii="Arial Narrow" w:hAnsi="Arial Narrow"/>
        </w:rPr>
      </w:pPr>
    </w:p>
    <w:p w14:paraId="431BE8AF" w14:textId="77777777" w:rsidR="00596D30" w:rsidRPr="00596D30" w:rsidRDefault="00596D30" w:rsidP="00596D30">
      <w:pPr>
        <w:pStyle w:val="Nzev"/>
        <w:spacing w:after="160" w:line="259" w:lineRule="auto"/>
        <w:jc w:val="left"/>
        <w:rPr>
          <w:rFonts w:ascii="Arial Narrow" w:hAnsi="Arial Narrow"/>
          <w:sz w:val="28"/>
          <w:szCs w:val="28"/>
        </w:rPr>
      </w:pPr>
    </w:p>
    <w:p w14:paraId="26BF554A" w14:textId="43743993" w:rsidR="00596D30" w:rsidRPr="00596D30" w:rsidRDefault="00596D30" w:rsidP="00596D30">
      <w:pPr>
        <w:pStyle w:val="Nzev"/>
        <w:spacing w:after="160" w:line="259" w:lineRule="auto"/>
        <w:rPr>
          <w:rFonts w:ascii="Arial Narrow" w:hAnsi="Arial Narrow"/>
          <w:sz w:val="40"/>
          <w:szCs w:val="40"/>
        </w:rPr>
      </w:pPr>
      <w:r w:rsidRPr="00596D30">
        <w:rPr>
          <w:rFonts w:ascii="Arial Narrow" w:hAnsi="Arial Narrow"/>
          <w:sz w:val="40"/>
          <w:szCs w:val="40"/>
        </w:rPr>
        <w:t>smlouva</w:t>
      </w:r>
      <w:r w:rsidR="00155D59">
        <w:rPr>
          <w:rFonts w:ascii="Arial Narrow" w:hAnsi="Arial Narrow"/>
          <w:sz w:val="40"/>
          <w:szCs w:val="40"/>
        </w:rPr>
        <w:t xml:space="preserve"> o zajištění stravování</w:t>
      </w:r>
    </w:p>
    <w:p w14:paraId="52B54D95" w14:textId="45B0E5BC" w:rsidR="00F168C6" w:rsidRDefault="00F168C6" w:rsidP="00596D30">
      <w:pPr>
        <w:contextualSpacing/>
        <w:jc w:val="center"/>
        <w:rPr>
          <w:rFonts w:ascii="Arial Narrow" w:hAnsi="Arial Narrow"/>
        </w:rPr>
      </w:pPr>
      <w:r>
        <w:rPr>
          <w:rFonts w:ascii="Arial Narrow" w:hAnsi="Arial Narrow"/>
        </w:rPr>
        <w:t>(dále jen „Smlouva“)</w:t>
      </w:r>
    </w:p>
    <w:p w14:paraId="3CE0563C" w14:textId="77777777" w:rsidR="00F168C6" w:rsidRDefault="00F168C6" w:rsidP="00596D30">
      <w:pPr>
        <w:contextualSpacing/>
        <w:jc w:val="center"/>
        <w:rPr>
          <w:rFonts w:ascii="Arial Narrow" w:hAnsi="Arial Narrow"/>
        </w:rPr>
      </w:pPr>
    </w:p>
    <w:p w14:paraId="1537AC69" w14:textId="4EFEBB36" w:rsidR="00596D30" w:rsidRPr="00524D7F" w:rsidRDefault="00F168C6" w:rsidP="00596D30">
      <w:pPr>
        <w:contextualSpacing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uzavřená </w:t>
      </w:r>
      <w:r w:rsidR="00524D7F" w:rsidRPr="00524D7F">
        <w:rPr>
          <w:rFonts w:ascii="Arial Narrow" w:hAnsi="Arial Narrow"/>
        </w:rPr>
        <w:t>p</w:t>
      </w:r>
      <w:r w:rsidR="00596D30" w:rsidRPr="00524D7F">
        <w:rPr>
          <w:rFonts w:ascii="Arial Narrow" w:hAnsi="Arial Narrow"/>
        </w:rPr>
        <w:t>odle</w:t>
      </w:r>
      <w:r w:rsidR="00524D7F" w:rsidRPr="00524D7F">
        <w:rPr>
          <w:rFonts w:ascii="Arial Narrow" w:hAnsi="Arial Narrow"/>
        </w:rPr>
        <w:t xml:space="preserve"> </w:t>
      </w:r>
      <w:proofErr w:type="spellStart"/>
      <w:r w:rsidR="00524D7F" w:rsidRPr="00524D7F">
        <w:rPr>
          <w:rFonts w:ascii="Arial Narrow" w:hAnsi="Arial Narrow"/>
        </w:rPr>
        <w:t>ust</w:t>
      </w:r>
      <w:proofErr w:type="spellEnd"/>
      <w:r w:rsidR="00524D7F" w:rsidRPr="00524D7F">
        <w:rPr>
          <w:rFonts w:ascii="Arial Narrow" w:hAnsi="Arial Narrow"/>
        </w:rPr>
        <w:t>. § 1746 odst. 2 s přihlédnutím k § 2586</w:t>
      </w:r>
      <w:r w:rsidR="00596D30" w:rsidRPr="00524D7F">
        <w:rPr>
          <w:rFonts w:ascii="Arial Narrow" w:hAnsi="Arial Narrow"/>
        </w:rPr>
        <w:t xml:space="preserve"> a následujících z č. 89/2012 Sb., občanský zákoník, v platném znění</w:t>
      </w:r>
      <w:r w:rsidR="00524D7F" w:rsidRPr="00524D7F">
        <w:rPr>
          <w:rFonts w:ascii="Arial Narrow" w:hAnsi="Arial Narrow"/>
        </w:rPr>
        <w:t xml:space="preserve"> (dle jen „občanský zákon</w:t>
      </w:r>
      <w:r w:rsidR="00EA3AAF">
        <w:rPr>
          <w:rFonts w:ascii="Arial Narrow" w:hAnsi="Arial Narrow"/>
        </w:rPr>
        <w:t>í</w:t>
      </w:r>
      <w:r w:rsidR="00524D7F" w:rsidRPr="00524D7F">
        <w:rPr>
          <w:rFonts w:ascii="Arial Narrow" w:hAnsi="Arial Narrow"/>
        </w:rPr>
        <w:t>k“)</w:t>
      </w:r>
    </w:p>
    <w:p w14:paraId="13DDF849" w14:textId="77777777" w:rsidR="00596D30" w:rsidRPr="00596D30" w:rsidRDefault="00596D30" w:rsidP="00596D30">
      <w:pPr>
        <w:contextualSpacing/>
        <w:jc w:val="center"/>
        <w:rPr>
          <w:rFonts w:ascii="Arial Narrow" w:hAnsi="Arial Narrow"/>
        </w:rPr>
      </w:pPr>
    </w:p>
    <w:p w14:paraId="458ACE94" w14:textId="44937318" w:rsidR="00596D30" w:rsidRPr="00596D30" w:rsidRDefault="00596D30" w:rsidP="00015E3E">
      <w:pPr>
        <w:pStyle w:val="Nadpis1"/>
        <w:keepLines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autoSpaceDE/>
        <w:autoSpaceDN/>
        <w:adjustRightInd/>
        <w:spacing w:before="120" w:after="160" w:line="259" w:lineRule="auto"/>
        <w:ind w:left="567" w:hanging="567"/>
        <w:contextualSpacing/>
        <w:rPr>
          <w:rFonts w:ascii="Arial Narrow" w:hAnsi="Arial Narrow" w:cs="Arial"/>
          <w:bCs w:val="0"/>
          <w:caps w:val="0"/>
          <w:kern w:val="0"/>
          <w:sz w:val="28"/>
          <w:szCs w:val="22"/>
        </w:rPr>
      </w:pPr>
      <w:r w:rsidRPr="00596D30">
        <w:rPr>
          <w:rFonts w:ascii="Arial Narrow" w:hAnsi="Arial Narrow" w:cs="Arial"/>
          <w:bCs w:val="0"/>
          <w:caps w:val="0"/>
          <w:kern w:val="0"/>
          <w:sz w:val="28"/>
          <w:szCs w:val="22"/>
        </w:rPr>
        <w:t>S</w:t>
      </w:r>
      <w:r w:rsidR="00944627">
        <w:rPr>
          <w:rFonts w:ascii="Arial Narrow" w:hAnsi="Arial Narrow" w:cs="Arial"/>
          <w:bCs w:val="0"/>
          <w:caps w:val="0"/>
          <w:kern w:val="0"/>
          <w:sz w:val="28"/>
          <w:szCs w:val="22"/>
        </w:rPr>
        <w:t>mluvní strany</w:t>
      </w:r>
    </w:p>
    <w:p w14:paraId="7923D73C" w14:textId="77777777" w:rsidR="00596D30" w:rsidRPr="00596D30" w:rsidRDefault="00596D30" w:rsidP="00596D30">
      <w:pPr>
        <w:contextualSpacing/>
        <w:rPr>
          <w:rFonts w:ascii="Arial Narrow" w:hAnsi="Arial Narrow"/>
        </w:rPr>
      </w:pPr>
    </w:p>
    <w:tbl>
      <w:tblPr>
        <w:tblW w:w="9805" w:type="dxa"/>
        <w:tblInd w:w="142" w:type="dxa"/>
        <w:tblLook w:val="04A0" w:firstRow="1" w:lastRow="0" w:firstColumn="1" w:lastColumn="0" w:noHBand="0" w:noVBand="1"/>
      </w:tblPr>
      <w:tblGrid>
        <w:gridCol w:w="3858"/>
        <w:gridCol w:w="5947"/>
      </w:tblGrid>
      <w:tr w:rsidR="00596D30" w:rsidRPr="00596D30" w14:paraId="0B6EE657" w14:textId="77777777" w:rsidTr="00A67D82">
        <w:trPr>
          <w:trHeight w:val="262"/>
        </w:trPr>
        <w:tc>
          <w:tcPr>
            <w:tcW w:w="3858" w:type="dxa"/>
            <w:shd w:val="clear" w:color="auto" w:fill="auto"/>
          </w:tcPr>
          <w:p w14:paraId="6F04FFF8" w14:textId="77777777" w:rsidR="00596D30" w:rsidRPr="00596D30" w:rsidRDefault="00596D30" w:rsidP="00596D30">
            <w:pPr>
              <w:contextualSpacing/>
              <w:jc w:val="both"/>
              <w:rPr>
                <w:rFonts w:ascii="Arial Narrow" w:hAnsi="Arial Narrow"/>
              </w:rPr>
            </w:pPr>
            <w:r w:rsidRPr="00596D30">
              <w:rPr>
                <w:rFonts w:ascii="Arial Narrow" w:hAnsi="Arial Narrow"/>
              </w:rPr>
              <w:t>Název:</w:t>
            </w:r>
          </w:p>
        </w:tc>
        <w:tc>
          <w:tcPr>
            <w:tcW w:w="5947" w:type="dxa"/>
            <w:shd w:val="clear" w:color="auto" w:fill="auto"/>
          </w:tcPr>
          <w:p w14:paraId="2DDCD1F1" w14:textId="66C70986" w:rsidR="00596D30" w:rsidRPr="00596D30" w:rsidRDefault="00596D30" w:rsidP="00596D30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  <w:r w:rsidRPr="00596D30">
              <w:rPr>
                <w:rFonts w:ascii="Arial Narrow" w:hAnsi="Arial Narrow"/>
                <w:b/>
                <w:bCs/>
              </w:rPr>
              <w:t>Sociální služby pro osoby se zdravotním postižením, příspěvková organizace</w:t>
            </w:r>
          </w:p>
        </w:tc>
      </w:tr>
      <w:tr w:rsidR="00596D30" w:rsidRPr="00596D30" w14:paraId="75F1F6D2" w14:textId="77777777" w:rsidTr="00A67D82">
        <w:trPr>
          <w:trHeight w:val="248"/>
        </w:trPr>
        <w:tc>
          <w:tcPr>
            <w:tcW w:w="3858" w:type="dxa"/>
            <w:shd w:val="clear" w:color="auto" w:fill="auto"/>
          </w:tcPr>
          <w:p w14:paraId="38875EA3" w14:textId="77777777" w:rsidR="00596D30" w:rsidRPr="00596D30" w:rsidRDefault="00596D30" w:rsidP="00596D30">
            <w:pPr>
              <w:contextualSpacing/>
              <w:jc w:val="both"/>
              <w:rPr>
                <w:rFonts w:ascii="Arial Narrow" w:hAnsi="Arial Narrow"/>
              </w:rPr>
            </w:pPr>
            <w:r w:rsidRPr="00596D30">
              <w:rPr>
                <w:rFonts w:ascii="Arial Narrow" w:hAnsi="Arial Narrow"/>
              </w:rPr>
              <w:t>Sídlo:</w:t>
            </w:r>
          </w:p>
        </w:tc>
        <w:tc>
          <w:tcPr>
            <w:tcW w:w="5947" w:type="dxa"/>
            <w:shd w:val="clear" w:color="auto" w:fill="auto"/>
          </w:tcPr>
          <w:p w14:paraId="3C46748C" w14:textId="5F82006B" w:rsidR="00596D30" w:rsidRPr="00596D30" w:rsidRDefault="00250407" w:rsidP="00596D30">
            <w:pPr>
              <w:contextualSpacing/>
              <w:jc w:val="both"/>
              <w:rPr>
                <w:rFonts w:ascii="Arial Narrow" w:hAnsi="Arial Narrow"/>
              </w:rPr>
            </w:pPr>
            <w:r w:rsidRPr="00250407">
              <w:rPr>
                <w:rFonts w:ascii="Arial Narrow" w:hAnsi="Arial Narrow"/>
              </w:rPr>
              <w:t>Na Hrádku 100, 763 16 Fryšták</w:t>
            </w:r>
          </w:p>
        </w:tc>
      </w:tr>
      <w:tr w:rsidR="00596D30" w:rsidRPr="00596D30" w14:paraId="3B4AF9E6" w14:textId="77777777" w:rsidTr="00A67D82">
        <w:trPr>
          <w:trHeight w:val="248"/>
        </w:trPr>
        <w:tc>
          <w:tcPr>
            <w:tcW w:w="3858" w:type="dxa"/>
            <w:shd w:val="clear" w:color="auto" w:fill="auto"/>
          </w:tcPr>
          <w:p w14:paraId="5E96DFEE" w14:textId="77777777" w:rsidR="00596D30" w:rsidRPr="00596D30" w:rsidRDefault="00596D30" w:rsidP="00596D30">
            <w:pPr>
              <w:contextualSpacing/>
              <w:jc w:val="both"/>
              <w:rPr>
                <w:rFonts w:ascii="Arial Narrow" w:hAnsi="Arial Narrow"/>
              </w:rPr>
            </w:pPr>
            <w:r w:rsidRPr="00596D30">
              <w:rPr>
                <w:rFonts w:ascii="Arial Narrow" w:hAnsi="Arial Narrow"/>
              </w:rPr>
              <w:t>Zastoupen:</w:t>
            </w:r>
          </w:p>
        </w:tc>
        <w:tc>
          <w:tcPr>
            <w:tcW w:w="5947" w:type="dxa"/>
            <w:shd w:val="clear" w:color="auto" w:fill="auto"/>
          </w:tcPr>
          <w:p w14:paraId="5D19A139" w14:textId="6C806589" w:rsidR="00596D30" w:rsidRPr="00596D30" w:rsidRDefault="00250407" w:rsidP="00596D30">
            <w:pPr>
              <w:contextualSpacing/>
              <w:jc w:val="both"/>
              <w:rPr>
                <w:rFonts w:ascii="Arial Narrow" w:hAnsi="Arial Narrow"/>
              </w:rPr>
            </w:pPr>
            <w:r w:rsidRPr="00250407">
              <w:rPr>
                <w:rFonts w:ascii="Arial Narrow" w:hAnsi="Arial Narrow"/>
              </w:rPr>
              <w:t>Mgr. Ing. Adélou Machalovou, ředitelkou</w:t>
            </w:r>
          </w:p>
        </w:tc>
      </w:tr>
      <w:tr w:rsidR="00596D30" w:rsidRPr="00596D30" w14:paraId="4C78C11E" w14:textId="77777777" w:rsidTr="00A67D82">
        <w:trPr>
          <w:trHeight w:val="248"/>
        </w:trPr>
        <w:tc>
          <w:tcPr>
            <w:tcW w:w="3858" w:type="dxa"/>
            <w:shd w:val="clear" w:color="auto" w:fill="auto"/>
          </w:tcPr>
          <w:p w14:paraId="2AE730EB" w14:textId="77777777" w:rsidR="00596D30" w:rsidRPr="00596D30" w:rsidRDefault="00596D30" w:rsidP="00596D30">
            <w:pPr>
              <w:contextualSpacing/>
              <w:jc w:val="both"/>
              <w:rPr>
                <w:rFonts w:ascii="Arial Narrow" w:hAnsi="Arial Narrow"/>
              </w:rPr>
            </w:pPr>
            <w:r w:rsidRPr="00596D30">
              <w:rPr>
                <w:rFonts w:ascii="Arial Narrow" w:hAnsi="Arial Narrow"/>
              </w:rPr>
              <w:t>IČO:</w:t>
            </w:r>
          </w:p>
        </w:tc>
        <w:tc>
          <w:tcPr>
            <w:tcW w:w="5947" w:type="dxa"/>
            <w:shd w:val="clear" w:color="auto" w:fill="auto"/>
          </w:tcPr>
          <w:p w14:paraId="024C8436" w14:textId="36FF681F" w:rsidR="00596D30" w:rsidRPr="00596D30" w:rsidRDefault="00250407" w:rsidP="00596D30">
            <w:pPr>
              <w:contextualSpacing/>
              <w:jc w:val="both"/>
              <w:rPr>
                <w:rFonts w:ascii="Arial Narrow" w:hAnsi="Arial Narrow"/>
              </w:rPr>
            </w:pPr>
            <w:r w:rsidRPr="00250407">
              <w:rPr>
                <w:rFonts w:ascii="Arial Narrow" w:hAnsi="Arial Narrow"/>
              </w:rPr>
              <w:t>70850917</w:t>
            </w:r>
          </w:p>
        </w:tc>
      </w:tr>
      <w:tr w:rsidR="00596D30" w:rsidRPr="00596D30" w14:paraId="271AA4D8" w14:textId="77777777" w:rsidTr="00A67D82">
        <w:trPr>
          <w:trHeight w:val="262"/>
        </w:trPr>
        <w:tc>
          <w:tcPr>
            <w:tcW w:w="3858" w:type="dxa"/>
            <w:shd w:val="clear" w:color="auto" w:fill="auto"/>
          </w:tcPr>
          <w:p w14:paraId="4F9569E7" w14:textId="77777777" w:rsidR="00596D30" w:rsidRPr="00596D30" w:rsidRDefault="00596D30" w:rsidP="00596D30">
            <w:pPr>
              <w:contextualSpacing/>
              <w:jc w:val="both"/>
              <w:rPr>
                <w:rFonts w:ascii="Arial Narrow" w:hAnsi="Arial Narrow"/>
              </w:rPr>
            </w:pPr>
            <w:r w:rsidRPr="00596D30">
              <w:rPr>
                <w:rFonts w:ascii="Arial Narrow" w:hAnsi="Arial Narrow"/>
              </w:rPr>
              <w:t>DIČ:</w:t>
            </w:r>
          </w:p>
        </w:tc>
        <w:tc>
          <w:tcPr>
            <w:tcW w:w="5947" w:type="dxa"/>
            <w:shd w:val="clear" w:color="auto" w:fill="auto"/>
          </w:tcPr>
          <w:p w14:paraId="320C90C5" w14:textId="745D9AC5" w:rsidR="00596D30" w:rsidRPr="00596D30" w:rsidRDefault="00393A6A" w:rsidP="00596D30">
            <w:pPr>
              <w:contextualSpacing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xxxxx</w:t>
            </w:r>
            <w:proofErr w:type="spellEnd"/>
          </w:p>
        </w:tc>
      </w:tr>
      <w:tr w:rsidR="00596D30" w:rsidRPr="00596D30" w14:paraId="146BBC0B" w14:textId="77777777" w:rsidTr="00A67D82">
        <w:trPr>
          <w:trHeight w:val="248"/>
        </w:trPr>
        <w:tc>
          <w:tcPr>
            <w:tcW w:w="3858" w:type="dxa"/>
            <w:shd w:val="clear" w:color="auto" w:fill="auto"/>
          </w:tcPr>
          <w:p w14:paraId="4432ACB0" w14:textId="77777777" w:rsidR="00596D30" w:rsidRPr="00596D30" w:rsidRDefault="00596D30" w:rsidP="00596D30">
            <w:pPr>
              <w:contextualSpacing/>
              <w:jc w:val="both"/>
              <w:rPr>
                <w:rFonts w:ascii="Arial Narrow" w:hAnsi="Arial Narrow"/>
              </w:rPr>
            </w:pPr>
            <w:r w:rsidRPr="00596D30">
              <w:rPr>
                <w:rFonts w:ascii="Arial Narrow" w:hAnsi="Arial Narrow"/>
              </w:rPr>
              <w:t>Bankovní spojení:</w:t>
            </w:r>
          </w:p>
        </w:tc>
        <w:tc>
          <w:tcPr>
            <w:tcW w:w="5947" w:type="dxa"/>
            <w:shd w:val="clear" w:color="auto" w:fill="auto"/>
          </w:tcPr>
          <w:p w14:paraId="6717BAF2" w14:textId="098FDBAB" w:rsidR="00596D30" w:rsidRPr="00596D30" w:rsidRDefault="00393A6A" w:rsidP="00596D30">
            <w:pPr>
              <w:contextualSpacing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xxxxx</w:t>
            </w:r>
            <w:proofErr w:type="spellEnd"/>
          </w:p>
        </w:tc>
      </w:tr>
      <w:tr w:rsidR="00596D30" w:rsidRPr="00596D30" w14:paraId="628CD39F" w14:textId="77777777" w:rsidTr="00A67D82">
        <w:trPr>
          <w:trHeight w:val="248"/>
        </w:trPr>
        <w:tc>
          <w:tcPr>
            <w:tcW w:w="3858" w:type="dxa"/>
            <w:shd w:val="clear" w:color="auto" w:fill="auto"/>
          </w:tcPr>
          <w:p w14:paraId="0419BB94" w14:textId="77777777" w:rsidR="00596D30" w:rsidRPr="00596D30" w:rsidRDefault="00596D30" w:rsidP="00596D30">
            <w:pPr>
              <w:contextualSpacing/>
              <w:jc w:val="both"/>
              <w:rPr>
                <w:rFonts w:ascii="Arial Narrow" w:hAnsi="Arial Narrow"/>
              </w:rPr>
            </w:pPr>
            <w:r w:rsidRPr="00596D30">
              <w:rPr>
                <w:rFonts w:ascii="Arial Narrow" w:hAnsi="Arial Narrow"/>
              </w:rPr>
              <w:t>Č. účtu:</w:t>
            </w:r>
          </w:p>
        </w:tc>
        <w:tc>
          <w:tcPr>
            <w:tcW w:w="5947" w:type="dxa"/>
            <w:shd w:val="clear" w:color="auto" w:fill="auto"/>
          </w:tcPr>
          <w:p w14:paraId="6A3DDE7A" w14:textId="7AA42E51" w:rsidR="00596D30" w:rsidRPr="00596D30" w:rsidRDefault="00393A6A" w:rsidP="00596D30">
            <w:pPr>
              <w:contextualSpacing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xxxxxx</w:t>
            </w:r>
            <w:proofErr w:type="spellEnd"/>
          </w:p>
        </w:tc>
      </w:tr>
      <w:tr w:rsidR="00596D30" w:rsidRPr="00596D30" w14:paraId="66E7BBE1" w14:textId="77777777" w:rsidTr="00A67D82">
        <w:trPr>
          <w:trHeight w:val="262"/>
        </w:trPr>
        <w:tc>
          <w:tcPr>
            <w:tcW w:w="3858" w:type="dxa"/>
            <w:shd w:val="clear" w:color="auto" w:fill="auto"/>
          </w:tcPr>
          <w:p w14:paraId="218CEEA1" w14:textId="307C0AFE" w:rsidR="00596D30" w:rsidRPr="00596D30" w:rsidRDefault="00596D30" w:rsidP="00596D30">
            <w:pPr>
              <w:contextualSpacing/>
              <w:jc w:val="both"/>
              <w:rPr>
                <w:rFonts w:ascii="Arial Narrow" w:hAnsi="Arial Narrow"/>
              </w:rPr>
            </w:pPr>
            <w:r w:rsidRPr="00596D30">
              <w:rPr>
                <w:rFonts w:ascii="Arial Narrow" w:hAnsi="Arial Narrow"/>
              </w:rPr>
              <w:t>Kontaktní osoba</w:t>
            </w:r>
            <w:r w:rsidR="00106CA7">
              <w:rPr>
                <w:rFonts w:ascii="Arial Narrow" w:hAnsi="Arial Narrow"/>
              </w:rPr>
              <w:t xml:space="preserve"> ve věcech technických</w:t>
            </w:r>
            <w:r w:rsidRPr="00596D30">
              <w:rPr>
                <w:rFonts w:ascii="Arial Narrow" w:hAnsi="Arial Narrow"/>
              </w:rPr>
              <w:t>:</w:t>
            </w:r>
          </w:p>
        </w:tc>
        <w:tc>
          <w:tcPr>
            <w:tcW w:w="5947" w:type="dxa"/>
            <w:shd w:val="clear" w:color="auto" w:fill="auto"/>
          </w:tcPr>
          <w:p w14:paraId="36AB5BA6" w14:textId="4B54C1C9" w:rsidR="00596D30" w:rsidRPr="00596D30" w:rsidRDefault="00250407" w:rsidP="00393A6A">
            <w:pPr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Mgr. Ing. Adéla Machalová</w:t>
            </w:r>
            <w:r w:rsidR="00106CA7">
              <w:rPr>
                <w:rFonts w:ascii="Arial Narrow" w:hAnsi="Arial Narrow"/>
              </w:rPr>
              <w:t xml:space="preserve"> / </w:t>
            </w:r>
            <w:proofErr w:type="spellStart"/>
            <w:r w:rsidR="00393A6A">
              <w:rPr>
                <w:rFonts w:ascii="Arial Narrow" w:hAnsi="Arial Narrow"/>
              </w:rPr>
              <w:t>xxxxxx</w:t>
            </w:r>
            <w:proofErr w:type="spellEnd"/>
          </w:p>
        </w:tc>
      </w:tr>
      <w:tr w:rsidR="00596D30" w:rsidRPr="00250407" w14:paraId="2B949D6F" w14:textId="77777777" w:rsidTr="00A67D82">
        <w:trPr>
          <w:trHeight w:val="248"/>
        </w:trPr>
        <w:tc>
          <w:tcPr>
            <w:tcW w:w="3858" w:type="dxa"/>
            <w:shd w:val="clear" w:color="auto" w:fill="auto"/>
          </w:tcPr>
          <w:p w14:paraId="631F9901" w14:textId="77777777" w:rsidR="00596D30" w:rsidRPr="00250407" w:rsidRDefault="00596D30" w:rsidP="00596D30">
            <w:pPr>
              <w:contextualSpacing/>
              <w:jc w:val="both"/>
              <w:rPr>
                <w:rFonts w:ascii="Arial Narrow" w:hAnsi="Arial Narrow"/>
              </w:rPr>
            </w:pPr>
            <w:r w:rsidRPr="00250407">
              <w:rPr>
                <w:rFonts w:ascii="Arial Narrow" w:hAnsi="Arial Narrow"/>
              </w:rPr>
              <w:t>Tel.:</w:t>
            </w:r>
            <w:r w:rsidRPr="00250407">
              <w:rPr>
                <w:rFonts w:ascii="Arial Narrow" w:hAnsi="Arial Narrow"/>
              </w:rPr>
              <w:tab/>
            </w:r>
          </w:p>
        </w:tc>
        <w:tc>
          <w:tcPr>
            <w:tcW w:w="5947" w:type="dxa"/>
            <w:shd w:val="clear" w:color="auto" w:fill="auto"/>
          </w:tcPr>
          <w:p w14:paraId="4E3D9547" w14:textId="6F83FBA4" w:rsidR="00596D30" w:rsidRPr="00250407" w:rsidRDefault="00393A6A" w:rsidP="00596D30">
            <w:pPr>
              <w:contextualSpacing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xxxxxx</w:t>
            </w:r>
            <w:proofErr w:type="spellEnd"/>
          </w:p>
        </w:tc>
      </w:tr>
      <w:tr w:rsidR="00596D30" w:rsidRPr="00596D30" w14:paraId="6EC3E198" w14:textId="77777777" w:rsidTr="00A67D82">
        <w:trPr>
          <w:trHeight w:val="248"/>
        </w:trPr>
        <w:tc>
          <w:tcPr>
            <w:tcW w:w="3858" w:type="dxa"/>
            <w:shd w:val="clear" w:color="auto" w:fill="auto"/>
          </w:tcPr>
          <w:p w14:paraId="7F688097" w14:textId="77777777" w:rsidR="00596D30" w:rsidRPr="00596D30" w:rsidRDefault="00596D30" w:rsidP="00596D30">
            <w:pPr>
              <w:contextualSpacing/>
              <w:jc w:val="both"/>
              <w:rPr>
                <w:rFonts w:ascii="Arial Narrow" w:hAnsi="Arial Narrow"/>
              </w:rPr>
            </w:pPr>
            <w:r w:rsidRPr="00596D30">
              <w:rPr>
                <w:rFonts w:ascii="Arial Narrow" w:hAnsi="Arial Narrow"/>
              </w:rPr>
              <w:t>E-mail:</w:t>
            </w:r>
          </w:p>
        </w:tc>
        <w:tc>
          <w:tcPr>
            <w:tcW w:w="5947" w:type="dxa"/>
            <w:shd w:val="clear" w:color="auto" w:fill="auto"/>
          </w:tcPr>
          <w:p w14:paraId="671A15D1" w14:textId="6F03771D" w:rsidR="00596D30" w:rsidRPr="00596D30" w:rsidRDefault="00393A6A" w:rsidP="00596D30">
            <w:pPr>
              <w:contextualSpacing/>
              <w:jc w:val="both"/>
              <w:rPr>
                <w:rFonts w:ascii="Arial Narrow" w:hAnsi="Arial Narrow"/>
              </w:rPr>
            </w:pPr>
            <w:proofErr w:type="spellStart"/>
            <w:r>
              <w:t>xxxxx</w:t>
            </w:r>
            <w:proofErr w:type="spellEnd"/>
            <w:r w:rsidR="00106CA7">
              <w:rPr>
                <w:rFonts w:ascii="Arial Narrow" w:hAnsi="Arial Narrow"/>
              </w:rPr>
              <w:t xml:space="preserve"> </w:t>
            </w:r>
          </w:p>
        </w:tc>
      </w:tr>
    </w:tbl>
    <w:p w14:paraId="6BB268EC" w14:textId="77777777" w:rsidR="00596D30" w:rsidRPr="00596D30" w:rsidRDefault="00596D30" w:rsidP="00596D30">
      <w:pPr>
        <w:ind w:firstLine="142"/>
        <w:contextualSpacing/>
        <w:jc w:val="both"/>
        <w:rPr>
          <w:rFonts w:ascii="Arial Narrow" w:hAnsi="Arial Narrow"/>
        </w:rPr>
      </w:pPr>
    </w:p>
    <w:p w14:paraId="3670045F" w14:textId="4AE2A133" w:rsidR="00596D30" w:rsidRPr="00596D30" w:rsidRDefault="00596D30" w:rsidP="00596D30">
      <w:pPr>
        <w:ind w:firstLine="142"/>
        <w:contextualSpacing/>
        <w:jc w:val="both"/>
        <w:rPr>
          <w:rFonts w:ascii="Arial Narrow" w:hAnsi="Arial Narrow"/>
        </w:rPr>
      </w:pPr>
      <w:r w:rsidRPr="00596D30">
        <w:rPr>
          <w:rFonts w:ascii="Arial Narrow" w:hAnsi="Arial Narrow"/>
        </w:rPr>
        <w:t>(dále jako „</w:t>
      </w:r>
      <w:r w:rsidR="00F168C6">
        <w:rPr>
          <w:rFonts w:ascii="Arial Narrow" w:hAnsi="Arial Narrow"/>
          <w:b/>
        </w:rPr>
        <w:t>O</w:t>
      </w:r>
      <w:r w:rsidR="008D6CBB">
        <w:rPr>
          <w:rFonts w:ascii="Arial Narrow" w:hAnsi="Arial Narrow"/>
          <w:b/>
        </w:rPr>
        <w:t>bjednatel</w:t>
      </w:r>
      <w:r w:rsidRPr="00596D30">
        <w:rPr>
          <w:rFonts w:ascii="Arial Narrow" w:hAnsi="Arial Narrow"/>
        </w:rPr>
        <w:t>")</w:t>
      </w:r>
    </w:p>
    <w:p w14:paraId="026473E0" w14:textId="77777777" w:rsidR="00596D30" w:rsidRPr="00596D30" w:rsidRDefault="00596D30" w:rsidP="00596D30">
      <w:pPr>
        <w:ind w:left="142"/>
        <w:contextualSpacing/>
        <w:jc w:val="both"/>
        <w:rPr>
          <w:rFonts w:ascii="Arial Narrow" w:hAnsi="Arial Narrow"/>
        </w:rPr>
      </w:pPr>
    </w:p>
    <w:p w14:paraId="62BE172A" w14:textId="77777777" w:rsidR="00596D30" w:rsidRPr="00596D30" w:rsidRDefault="00596D30" w:rsidP="00596D30">
      <w:pPr>
        <w:ind w:left="142"/>
        <w:contextualSpacing/>
        <w:jc w:val="both"/>
        <w:rPr>
          <w:rFonts w:ascii="Arial Narrow" w:hAnsi="Arial Narrow"/>
        </w:rPr>
      </w:pPr>
      <w:r w:rsidRPr="00596D30">
        <w:rPr>
          <w:rFonts w:ascii="Arial Narrow" w:hAnsi="Arial Narrow"/>
        </w:rPr>
        <w:t>a</w:t>
      </w:r>
    </w:p>
    <w:p w14:paraId="318B8858" w14:textId="77777777" w:rsidR="00596D30" w:rsidRPr="00596D30" w:rsidRDefault="00596D30" w:rsidP="00596D30">
      <w:pPr>
        <w:ind w:left="142"/>
        <w:contextualSpacing/>
        <w:jc w:val="both"/>
        <w:rPr>
          <w:rFonts w:ascii="Arial Narrow" w:hAnsi="Arial Narrow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3935"/>
        <w:gridCol w:w="4985"/>
      </w:tblGrid>
      <w:tr w:rsidR="00596D30" w:rsidRPr="00596D30" w14:paraId="33D0B6D4" w14:textId="77777777" w:rsidTr="00A67D82">
        <w:tc>
          <w:tcPr>
            <w:tcW w:w="3935" w:type="dxa"/>
            <w:shd w:val="clear" w:color="auto" w:fill="auto"/>
          </w:tcPr>
          <w:p w14:paraId="50FA5988" w14:textId="77777777" w:rsidR="00596D30" w:rsidRPr="00596D30" w:rsidRDefault="00596D30" w:rsidP="00596D30">
            <w:pPr>
              <w:contextualSpacing/>
              <w:jc w:val="both"/>
              <w:rPr>
                <w:rFonts w:ascii="Arial Narrow" w:hAnsi="Arial Narrow"/>
              </w:rPr>
            </w:pPr>
            <w:r w:rsidRPr="00596D30">
              <w:rPr>
                <w:rFonts w:ascii="Arial Narrow" w:hAnsi="Arial Narrow"/>
              </w:rPr>
              <w:t>Název:</w:t>
            </w:r>
          </w:p>
        </w:tc>
        <w:tc>
          <w:tcPr>
            <w:tcW w:w="4985" w:type="dxa"/>
            <w:shd w:val="clear" w:color="auto" w:fill="auto"/>
          </w:tcPr>
          <w:p w14:paraId="2F498DC6" w14:textId="1A7C90AA" w:rsidR="00596D30" w:rsidRPr="00596D30" w:rsidRDefault="00FA08E0" w:rsidP="00596D30">
            <w:pPr>
              <w:contextualSpacing/>
              <w:jc w:val="both"/>
              <w:rPr>
                <w:rFonts w:ascii="Arial Narrow" w:hAnsi="Arial Narrow"/>
                <w:b/>
              </w:rPr>
            </w:pPr>
            <w:r w:rsidRPr="00FA08E0">
              <w:rPr>
                <w:rFonts w:ascii="Arial Narrow" w:hAnsi="Arial Narrow"/>
                <w:b/>
              </w:rPr>
              <w:t>BLAVENMACK s.r.o.</w:t>
            </w:r>
          </w:p>
        </w:tc>
      </w:tr>
      <w:tr w:rsidR="00596D30" w:rsidRPr="00596D30" w14:paraId="0910A7F5" w14:textId="77777777" w:rsidTr="00A67D82">
        <w:tc>
          <w:tcPr>
            <w:tcW w:w="3935" w:type="dxa"/>
            <w:shd w:val="clear" w:color="auto" w:fill="auto"/>
          </w:tcPr>
          <w:p w14:paraId="6902AAF2" w14:textId="77777777" w:rsidR="00596D30" w:rsidRPr="00596D30" w:rsidRDefault="00596D30" w:rsidP="00596D30">
            <w:pPr>
              <w:contextualSpacing/>
              <w:jc w:val="both"/>
              <w:rPr>
                <w:rFonts w:ascii="Arial Narrow" w:hAnsi="Arial Narrow"/>
              </w:rPr>
            </w:pPr>
            <w:r w:rsidRPr="00596D30">
              <w:rPr>
                <w:rFonts w:ascii="Arial Narrow" w:hAnsi="Arial Narrow"/>
              </w:rPr>
              <w:t>Sídlo:</w:t>
            </w:r>
          </w:p>
        </w:tc>
        <w:tc>
          <w:tcPr>
            <w:tcW w:w="4985" w:type="dxa"/>
            <w:shd w:val="clear" w:color="auto" w:fill="auto"/>
          </w:tcPr>
          <w:p w14:paraId="2664EE24" w14:textId="5E0BE3FF" w:rsidR="00596D30" w:rsidRPr="00596D30" w:rsidRDefault="00FA08E0" w:rsidP="00596D30">
            <w:pPr>
              <w:contextualSpacing/>
              <w:jc w:val="both"/>
              <w:rPr>
                <w:rFonts w:ascii="Arial Narrow" w:hAnsi="Arial Narrow"/>
              </w:rPr>
            </w:pPr>
            <w:r w:rsidRPr="006A5001">
              <w:rPr>
                <w:rFonts w:ascii="Arial Narrow" w:hAnsi="Arial Narrow" w:cs="Arial"/>
              </w:rPr>
              <w:t>Přístav 178, Příluky, 760 01 Zlín</w:t>
            </w:r>
          </w:p>
        </w:tc>
      </w:tr>
      <w:tr w:rsidR="00596D30" w:rsidRPr="00596D30" w14:paraId="77F7291C" w14:textId="77777777" w:rsidTr="00A67D82">
        <w:tc>
          <w:tcPr>
            <w:tcW w:w="3935" w:type="dxa"/>
            <w:shd w:val="clear" w:color="auto" w:fill="auto"/>
          </w:tcPr>
          <w:p w14:paraId="5F08236A" w14:textId="77777777" w:rsidR="00596D30" w:rsidRPr="00596D30" w:rsidRDefault="00596D30" w:rsidP="00596D30">
            <w:pPr>
              <w:contextualSpacing/>
              <w:jc w:val="both"/>
              <w:rPr>
                <w:rFonts w:ascii="Arial Narrow" w:hAnsi="Arial Narrow"/>
              </w:rPr>
            </w:pPr>
            <w:r w:rsidRPr="00596D30">
              <w:rPr>
                <w:rFonts w:ascii="Arial Narrow" w:hAnsi="Arial Narrow"/>
              </w:rPr>
              <w:t>Zastoupen:</w:t>
            </w:r>
          </w:p>
        </w:tc>
        <w:tc>
          <w:tcPr>
            <w:tcW w:w="4985" w:type="dxa"/>
            <w:shd w:val="clear" w:color="auto" w:fill="auto"/>
          </w:tcPr>
          <w:p w14:paraId="5643894D" w14:textId="1429003C" w:rsidR="00596D30" w:rsidRPr="00596D30" w:rsidRDefault="00FA08E0" w:rsidP="00596D30">
            <w:pPr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Vendulou Blahovou, jednatelkou</w:t>
            </w:r>
          </w:p>
        </w:tc>
      </w:tr>
      <w:tr w:rsidR="00596D30" w:rsidRPr="00596D30" w14:paraId="21C3B3EB" w14:textId="77777777" w:rsidTr="00A67D82">
        <w:tc>
          <w:tcPr>
            <w:tcW w:w="3935" w:type="dxa"/>
            <w:shd w:val="clear" w:color="auto" w:fill="auto"/>
          </w:tcPr>
          <w:p w14:paraId="7B9881C4" w14:textId="77777777" w:rsidR="00596D30" w:rsidRPr="00596D30" w:rsidRDefault="00596D30" w:rsidP="00596D30">
            <w:pPr>
              <w:contextualSpacing/>
              <w:jc w:val="both"/>
              <w:rPr>
                <w:rFonts w:ascii="Arial Narrow" w:hAnsi="Arial Narrow"/>
              </w:rPr>
            </w:pPr>
            <w:r w:rsidRPr="00596D30">
              <w:rPr>
                <w:rFonts w:ascii="Arial Narrow" w:hAnsi="Arial Narrow"/>
              </w:rPr>
              <w:t>IČO:</w:t>
            </w:r>
          </w:p>
        </w:tc>
        <w:tc>
          <w:tcPr>
            <w:tcW w:w="4985" w:type="dxa"/>
            <w:shd w:val="clear" w:color="auto" w:fill="auto"/>
          </w:tcPr>
          <w:p w14:paraId="24B7299A" w14:textId="02605DDD" w:rsidR="00596D30" w:rsidRPr="00596D30" w:rsidRDefault="00FA08E0" w:rsidP="00596D30">
            <w:pPr>
              <w:contextualSpacing/>
              <w:jc w:val="both"/>
              <w:rPr>
                <w:rFonts w:ascii="Arial Narrow" w:hAnsi="Arial Narrow"/>
              </w:rPr>
            </w:pPr>
            <w:r w:rsidRPr="00FA08E0">
              <w:rPr>
                <w:rFonts w:ascii="Arial Narrow" w:hAnsi="Arial Narrow"/>
              </w:rPr>
              <w:t>04524454</w:t>
            </w:r>
          </w:p>
        </w:tc>
      </w:tr>
      <w:tr w:rsidR="00596D30" w:rsidRPr="00596D30" w14:paraId="54874E0F" w14:textId="77777777" w:rsidTr="00A67D82">
        <w:tc>
          <w:tcPr>
            <w:tcW w:w="3935" w:type="dxa"/>
            <w:shd w:val="clear" w:color="auto" w:fill="auto"/>
          </w:tcPr>
          <w:p w14:paraId="6BD9EFF9" w14:textId="77777777" w:rsidR="00596D30" w:rsidRPr="00596D30" w:rsidRDefault="00596D30" w:rsidP="00596D30">
            <w:pPr>
              <w:contextualSpacing/>
              <w:jc w:val="both"/>
              <w:rPr>
                <w:rFonts w:ascii="Arial Narrow" w:hAnsi="Arial Narrow"/>
              </w:rPr>
            </w:pPr>
            <w:r w:rsidRPr="00596D30">
              <w:rPr>
                <w:rFonts w:ascii="Arial Narrow" w:hAnsi="Arial Narrow"/>
              </w:rPr>
              <w:t>DIČ:</w:t>
            </w:r>
          </w:p>
        </w:tc>
        <w:tc>
          <w:tcPr>
            <w:tcW w:w="4985" w:type="dxa"/>
            <w:shd w:val="clear" w:color="auto" w:fill="auto"/>
          </w:tcPr>
          <w:p w14:paraId="22D806BD" w14:textId="66B88650" w:rsidR="00596D30" w:rsidRPr="00596D30" w:rsidRDefault="00393A6A" w:rsidP="00596D30">
            <w:pPr>
              <w:contextualSpacing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xxxxx</w:t>
            </w:r>
            <w:proofErr w:type="spellEnd"/>
          </w:p>
        </w:tc>
      </w:tr>
      <w:tr w:rsidR="00596D30" w:rsidRPr="00596D30" w14:paraId="2F89FE71" w14:textId="77777777" w:rsidTr="00A67D82">
        <w:tc>
          <w:tcPr>
            <w:tcW w:w="3935" w:type="dxa"/>
            <w:shd w:val="clear" w:color="auto" w:fill="auto"/>
          </w:tcPr>
          <w:p w14:paraId="65CA87A3" w14:textId="77777777" w:rsidR="00596D30" w:rsidRPr="00596D30" w:rsidRDefault="00596D30" w:rsidP="00596D30">
            <w:pPr>
              <w:contextualSpacing/>
              <w:jc w:val="both"/>
              <w:rPr>
                <w:rFonts w:ascii="Arial Narrow" w:hAnsi="Arial Narrow"/>
              </w:rPr>
            </w:pPr>
            <w:r w:rsidRPr="00596D30">
              <w:rPr>
                <w:rFonts w:ascii="Arial Narrow" w:hAnsi="Arial Narrow"/>
              </w:rPr>
              <w:t>Bankovní spojení:</w:t>
            </w:r>
          </w:p>
        </w:tc>
        <w:tc>
          <w:tcPr>
            <w:tcW w:w="4985" w:type="dxa"/>
            <w:shd w:val="clear" w:color="auto" w:fill="auto"/>
          </w:tcPr>
          <w:p w14:paraId="25C27187" w14:textId="329E67EA" w:rsidR="00596D30" w:rsidRPr="00596D30" w:rsidRDefault="00393A6A" w:rsidP="00596D30">
            <w:pPr>
              <w:contextualSpacing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xxxxx</w:t>
            </w:r>
            <w:proofErr w:type="spellEnd"/>
          </w:p>
        </w:tc>
      </w:tr>
      <w:tr w:rsidR="00596D30" w:rsidRPr="00596D30" w14:paraId="1B9E451C" w14:textId="77777777" w:rsidTr="00A67D82">
        <w:tc>
          <w:tcPr>
            <w:tcW w:w="3935" w:type="dxa"/>
            <w:shd w:val="clear" w:color="auto" w:fill="auto"/>
          </w:tcPr>
          <w:p w14:paraId="5BF309F1" w14:textId="77777777" w:rsidR="00596D30" w:rsidRPr="00596D30" w:rsidRDefault="00596D30" w:rsidP="00596D30">
            <w:pPr>
              <w:contextualSpacing/>
              <w:jc w:val="both"/>
              <w:rPr>
                <w:rFonts w:ascii="Arial Narrow" w:hAnsi="Arial Narrow"/>
              </w:rPr>
            </w:pPr>
            <w:r w:rsidRPr="00596D30">
              <w:rPr>
                <w:rFonts w:ascii="Arial Narrow" w:hAnsi="Arial Narrow"/>
              </w:rPr>
              <w:t>Č. účtu:</w:t>
            </w:r>
          </w:p>
        </w:tc>
        <w:tc>
          <w:tcPr>
            <w:tcW w:w="4985" w:type="dxa"/>
            <w:shd w:val="clear" w:color="auto" w:fill="auto"/>
          </w:tcPr>
          <w:p w14:paraId="15D15B0A" w14:textId="53407D17" w:rsidR="00596D30" w:rsidRPr="00596D30" w:rsidRDefault="00393A6A" w:rsidP="00596D30">
            <w:pPr>
              <w:contextualSpacing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xxxxx</w:t>
            </w:r>
            <w:proofErr w:type="spellEnd"/>
          </w:p>
        </w:tc>
      </w:tr>
      <w:tr w:rsidR="00596D30" w:rsidRPr="00596D30" w14:paraId="57C84328" w14:textId="77777777" w:rsidTr="00A67D82">
        <w:tc>
          <w:tcPr>
            <w:tcW w:w="3935" w:type="dxa"/>
            <w:shd w:val="clear" w:color="auto" w:fill="auto"/>
          </w:tcPr>
          <w:p w14:paraId="53C33251" w14:textId="15D9A583" w:rsidR="00596D30" w:rsidRPr="00596D30" w:rsidRDefault="00BA552E" w:rsidP="00596D30">
            <w:pPr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Odpovědný zástupce</w:t>
            </w:r>
            <w:r w:rsidR="00596D30" w:rsidRPr="00596D30">
              <w:rPr>
                <w:rFonts w:ascii="Arial Narrow" w:hAnsi="Arial Narrow"/>
              </w:rPr>
              <w:t>:</w:t>
            </w:r>
          </w:p>
        </w:tc>
        <w:tc>
          <w:tcPr>
            <w:tcW w:w="4985" w:type="dxa"/>
            <w:shd w:val="clear" w:color="auto" w:fill="auto"/>
          </w:tcPr>
          <w:p w14:paraId="026E2D30" w14:textId="3009EF18" w:rsidR="00596D30" w:rsidRPr="00596D30" w:rsidRDefault="00FA08E0" w:rsidP="00596D30">
            <w:pPr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Vendula Blahová</w:t>
            </w:r>
          </w:p>
        </w:tc>
      </w:tr>
      <w:tr w:rsidR="00596D30" w:rsidRPr="00596D30" w14:paraId="67A3A7A9" w14:textId="77777777" w:rsidTr="00A67D82">
        <w:tc>
          <w:tcPr>
            <w:tcW w:w="3935" w:type="dxa"/>
            <w:shd w:val="clear" w:color="auto" w:fill="auto"/>
          </w:tcPr>
          <w:p w14:paraId="38C542A1" w14:textId="77777777" w:rsidR="00596D30" w:rsidRPr="00596D30" w:rsidRDefault="00596D30" w:rsidP="00596D30">
            <w:pPr>
              <w:contextualSpacing/>
              <w:jc w:val="both"/>
              <w:rPr>
                <w:rFonts w:ascii="Arial Narrow" w:hAnsi="Arial Narrow"/>
              </w:rPr>
            </w:pPr>
            <w:r w:rsidRPr="00596D30">
              <w:rPr>
                <w:rFonts w:ascii="Arial Narrow" w:hAnsi="Arial Narrow"/>
              </w:rPr>
              <w:t>Tel.:</w:t>
            </w:r>
            <w:r w:rsidRPr="00596D30">
              <w:rPr>
                <w:rFonts w:ascii="Arial Narrow" w:hAnsi="Arial Narrow"/>
              </w:rPr>
              <w:tab/>
            </w:r>
          </w:p>
        </w:tc>
        <w:tc>
          <w:tcPr>
            <w:tcW w:w="4985" w:type="dxa"/>
            <w:shd w:val="clear" w:color="auto" w:fill="auto"/>
          </w:tcPr>
          <w:p w14:paraId="0299F6F4" w14:textId="45B8C2F8" w:rsidR="00596D30" w:rsidRPr="00596D30" w:rsidRDefault="00393A6A" w:rsidP="00596D30">
            <w:pPr>
              <w:contextualSpacing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xxxxxx</w:t>
            </w:r>
            <w:proofErr w:type="spellEnd"/>
          </w:p>
        </w:tc>
      </w:tr>
      <w:tr w:rsidR="00596D30" w:rsidRPr="00596D30" w14:paraId="31427D7D" w14:textId="77777777" w:rsidTr="00A67D82">
        <w:tc>
          <w:tcPr>
            <w:tcW w:w="3935" w:type="dxa"/>
            <w:shd w:val="clear" w:color="auto" w:fill="auto"/>
          </w:tcPr>
          <w:p w14:paraId="0C63E102" w14:textId="77777777" w:rsidR="00596D30" w:rsidRPr="00596D30" w:rsidRDefault="00596D30" w:rsidP="00596D30">
            <w:pPr>
              <w:contextualSpacing/>
              <w:jc w:val="both"/>
              <w:rPr>
                <w:rFonts w:ascii="Arial Narrow" w:hAnsi="Arial Narrow"/>
              </w:rPr>
            </w:pPr>
            <w:r w:rsidRPr="00596D30">
              <w:rPr>
                <w:rFonts w:ascii="Arial Narrow" w:hAnsi="Arial Narrow"/>
              </w:rPr>
              <w:t>E-mail:</w:t>
            </w:r>
          </w:p>
        </w:tc>
        <w:tc>
          <w:tcPr>
            <w:tcW w:w="4985" w:type="dxa"/>
            <w:shd w:val="clear" w:color="auto" w:fill="auto"/>
          </w:tcPr>
          <w:p w14:paraId="6EBBAF57" w14:textId="54A55E6D" w:rsidR="00596D30" w:rsidRPr="00596D30" w:rsidRDefault="00393A6A" w:rsidP="00596D30">
            <w:pPr>
              <w:contextualSpacing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xxxxx</w:t>
            </w:r>
            <w:proofErr w:type="spellEnd"/>
          </w:p>
        </w:tc>
      </w:tr>
    </w:tbl>
    <w:p w14:paraId="5ED4F901" w14:textId="77777777" w:rsidR="00596D30" w:rsidRPr="00596D30" w:rsidRDefault="00596D30" w:rsidP="00596D30">
      <w:pPr>
        <w:ind w:left="142"/>
        <w:contextualSpacing/>
        <w:rPr>
          <w:rFonts w:ascii="Arial Narrow" w:hAnsi="Arial Narrow"/>
          <w:bCs/>
        </w:rPr>
      </w:pPr>
    </w:p>
    <w:p w14:paraId="2B6177FA" w14:textId="476F4B5D" w:rsidR="00596D30" w:rsidRPr="00596D30" w:rsidRDefault="00596D30" w:rsidP="00596D30">
      <w:pPr>
        <w:ind w:left="142"/>
        <w:contextualSpacing/>
        <w:rPr>
          <w:rStyle w:val="FontStyle18"/>
          <w:rFonts w:ascii="Arial Narrow" w:hAnsi="Arial Narrow"/>
          <w:sz w:val="22"/>
          <w:szCs w:val="22"/>
        </w:rPr>
      </w:pPr>
      <w:r w:rsidRPr="00596D30">
        <w:rPr>
          <w:rStyle w:val="FontStyle18"/>
          <w:rFonts w:ascii="Arial Narrow" w:hAnsi="Arial Narrow"/>
          <w:sz w:val="22"/>
          <w:szCs w:val="22"/>
        </w:rPr>
        <w:lastRenderedPageBreak/>
        <w:t>(dále jen jako „</w:t>
      </w:r>
      <w:r w:rsidR="008D6CBB">
        <w:rPr>
          <w:rStyle w:val="FontStyle18"/>
          <w:rFonts w:ascii="Arial Narrow" w:hAnsi="Arial Narrow"/>
          <w:b/>
          <w:sz w:val="22"/>
          <w:szCs w:val="22"/>
        </w:rPr>
        <w:t>Poskytovatel</w:t>
      </w:r>
      <w:r w:rsidRPr="00596D30">
        <w:rPr>
          <w:rStyle w:val="FontStyle18"/>
          <w:rFonts w:ascii="Arial Narrow" w:hAnsi="Arial Narrow"/>
          <w:sz w:val="22"/>
          <w:szCs w:val="22"/>
        </w:rPr>
        <w:t>")</w:t>
      </w:r>
    </w:p>
    <w:p w14:paraId="554478C7" w14:textId="77777777" w:rsidR="00596D30" w:rsidRPr="00596D30" w:rsidRDefault="00596D30" w:rsidP="00596D30">
      <w:pPr>
        <w:ind w:left="142"/>
        <w:contextualSpacing/>
        <w:rPr>
          <w:rStyle w:val="FontStyle18"/>
          <w:rFonts w:ascii="Arial Narrow" w:hAnsi="Arial Narrow"/>
          <w:sz w:val="22"/>
          <w:szCs w:val="22"/>
        </w:rPr>
      </w:pPr>
    </w:p>
    <w:p w14:paraId="3EDA44A8" w14:textId="4B398996" w:rsidR="00596D30" w:rsidRPr="00E629F1" w:rsidRDefault="00093CE4" w:rsidP="00E629F1">
      <w:pPr>
        <w:spacing w:after="0" w:line="269" w:lineRule="auto"/>
        <w:ind w:firstLine="142"/>
        <w:jc w:val="both"/>
        <w:rPr>
          <w:rFonts w:ascii="Arial Narrow" w:eastAsia="Times New Roman" w:hAnsi="Arial Narrow" w:cs="Arial"/>
          <w:lang w:eastAsia="cs-CZ"/>
        </w:rPr>
      </w:pPr>
      <w:r w:rsidRPr="00685FB2">
        <w:rPr>
          <w:rFonts w:ascii="Arial Narrow" w:eastAsia="Times New Roman" w:hAnsi="Arial Narrow" w:cs="Arial"/>
          <w:lang w:eastAsia="cs-CZ"/>
        </w:rPr>
        <w:t>(</w:t>
      </w:r>
      <w:r>
        <w:rPr>
          <w:rFonts w:ascii="Arial Narrow" w:eastAsia="Times New Roman" w:hAnsi="Arial Narrow" w:cs="Arial"/>
          <w:lang w:eastAsia="cs-CZ"/>
        </w:rPr>
        <w:t>Objednatel a Poskytovatel</w:t>
      </w:r>
      <w:r w:rsidRPr="00685FB2">
        <w:rPr>
          <w:rFonts w:ascii="Arial Narrow" w:eastAsia="Times New Roman" w:hAnsi="Arial Narrow" w:cs="Arial"/>
          <w:lang w:eastAsia="cs-CZ"/>
        </w:rPr>
        <w:t xml:space="preserve"> společně jako „smluvní strany“ či jednotlivě jako „smluvní strana“) </w:t>
      </w:r>
    </w:p>
    <w:p w14:paraId="5688BD1E" w14:textId="0081C748" w:rsidR="00596D30" w:rsidRPr="00650704" w:rsidRDefault="00596D30" w:rsidP="00015E3E">
      <w:pPr>
        <w:pStyle w:val="Nadpis1"/>
        <w:keepLines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autoSpaceDE/>
        <w:autoSpaceDN/>
        <w:adjustRightInd/>
        <w:spacing w:before="120" w:after="0"/>
        <w:ind w:left="567" w:hanging="567"/>
        <w:contextualSpacing/>
        <w:rPr>
          <w:rFonts w:ascii="Arial Narrow" w:hAnsi="Arial Narrow" w:cs="Arial"/>
          <w:bCs w:val="0"/>
          <w:caps w:val="0"/>
          <w:kern w:val="0"/>
          <w:sz w:val="28"/>
          <w:szCs w:val="22"/>
        </w:rPr>
      </w:pPr>
      <w:r w:rsidRPr="00650704">
        <w:rPr>
          <w:rFonts w:ascii="Arial Narrow" w:hAnsi="Arial Narrow" w:cs="Arial"/>
          <w:bCs w:val="0"/>
          <w:caps w:val="0"/>
          <w:kern w:val="0"/>
          <w:sz w:val="28"/>
          <w:szCs w:val="22"/>
        </w:rPr>
        <w:t>P</w:t>
      </w:r>
      <w:r w:rsidR="00944627">
        <w:rPr>
          <w:rFonts w:ascii="Arial Narrow" w:hAnsi="Arial Narrow" w:cs="Arial"/>
          <w:bCs w:val="0"/>
          <w:caps w:val="0"/>
          <w:kern w:val="0"/>
          <w:sz w:val="28"/>
          <w:szCs w:val="22"/>
        </w:rPr>
        <w:t>reambule</w:t>
      </w:r>
    </w:p>
    <w:p w14:paraId="7C6BE93F" w14:textId="77777777" w:rsidR="00650704" w:rsidRDefault="00650704" w:rsidP="00650704">
      <w:pPr>
        <w:pStyle w:val="Nadpis2"/>
        <w:keepNext w:val="0"/>
        <w:keepLines w:val="0"/>
        <w:widowControl/>
        <w:numPr>
          <w:ilvl w:val="0"/>
          <w:numId w:val="0"/>
        </w:numPr>
        <w:autoSpaceDE/>
        <w:autoSpaceDN/>
        <w:adjustRightInd/>
        <w:spacing w:before="0" w:after="160" w:line="259" w:lineRule="auto"/>
        <w:ind w:left="567"/>
        <w:contextualSpacing/>
        <w:rPr>
          <w:rFonts w:ascii="Arial Narrow" w:hAnsi="Arial Narrow"/>
          <w:szCs w:val="22"/>
        </w:rPr>
      </w:pPr>
    </w:p>
    <w:p w14:paraId="77D1AB79" w14:textId="20C5D7B6" w:rsidR="00D17E1A" w:rsidRDefault="00D17E1A" w:rsidP="00015E3E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425" w:hanging="425"/>
        <w:rPr>
          <w:rFonts w:ascii="Arial Narrow" w:hAnsi="Arial Narrow"/>
          <w:szCs w:val="22"/>
          <w:lang w:val="cs-CZ"/>
        </w:rPr>
      </w:pPr>
      <w:r>
        <w:rPr>
          <w:rFonts w:ascii="Arial Narrow" w:hAnsi="Arial Narrow"/>
          <w:szCs w:val="22"/>
          <w:lang w:val="cs-CZ"/>
        </w:rPr>
        <w:t xml:space="preserve">Účelem této Smlouvy je dlouhodobé zajištění dodávky stravy včetně zajištění pitného režimu pro klienty a zaměstnance </w:t>
      </w:r>
      <w:r w:rsidRPr="00D17E1A">
        <w:rPr>
          <w:rFonts w:ascii="Arial Narrow" w:hAnsi="Arial Narrow"/>
          <w:szCs w:val="22"/>
          <w:lang w:val="cs-CZ"/>
        </w:rPr>
        <w:t>Sociální</w:t>
      </w:r>
      <w:r>
        <w:rPr>
          <w:rFonts w:ascii="Arial Narrow" w:hAnsi="Arial Narrow"/>
          <w:szCs w:val="22"/>
          <w:lang w:val="cs-CZ"/>
        </w:rPr>
        <w:t>ch</w:t>
      </w:r>
      <w:r w:rsidRPr="00D17E1A">
        <w:rPr>
          <w:rFonts w:ascii="Arial Narrow" w:hAnsi="Arial Narrow"/>
          <w:szCs w:val="22"/>
          <w:lang w:val="cs-CZ"/>
        </w:rPr>
        <w:t xml:space="preserve"> služ</w:t>
      </w:r>
      <w:r>
        <w:rPr>
          <w:rFonts w:ascii="Arial Narrow" w:hAnsi="Arial Narrow"/>
          <w:szCs w:val="22"/>
          <w:lang w:val="cs-CZ"/>
        </w:rPr>
        <w:t>eb</w:t>
      </w:r>
      <w:r w:rsidRPr="00D17E1A">
        <w:rPr>
          <w:rFonts w:ascii="Arial Narrow" w:hAnsi="Arial Narrow"/>
          <w:szCs w:val="22"/>
          <w:lang w:val="cs-CZ"/>
        </w:rPr>
        <w:t xml:space="preserve"> pro osoby se zdravotním postižením, příspěvkov</w:t>
      </w:r>
      <w:r>
        <w:rPr>
          <w:rFonts w:ascii="Arial Narrow" w:hAnsi="Arial Narrow"/>
          <w:szCs w:val="22"/>
          <w:lang w:val="cs-CZ"/>
        </w:rPr>
        <w:t>é</w:t>
      </w:r>
      <w:r w:rsidRPr="00D17E1A">
        <w:rPr>
          <w:rFonts w:ascii="Arial Narrow" w:hAnsi="Arial Narrow"/>
          <w:szCs w:val="22"/>
          <w:lang w:val="cs-CZ"/>
        </w:rPr>
        <w:t xml:space="preserve"> organizace</w:t>
      </w:r>
      <w:r>
        <w:rPr>
          <w:rFonts w:ascii="Arial Narrow" w:hAnsi="Arial Narrow"/>
          <w:szCs w:val="22"/>
          <w:lang w:val="cs-CZ"/>
        </w:rPr>
        <w:t>, v rozsahu a za podmínek stanovených touto Smlouvou a jejími přílohami. Technické podmínky zajištění stravování jsou vymezeny zejména v příloze č. 1 této Smlouvy.</w:t>
      </w:r>
    </w:p>
    <w:p w14:paraId="3B556737" w14:textId="0B464F04" w:rsidR="0096345A" w:rsidRPr="0096345A" w:rsidRDefault="00E02C53" w:rsidP="00015E3E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425" w:hanging="425"/>
        <w:rPr>
          <w:rFonts w:ascii="Arial Narrow" w:hAnsi="Arial Narrow"/>
          <w:szCs w:val="22"/>
          <w:lang w:val="cs-CZ"/>
        </w:rPr>
      </w:pPr>
      <w:r>
        <w:rPr>
          <w:rFonts w:ascii="Arial Narrow" w:hAnsi="Arial Narrow"/>
          <w:szCs w:val="22"/>
          <w:lang w:val="cs-CZ"/>
        </w:rPr>
        <w:t>Realizací předmětu této Smlouvy dochází ke splnění povinnosti Objednatele zajistit stravování klientů dle</w:t>
      </w:r>
      <w:r w:rsidR="00360F59">
        <w:rPr>
          <w:rFonts w:ascii="Arial Narrow" w:hAnsi="Arial Narrow"/>
          <w:szCs w:val="22"/>
          <w:lang w:val="cs-CZ"/>
        </w:rPr>
        <w:t xml:space="preserve"> </w:t>
      </w:r>
      <w:r>
        <w:rPr>
          <w:rFonts w:ascii="Arial Narrow" w:hAnsi="Arial Narrow"/>
          <w:szCs w:val="22"/>
          <w:lang w:val="cs-CZ"/>
        </w:rPr>
        <w:t>zákona č. 108/2006 Sb., o sociálních službách, ve znění pozdějších předpisů, a vyhlášky č. 505/2006 Sb., kterou se provádějí některá ustanovení zákona o sociálních službách. Poskytovatel bere tuto skutečnost při poskytování plnění dle této Smlouvy na vědomí, a bude ji respektovat.</w:t>
      </w:r>
    </w:p>
    <w:p w14:paraId="7A2C153F" w14:textId="70498E36" w:rsidR="00CB041D" w:rsidRPr="00CB041D" w:rsidRDefault="00CB041D" w:rsidP="00015E3E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425" w:hanging="425"/>
        <w:rPr>
          <w:rFonts w:ascii="Arial Narrow" w:hAnsi="Arial Narrow"/>
          <w:szCs w:val="22"/>
          <w:lang w:val="cs-CZ"/>
        </w:rPr>
      </w:pPr>
      <w:r w:rsidRPr="00CB041D">
        <w:rPr>
          <w:rFonts w:ascii="Arial Narrow" w:hAnsi="Arial Narrow"/>
          <w:szCs w:val="22"/>
          <w:lang w:val="cs-CZ"/>
        </w:rPr>
        <w:t xml:space="preserve">Poskytovatel prohlašuje, že je plně způsobilý k řádnému a včasnému provedení plnění dle této </w:t>
      </w:r>
      <w:r>
        <w:rPr>
          <w:rFonts w:ascii="Arial Narrow" w:hAnsi="Arial Narrow"/>
          <w:szCs w:val="22"/>
          <w:lang w:val="cs-CZ"/>
        </w:rPr>
        <w:t>S</w:t>
      </w:r>
      <w:r w:rsidRPr="00CB041D">
        <w:rPr>
          <w:rFonts w:ascii="Arial Narrow" w:hAnsi="Arial Narrow"/>
          <w:szCs w:val="22"/>
          <w:lang w:val="cs-CZ"/>
        </w:rPr>
        <w:t xml:space="preserve">mlouvy, že se řádně seznámil s rozsahem a povahou předmětu </w:t>
      </w:r>
      <w:r>
        <w:rPr>
          <w:rFonts w:ascii="Arial Narrow" w:hAnsi="Arial Narrow"/>
          <w:szCs w:val="22"/>
          <w:lang w:val="cs-CZ"/>
        </w:rPr>
        <w:t>S</w:t>
      </w:r>
      <w:r w:rsidRPr="00CB041D">
        <w:rPr>
          <w:rFonts w:ascii="Arial Narrow" w:hAnsi="Arial Narrow"/>
          <w:szCs w:val="22"/>
          <w:lang w:val="cs-CZ"/>
        </w:rPr>
        <w:t xml:space="preserve">mlouvy, a to takovým způsobem, že jsou mu známy veškeré relevantní technické, kvalitativní a jiné podmínky nezbytné k jeho realizaci, a že disponuje takovými kapacitami a odbornými znalostmi, vlastním technickým vybavením a zázemím, které jsou nezbytné pro realizaci předmětu </w:t>
      </w:r>
      <w:r>
        <w:rPr>
          <w:rFonts w:ascii="Arial Narrow" w:hAnsi="Arial Narrow"/>
          <w:szCs w:val="22"/>
          <w:lang w:val="cs-CZ"/>
        </w:rPr>
        <w:t>S</w:t>
      </w:r>
      <w:r w:rsidRPr="00CB041D">
        <w:rPr>
          <w:rFonts w:ascii="Arial Narrow" w:hAnsi="Arial Narrow"/>
          <w:szCs w:val="22"/>
          <w:lang w:val="cs-CZ"/>
        </w:rPr>
        <w:t xml:space="preserve">mlouvy za dohodnuté smluvní ceny uvedené v této </w:t>
      </w:r>
      <w:r>
        <w:rPr>
          <w:rFonts w:ascii="Arial Narrow" w:hAnsi="Arial Narrow"/>
          <w:szCs w:val="22"/>
          <w:lang w:val="cs-CZ"/>
        </w:rPr>
        <w:t>S</w:t>
      </w:r>
      <w:r w:rsidRPr="00CB041D">
        <w:rPr>
          <w:rFonts w:ascii="Arial Narrow" w:hAnsi="Arial Narrow"/>
          <w:szCs w:val="22"/>
          <w:lang w:val="cs-CZ"/>
        </w:rPr>
        <w:t xml:space="preserve">mlouvě, a to rovněž ve vazbě na jím prokázanou kvalifikaci pro plnění veřejné zakázky. Poskytovatel </w:t>
      </w:r>
      <w:r>
        <w:rPr>
          <w:rFonts w:ascii="Arial Narrow" w:hAnsi="Arial Narrow"/>
          <w:szCs w:val="22"/>
          <w:lang w:val="cs-CZ"/>
        </w:rPr>
        <w:t>prohlašuje, že bude</w:t>
      </w:r>
      <w:r w:rsidRPr="00CB041D">
        <w:rPr>
          <w:rFonts w:ascii="Arial Narrow" w:hAnsi="Arial Narrow"/>
          <w:szCs w:val="22"/>
          <w:lang w:val="cs-CZ"/>
        </w:rPr>
        <w:t xml:space="preserve"> plnit předmět této </w:t>
      </w:r>
      <w:r>
        <w:rPr>
          <w:rFonts w:ascii="Arial Narrow" w:hAnsi="Arial Narrow"/>
          <w:szCs w:val="22"/>
          <w:lang w:val="cs-CZ"/>
        </w:rPr>
        <w:t>S</w:t>
      </w:r>
      <w:r w:rsidRPr="00CB041D">
        <w:rPr>
          <w:rFonts w:ascii="Arial Narrow" w:hAnsi="Arial Narrow"/>
          <w:szCs w:val="22"/>
          <w:lang w:val="cs-CZ"/>
        </w:rPr>
        <w:t xml:space="preserve">mlouvy pouze prostřednictvím svých zaměstnanců nebo osob uvedených v seznamu poddodavatelů, </w:t>
      </w:r>
      <w:r w:rsidRPr="00861E9C">
        <w:rPr>
          <w:rFonts w:ascii="Arial Narrow" w:hAnsi="Arial Narrow"/>
          <w:szCs w:val="22"/>
          <w:lang w:val="cs-CZ"/>
        </w:rPr>
        <w:t>který je přílohou této smlouvy.</w:t>
      </w:r>
    </w:p>
    <w:p w14:paraId="286AA6F0" w14:textId="0A18C454" w:rsidR="006408A4" w:rsidRPr="006408A4" w:rsidRDefault="00F341A7" w:rsidP="00015E3E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426" w:hanging="426"/>
        <w:contextualSpacing/>
        <w:rPr>
          <w:rFonts w:ascii="Arial Narrow" w:hAnsi="Arial Narrow"/>
          <w:szCs w:val="22"/>
          <w:lang w:val="cs-CZ"/>
        </w:rPr>
      </w:pPr>
      <w:r w:rsidRPr="00F341A7">
        <w:rPr>
          <w:rFonts w:ascii="Arial Narrow" w:hAnsi="Arial Narrow"/>
          <w:szCs w:val="22"/>
          <w:lang w:val="cs-CZ"/>
        </w:rPr>
        <w:t xml:space="preserve">Tato </w:t>
      </w:r>
      <w:r>
        <w:rPr>
          <w:rFonts w:ascii="Arial Narrow" w:hAnsi="Arial Narrow"/>
          <w:szCs w:val="22"/>
          <w:lang w:val="cs-CZ"/>
        </w:rPr>
        <w:t>S</w:t>
      </w:r>
      <w:r w:rsidRPr="00F341A7">
        <w:rPr>
          <w:rFonts w:ascii="Arial Narrow" w:hAnsi="Arial Narrow"/>
          <w:szCs w:val="22"/>
          <w:lang w:val="cs-CZ"/>
        </w:rPr>
        <w:t xml:space="preserve">mlouva je uzavřena na základě výsledku zadávacího řízení </w:t>
      </w:r>
      <w:r>
        <w:rPr>
          <w:rFonts w:ascii="Arial Narrow" w:hAnsi="Arial Narrow"/>
          <w:szCs w:val="22"/>
          <w:lang w:val="cs-CZ"/>
        </w:rPr>
        <w:t>podlimitní</w:t>
      </w:r>
      <w:r w:rsidRPr="00F341A7">
        <w:rPr>
          <w:rFonts w:ascii="Arial Narrow" w:hAnsi="Arial Narrow"/>
          <w:szCs w:val="22"/>
          <w:lang w:val="cs-CZ"/>
        </w:rPr>
        <w:t xml:space="preserve"> veřejné zakázky s názvem </w:t>
      </w:r>
      <w:r w:rsidRPr="00DF2448">
        <w:rPr>
          <w:rFonts w:ascii="Arial Narrow" w:hAnsi="Arial Narrow"/>
          <w:b/>
          <w:bCs w:val="0"/>
          <w:szCs w:val="22"/>
          <w:lang w:val="cs-CZ"/>
        </w:rPr>
        <w:t>„</w:t>
      </w:r>
      <w:r w:rsidR="0069752D" w:rsidRPr="00DF2448">
        <w:rPr>
          <w:rFonts w:ascii="Arial Narrow" w:hAnsi="Arial Narrow"/>
          <w:b/>
          <w:bCs w:val="0"/>
          <w:szCs w:val="22"/>
          <w:lang w:val="cs-CZ"/>
        </w:rPr>
        <w:t>Zajištění stravování</w:t>
      </w:r>
      <w:r w:rsidR="001E38B8" w:rsidRPr="00DF2448">
        <w:rPr>
          <w:rFonts w:ascii="Arial Narrow" w:hAnsi="Arial Narrow"/>
          <w:b/>
          <w:bCs w:val="0"/>
          <w:szCs w:val="22"/>
          <w:lang w:val="cs-CZ"/>
        </w:rPr>
        <w:t xml:space="preserve"> – opakování</w:t>
      </w:r>
      <w:r w:rsidRPr="00DF2448">
        <w:rPr>
          <w:rFonts w:ascii="Arial Narrow" w:hAnsi="Arial Narrow"/>
          <w:b/>
          <w:bCs w:val="0"/>
          <w:szCs w:val="22"/>
          <w:lang w:val="cs-CZ"/>
        </w:rPr>
        <w:t>“</w:t>
      </w:r>
      <w:r w:rsidR="00103717" w:rsidRPr="00DF2448">
        <w:rPr>
          <w:rFonts w:ascii="Arial Narrow" w:hAnsi="Arial Narrow"/>
          <w:b/>
          <w:bCs w:val="0"/>
          <w:szCs w:val="22"/>
          <w:lang w:val="cs-CZ"/>
        </w:rPr>
        <w:t>, Část 1: Zajištění stravování – pracoviště Zlín</w:t>
      </w:r>
      <w:r w:rsidRPr="00F341A7">
        <w:rPr>
          <w:rFonts w:ascii="Arial Narrow" w:hAnsi="Arial Narrow"/>
          <w:szCs w:val="22"/>
          <w:lang w:val="cs-CZ"/>
        </w:rPr>
        <w:t xml:space="preserve">, která byla uveřejněna ve Věstníku veřejných zakázek, evidenční číslo </w:t>
      </w:r>
      <w:r w:rsidR="00501319" w:rsidRPr="00501319">
        <w:rPr>
          <w:rFonts w:ascii="Arial Narrow" w:hAnsi="Arial Narrow"/>
          <w:szCs w:val="22"/>
          <w:lang w:val="cs-CZ"/>
        </w:rPr>
        <w:t>Z2024-005433</w:t>
      </w:r>
      <w:r w:rsidRPr="00F341A7">
        <w:rPr>
          <w:rFonts w:ascii="Arial Narrow" w:hAnsi="Arial Narrow"/>
          <w:szCs w:val="22"/>
          <w:lang w:val="cs-CZ"/>
        </w:rPr>
        <w:t xml:space="preserve"> (dále také jako „veřejná zakázka“), to vše ve smyslu zákona č. 134/2016 Sb., o zadávání veřejných </w:t>
      </w:r>
      <w:r w:rsidRPr="00F341A7">
        <w:rPr>
          <w:rFonts w:ascii="Arial Narrow" w:hAnsi="Arial Narrow"/>
          <w:szCs w:val="22"/>
          <w:lang w:val="cs-CZ"/>
        </w:rPr>
        <w:lastRenderedPageBreak/>
        <w:t xml:space="preserve">zakázek, ve znění pozdějších předpisů (dále jen „zákon o zadávání veřejných zakázek“ nebo „ZZVZ“). Jednotlivá ustanovení této </w:t>
      </w:r>
      <w:r w:rsidR="0069752D">
        <w:rPr>
          <w:rFonts w:ascii="Arial Narrow" w:hAnsi="Arial Narrow"/>
          <w:szCs w:val="22"/>
          <w:lang w:val="cs-CZ"/>
        </w:rPr>
        <w:t>S</w:t>
      </w:r>
      <w:r w:rsidRPr="00F341A7">
        <w:rPr>
          <w:rFonts w:ascii="Arial Narrow" w:hAnsi="Arial Narrow"/>
          <w:szCs w:val="22"/>
          <w:lang w:val="cs-CZ"/>
        </w:rPr>
        <w:t>mlouvy musí být vykládána v souladu se zadávacími podmínkami uvedenými v zadávací dokumentaci veřejné zakázky, vč. jejich příloh (dále též „zadávací dokumentace veřejné zakázky“) a v souladu s nabídkou Poskytovatele podanou v rámci zadávacího řízení veřejné zakázky (dále též „nabídka Poskytovatele“).</w:t>
      </w:r>
    </w:p>
    <w:p w14:paraId="711ECC53" w14:textId="77777777" w:rsidR="00650704" w:rsidRPr="00650704" w:rsidRDefault="00650704" w:rsidP="00650704">
      <w:pPr>
        <w:rPr>
          <w:lang w:val="x-none" w:eastAsia="x-none"/>
        </w:rPr>
      </w:pPr>
    </w:p>
    <w:p w14:paraId="08C62DA1" w14:textId="5D6425D5" w:rsidR="00596D30" w:rsidRPr="00650704" w:rsidRDefault="00944627" w:rsidP="00015E3E">
      <w:pPr>
        <w:pStyle w:val="Nadpis1"/>
        <w:keepLines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autoSpaceDE/>
        <w:autoSpaceDN/>
        <w:adjustRightInd/>
        <w:spacing w:before="120" w:after="160" w:line="259" w:lineRule="auto"/>
        <w:ind w:left="567" w:hanging="567"/>
        <w:contextualSpacing/>
        <w:rPr>
          <w:rFonts w:ascii="Arial Narrow" w:hAnsi="Arial Narrow" w:cs="Arial"/>
          <w:bCs w:val="0"/>
          <w:caps w:val="0"/>
          <w:kern w:val="0"/>
          <w:sz w:val="28"/>
          <w:szCs w:val="28"/>
        </w:rPr>
      </w:pPr>
      <w:r>
        <w:rPr>
          <w:rFonts w:ascii="Arial Narrow" w:hAnsi="Arial Narrow" w:cs="Arial"/>
          <w:bCs w:val="0"/>
          <w:caps w:val="0"/>
          <w:kern w:val="0"/>
          <w:sz w:val="28"/>
          <w:szCs w:val="28"/>
        </w:rPr>
        <w:t>Předmět plnění</w:t>
      </w:r>
    </w:p>
    <w:p w14:paraId="0D492C6E" w14:textId="444EE74D" w:rsidR="00650704" w:rsidRDefault="00596D30" w:rsidP="00015E3E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425" w:hanging="425"/>
        <w:rPr>
          <w:rFonts w:ascii="Arial Narrow" w:hAnsi="Arial Narrow"/>
          <w:szCs w:val="22"/>
          <w:lang w:val="cs-CZ"/>
        </w:rPr>
      </w:pPr>
      <w:r w:rsidRPr="00650704">
        <w:rPr>
          <w:rFonts w:ascii="Arial Narrow" w:hAnsi="Arial Narrow"/>
          <w:szCs w:val="22"/>
        </w:rPr>
        <w:t>Předmět</w:t>
      </w:r>
      <w:r w:rsidR="00D17E1A">
        <w:rPr>
          <w:rFonts w:ascii="Arial Narrow" w:hAnsi="Arial Narrow"/>
          <w:szCs w:val="22"/>
          <w:lang w:val="cs-CZ"/>
        </w:rPr>
        <w:t>em této Smlouvy je závazek Poskytovatele zajistit pro Objednatele</w:t>
      </w:r>
      <w:r w:rsidR="003250D1">
        <w:rPr>
          <w:rFonts w:ascii="Arial Narrow" w:hAnsi="Arial Narrow"/>
          <w:szCs w:val="22"/>
          <w:lang w:val="cs-CZ"/>
        </w:rPr>
        <w:t xml:space="preserve"> </w:t>
      </w:r>
      <w:r w:rsidR="00082A20">
        <w:rPr>
          <w:rFonts w:ascii="Arial Narrow" w:hAnsi="Arial Narrow"/>
          <w:szCs w:val="22"/>
          <w:lang w:val="cs-CZ"/>
        </w:rPr>
        <w:t xml:space="preserve">řádně a včas </w:t>
      </w:r>
      <w:r w:rsidR="003250D1">
        <w:rPr>
          <w:rFonts w:ascii="Arial Narrow" w:hAnsi="Arial Narrow"/>
          <w:szCs w:val="22"/>
          <w:lang w:val="cs-CZ"/>
        </w:rPr>
        <w:t>přípravu stravy včetně souvisejících služeb a dopravy do míst plnění určených Objednatelem.</w:t>
      </w:r>
      <w:r w:rsidR="00D17E1A">
        <w:rPr>
          <w:rFonts w:ascii="Arial Narrow" w:hAnsi="Arial Narrow"/>
          <w:szCs w:val="22"/>
          <w:lang w:val="cs-CZ"/>
        </w:rPr>
        <w:t xml:space="preserve"> </w:t>
      </w:r>
      <w:r w:rsidR="00082A20">
        <w:rPr>
          <w:rFonts w:ascii="Arial Narrow" w:hAnsi="Arial Narrow"/>
          <w:szCs w:val="22"/>
          <w:lang w:val="cs-CZ"/>
        </w:rPr>
        <w:t>Dodávka stravy bude Poskytovatelem realizována prostřednictvím dílčích plnění v souladu s podmínkami této Smlouvy.</w:t>
      </w:r>
    </w:p>
    <w:p w14:paraId="160FAC33" w14:textId="32E44349" w:rsidR="009A5C79" w:rsidRPr="009A5C79" w:rsidRDefault="00E87D4B" w:rsidP="00015E3E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425" w:hanging="425"/>
        <w:rPr>
          <w:rFonts w:ascii="Arial Narrow" w:hAnsi="Arial Narrow"/>
          <w:szCs w:val="22"/>
        </w:rPr>
      </w:pPr>
      <w:r w:rsidRPr="00E87D4B">
        <w:rPr>
          <w:rFonts w:ascii="Arial Narrow" w:hAnsi="Arial Narrow"/>
          <w:szCs w:val="22"/>
        </w:rPr>
        <w:t xml:space="preserve">Předmětem této Smlouvy je závazek Objednatele plnění poskytnuté Poskytovatelem převzít, a zaplatit za něj Poskytovateli dohodnutou cenu. </w:t>
      </w:r>
    </w:p>
    <w:p w14:paraId="429E1E4C" w14:textId="5D2BDE7D" w:rsidR="00A2225A" w:rsidRDefault="009A5C79" w:rsidP="00015E3E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425" w:hanging="425"/>
        <w:rPr>
          <w:rFonts w:ascii="Arial Narrow" w:hAnsi="Arial Narrow"/>
          <w:szCs w:val="22"/>
          <w:lang w:val="cs-CZ"/>
        </w:rPr>
      </w:pPr>
      <w:r w:rsidRPr="009A5C79">
        <w:rPr>
          <w:rFonts w:ascii="Arial Narrow" w:hAnsi="Arial Narrow"/>
          <w:szCs w:val="22"/>
        </w:rPr>
        <w:t xml:space="preserve">Množství plnění bude </w:t>
      </w:r>
      <w:r>
        <w:rPr>
          <w:rFonts w:ascii="Arial Narrow" w:hAnsi="Arial Narrow"/>
          <w:szCs w:val="22"/>
          <w:lang w:val="cs-CZ"/>
        </w:rPr>
        <w:t xml:space="preserve">v průběhu trvání proměnlivé, a bude </w:t>
      </w:r>
      <w:r w:rsidRPr="009A5C79">
        <w:rPr>
          <w:rFonts w:ascii="Arial Narrow" w:hAnsi="Arial Narrow"/>
          <w:szCs w:val="22"/>
        </w:rPr>
        <w:t xml:space="preserve">určováno a upřesňováno </w:t>
      </w:r>
      <w:r>
        <w:rPr>
          <w:rFonts w:ascii="Arial Narrow" w:hAnsi="Arial Narrow"/>
          <w:szCs w:val="22"/>
          <w:lang w:val="cs-CZ"/>
        </w:rPr>
        <w:t xml:space="preserve">Objednatelem </w:t>
      </w:r>
      <w:r w:rsidRPr="009A5C79">
        <w:rPr>
          <w:rFonts w:ascii="Arial Narrow" w:hAnsi="Arial Narrow"/>
          <w:szCs w:val="22"/>
        </w:rPr>
        <w:t>podle dále sjednaných podmínek</w:t>
      </w:r>
      <w:r>
        <w:rPr>
          <w:rFonts w:ascii="Arial Narrow" w:hAnsi="Arial Narrow"/>
          <w:szCs w:val="22"/>
          <w:lang w:val="cs-CZ"/>
        </w:rPr>
        <w:t>.</w:t>
      </w:r>
    </w:p>
    <w:p w14:paraId="7094566C" w14:textId="77777777" w:rsidR="00A2225A" w:rsidRPr="00A2225A" w:rsidRDefault="00A2225A" w:rsidP="00A2225A">
      <w:pPr>
        <w:rPr>
          <w:lang w:eastAsia="x-none"/>
        </w:rPr>
      </w:pPr>
    </w:p>
    <w:p w14:paraId="72C24409" w14:textId="6D4F58FB" w:rsidR="00596D30" w:rsidRPr="00642EB4" w:rsidRDefault="00944627" w:rsidP="00015E3E">
      <w:pPr>
        <w:pStyle w:val="Nadpis1"/>
        <w:keepLines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autoSpaceDE/>
        <w:autoSpaceDN/>
        <w:adjustRightInd/>
        <w:spacing w:before="120" w:after="160" w:line="259" w:lineRule="auto"/>
        <w:ind w:left="567" w:hanging="567"/>
        <w:contextualSpacing/>
        <w:rPr>
          <w:rFonts w:ascii="Arial Narrow" w:hAnsi="Arial Narrow" w:cs="Arial"/>
          <w:bCs w:val="0"/>
          <w:caps w:val="0"/>
          <w:kern w:val="0"/>
          <w:sz w:val="28"/>
          <w:szCs w:val="28"/>
        </w:rPr>
      </w:pPr>
      <w:r>
        <w:rPr>
          <w:rFonts w:ascii="Arial Narrow" w:hAnsi="Arial Narrow" w:cs="Arial"/>
          <w:bCs w:val="0"/>
          <w:caps w:val="0"/>
          <w:kern w:val="0"/>
          <w:sz w:val="28"/>
          <w:szCs w:val="28"/>
        </w:rPr>
        <w:t>Místo</w:t>
      </w:r>
      <w:r w:rsidR="00B00F30">
        <w:rPr>
          <w:rFonts w:ascii="Arial Narrow" w:hAnsi="Arial Narrow" w:cs="Arial"/>
          <w:bCs w:val="0"/>
          <w:caps w:val="0"/>
          <w:kern w:val="0"/>
          <w:sz w:val="28"/>
          <w:szCs w:val="28"/>
        </w:rPr>
        <w:t xml:space="preserve">, </w:t>
      </w:r>
      <w:r>
        <w:rPr>
          <w:rFonts w:ascii="Arial Narrow" w:hAnsi="Arial Narrow" w:cs="Arial"/>
          <w:bCs w:val="0"/>
          <w:caps w:val="0"/>
          <w:kern w:val="0"/>
          <w:sz w:val="28"/>
          <w:szCs w:val="28"/>
        </w:rPr>
        <w:t xml:space="preserve">doba </w:t>
      </w:r>
      <w:r w:rsidR="00B00F30">
        <w:rPr>
          <w:rFonts w:ascii="Arial Narrow" w:hAnsi="Arial Narrow" w:cs="Arial"/>
          <w:bCs w:val="0"/>
          <w:caps w:val="0"/>
          <w:kern w:val="0"/>
          <w:sz w:val="28"/>
          <w:szCs w:val="28"/>
        </w:rPr>
        <w:t xml:space="preserve">a rozsah </w:t>
      </w:r>
      <w:r>
        <w:rPr>
          <w:rFonts w:ascii="Arial Narrow" w:hAnsi="Arial Narrow" w:cs="Arial"/>
          <w:bCs w:val="0"/>
          <w:caps w:val="0"/>
          <w:kern w:val="0"/>
          <w:sz w:val="28"/>
          <w:szCs w:val="28"/>
        </w:rPr>
        <w:t>plnění</w:t>
      </w:r>
    </w:p>
    <w:p w14:paraId="6943A6DE" w14:textId="7006CBF8" w:rsidR="00642EB4" w:rsidRPr="00BC4D59" w:rsidRDefault="003E2199" w:rsidP="00015E3E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425" w:hanging="425"/>
        <w:rPr>
          <w:rFonts w:ascii="Arial Narrow" w:hAnsi="Arial Narrow"/>
          <w:szCs w:val="22"/>
        </w:rPr>
      </w:pPr>
      <w:r w:rsidRPr="00BC4D59">
        <w:rPr>
          <w:rFonts w:ascii="Arial Narrow" w:hAnsi="Arial Narrow"/>
          <w:szCs w:val="22"/>
        </w:rPr>
        <w:t>Poskytovatel zajistí přípravu stravy ve vlastních prostorách, které budou splňovat veškeré technické a hygienické podmínky stanovené pro daný druh činnosti.</w:t>
      </w:r>
      <w:r w:rsidR="00B00F30" w:rsidRPr="00BC4D59">
        <w:rPr>
          <w:rFonts w:ascii="Arial Narrow" w:hAnsi="Arial Narrow"/>
          <w:szCs w:val="22"/>
        </w:rPr>
        <w:t xml:space="preserve"> Objednatel je oprávněn provést </w:t>
      </w:r>
      <w:r w:rsidR="00950006" w:rsidRPr="00BC4D59">
        <w:rPr>
          <w:rFonts w:ascii="Arial Narrow" w:hAnsi="Arial Narrow"/>
          <w:szCs w:val="22"/>
        </w:rPr>
        <w:t xml:space="preserve">administrativní </w:t>
      </w:r>
      <w:r w:rsidR="00B00F30" w:rsidRPr="00BC4D59">
        <w:rPr>
          <w:rFonts w:ascii="Arial Narrow" w:hAnsi="Arial Narrow"/>
          <w:szCs w:val="22"/>
        </w:rPr>
        <w:t xml:space="preserve">kontrolu </w:t>
      </w:r>
      <w:r w:rsidR="00950006" w:rsidRPr="00BC4D59">
        <w:rPr>
          <w:rFonts w:ascii="Arial Narrow" w:hAnsi="Arial Narrow"/>
          <w:szCs w:val="22"/>
        </w:rPr>
        <w:t xml:space="preserve">splnění </w:t>
      </w:r>
      <w:r w:rsidR="00B00F30" w:rsidRPr="00BC4D59">
        <w:rPr>
          <w:rFonts w:ascii="Arial Narrow" w:hAnsi="Arial Narrow"/>
          <w:szCs w:val="22"/>
        </w:rPr>
        <w:t>stanovených technických a hygienických podmínek</w:t>
      </w:r>
      <w:r w:rsidR="00950006" w:rsidRPr="00BC4D59">
        <w:rPr>
          <w:rFonts w:ascii="Arial Narrow" w:hAnsi="Arial Narrow"/>
          <w:szCs w:val="22"/>
        </w:rPr>
        <w:t>, včetně provedení kontroly na místě. Poskytovatel je povinen na výzvu Objednatele bez zbytečného odklad</w:t>
      </w:r>
      <w:r w:rsidR="00AD4926">
        <w:rPr>
          <w:rFonts w:ascii="Arial Narrow" w:hAnsi="Arial Narrow"/>
          <w:szCs w:val="22"/>
          <w:lang w:val="cs-CZ"/>
        </w:rPr>
        <w:t>u</w:t>
      </w:r>
      <w:r w:rsidR="00950006" w:rsidRPr="00BC4D59">
        <w:rPr>
          <w:rFonts w:ascii="Arial Narrow" w:hAnsi="Arial Narrow"/>
          <w:szCs w:val="22"/>
        </w:rPr>
        <w:t xml:space="preserve"> poskytnout Objednateli nezbytnou součinnost k provedení kontroly.</w:t>
      </w:r>
    </w:p>
    <w:p w14:paraId="1E1FF0F0" w14:textId="42EDD630" w:rsidR="00642EB4" w:rsidRPr="00BC4D59" w:rsidRDefault="003E2199" w:rsidP="00015E3E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425" w:hanging="425"/>
        <w:rPr>
          <w:rFonts w:ascii="Arial Narrow" w:hAnsi="Arial Narrow"/>
          <w:szCs w:val="22"/>
        </w:rPr>
      </w:pPr>
      <w:r w:rsidRPr="00BC4D59">
        <w:rPr>
          <w:rFonts w:ascii="Arial Narrow" w:hAnsi="Arial Narrow"/>
          <w:szCs w:val="22"/>
        </w:rPr>
        <w:t>Poskytovatel zajistí dopravu a výdej stravy na následující pracoviště Objednatele</w:t>
      </w:r>
      <w:r w:rsidR="00A820EC" w:rsidRPr="00BC4D59">
        <w:rPr>
          <w:rFonts w:ascii="Arial Narrow" w:hAnsi="Arial Narrow"/>
          <w:szCs w:val="22"/>
        </w:rPr>
        <w:t xml:space="preserve"> v následujícím rozsahu</w:t>
      </w:r>
      <w:r w:rsidR="00B17517" w:rsidRPr="00BC4D59">
        <w:rPr>
          <w:rFonts w:ascii="Arial Narrow" w:hAnsi="Arial Narrow"/>
          <w:szCs w:val="22"/>
        </w:rPr>
        <w:t>:</w:t>
      </w:r>
    </w:p>
    <w:p w14:paraId="7774A7DD" w14:textId="2744F4A3" w:rsidR="00B17517" w:rsidRPr="00AD4926" w:rsidRDefault="00AD4926" w:rsidP="00AD4926">
      <w:pPr>
        <w:pStyle w:val="Nadpis3"/>
        <w:ind w:left="1276" w:hanging="709"/>
        <w:rPr>
          <w:rFonts w:ascii="Arial Narrow" w:hAnsi="Arial Narrow"/>
          <w:b/>
          <w:bCs w:val="0"/>
          <w:szCs w:val="24"/>
        </w:rPr>
      </w:pPr>
      <w:r w:rsidRPr="00AD4926">
        <w:rPr>
          <w:rFonts w:ascii="Arial Narrow" w:hAnsi="Arial Narrow" w:cs="Arial"/>
          <w:b/>
          <w:bCs w:val="0"/>
        </w:rPr>
        <w:lastRenderedPageBreak/>
        <w:t>Denní stacionář Zlín</w:t>
      </w:r>
    </w:p>
    <w:p w14:paraId="3641370C" w14:textId="16A3FA56" w:rsidR="00A820EC" w:rsidRPr="00AD4926" w:rsidRDefault="00AD4926" w:rsidP="00015E3E">
      <w:pPr>
        <w:pStyle w:val="Odstavecseseznamem"/>
        <w:numPr>
          <w:ilvl w:val="0"/>
          <w:numId w:val="4"/>
        </w:numPr>
        <w:ind w:left="1560" w:hanging="284"/>
        <w:rPr>
          <w:rFonts w:ascii="Arial Narrow" w:hAnsi="Arial Narrow"/>
          <w:lang w:eastAsia="cs-CZ"/>
        </w:rPr>
      </w:pPr>
      <w:r w:rsidRPr="00AD4926">
        <w:rPr>
          <w:rFonts w:ascii="Arial Narrow" w:hAnsi="Arial Narrow" w:cs="Arial"/>
        </w:rPr>
        <w:t>Broučkova 372, 760 01 Zlín-Příluky</w:t>
      </w:r>
    </w:p>
    <w:p w14:paraId="696B7971" w14:textId="196CBD25" w:rsidR="00A820EC" w:rsidRDefault="00AD4926" w:rsidP="00015E3E">
      <w:pPr>
        <w:pStyle w:val="Odstavecseseznamem"/>
        <w:numPr>
          <w:ilvl w:val="0"/>
          <w:numId w:val="4"/>
        </w:numPr>
        <w:ind w:left="1560" w:hanging="284"/>
        <w:rPr>
          <w:rFonts w:ascii="Arial Narrow" w:hAnsi="Arial Narrow"/>
          <w:lang w:eastAsia="cs-CZ"/>
        </w:rPr>
      </w:pPr>
      <w:bookmarkStart w:id="0" w:name="_Hlk135051632"/>
      <w:r w:rsidRPr="00370D15">
        <w:rPr>
          <w:rFonts w:ascii="Arial Narrow" w:hAnsi="Arial Narrow" w:cs="Arial"/>
        </w:rPr>
        <w:t>pondělí až pátek, bez státních svátků</w:t>
      </w:r>
      <w:bookmarkEnd w:id="0"/>
    </w:p>
    <w:p w14:paraId="71565E89" w14:textId="7C86850F" w:rsidR="002F55CF" w:rsidRPr="001300C0" w:rsidRDefault="002F55CF" w:rsidP="00015E3E">
      <w:pPr>
        <w:pStyle w:val="Odstavecseseznamem"/>
        <w:numPr>
          <w:ilvl w:val="0"/>
          <w:numId w:val="4"/>
        </w:numPr>
        <w:ind w:left="1560" w:hanging="284"/>
        <w:rPr>
          <w:rFonts w:ascii="Arial Narrow" w:hAnsi="Arial Narrow"/>
          <w:lang w:eastAsia="cs-CZ"/>
        </w:rPr>
      </w:pPr>
      <w:r w:rsidRPr="00BC2683">
        <w:rPr>
          <w:rFonts w:ascii="Arial Narrow" w:hAnsi="Arial Narrow" w:cs="Arial"/>
        </w:rPr>
        <w:t>klienti:</w:t>
      </w:r>
      <w:r w:rsidRPr="00BC2683">
        <w:t xml:space="preserve"> </w:t>
      </w:r>
      <w:r>
        <w:tab/>
      </w:r>
      <w:r w:rsidR="001300C0">
        <w:tab/>
      </w:r>
      <w:r w:rsidR="00AD4926" w:rsidRPr="00AD4926">
        <w:rPr>
          <w:rFonts w:ascii="Arial Narrow" w:hAnsi="Arial Narrow"/>
        </w:rPr>
        <w:t>oběd</w:t>
      </w:r>
    </w:p>
    <w:p w14:paraId="04469AF5" w14:textId="1FEB99E7" w:rsidR="001300C0" w:rsidRPr="00A111B9" w:rsidRDefault="001300C0" w:rsidP="00A111B9">
      <w:pPr>
        <w:pStyle w:val="Odstavecseseznamem"/>
        <w:numPr>
          <w:ilvl w:val="0"/>
          <w:numId w:val="4"/>
        </w:numPr>
        <w:ind w:left="1560" w:hanging="284"/>
        <w:rPr>
          <w:rFonts w:ascii="Arial Narrow" w:hAnsi="Arial Narrow"/>
          <w:lang w:eastAsia="cs-CZ"/>
        </w:rPr>
      </w:pPr>
      <w:r>
        <w:rPr>
          <w:rFonts w:ascii="Arial Narrow" w:hAnsi="Arial Narrow" w:cs="Arial"/>
        </w:rPr>
        <w:t xml:space="preserve">zaměstnanci: </w:t>
      </w:r>
      <w:r>
        <w:rPr>
          <w:rFonts w:ascii="Arial Narrow" w:hAnsi="Arial Narrow" w:cs="Arial"/>
        </w:rPr>
        <w:tab/>
      </w:r>
      <w:r w:rsidR="00AD4926">
        <w:rPr>
          <w:rFonts w:ascii="Arial Narrow" w:hAnsi="Arial Narrow" w:cs="Arial"/>
        </w:rPr>
        <w:t>oběd</w:t>
      </w:r>
    </w:p>
    <w:p w14:paraId="2D10CB03" w14:textId="77777777" w:rsidR="00A111B9" w:rsidRPr="00A111B9" w:rsidRDefault="00A111B9" w:rsidP="00A111B9">
      <w:pPr>
        <w:pStyle w:val="Odstavecseseznamem"/>
        <w:ind w:left="1560"/>
        <w:rPr>
          <w:rFonts w:ascii="Arial Narrow" w:hAnsi="Arial Narrow"/>
          <w:lang w:eastAsia="cs-CZ"/>
        </w:rPr>
      </w:pPr>
    </w:p>
    <w:p w14:paraId="7CC1BAFE" w14:textId="7A48E0EE" w:rsidR="00B17517" w:rsidRPr="001300C0" w:rsidRDefault="00CB3D92" w:rsidP="00CB3D92">
      <w:pPr>
        <w:pStyle w:val="Nadpis3"/>
        <w:ind w:left="1276" w:hanging="709"/>
        <w:rPr>
          <w:rFonts w:ascii="Arial Narrow" w:hAnsi="Arial Narrow"/>
          <w:b/>
          <w:bCs w:val="0"/>
          <w:szCs w:val="24"/>
        </w:rPr>
      </w:pPr>
      <w:r w:rsidRPr="00166519">
        <w:rPr>
          <w:rFonts w:ascii="Arial Narrow" w:hAnsi="Arial Narrow" w:cs="Arial"/>
          <w:b/>
        </w:rPr>
        <w:t>Domov pro osoby se zdravotním postižením Zlín</w:t>
      </w:r>
    </w:p>
    <w:p w14:paraId="4EDCE81C" w14:textId="3120A460" w:rsidR="001300C0" w:rsidRPr="00CB3D92" w:rsidRDefault="00CB3D92" w:rsidP="00015E3E">
      <w:pPr>
        <w:pStyle w:val="Odstavecseseznamem"/>
        <w:numPr>
          <w:ilvl w:val="0"/>
          <w:numId w:val="4"/>
        </w:numPr>
        <w:ind w:left="1560" w:hanging="284"/>
        <w:rPr>
          <w:rFonts w:ascii="Arial Narrow" w:hAnsi="Arial Narrow"/>
          <w:lang w:eastAsia="cs-CZ"/>
        </w:rPr>
      </w:pPr>
      <w:r w:rsidRPr="00513B97">
        <w:rPr>
          <w:rFonts w:ascii="Arial Narrow" w:hAnsi="Arial Narrow" w:cs="Arial"/>
        </w:rPr>
        <w:t>Dolní Dědina 2, 760 01 Zlín</w:t>
      </w:r>
      <w:r>
        <w:rPr>
          <w:rFonts w:ascii="Arial Narrow" w:hAnsi="Arial Narrow" w:cs="Arial"/>
        </w:rPr>
        <w:t>-Příluky</w:t>
      </w:r>
    </w:p>
    <w:p w14:paraId="0BC167B8" w14:textId="45D1F42B" w:rsidR="001300C0" w:rsidRDefault="0009035D" w:rsidP="00015E3E">
      <w:pPr>
        <w:pStyle w:val="Odstavecseseznamem"/>
        <w:numPr>
          <w:ilvl w:val="0"/>
          <w:numId w:val="4"/>
        </w:numPr>
        <w:ind w:left="1560" w:hanging="284"/>
        <w:rPr>
          <w:rFonts w:ascii="Arial Narrow" w:hAnsi="Arial Narrow"/>
          <w:lang w:eastAsia="cs-CZ"/>
        </w:rPr>
      </w:pPr>
      <w:r>
        <w:rPr>
          <w:rFonts w:ascii="Arial Narrow" w:hAnsi="Arial Narrow" w:cs="Arial"/>
        </w:rPr>
        <w:t>nepřetržitě 7 dní v týdnu</w:t>
      </w:r>
      <w:r w:rsidRPr="00370D15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>včetně</w:t>
      </w:r>
      <w:r w:rsidRPr="00370D15">
        <w:rPr>
          <w:rFonts w:ascii="Arial Narrow" w:hAnsi="Arial Narrow" w:cs="Arial"/>
        </w:rPr>
        <w:t xml:space="preserve"> státních svátků</w:t>
      </w:r>
    </w:p>
    <w:p w14:paraId="15B4C6C0" w14:textId="75CBA2EC" w:rsidR="001300C0" w:rsidRPr="001300C0" w:rsidRDefault="001300C0" w:rsidP="00015E3E">
      <w:pPr>
        <w:pStyle w:val="Odstavecseseznamem"/>
        <w:numPr>
          <w:ilvl w:val="0"/>
          <w:numId w:val="4"/>
        </w:numPr>
        <w:ind w:left="1560" w:hanging="284"/>
        <w:rPr>
          <w:rFonts w:ascii="Arial Narrow" w:hAnsi="Arial Narrow"/>
          <w:lang w:eastAsia="cs-CZ"/>
        </w:rPr>
      </w:pPr>
      <w:r w:rsidRPr="00BC2683">
        <w:rPr>
          <w:rFonts w:ascii="Arial Narrow" w:hAnsi="Arial Narrow" w:cs="Arial"/>
        </w:rPr>
        <w:t>klienti:</w:t>
      </w:r>
      <w:r w:rsidRPr="00BC2683">
        <w:t xml:space="preserve"> </w:t>
      </w:r>
      <w:r>
        <w:tab/>
      </w:r>
      <w:r>
        <w:tab/>
      </w:r>
      <w:r w:rsidR="0009035D" w:rsidRPr="00BC2683">
        <w:rPr>
          <w:rFonts w:ascii="Arial Narrow" w:hAnsi="Arial Narrow" w:cs="Arial"/>
        </w:rPr>
        <w:t>snídaně – oběd – večeře</w:t>
      </w:r>
    </w:p>
    <w:p w14:paraId="14CBDE81" w14:textId="31A7959D" w:rsidR="00642EB4" w:rsidRPr="00FE744F" w:rsidRDefault="001300C0" w:rsidP="00FE744F">
      <w:pPr>
        <w:pStyle w:val="Odstavecseseznamem"/>
        <w:numPr>
          <w:ilvl w:val="0"/>
          <w:numId w:val="4"/>
        </w:numPr>
        <w:ind w:left="1560" w:hanging="284"/>
        <w:rPr>
          <w:rFonts w:ascii="Arial Narrow" w:hAnsi="Arial Narrow"/>
          <w:lang w:eastAsia="cs-CZ"/>
        </w:rPr>
      </w:pPr>
      <w:r>
        <w:rPr>
          <w:rFonts w:ascii="Arial Narrow" w:hAnsi="Arial Narrow" w:cs="Arial"/>
        </w:rPr>
        <w:t xml:space="preserve">zaměstnanci: </w:t>
      </w:r>
      <w:r>
        <w:rPr>
          <w:rFonts w:ascii="Arial Narrow" w:hAnsi="Arial Narrow" w:cs="Arial"/>
        </w:rPr>
        <w:tab/>
      </w:r>
      <w:r w:rsidR="0009035D" w:rsidRPr="001300C0">
        <w:rPr>
          <w:rFonts w:ascii="Arial Narrow" w:hAnsi="Arial Narrow" w:cs="Arial"/>
        </w:rPr>
        <w:t>oběd – večeře</w:t>
      </w:r>
    </w:p>
    <w:p w14:paraId="327DADEA" w14:textId="2612FE07" w:rsidR="00B5611E" w:rsidRPr="00B5611E" w:rsidRDefault="00B5611E" w:rsidP="00015E3E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425" w:hanging="425"/>
        <w:rPr>
          <w:rFonts w:ascii="Arial Narrow" w:hAnsi="Arial Narrow"/>
          <w:szCs w:val="22"/>
        </w:rPr>
      </w:pPr>
      <w:r w:rsidRPr="00B5611E">
        <w:rPr>
          <w:rFonts w:ascii="Arial Narrow" w:hAnsi="Arial Narrow"/>
          <w:szCs w:val="22"/>
        </w:rPr>
        <w:t>Strava bude Poskytovatelem dodávána v </w:t>
      </w:r>
      <w:r w:rsidR="005C5CE7" w:rsidRPr="005C5CE7">
        <w:rPr>
          <w:rFonts w:ascii="Arial Narrow" w:hAnsi="Arial Narrow"/>
          <w:szCs w:val="22"/>
        </w:rPr>
        <w:t>jídlonosičích určených pro jednu porci</w:t>
      </w:r>
      <w:r w:rsidR="005C5CE7">
        <w:rPr>
          <w:rFonts w:ascii="Arial Narrow" w:hAnsi="Arial Narrow"/>
          <w:szCs w:val="22"/>
          <w:lang w:val="cs-CZ"/>
        </w:rPr>
        <w:t>, příp.</w:t>
      </w:r>
      <w:r w:rsidR="005C5CE7" w:rsidRPr="005C5CE7">
        <w:rPr>
          <w:rFonts w:ascii="Arial Narrow" w:hAnsi="Arial Narrow"/>
          <w:szCs w:val="22"/>
        </w:rPr>
        <w:t xml:space="preserve"> </w:t>
      </w:r>
      <w:proofErr w:type="spellStart"/>
      <w:r w:rsidRPr="00B5611E">
        <w:rPr>
          <w:rFonts w:ascii="Arial Narrow" w:hAnsi="Arial Narrow"/>
          <w:szCs w:val="22"/>
        </w:rPr>
        <w:t>termonádobách</w:t>
      </w:r>
      <w:proofErr w:type="spellEnd"/>
      <w:r w:rsidRPr="00B5611E">
        <w:rPr>
          <w:rFonts w:ascii="Arial Narrow" w:hAnsi="Arial Narrow"/>
          <w:szCs w:val="22"/>
        </w:rPr>
        <w:t xml:space="preserve"> nebo ve várnicích</w:t>
      </w:r>
      <w:r w:rsidR="005C5CE7">
        <w:rPr>
          <w:rFonts w:ascii="Arial Narrow" w:hAnsi="Arial Narrow"/>
          <w:szCs w:val="22"/>
          <w:lang w:val="cs-CZ"/>
        </w:rPr>
        <w:t xml:space="preserve"> </w:t>
      </w:r>
      <w:r w:rsidR="005C5CE7" w:rsidRPr="005C5CE7">
        <w:rPr>
          <w:rFonts w:ascii="Arial Narrow" w:hAnsi="Arial Narrow"/>
          <w:szCs w:val="22"/>
          <w:lang w:val="cs-CZ"/>
        </w:rPr>
        <w:t>určených pro více porcí</w:t>
      </w:r>
      <w:r w:rsidRPr="00B5611E">
        <w:rPr>
          <w:rFonts w:ascii="Arial Narrow" w:hAnsi="Arial Narrow"/>
          <w:szCs w:val="22"/>
        </w:rPr>
        <w:t xml:space="preserve">. </w:t>
      </w:r>
      <w:r w:rsidR="00093CE4" w:rsidRPr="00B5611E">
        <w:rPr>
          <w:rFonts w:ascii="Arial Narrow" w:hAnsi="Arial Narrow"/>
          <w:szCs w:val="22"/>
        </w:rPr>
        <w:t>Ne</w:t>
      </w:r>
      <w:r w:rsidRPr="00B5611E">
        <w:rPr>
          <w:rFonts w:ascii="Arial Narrow" w:hAnsi="Arial Narrow"/>
          <w:szCs w:val="22"/>
        </w:rPr>
        <w:t xml:space="preserve">dohodnou-li se smluvní strany po uzavření této Smlouvy jinak, budou </w:t>
      </w:r>
      <w:r w:rsidR="005C5CE7">
        <w:rPr>
          <w:rFonts w:ascii="Arial Narrow" w:hAnsi="Arial Narrow"/>
          <w:szCs w:val="22"/>
          <w:lang w:val="cs-CZ"/>
        </w:rPr>
        <w:t>jídlo</w:t>
      </w:r>
      <w:r w:rsidR="002644E2">
        <w:rPr>
          <w:rFonts w:ascii="Arial Narrow" w:hAnsi="Arial Narrow"/>
          <w:szCs w:val="22"/>
          <w:lang w:val="cs-CZ"/>
        </w:rPr>
        <w:t xml:space="preserve">nosiče, </w:t>
      </w:r>
      <w:proofErr w:type="spellStart"/>
      <w:r w:rsidRPr="00B5611E">
        <w:rPr>
          <w:rFonts w:ascii="Arial Narrow" w:hAnsi="Arial Narrow"/>
          <w:szCs w:val="22"/>
        </w:rPr>
        <w:t>termonádob</w:t>
      </w:r>
      <w:r w:rsidR="002644E2">
        <w:rPr>
          <w:rFonts w:ascii="Arial Narrow" w:hAnsi="Arial Narrow"/>
          <w:szCs w:val="22"/>
          <w:lang w:val="cs-CZ"/>
        </w:rPr>
        <w:t>y</w:t>
      </w:r>
      <w:proofErr w:type="spellEnd"/>
      <w:r w:rsidRPr="00B5611E">
        <w:rPr>
          <w:rFonts w:ascii="Arial Narrow" w:hAnsi="Arial Narrow"/>
          <w:szCs w:val="22"/>
        </w:rPr>
        <w:t xml:space="preserve"> </w:t>
      </w:r>
      <w:r w:rsidR="002644E2">
        <w:rPr>
          <w:rFonts w:ascii="Arial Narrow" w:hAnsi="Arial Narrow"/>
          <w:szCs w:val="22"/>
          <w:lang w:val="cs-CZ"/>
        </w:rPr>
        <w:t>nebo</w:t>
      </w:r>
      <w:r w:rsidRPr="00B5611E">
        <w:rPr>
          <w:rFonts w:ascii="Arial Narrow" w:hAnsi="Arial Narrow"/>
          <w:szCs w:val="22"/>
        </w:rPr>
        <w:t xml:space="preserve"> várnice pro plnění předmětu této Smlouvy zajištěny Objednatelem.</w:t>
      </w:r>
    </w:p>
    <w:p w14:paraId="32D52F65" w14:textId="6B7A95A7" w:rsidR="00642EB4" w:rsidRPr="00096D96" w:rsidRDefault="00DF71EE" w:rsidP="00015E3E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425" w:hanging="425"/>
        <w:rPr>
          <w:rFonts w:ascii="Arial Narrow" w:hAnsi="Arial Narrow"/>
          <w:szCs w:val="22"/>
        </w:rPr>
      </w:pPr>
      <w:r w:rsidRPr="00B5611E">
        <w:rPr>
          <w:rFonts w:ascii="Arial Narrow" w:hAnsi="Arial Narrow"/>
          <w:szCs w:val="22"/>
        </w:rPr>
        <w:t>Bližší podmínky pro dodávání stravy jsou uvedeny v příloze č. 1 této Smlouvy.</w:t>
      </w:r>
    </w:p>
    <w:p w14:paraId="487BC1CA" w14:textId="7A6C425C" w:rsidR="00611491" w:rsidRPr="00611491" w:rsidRDefault="00096D96" w:rsidP="00015E3E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425" w:hanging="425"/>
        <w:rPr>
          <w:rFonts w:ascii="Arial Narrow" w:hAnsi="Arial Narrow"/>
          <w:szCs w:val="22"/>
          <w:lang w:val="cs-CZ"/>
        </w:rPr>
      </w:pPr>
      <w:r>
        <w:rPr>
          <w:rFonts w:ascii="Arial Narrow" w:hAnsi="Arial Narrow"/>
          <w:szCs w:val="22"/>
          <w:lang w:val="cs-CZ"/>
        </w:rPr>
        <w:t>Objednatel</w:t>
      </w:r>
      <w:r w:rsidRPr="00D20300">
        <w:rPr>
          <w:rFonts w:ascii="Arial Narrow" w:hAnsi="Arial Narrow"/>
          <w:szCs w:val="22"/>
          <w:lang w:val="cs-CZ"/>
        </w:rPr>
        <w:t xml:space="preserve"> si v souladu s</w:t>
      </w:r>
      <w:r>
        <w:rPr>
          <w:rFonts w:ascii="Arial Narrow" w:hAnsi="Arial Narrow"/>
          <w:szCs w:val="22"/>
          <w:lang w:val="cs-CZ"/>
        </w:rPr>
        <w:t> </w:t>
      </w:r>
      <w:proofErr w:type="spellStart"/>
      <w:r>
        <w:rPr>
          <w:rFonts w:ascii="Arial Narrow" w:hAnsi="Arial Narrow"/>
          <w:szCs w:val="22"/>
          <w:lang w:val="cs-CZ"/>
        </w:rPr>
        <w:t>ust</w:t>
      </w:r>
      <w:proofErr w:type="spellEnd"/>
      <w:r>
        <w:rPr>
          <w:rFonts w:ascii="Arial Narrow" w:hAnsi="Arial Narrow"/>
          <w:szCs w:val="22"/>
          <w:lang w:val="cs-CZ"/>
        </w:rPr>
        <w:t>.</w:t>
      </w:r>
      <w:r w:rsidRPr="00D20300">
        <w:rPr>
          <w:rFonts w:ascii="Arial Narrow" w:hAnsi="Arial Narrow"/>
          <w:szCs w:val="22"/>
          <w:lang w:val="cs-CZ"/>
        </w:rPr>
        <w:t xml:space="preserve"> § 100 odst. 1 zákona č. 134/2016 Sb., o zadávání veřejných zakázek, ve znění pozdějších předpisů, vyhrazuj</w:t>
      </w:r>
      <w:r>
        <w:rPr>
          <w:rFonts w:ascii="Arial Narrow" w:hAnsi="Arial Narrow"/>
          <w:szCs w:val="22"/>
          <w:lang w:val="cs-CZ"/>
        </w:rPr>
        <w:t>e</w:t>
      </w:r>
      <w:r w:rsidRPr="00D20300">
        <w:rPr>
          <w:rFonts w:ascii="Arial Narrow" w:hAnsi="Arial Narrow"/>
          <w:szCs w:val="22"/>
          <w:lang w:val="cs-CZ"/>
        </w:rPr>
        <w:t xml:space="preserve"> změnu závazku ze Smlouvy spočívající v možnosti úpravy</w:t>
      </w:r>
      <w:r>
        <w:rPr>
          <w:rFonts w:ascii="Arial Narrow" w:hAnsi="Arial Narrow"/>
          <w:szCs w:val="22"/>
          <w:lang w:val="cs-CZ"/>
        </w:rPr>
        <w:t xml:space="preserve"> </w:t>
      </w:r>
      <w:r w:rsidRPr="00096D96">
        <w:rPr>
          <w:rFonts w:ascii="Arial Narrow" w:hAnsi="Arial Narrow"/>
          <w:szCs w:val="22"/>
          <w:lang w:val="cs-CZ"/>
        </w:rPr>
        <w:t>rozsahu</w:t>
      </w:r>
      <w:r w:rsidR="00611491">
        <w:rPr>
          <w:rFonts w:ascii="Arial Narrow" w:hAnsi="Arial Narrow"/>
          <w:szCs w:val="22"/>
          <w:lang w:val="cs-CZ"/>
        </w:rPr>
        <w:t xml:space="preserve"> a místa</w:t>
      </w:r>
      <w:r w:rsidRPr="00096D96">
        <w:rPr>
          <w:rFonts w:ascii="Arial Narrow" w:hAnsi="Arial Narrow"/>
          <w:szCs w:val="22"/>
          <w:lang w:val="cs-CZ"/>
        </w:rPr>
        <w:t xml:space="preserve"> plnění</w:t>
      </w:r>
      <w:r w:rsidR="00611491">
        <w:rPr>
          <w:rFonts w:ascii="Arial Narrow" w:hAnsi="Arial Narrow"/>
          <w:szCs w:val="22"/>
          <w:lang w:val="cs-CZ"/>
        </w:rPr>
        <w:t>:</w:t>
      </w:r>
    </w:p>
    <w:p w14:paraId="12480793" w14:textId="53016258" w:rsidR="00096D96" w:rsidRDefault="00611491" w:rsidP="00096D96">
      <w:pPr>
        <w:pStyle w:val="Nadpis3"/>
        <w:rPr>
          <w:rFonts w:ascii="Arial Narrow" w:hAnsi="Arial Narrow"/>
        </w:rPr>
      </w:pPr>
      <w:r>
        <w:rPr>
          <w:rFonts w:ascii="Arial Narrow" w:hAnsi="Arial Narrow"/>
        </w:rPr>
        <w:t>Objednatel je oprávněn odebrat v závislosti na svém provozu či proměnlivém počtu klientů vyšší či nižší počet porcí stravy, než je uveden jako předpoklad v příloze č. 1 této Smlouvy</w:t>
      </w:r>
      <w:r w:rsidR="00266764">
        <w:rPr>
          <w:rFonts w:ascii="Arial Narrow" w:hAnsi="Arial Narrow"/>
        </w:rPr>
        <w:t>. Objednávka stravy bude probíhat v souladu s podmínkami stanovenými touto Smlouvou.</w:t>
      </w:r>
      <w:r w:rsidR="00B251F8">
        <w:rPr>
          <w:rFonts w:ascii="Arial Narrow" w:hAnsi="Arial Narrow"/>
        </w:rPr>
        <w:t xml:space="preserve"> Cen</w:t>
      </w:r>
      <w:r w:rsidR="00B1093E">
        <w:rPr>
          <w:rFonts w:ascii="Arial Narrow" w:hAnsi="Arial Narrow"/>
        </w:rPr>
        <w:t>a</w:t>
      </w:r>
      <w:r w:rsidR="00B251F8">
        <w:rPr>
          <w:rFonts w:ascii="Arial Narrow" w:hAnsi="Arial Narrow"/>
        </w:rPr>
        <w:t xml:space="preserve"> stravy dle odst. 5.2 této Smlouvy zůstane zachována.</w:t>
      </w:r>
      <w:r w:rsidR="00E215D6">
        <w:rPr>
          <w:rFonts w:ascii="Arial Narrow" w:hAnsi="Arial Narrow"/>
        </w:rPr>
        <w:t xml:space="preserve"> V případě odběru nižšího než předpokládaného počtu porcí stravy nemá Poskytovatel nárok na náhradu škody či úhradu jakékoliv kompenzace.</w:t>
      </w:r>
    </w:p>
    <w:p w14:paraId="3D264C76" w14:textId="3327779B" w:rsidR="00FE744F" w:rsidRDefault="00266764" w:rsidP="00FE744F">
      <w:pPr>
        <w:pStyle w:val="Nadpis3"/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Objednatel </w:t>
      </w:r>
      <w:r w:rsidR="003F6418">
        <w:rPr>
          <w:rFonts w:ascii="Arial Narrow" w:hAnsi="Arial Narrow"/>
        </w:rPr>
        <w:t>bude</w:t>
      </w:r>
      <w:r>
        <w:rPr>
          <w:rFonts w:ascii="Arial Narrow" w:hAnsi="Arial Narrow"/>
        </w:rPr>
        <w:t xml:space="preserve"> v závislosti na svém provozu </w:t>
      </w:r>
      <w:r w:rsidR="00B251F8">
        <w:rPr>
          <w:rFonts w:ascii="Arial Narrow" w:hAnsi="Arial Narrow"/>
        </w:rPr>
        <w:t xml:space="preserve">či organizačních změnách oprávněn požadovat </w:t>
      </w:r>
      <w:r w:rsidR="003F6418">
        <w:rPr>
          <w:rFonts w:ascii="Arial Narrow" w:hAnsi="Arial Narrow"/>
        </w:rPr>
        <w:t>změnu</w:t>
      </w:r>
      <w:r w:rsidR="00B251F8">
        <w:rPr>
          <w:rFonts w:ascii="Arial Narrow" w:hAnsi="Arial Narrow"/>
        </w:rPr>
        <w:t xml:space="preserve"> místa plnění, než j</w:t>
      </w:r>
      <w:r w:rsidR="00EC5A1B">
        <w:rPr>
          <w:rFonts w:ascii="Arial Narrow" w:hAnsi="Arial Narrow"/>
        </w:rPr>
        <w:t>e</w:t>
      </w:r>
      <w:r w:rsidR="00B251F8">
        <w:rPr>
          <w:rFonts w:ascii="Arial Narrow" w:hAnsi="Arial Narrow"/>
        </w:rPr>
        <w:t xml:space="preserve"> uveden</w:t>
      </w:r>
      <w:r w:rsidR="00EC5A1B">
        <w:rPr>
          <w:rFonts w:ascii="Arial Narrow" w:hAnsi="Arial Narrow"/>
        </w:rPr>
        <w:t>o</w:t>
      </w:r>
      <w:r w:rsidR="00B251F8">
        <w:rPr>
          <w:rFonts w:ascii="Arial Narrow" w:hAnsi="Arial Narrow"/>
        </w:rPr>
        <w:t xml:space="preserve"> v odst. 4.2 této Smlouvy. O </w:t>
      </w:r>
      <w:r w:rsidR="00FE33B3">
        <w:rPr>
          <w:rFonts w:ascii="Arial Narrow" w:hAnsi="Arial Narrow"/>
        </w:rPr>
        <w:t xml:space="preserve">změně místa plnění musí </w:t>
      </w:r>
      <w:r w:rsidR="00FE33B3">
        <w:rPr>
          <w:rFonts w:ascii="Arial Narrow" w:hAnsi="Arial Narrow"/>
        </w:rPr>
        <w:lastRenderedPageBreak/>
        <w:t>smluvní strany uzavřít dodatek smlouvy</w:t>
      </w:r>
      <w:r w:rsidR="00B251F8">
        <w:rPr>
          <w:rFonts w:ascii="Arial Narrow" w:hAnsi="Arial Narrow"/>
        </w:rPr>
        <w:t>.</w:t>
      </w:r>
    </w:p>
    <w:p w14:paraId="672C58C6" w14:textId="77777777" w:rsidR="00FE744F" w:rsidRPr="00FE744F" w:rsidRDefault="00FE744F" w:rsidP="00FE744F">
      <w:pPr>
        <w:rPr>
          <w:lang w:eastAsia="cs-CZ"/>
        </w:rPr>
      </w:pPr>
    </w:p>
    <w:p w14:paraId="5369354A" w14:textId="7E6D41B9" w:rsidR="00596D30" w:rsidRPr="00642EB4" w:rsidRDefault="006408A4" w:rsidP="00015E3E">
      <w:pPr>
        <w:pStyle w:val="Nadpis1"/>
        <w:keepLines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autoSpaceDE/>
        <w:autoSpaceDN/>
        <w:adjustRightInd/>
        <w:spacing w:before="120" w:after="160" w:line="259" w:lineRule="auto"/>
        <w:ind w:left="567" w:hanging="567"/>
        <w:contextualSpacing/>
        <w:rPr>
          <w:rFonts w:ascii="Arial Narrow" w:hAnsi="Arial Narrow" w:cs="Arial"/>
          <w:bCs w:val="0"/>
          <w:caps w:val="0"/>
          <w:kern w:val="0"/>
          <w:sz w:val="28"/>
          <w:szCs w:val="28"/>
        </w:rPr>
      </w:pPr>
      <w:r>
        <w:rPr>
          <w:rFonts w:ascii="Arial Narrow" w:hAnsi="Arial Narrow" w:cs="Arial"/>
          <w:bCs w:val="0"/>
          <w:caps w:val="0"/>
          <w:kern w:val="0"/>
          <w:sz w:val="28"/>
          <w:szCs w:val="28"/>
        </w:rPr>
        <w:t>Cena plnění</w:t>
      </w:r>
    </w:p>
    <w:p w14:paraId="4D7A6673" w14:textId="19C1E2FB" w:rsidR="00642EB4" w:rsidRPr="00BC4D59" w:rsidRDefault="00423952" w:rsidP="00015E3E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425" w:hanging="425"/>
        <w:rPr>
          <w:rFonts w:ascii="Arial Narrow" w:hAnsi="Arial Narrow"/>
          <w:szCs w:val="22"/>
        </w:rPr>
      </w:pPr>
      <w:r w:rsidRPr="00BC4D59">
        <w:rPr>
          <w:rFonts w:ascii="Arial Narrow" w:hAnsi="Arial Narrow"/>
          <w:szCs w:val="22"/>
        </w:rPr>
        <w:t>Cena plnění</w:t>
      </w:r>
      <w:r w:rsidR="00596D30" w:rsidRPr="00642EB4">
        <w:rPr>
          <w:rFonts w:ascii="Arial Narrow" w:hAnsi="Arial Narrow"/>
          <w:szCs w:val="22"/>
        </w:rPr>
        <w:t xml:space="preserve"> je stanovena na základě kalkulace nákladů a obsahuje všechny náklady </w:t>
      </w:r>
      <w:r w:rsidRPr="00BC4D59">
        <w:rPr>
          <w:rFonts w:ascii="Arial Narrow" w:hAnsi="Arial Narrow"/>
          <w:szCs w:val="22"/>
        </w:rPr>
        <w:t>Poskytovatele</w:t>
      </w:r>
      <w:r w:rsidR="00596D30" w:rsidRPr="00642EB4">
        <w:rPr>
          <w:rFonts w:ascii="Arial Narrow" w:hAnsi="Arial Narrow"/>
          <w:szCs w:val="22"/>
        </w:rPr>
        <w:t xml:space="preserve"> související s provedením předmětu plnění</w:t>
      </w:r>
      <w:r w:rsidRPr="00BC4D59">
        <w:rPr>
          <w:rFonts w:ascii="Arial Narrow" w:hAnsi="Arial Narrow"/>
          <w:szCs w:val="22"/>
        </w:rPr>
        <w:t xml:space="preserve"> pro dlouhodobé dosahování kvality a vyváženosti stravy</w:t>
      </w:r>
      <w:r w:rsidR="00BC4D59" w:rsidRPr="00BC4D59">
        <w:rPr>
          <w:rFonts w:ascii="Arial Narrow" w:hAnsi="Arial Narrow"/>
          <w:szCs w:val="22"/>
        </w:rPr>
        <w:t xml:space="preserve"> (zejména mzdy, pojištění, poplatky, surovinové náklady, vedlejší náklady, doprava, rizika, vývoj cen) včetně přiměřeného zisku</w:t>
      </w:r>
      <w:r w:rsidR="00596D30" w:rsidRPr="00642EB4">
        <w:rPr>
          <w:rFonts w:ascii="Arial Narrow" w:hAnsi="Arial Narrow"/>
          <w:szCs w:val="22"/>
        </w:rPr>
        <w:t xml:space="preserve">. </w:t>
      </w:r>
    </w:p>
    <w:p w14:paraId="511AB9FE" w14:textId="18E2F733" w:rsidR="00446557" w:rsidRPr="00BC4D59" w:rsidRDefault="00423952" w:rsidP="00015E3E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425" w:hanging="425"/>
        <w:rPr>
          <w:rFonts w:ascii="Arial Narrow" w:hAnsi="Arial Narrow"/>
          <w:szCs w:val="22"/>
        </w:rPr>
      </w:pPr>
      <w:r w:rsidRPr="00423952">
        <w:rPr>
          <w:rFonts w:ascii="Arial Narrow" w:hAnsi="Arial Narrow"/>
          <w:szCs w:val="22"/>
        </w:rPr>
        <w:t xml:space="preserve">Cena </w:t>
      </w:r>
      <w:r w:rsidR="00586959" w:rsidRPr="00BC4D59">
        <w:rPr>
          <w:rFonts w:ascii="Arial Narrow" w:hAnsi="Arial Narrow"/>
          <w:szCs w:val="22"/>
        </w:rPr>
        <w:t>jednotlivých druhů stravy</w:t>
      </w:r>
      <w:r w:rsidRPr="00423952">
        <w:rPr>
          <w:rFonts w:ascii="Arial Narrow" w:hAnsi="Arial Narrow"/>
          <w:szCs w:val="22"/>
        </w:rPr>
        <w:t xml:space="preserve"> je stanovena takto: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1310"/>
        <w:gridCol w:w="2795"/>
        <w:gridCol w:w="1560"/>
        <w:gridCol w:w="2971"/>
      </w:tblGrid>
      <w:tr w:rsidR="00FB0938" w:rsidRPr="00446557" w14:paraId="530F1F79" w14:textId="77777777" w:rsidTr="00FB0938">
        <w:tc>
          <w:tcPr>
            <w:tcW w:w="1310" w:type="dxa"/>
            <w:shd w:val="clear" w:color="auto" w:fill="D9D9D9" w:themeFill="background1" w:themeFillShade="D9"/>
          </w:tcPr>
          <w:p w14:paraId="29F94A4B" w14:textId="66454AF5" w:rsidR="00FB0938" w:rsidRPr="00446557" w:rsidRDefault="00FB0938" w:rsidP="00446557">
            <w:pPr>
              <w:rPr>
                <w:rFonts w:ascii="Arial Narrow" w:hAnsi="Arial Narrow"/>
                <w:lang w:eastAsia="x-none"/>
              </w:rPr>
            </w:pPr>
            <w:r w:rsidRPr="00446557">
              <w:rPr>
                <w:rFonts w:ascii="Arial Narrow" w:hAnsi="Arial Narrow"/>
                <w:lang w:eastAsia="x-none"/>
              </w:rPr>
              <w:t>Druh stravy</w:t>
            </w:r>
          </w:p>
        </w:tc>
        <w:tc>
          <w:tcPr>
            <w:tcW w:w="2795" w:type="dxa"/>
            <w:shd w:val="clear" w:color="auto" w:fill="D9D9D9" w:themeFill="background1" w:themeFillShade="D9"/>
          </w:tcPr>
          <w:p w14:paraId="2CF932BA" w14:textId="2AA73793" w:rsidR="00FB0938" w:rsidRDefault="00FB0938" w:rsidP="00756C5B">
            <w:pPr>
              <w:jc w:val="center"/>
              <w:rPr>
                <w:rFonts w:ascii="Arial Narrow" w:hAnsi="Arial Narrow"/>
                <w:lang w:eastAsia="x-none"/>
              </w:rPr>
            </w:pPr>
            <w:r>
              <w:rPr>
                <w:rFonts w:ascii="Arial Narrow" w:hAnsi="Arial Narrow"/>
                <w:lang w:eastAsia="x-none"/>
              </w:rPr>
              <w:t>Cena za 1 porci v Kč bez DPH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D1659ED" w14:textId="2197AE02" w:rsidR="00FB0938" w:rsidRDefault="00FB0938" w:rsidP="00756C5B">
            <w:pPr>
              <w:jc w:val="center"/>
              <w:rPr>
                <w:rFonts w:ascii="Arial Narrow" w:hAnsi="Arial Narrow"/>
                <w:lang w:eastAsia="x-none"/>
              </w:rPr>
            </w:pPr>
            <w:r>
              <w:rPr>
                <w:rFonts w:ascii="Arial Narrow" w:hAnsi="Arial Narrow"/>
                <w:lang w:eastAsia="x-none"/>
              </w:rPr>
              <w:t>DPH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14:paraId="3C8EF30D" w14:textId="6A767293" w:rsidR="00FB0938" w:rsidRPr="00446557" w:rsidRDefault="00FB0938" w:rsidP="00756C5B">
            <w:pPr>
              <w:jc w:val="center"/>
              <w:rPr>
                <w:rFonts w:ascii="Arial Narrow" w:hAnsi="Arial Narrow"/>
                <w:lang w:val="x-none" w:eastAsia="x-none"/>
              </w:rPr>
            </w:pPr>
            <w:r>
              <w:rPr>
                <w:rFonts w:ascii="Arial Narrow" w:hAnsi="Arial Narrow"/>
                <w:lang w:eastAsia="x-none"/>
              </w:rPr>
              <w:t>Cena za 1 porci v Kč včetně DPH</w:t>
            </w:r>
          </w:p>
        </w:tc>
      </w:tr>
      <w:tr w:rsidR="00FB0938" w:rsidRPr="00446557" w14:paraId="5867FAEE" w14:textId="77777777" w:rsidTr="00FB0938">
        <w:tc>
          <w:tcPr>
            <w:tcW w:w="1310" w:type="dxa"/>
          </w:tcPr>
          <w:p w14:paraId="0637586D" w14:textId="2E945D36" w:rsidR="00FB0938" w:rsidRPr="00446557" w:rsidRDefault="00FB0938" w:rsidP="00446557">
            <w:pPr>
              <w:rPr>
                <w:rFonts w:ascii="Arial Narrow" w:hAnsi="Arial Narrow"/>
                <w:lang w:val="x-none" w:eastAsia="x-none"/>
              </w:rPr>
            </w:pPr>
            <w:r w:rsidRPr="00446557">
              <w:rPr>
                <w:rFonts w:ascii="Arial Narrow" w:hAnsi="Arial Narrow"/>
                <w:b/>
                <w:bCs/>
              </w:rPr>
              <w:t>Snídaně</w:t>
            </w:r>
          </w:p>
        </w:tc>
        <w:tc>
          <w:tcPr>
            <w:tcW w:w="2795" w:type="dxa"/>
          </w:tcPr>
          <w:p w14:paraId="1DAEBBB2" w14:textId="3A4FC054" w:rsidR="00FB0938" w:rsidRDefault="00E90137" w:rsidP="00756C5B">
            <w:pPr>
              <w:jc w:val="center"/>
              <w:rPr>
                <w:rFonts w:ascii="Arial Narrow" w:hAnsi="Arial Narrow"/>
                <w:lang w:eastAsia="x-none"/>
              </w:rPr>
            </w:pPr>
            <w:r>
              <w:rPr>
                <w:rFonts w:ascii="Arial Narrow" w:hAnsi="Arial Narrow"/>
                <w:lang w:eastAsia="x-none"/>
              </w:rPr>
              <w:t>53,57 Kč</w:t>
            </w:r>
          </w:p>
        </w:tc>
        <w:tc>
          <w:tcPr>
            <w:tcW w:w="1560" w:type="dxa"/>
          </w:tcPr>
          <w:p w14:paraId="5C146289" w14:textId="52FB5526" w:rsidR="00FB0938" w:rsidRDefault="00FB0938" w:rsidP="00756C5B">
            <w:pPr>
              <w:jc w:val="center"/>
              <w:rPr>
                <w:rFonts w:ascii="Arial Narrow" w:hAnsi="Arial Narrow"/>
                <w:lang w:eastAsia="x-none"/>
              </w:rPr>
            </w:pPr>
            <w:r>
              <w:rPr>
                <w:rFonts w:ascii="Arial Narrow" w:hAnsi="Arial Narrow"/>
                <w:lang w:eastAsia="x-none"/>
              </w:rPr>
              <w:t>12 %</w:t>
            </w:r>
          </w:p>
        </w:tc>
        <w:tc>
          <w:tcPr>
            <w:tcW w:w="2971" w:type="dxa"/>
          </w:tcPr>
          <w:p w14:paraId="28D6EDA7" w14:textId="1DECC803" w:rsidR="00FB0938" w:rsidRPr="007A1DD7" w:rsidRDefault="00FB0938" w:rsidP="00756C5B">
            <w:pPr>
              <w:jc w:val="center"/>
              <w:rPr>
                <w:rFonts w:ascii="Arial Narrow" w:hAnsi="Arial Narrow"/>
                <w:lang w:eastAsia="x-none"/>
              </w:rPr>
            </w:pPr>
            <w:r>
              <w:rPr>
                <w:rFonts w:ascii="Arial Narrow" w:hAnsi="Arial Narrow"/>
                <w:lang w:eastAsia="x-none"/>
              </w:rPr>
              <w:t>6</w:t>
            </w:r>
            <w:r w:rsidRPr="007A1DD7">
              <w:rPr>
                <w:rFonts w:ascii="Arial Narrow" w:hAnsi="Arial Narrow"/>
                <w:lang w:eastAsia="x-none"/>
              </w:rPr>
              <w:t>0</w:t>
            </w:r>
            <w:r w:rsidR="000F4136">
              <w:rPr>
                <w:rFonts w:ascii="Arial Narrow" w:hAnsi="Arial Narrow"/>
                <w:lang w:eastAsia="x-none"/>
              </w:rPr>
              <w:t>,00</w:t>
            </w:r>
            <w:r w:rsidRPr="007A1DD7">
              <w:rPr>
                <w:rFonts w:ascii="Arial Narrow" w:hAnsi="Arial Narrow"/>
                <w:lang w:eastAsia="x-none"/>
              </w:rPr>
              <w:t xml:space="preserve"> Kč</w:t>
            </w:r>
          </w:p>
        </w:tc>
      </w:tr>
      <w:tr w:rsidR="00FB0938" w:rsidRPr="00446557" w14:paraId="41CA4BD7" w14:textId="77777777" w:rsidTr="00FB0938">
        <w:tc>
          <w:tcPr>
            <w:tcW w:w="1310" w:type="dxa"/>
          </w:tcPr>
          <w:p w14:paraId="28125F71" w14:textId="7B07DA14" w:rsidR="00FB0938" w:rsidRPr="00446557" w:rsidRDefault="00FB0938" w:rsidP="00446557">
            <w:pPr>
              <w:rPr>
                <w:rFonts w:ascii="Arial Narrow" w:hAnsi="Arial Narrow"/>
                <w:lang w:val="x-none" w:eastAsia="x-none"/>
              </w:rPr>
            </w:pPr>
            <w:r w:rsidRPr="00446557">
              <w:rPr>
                <w:rFonts w:ascii="Arial Narrow" w:hAnsi="Arial Narrow"/>
                <w:b/>
                <w:bCs/>
              </w:rPr>
              <w:t>Oběd</w:t>
            </w:r>
          </w:p>
        </w:tc>
        <w:tc>
          <w:tcPr>
            <w:tcW w:w="2795" w:type="dxa"/>
          </w:tcPr>
          <w:p w14:paraId="36E81311" w14:textId="10ABA6BD" w:rsidR="00FB0938" w:rsidRPr="007A1DD7" w:rsidRDefault="00E90137" w:rsidP="00756C5B">
            <w:pPr>
              <w:jc w:val="center"/>
              <w:rPr>
                <w:rFonts w:ascii="Arial Narrow" w:hAnsi="Arial Narrow"/>
                <w:lang w:eastAsia="x-none"/>
              </w:rPr>
            </w:pPr>
            <w:r>
              <w:rPr>
                <w:rFonts w:ascii="Arial Narrow" w:hAnsi="Arial Narrow"/>
                <w:lang w:eastAsia="x-none"/>
              </w:rPr>
              <w:t>125</w:t>
            </w:r>
            <w:r w:rsidR="000F4136">
              <w:rPr>
                <w:rFonts w:ascii="Arial Narrow" w:hAnsi="Arial Narrow"/>
                <w:lang w:eastAsia="x-none"/>
              </w:rPr>
              <w:t>,00 Kč</w:t>
            </w:r>
          </w:p>
        </w:tc>
        <w:tc>
          <w:tcPr>
            <w:tcW w:w="1560" w:type="dxa"/>
          </w:tcPr>
          <w:p w14:paraId="3CDAA5AF" w14:textId="0EFE6527" w:rsidR="00FB0938" w:rsidRPr="00FB0938" w:rsidRDefault="00FB0938" w:rsidP="00756C5B">
            <w:pPr>
              <w:jc w:val="center"/>
              <w:rPr>
                <w:rFonts w:ascii="Arial Narrow" w:hAnsi="Arial Narrow"/>
                <w:b/>
                <w:bCs/>
                <w:lang w:eastAsia="x-none"/>
              </w:rPr>
            </w:pPr>
            <w:r>
              <w:rPr>
                <w:rFonts w:ascii="Arial Narrow" w:hAnsi="Arial Narrow"/>
                <w:lang w:eastAsia="x-none"/>
              </w:rPr>
              <w:t>12 %</w:t>
            </w:r>
          </w:p>
        </w:tc>
        <w:tc>
          <w:tcPr>
            <w:tcW w:w="2971" w:type="dxa"/>
          </w:tcPr>
          <w:p w14:paraId="47F29EFE" w14:textId="1C8F09BD" w:rsidR="00FB0938" w:rsidRPr="007A1DD7" w:rsidRDefault="00FB0938" w:rsidP="00756C5B">
            <w:pPr>
              <w:jc w:val="center"/>
              <w:rPr>
                <w:rFonts w:ascii="Arial Narrow" w:hAnsi="Arial Narrow"/>
                <w:lang w:eastAsia="x-none"/>
              </w:rPr>
            </w:pPr>
            <w:r w:rsidRPr="007A1DD7">
              <w:rPr>
                <w:rFonts w:ascii="Arial Narrow" w:hAnsi="Arial Narrow"/>
                <w:lang w:eastAsia="x-none"/>
              </w:rPr>
              <w:t>1</w:t>
            </w:r>
            <w:r>
              <w:rPr>
                <w:rFonts w:ascii="Arial Narrow" w:hAnsi="Arial Narrow"/>
                <w:lang w:eastAsia="x-none"/>
              </w:rPr>
              <w:t>40</w:t>
            </w:r>
            <w:r w:rsidR="000F4136">
              <w:rPr>
                <w:rFonts w:ascii="Arial Narrow" w:hAnsi="Arial Narrow"/>
                <w:lang w:eastAsia="x-none"/>
              </w:rPr>
              <w:t>,00</w:t>
            </w:r>
            <w:r w:rsidRPr="007A1DD7">
              <w:rPr>
                <w:rFonts w:ascii="Arial Narrow" w:hAnsi="Arial Narrow"/>
                <w:lang w:eastAsia="x-none"/>
              </w:rPr>
              <w:t xml:space="preserve"> Kč</w:t>
            </w:r>
          </w:p>
        </w:tc>
      </w:tr>
      <w:tr w:rsidR="00FB0938" w:rsidRPr="00446557" w14:paraId="7245742F" w14:textId="77777777" w:rsidTr="00FB0938">
        <w:tc>
          <w:tcPr>
            <w:tcW w:w="1310" w:type="dxa"/>
          </w:tcPr>
          <w:p w14:paraId="0A6E8630" w14:textId="1A2648CD" w:rsidR="00FB0938" w:rsidRPr="00446557" w:rsidRDefault="00FB0938" w:rsidP="00446557">
            <w:pPr>
              <w:rPr>
                <w:rFonts w:ascii="Arial Narrow" w:hAnsi="Arial Narrow"/>
                <w:lang w:val="x-none" w:eastAsia="x-none"/>
              </w:rPr>
            </w:pPr>
            <w:r w:rsidRPr="00446557">
              <w:rPr>
                <w:rFonts w:ascii="Arial Narrow" w:hAnsi="Arial Narrow"/>
                <w:b/>
                <w:bCs/>
              </w:rPr>
              <w:t>Večeře</w:t>
            </w:r>
          </w:p>
        </w:tc>
        <w:tc>
          <w:tcPr>
            <w:tcW w:w="2795" w:type="dxa"/>
          </w:tcPr>
          <w:p w14:paraId="2E0F0349" w14:textId="1596B9E6" w:rsidR="00FB0938" w:rsidRDefault="000F4136" w:rsidP="00756C5B">
            <w:pPr>
              <w:jc w:val="center"/>
              <w:rPr>
                <w:rFonts w:ascii="Arial Narrow" w:hAnsi="Arial Narrow"/>
                <w:lang w:eastAsia="x-none"/>
              </w:rPr>
            </w:pPr>
            <w:r>
              <w:rPr>
                <w:rFonts w:ascii="Arial Narrow" w:hAnsi="Arial Narrow"/>
                <w:lang w:eastAsia="x-none"/>
              </w:rPr>
              <w:t>71,43 Kč</w:t>
            </w:r>
          </w:p>
        </w:tc>
        <w:tc>
          <w:tcPr>
            <w:tcW w:w="1560" w:type="dxa"/>
          </w:tcPr>
          <w:p w14:paraId="42AC2B67" w14:textId="507B548C" w:rsidR="00FB0938" w:rsidRDefault="00FB0938" w:rsidP="00756C5B">
            <w:pPr>
              <w:jc w:val="center"/>
              <w:rPr>
                <w:rFonts w:ascii="Arial Narrow" w:hAnsi="Arial Narrow"/>
                <w:lang w:eastAsia="x-none"/>
              </w:rPr>
            </w:pPr>
            <w:r>
              <w:rPr>
                <w:rFonts w:ascii="Arial Narrow" w:hAnsi="Arial Narrow"/>
                <w:lang w:eastAsia="x-none"/>
              </w:rPr>
              <w:t>12 %</w:t>
            </w:r>
          </w:p>
        </w:tc>
        <w:tc>
          <w:tcPr>
            <w:tcW w:w="2971" w:type="dxa"/>
          </w:tcPr>
          <w:p w14:paraId="2B44322B" w14:textId="41104D64" w:rsidR="00FB0938" w:rsidRPr="007A1DD7" w:rsidRDefault="00FB0938" w:rsidP="00756C5B">
            <w:pPr>
              <w:jc w:val="center"/>
              <w:rPr>
                <w:rFonts w:ascii="Arial Narrow" w:hAnsi="Arial Narrow"/>
                <w:lang w:eastAsia="x-none"/>
              </w:rPr>
            </w:pPr>
            <w:r>
              <w:rPr>
                <w:rFonts w:ascii="Arial Narrow" w:hAnsi="Arial Narrow"/>
                <w:lang w:eastAsia="x-none"/>
              </w:rPr>
              <w:t>8</w:t>
            </w:r>
            <w:r w:rsidRPr="007A1DD7">
              <w:rPr>
                <w:rFonts w:ascii="Arial Narrow" w:hAnsi="Arial Narrow"/>
                <w:lang w:eastAsia="x-none"/>
              </w:rPr>
              <w:t>0</w:t>
            </w:r>
            <w:r w:rsidR="000F4136">
              <w:rPr>
                <w:rFonts w:ascii="Arial Narrow" w:hAnsi="Arial Narrow"/>
                <w:lang w:eastAsia="x-none"/>
              </w:rPr>
              <w:t>,00</w:t>
            </w:r>
            <w:r w:rsidRPr="007A1DD7">
              <w:rPr>
                <w:rFonts w:ascii="Arial Narrow" w:hAnsi="Arial Narrow"/>
                <w:lang w:eastAsia="x-none"/>
              </w:rPr>
              <w:t xml:space="preserve"> Kč</w:t>
            </w:r>
          </w:p>
        </w:tc>
      </w:tr>
    </w:tbl>
    <w:p w14:paraId="6338BC09" w14:textId="77777777" w:rsidR="00B3478F" w:rsidRDefault="00B3478F" w:rsidP="00BC4D59">
      <w:pPr>
        <w:pStyle w:val="Nadpis2"/>
        <w:keepNext w:val="0"/>
        <w:keepLines w:val="0"/>
        <w:widowControl/>
        <w:numPr>
          <w:ilvl w:val="0"/>
          <w:numId w:val="0"/>
        </w:numPr>
        <w:autoSpaceDE/>
        <w:autoSpaceDN/>
        <w:adjustRightInd/>
        <w:spacing w:before="0" w:after="0" w:line="259" w:lineRule="auto"/>
        <w:contextualSpacing/>
        <w:rPr>
          <w:rFonts w:ascii="Arial Narrow" w:hAnsi="Arial Narrow"/>
          <w:szCs w:val="22"/>
        </w:rPr>
      </w:pPr>
    </w:p>
    <w:p w14:paraId="57282ACF" w14:textId="0902DECB" w:rsidR="00D20300" w:rsidRPr="00D20300" w:rsidRDefault="00D20300" w:rsidP="00015E3E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425" w:hanging="425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  <w:lang w:val="cs-CZ"/>
        </w:rPr>
        <w:t>Součástí ceny za konkrétní druh stravy je i zajištění pitného režimu, tedy dodávka nápoje nebo dodávka surovin k zajištění pitného režimu.</w:t>
      </w:r>
    </w:p>
    <w:p w14:paraId="60684E8E" w14:textId="3E1166B2" w:rsidR="00F94CE2" w:rsidRDefault="00D20300" w:rsidP="00015E3E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425" w:hanging="425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  <w:lang w:val="cs-CZ"/>
        </w:rPr>
        <w:t xml:space="preserve">Cena za dodávku stravy v rámci téhož druhu stravy </w:t>
      </w:r>
      <w:r w:rsidR="00A40ABF">
        <w:rPr>
          <w:rFonts w:ascii="Arial Narrow" w:hAnsi="Arial Narrow"/>
          <w:szCs w:val="22"/>
          <w:lang w:val="cs-CZ"/>
        </w:rPr>
        <w:t>(snídaně</w:t>
      </w:r>
      <w:r w:rsidR="00DD139C">
        <w:rPr>
          <w:rFonts w:ascii="Arial Narrow" w:hAnsi="Arial Narrow"/>
          <w:szCs w:val="22"/>
          <w:lang w:val="cs-CZ"/>
        </w:rPr>
        <w:t xml:space="preserve">, oběd, večeře) </w:t>
      </w:r>
      <w:r>
        <w:rPr>
          <w:rFonts w:ascii="Arial Narrow" w:hAnsi="Arial Narrow"/>
          <w:szCs w:val="22"/>
          <w:lang w:val="cs-CZ"/>
        </w:rPr>
        <w:t>je vždy shodná, bez ohledu na jeho charakter (</w:t>
      </w:r>
      <w:r w:rsidR="008C5DDA">
        <w:rPr>
          <w:rFonts w:ascii="Arial Narrow" w:hAnsi="Arial Narrow"/>
          <w:szCs w:val="22"/>
          <w:lang w:val="cs-CZ"/>
        </w:rPr>
        <w:t xml:space="preserve">běžná, </w:t>
      </w:r>
      <w:r>
        <w:rPr>
          <w:rFonts w:ascii="Arial Narrow" w:hAnsi="Arial Narrow"/>
          <w:szCs w:val="22"/>
          <w:lang w:val="cs-CZ"/>
        </w:rPr>
        <w:t>racionální, diabetická, jiná).</w:t>
      </w:r>
    </w:p>
    <w:p w14:paraId="61128D9A" w14:textId="2F90C87E" w:rsidR="00596D30" w:rsidRDefault="00596D30" w:rsidP="00015E3E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425" w:hanging="425"/>
        <w:rPr>
          <w:rFonts w:ascii="Arial Narrow" w:hAnsi="Arial Narrow"/>
          <w:szCs w:val="22"/>
        </w:rPr>
      </w:pPr>
      <w:r w:rsidRPr="00B3478F">
        <w:rPr>
          <w:rFonts w:ascii="Arial Narrow" w:hAnsi="Arial Narrow"/>
          <w:szCs w:val="22"/>
        </w:rPr>
        <w:t>Uvedená cena je cen</w:t>
      </w:r>
      <w:r w:rsidR="008C19D1" w:rsidRPr="00BC4D59">
        <w:rPr>
          <w:rFonts w:ascii="Arial Narrow" w:hAnsi="Arial Narrow"/>
          <w:szCs w:val="22"/>
        </w:rPr>
        <w:t>ou</w:t>
      </w:r>
      <w:r w:rsidRPr="00B3478F">
        <w:rPr>
          <w:rFonts w:ascii="Arial Narrow" w:hAnsi="Arial Narrow"/>
          <w:szCs w:val="22"/>
        </w:rPr>
        <w:t xml:space="preserve"> nejvýše přípustn</w:t>
      </w:r>
      <w:r w:rsidR="008C19D1" w:rsidRPr="00BC4D59">
        <w:rPr>
          <w:rFonts w:ascii="Arial Narrow" w:hAnsi="Arial Narrow"/>
          <w:szCs w:val="22"/>
        </w:rPr>
        <w:t>ou</w:t>
      </w:r>
      <w:r w:rsidRPr="00B3478F">
        <w:rPr>
          <w:rFonts w:ascii="Arial Narrow" w:hAnsi="Arial Narrow"/>
          <w:szCs w:val="22"/>
        </w:rPr>
        <w:t xml:space="preserve"> a lze ji překročit jen za podmínek definovaných touto</w:t>
      </w:r>
      <w:r w:rsidR="00BC4D59" w:rsidRPr="00BC4D59">
        <w:rPr>
          <w:rFonts w:ascii="Arial Narrow" w:hAnsi="Arial Narrow"/>
          <w:szCs w:val="22"/>
        </w:rPr>
        <w:t xml:space="preserve"> Smlouvou</w:t>
      </w:r>
      <w:r w:rsidRPr="00B3478F">
        <w:rPr>
          <w:rFonts w:ascii="Arial Narrow" w:hAnsi="Arial Narrow"/>
          <w:szCs w:val="22"/>
        </w:rPr>
        <w:t>.</w:t>
      </w:r>
    </w:p>
    <w:p w14:paraId="0B8437E2" w14:textId="73867199" w:rsidR="004C15E2" w:rsidRDefault="00D20300" w:rsidP="00015E3E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425" w:hanging="425"/>
        <w:rPr>
          <w:rFonts w:ascii="Arial Narrow" w:hAnsi="Arial Narrow"/>
          <w:szCs w:val="22"/>
          <w:lang w:val="cs-CZ"/>
        </w:rPr>
      </w:pPr>
      <w:r w:rsidRPr="00D20300">
        <w:rPr>
          <w:rFonts w:ascii="Arial Narrow" w:hAnsi="Arial Narrow"/>
          <w:szCs w:val="22"/>
          <w:lang w:val="cs-CZ"/>
        </w:rPr>
        <w:t>Smluvní strany si v souladu s</w:t>
      </w:r>
      <w:r w:rsidR="00BF4864">
        <w:rPr>
          <w:rFonts w:ascii="Arial Narrow" w:hAnsi="Arial Narrow"/>
          <w:szCs w:val="22"/>
          <w:lang w:val="cs-CZ"/>
        </w:rPr>
        <w:t> </w:t>
      </w:r>
      <w:proofErr w:type="spellStart"/>
      <w:r w:rsidR="00BF4864">
        <w:rPr>
          <w:rFonts w:ascii="Arial Narrow" w:hAnsi="Arial Narrow"/>
          <w:szCs w:val="22"/>
          <w:lang w:val="cs-CZ"/>
        </w:rPr>
        <w:t>ust</w:t>
      </w:r>
      <w:proofErr w:type="spellEnd"/>
      <w:r w:rsidR="00BF4864">
        <w:rPr>
          <w:rFonts w:ascii="Arial Narrow" w:hAnsi="Arial Narrow"/>
          <w:szCs w:val="22"/>
          <w:lang w:val="cs-CZ"/>
        </w:rPr>
        <w:t>.</w:t>
      </w:r>
      <w:r w:rsidRPr="00D20300">
        <w:rPr>
          <w:rFonts w:ascii="Arial Narrow" w:hAnsi="Arial Narrow"/>
          <w:szCs w:val="22"/>
          <w:lang w:val="cs-CZ"/>
        </w:rPr>
        <w:t xml:space="preserve"> § 100 odst. 1 zákona č. 134/2016 Sb., o zadávání veřejných zakázek, ve znění pozdějších předpisů, vyhrazují změnu závazku ze Smlouvy spočívající v možnosti úpravy</w:t>
      </w:r>
      <w:r w:rsidR="00CA4CDF">
        <w:rPr>
          <w:rFonts w:ascii="Arial Narrow" w:hAnsi="Arial Narrow"/>
          <w:szCs w:val="22"/>
          <w:lang w:val="cs-CZ"/>
        </w:rPr>
        <w:t xml:space="preserve"> </w:t>
      </w:r>
      <w:r w:rsidRPr="00D20300">
        <w:rPr>
          <w:rFonts w:ascii="Arial Narrow" w:hAnsi="Arial Narrow"/>
          <w:szCs w:val="22"/>
          <w:lang w:val="cs-CZ"/>
        </w:rPr>
        <w:t xml:space="preserve">ceny </w:t>
      </w:r>
      <w:r w:rsidR="00CA4CDF">
        <w:rPr>
          <w:rFonts w:ascii="Arial Narrow" w:hAnsi="Arial Narrow"/>
          <w:szCs w:val="22"/>
          <w:lang w:val="cs-CZ"/>
        </w:rPr>
        <w:t xml:space="preserve">plnění </w:t>
      </w:r>
      <w:r w:rsidRPr="00D20300">
        <w:rPr>
          <w:rFonts w:ascii="Arial Narrow" w:hAnsi="Arial Narrow"/>
          <w:szCs w:val="22"/>
          <w:lang w:val="cs-CZ"/>
        </w:rPr>
        <w:t xml:space="preserve">dle </w:t>
      </w:r>
      <w:r w:rsidR="00CA4CDF">
        <w:rPr>
          <w:rFonts w:ascii="Arial Narrow" w:hAnsi="Arial Narrow"/>
          <w:szCs w:val="22"/>
          <w:lang w:val="cs-CZ"/>
        </w:rPr>
        <w:t>odst.</w:t>
      </w:r>
      <w:r w:rsidRPr="00D20300">
        <w:rPr>
          <w:rFonts w:ascii="Arial Narrow" w:hAnsi="Arial Narrow"/>
          <w:szCs w:val="22"/>
          <w:lang w:val="cs-CZ"/>
        </w:rPr>
        <w:t xml:space="preserve"> </w:t>
      </w:r>
      <w:r w:rsidR="00CA4CDF">
        <w:rPr>
          <w:rFonts w:ascii="Arial Narrow" w:hAnsi="Arial Narrow"/>
          <w:szCs w:val="22"/>
          <w:lang w:val="cs-CZ"/>
        </w:rPr>
        <w:t>5.2</w:t>
      </w:r>
      <w:r w:rsidRPr="00D20300">
        <w:rPr>
          <w:rFonts w:ascii="Arial Narrow" w:hAnsi="Arial Narrow"/>
          <w:szCs w:val="22"/>
          <w:lang w:val="cs-CZ"/>
        </w:rPr>
        <w:t xml:space="preserve"> této Smlouvy, kterou jsou smluvní strany oprávněny zrealizovat za podmínek dále uvedených</w:t>
      </w:r>
      <w:r w:rsidR="00BB309B">
        <w:rPr>
          <w:rFonts w:ascii="Arial Narrow" w:hAnsi="Arial Narrow"/>
          <w:szCs w:val="22"/>
          <w:lang w:val="cs-CZ"/>
        </w:rPr>
        <w:t>:</w:t>
      </w:r>
    </w:p>
    <w:p w14:paraId="654880B5" w14:textId="44A546A8" w:rsidR="00D87256" w:rsidRPr="00D87256" w:rsidRDefault="00D87256" w:rsidP="00BB309B">
      <w:pPr>
        <w:pStyle w:val="Nadpis3"/>
        <w:rPr>
          <w:rFonts w:ascii="Arial Narrow" w:hAnsi="Arial Narrow"/>
          <w:b/>
          <w:bCs w:val="0"/>
        </w:rPr>
      </w:pPr>
      <w:r w:rsidRPr="00D87256">
        <w:rPr>
          <w:rFonts w:ascii="Arial Narrow" w:hAnsi="Arial Narrow"/>
          <w:b/>
          <w:bCs w:val="0"/>
        </w:rPr>
        <w:t>Změna sazby DPH</w:t>
      </w:r>
    </w:p>
    <w:p w14:paraId="59753027" w14:textId="000317F9" w:rsidR="00227153" w:rsidRDefault="00B224DF" w:rsidP="00D87256">
      <w:pPr>
        <w:pStyle w:val="Nadpis4"/>
        <w:rPr>
          <w:rFonts w:ascii="Arial Narrow" w:hAnsi="Arial Narrow"/>
        </w:rPr>
      </w:pPr>
      <w:r>
        <w:rPr>
          <w:rFonts w:ascii="Arial Narrow" w:hAnsi="Arial Narrow"/>
        </w:rPr>
        <w:t>V</w:t>
      </w:r>
      <w:r w:rsidR="00D87256" w:rsidRPr="00D87256">
        <w:rPr>
          <w:rFonts w:ascii="Arial Narrow" w:hAnsi="Arial Narrow"/>
        </w:rPr>
        <w:t xml:space="preserve"> případě změny sazby DPH </w:t>
      </w:r>
      <w:r w:rsidR="00D87256">
        <w:rPr>
          <w:rFonts w:ascii="Arial Narrow" w:hAnsi="Arial Narrow"/>
        </w:rPr>
        <w:t>bude</w:t>
      </w:r>
      <w:r w:rsidR="00D87256" w:rsidRPr="00D87256">
        <w:rPr>
          <w:rFonts w:ascii="Arial Narrow" w:hAnsi="Arial Narrow"/>
        </w:rPr>
        <w:t xml:space="preserve"> cena </w:t>
      </w:r>
      <w:r w:rsidR="00D87256">
        <w:rPr>
          <w:rFonts w:ascii="Arial Narrow" w:hAnsi="Arial Narrow"/>
        </w:rPr>
        <w:t>v</w:t>
      </w:r>
      <w:r w:rsidR="00D87256" w:rsidRPr="00D87256">
        <w:rPr>
          <w:rFonts w:ascii="Arial Narrow" w:hAnsi="Arial Narrow"/>
        </w:rPr>
        <w:t> Kč včetně DPH upravena v souladu se zákonem</w:t>
      </w:r>
      <w:r w:rsidR="00044945">
        <w:rPr>
          <w:rFonts w:ascii="Arial Narrow" w:hAnsi="Arial Narrow"/>
        </w:rPr>
        <w:t xml:space="preserve"> č. 235/2004</w:t>
      </w:r>
      <w:r w:rsidR="0089045C">
        <w:rPr>
          <w:rFonts w:ascii="Arial Narrow" w:hAnsi="Arial Narrow"/>
        </w:rPr>
        <w:t xml:space="preserve"> S</w:t>
      </w:r>
      <w:r w:rsidR="00714B95">
        <w:rPr>
          <w:rFonts w:ascii="Arial Narrow" w:hAnsi="Arial Narrow"/>
        </w:rPr>
        <w:t xml:space="preserve">b., o dani z přidané hodnoty, ve znění pozdějších </w:t>
      </w:r>
      <w:r w:rsidR="00E56B73">
        <w:rPr>
          <w:rFonts w:ascii="Arial Narrow" w:hAnsi="Arial Narrow"/>
        </w:rPr>
        <w:t xml:space="preserve">předpisů. </w:t>
      </w:r>
      <w:r w:rsidR="00DE68CD">
        <w:rPr>
          <w:rFonts w:ascii="Arial Narrow" w:hAnsi="Arial Narrow"/>
        </w:rPr>
        <w:t xml:space="preserve">Tuto </w:t>
      </w:r>
      <w:r w:rsidR="00854DED">
        <w:rPr>
          <w:rFonts w:ascii="Arial Narrow" w:hAnsi="Arial Narrow"/>
        </w:rPr>
        <w:t xml:space="preserve">výhradu je </w:t>
      </w:r>
      <w:r w:rsidR="006F10EC">
        <w:rPr>
          <w:rFonts w:ascii="Arial Narrow" w:hAnsi="Arial Narrow"/>
        </w:rPr>
        <w:t xml:space="preserve">však </w:t>
      </w:r>
      <w:r w:rsidR="00854DED">
        <w:rPr>
          <w:rFonts w:ascii="Arial Narrow" w:hAnsi="Arial Narrow"/>
        </w:rPr>
        <w:t xml:space="preserve">možné uplatnit nejdříve </w:t>
      </w:r>
      <w:r w:rsidR="00664773">
        <w:rPr>
          <w:rFonts w:ascii="Arial Narrow" w:hAnsi="Arial Narrow"/>
        </w:rPr>
        <w:t>pro</w:t>
      </w:r>
      <w:r w:rsidR="006F10EC">
        <w:rPr>
          <w:rFonts w:ascii="Arial Narrow" w:hAnsi="Arial Narrow"/>
        </w:rPr>
        <w:t xml:space="preserve"> změny sazeb DPH, které</w:t>
      </w:r>
      <w:r w:rsidR="0075773C">
        <w:rPr>
          <w:rFonts w:ascii="Arial Narrow" w:hAnsi="Arial Narrow"/>
        </w:rPr>
        <w:t xml:space="preserve"> případně</w:t>
      </w:r>
      <w:r w:rsidR="00664773">
        <w:rPr>
          <w:rFonts w:ascii="Arial Narrow" w:hAnsi="Arial Narrow"/>
        </w:rPr>
        <w:t xml:space="preserve"> </w:t>
      </w:r>
      <w:r w:rsidR="00283657">
        <w:rPr>
          <w:rFonts w:ascii="Arial Narrow" w:hAnsi="Arial Narrow"/>
        </w:rPr>
        <w:t xml:space="preserve">nastanou </w:t>
      </w:r>
      <w:r w:rsidR="0075773C">
        <w:rPr>
          <w:rFonts w:ascii="Arial Narrow" w:hAnsi="Arial Narrow"/>
        </w:rPr>
        <w:lastRenderedPageBreak/>
        <w:t xml:space="preserve">s účinností po </w:t>
      </w:r>
      <w:proofErr w:type="gramStart"/>
      <w:r w:rsidR="0075773C">
        <w:rPr>
          <w:rFonts w:ascii="Arial Narrow" w:hAnsi="Arial Narrow"/>
        </w:rPr>
        <w:t>31.12.202</w:t>
      </w:r>
      <w:r w:rsidR="00F17C7F">
        <w:rPr>
          <w:rFonts w:ascii="Arial Narrow" w:hAnsi="Arial Narrow"/>
        </w:rPr>
        <w:t>4</w:t>
      </w:r>
      <w:proofErr w:type="gramEnd"/>
      <w:r w:rsidR="00C648D4">
        <w:rPr>
          <w:rFonts w:ascii="Arial Narrow" w:hAnsi="Arial Narrow"/>
        </w:rPr>
        <w:t>.</w:t>
      </w:r>
    </w:p>
    <w:p w14:paraId="13939D4C" w14:textId="745B1240" w:rsidR="00D87256" w:rsidRDefault="00B224DF" w:rsidP="00D87256">
      <w:pPr>
        <w:pStyle w:val="Nadpis4"/>
        <w:rPr>
          <w:rFonts w:ascii="Arial Narrow" w:hAnsi="Arial Narrow"/>
        </w:rPr>
      </w:pPr>
      <w:r>
        <w:rPr>
          <w:rFonts w:ascii="Arial Narrow" w:hAnsi="Arial Narrow"/>
        </w:rPr>
        <w:t>V</w:t>
      </w:r>
      <w:r w:rsidR="00D87256" w:rsidRPr="00D87256">
        <w:rPr>
          <w:rFonts w:ascii="Arial Narrow" w:hAnsi="Arial Narrow"/>
        </w:rPr>
        <w:t xml:space="preserve"> případě změny sazby DPH </w:t>
      </w:r>
      <w:r w:rsidR="00D87256">
        <w:rPr>
          <w:rFonts w:ascii="Arial Narrow" w:hAnsi="Arial Narrow"/>
        </w:rPr>
        <w:t xml:space="preserve">se nevyžaduje uzavření písemného dodatku k této Smlouvě; změna bude provedena </w:t>
      </w:r>
      <w:r w:rsidR="00C04C5E">
        <w:rPr>
          <w:rFonts w:ascii="Arial Narrow" w:hAnsi="Arial Narrow"/>
        </w:rPr>
        <w:t xml:space="preserve">fakticky v rámci </w:t>
      </w:r>
      <w:r w:rsidR="007730DB">
        <w:rPr>
          <w:rFonts w:ascii="Arial Narrow" w:hAnsi="Arial Narrow"/>
        </w:rPr>
        <w:t xml:space="preserve">fakturace plnění </w:t>
      </w:r>
      <w:r w:rsidR="00643724">
        <w:rPr>
          <w:rFonts w:ascii="Arial Narrow" w:hAnsi="Arial Narrow"/>
        </w:rPr>
        <w:t xml:space="preserve">Poskytovatelem </w:t>
      </w:r>
      <w:r w:rsidR="007730DB">
        <w:rPr>
          <w:rFonts w:ascii="Arial Narrow" w:hAnsi="Arial Narrow"/>
        </w:rPr>
        <w:t>a</w:t>
      </w:r>
      <w:r w:rsidR="00643724">
        <w:rPr>
          <w:rFonts w:ascii="Arial Narrow" w:hAnsi="Arial Narrow"/>
        </w:rPr>
        <w:t xml:space="preserve"> </w:t>
      </w:r>
      <w:r w:rsidR="007730DB">
        <w:rPr>
          <w:rFonts w:ascii="Arial Narrow" w:hAnsi="Arial Narrow"/>
        </w:rPr>
        <w:t>úhradou</w:t>
      </w:r>
      <w:r w:rsidR="00643724">
        <w:rPr>
          <w:rFonts w:ascii="Arial Narrow" w:hAnsi="Arial Narrow"/>
        </w:rPr>
        <w:t xml:space="preserve"> plnění Objed</w:t>
      </w:r>
      <w:r w:rsidR="008B5AAE">
        <w:rPr>
          <w:rFonts w:ascii="Arial Narrow" w:hAnsi="Arial Narrow"/>
        </w:rPr>
        <w:t>n</w:t>
      </w:r>
      <w:r w:rsidR="00643724">
        <w:rPr>
          <w:rFonts w:ascii="Arial Narrow" w:hAnsi="Arial Narrow"/>
        </w:rPr>
        <w:t>atelem</w:t>
      </w:r>
      <w:r w:rsidR="007730DB">
        <w:rPr>
          <w:rFonts w:ascii="Arial Narrow" w:hAnsi="Arial Narrow"/>
        </w:rPr>
        <w:t>.</w:t>
      </w:r>
    </w:p>
    <w:p w14:paraId="6A72EDF3" w14:textId="77777777" w:rsidR="008B5AAE" w:rsidRPr="008B5AAE" w:rsidRDefault="008B5AAE" w:rsidP="008B5AAE">
      <w:pPr>
        <w:rPr>
          <w:lang w:eastAsia="cs-CZ"/>
        </w:rPr>
      </w:pPr>
    </w:p>
    <w:p w14:paraId="6E1CA02C" w14:textId="72A8F900" w:rsidR="008B5AAE" w:rsidRPr="00D87256" w:rsidRDefault="005A5136" w:rsidP="008B5AAE">
      <w:pPr>
        <w:pStyle w:val="Nadpis3"/>
        <w:rPr>
          <w:rFonts w:ascii="Arial Narrow" w:hAnsi="Arial Narrow"/>
          <w:b/>
          <w:bCs w:val="0"/>
        </w:rPr>
      </w:pPr>
      <w:r>
        <w:rPr>
          <w:rFonts w:ascii="Arial Narrow" w:hAnsi="Arial Narrow"/>
          <w:b/>
          <w:bCs w:val="0"/>
        </w:rPr>
        <w:t>Změna jednotkových cen</w:t>
      </w:r>
      <w:r w:rsidR="005E6C98">
        <w:rPr>
          <w:rFonts w:ascii="Arial Narrow" w:hAnsi="Arial Narrow"/>
          <w:b/>
          <w:bCs w:val="0"/>
        </w:rPr>
        <w:t xml:space="preserve"> v důsledku růstu nákladů</w:t>
      </w:r>
    </w:p>
    <w:p w14:paraId="3623DD30" w14:textId="03D4FF04" w:rsidR="00B224DF" w:rsidRDefault="00B224DF" w:rsidP="008B5AAE">
      <w:pPr>
        <w:pStyle w:val="Nadpis4"/>
        <w:rPr>
          <w:rFonts w:ascii="Arial Narrow" w:hAnsi="Arial Narrow"/>
        </w:rPr>
      </w:pPr>
      <w:r>
        <w:rPr>
          <w:rFonts w:ascii="Arial Narrow" w:hAnsi="Arial Narrow"/>
        </w:rPr>
        <w:t xml:space="preserve">Smluvní strany </w:t>
      </w:r>
      <w:r w:rsidR="005225FD">
        <w:rPr>
          <w:rFonts w:ascii="Arial Narrow" w:hAnsi="Arial Narrow"/>
        </w:rPr>
        <w:t>jsou oprávněny jednat o změně jednotkových cen</w:t>
      </w:r>
      <w:r w:rsidR="00B45AA9">
        <w:rPr>
          <w:rFonts w:ascii="Arial Narrow" w:hAnsi="Arial Narrow"/>
        </w:rPr>
        <w:t xml:space="preserve"> stravy</w:t>
      </w:r>
      <w:r w:rsidR="005225FD">
        <w:rPr>
          <w:rFonts w:ascii="Arial Narrow" w:hAnsi="Arial Narrow"/>
        </w:rPr>
        <w:t xml:space="preserve"> (zpravidla jejich zvýšením)</w:t>
      </w:r>
      <w:r w:rsidR="00FB62E9">
        <w:rPr>
          <w:rFonts w:ascii="Arial Narrow" w:hAnsi="Arial Narrow"/>
        </w:rPr>
        <w:t>, dojde-li k</w:t>
      </w:r>
      <w:r w:rsidR="00322628">
        <w:rPr>
          <w:rFonts w:ascii="Arial Narrow" w:hAnsi="Arial Narrow"/>
        </w:rPr>
        <w:t> </w:t>
      </w:r>
      <w:r w:rsidR="00150908">
        <w:rPr>
          <w:rFonts w:ascii="Arial Narrow" w:hAnsi="Arial Narrow"/>
        </w:rPr>
        <w:t>reálné</w:t>
      </w:r>
      <w:r w:rsidR="00322628">
        <w:rPr>
          <w:rFonts w:ascii="Arial Narrow" w:hAnsi="Arial Narrow"/>
        </w:rPr>
        <w:t xml:space="preserve"> dlouhodobé</w:t>
      </w:r>
      <w:r w:rsidR="00150908">
        <w:rPr>
          <w:rFonts w:ascii="Arial Narrow" w:hAnsi="Arial Narrow"/>
        </w:rPr>
        <w:t xml:space="preserve"> </w:t>
      </w:r>
      <w:r w:rsidR="00322628">
        <w:rPr>
          <w:rFonts w:ascii="Arial Narrow" w:hAnsi="Arial Narrow"/>
        </w:rPr>
        <w:t>změně</w:t>
      </w:r>
      <w:r w:rsidR="00150908">
        <w:rPr>
          <w:rFonts w:ascii="Arial Narrow" w:hAnsi="Arial Narrow"/>
        </w:rPr>
        <w:t xml:space="preserve"> nákladů Poskytovatele</w:t>
      </w:r>
      <w:r w:rsidR="00322628">
        <w:rPr>
          <w:rFonts w:ascii="Arial Narrow" w:hAnsi="Arial Narrow"/>
        </w:rPr>
        <w:t xml:space="preserve"> </w:t>
      </w:r>
      <w:r w:rsidR="00150908">
        <w:rPr>
          <w:rFonts w:ascii="Arial Narrow" w:hAnsi="Arial Narrow"/>
        </w:rPr>
        <w:t xml:space="preserve">v důsledku </w:t>
      </w:r>
      <w:r w:rsidR="00322628">
        <w:rPr>
          <w:rFonts w:ascii="Arial Narrow" w:hAnsi="Arial Narrow"/>
        </w:rPr>
        <w:t>změny</w:t>
      </w:r>
      <w:r w:rsidR="00150908">
        <w:rPr>
          <w:rFonts w:ascii="Arial Narrow" w:hAnsi="Arial Narrow"/>
        </w:rPr>
        <w:t xml:space="preserve"> cen komodit</w:t>
      </w:r>
      <w:r w:rsidR="00FB62E9">
        <w:rPr>
          <w:rFonts w:ascii="Arial Narrow" w:hAnsi="Arial Narrow"/>
        </w:rPr>
        <w:t xml:space="preserve"> </w:t>
      </w:r>
      <w:r w:rsidR="005439A9">
        <w:rPr>
          <w:rFonts w:ascii="Arial Narrow" w:hAnsi="Arial Narrow"/>
        </w:rPr>
        <w:t>spotřebovávaných pro plnění předmětu této Smlouvy</w:t>
      </w:r>
      <w:r w:rsidR="00AA5E92">
        <w:rPr>
          <w:rFonts w:ascii="Arial Narrow" w:hAnsi="Arial Narrow"/>
        </w:rPr>
        <w:t>, a to za podmínek dále uvedených</w:t>
      </w:r>
      <w:r w:rsidR="005439A9">
        <w:rPr>
          <w:rFonts w:ascii="Arial Narrow" w:hAnsi="Arial Narrow"/>
        </w:rPr>
        <w:t>.</w:t>
      </w:r>
    </w:p>
    <w:p w14:paraId="4958E436" w14:textId="59A83108" w:rsidR="00AA5E92" w:rsidRDefault="004B5F97" w:rsidP="008B5AAE">
      <w:pPr>
        <w:pStyle w:val="Nadpis4"/>
        <w:rPr>
          <w:rFonts w:ascii="Arial Narrow" w:hAnsi="Arial Narrow"/>
        </w:rPr>
      </w:pPr>
      <w:r w:rsidRPr="004B5F97">
        <w:rPr>
          <w:rFonts w:ascii="Arial Narrow" w:hAnsi="Arial Narrow"/>
        </w:rPr>
        <w:t>Referenční</w:t>
      </w:r>
      <w:r w:rsidR="00AA5E92">
        <w:rPr>
          <w:rFonts w:ascii="Arial Narrow" w:hAnsi="Arial Narrow"/>
        </w:rPr>
        <w:t>mi</w:t>
      </w:r>
      <w:r w:rsidRPr="004B5F97">
        <w:rPr>
          <w:rFonts w:ascii="Arial Narrow" w:hAnsi="Arial Narrow"/>
        </w:rPr>
        <w:t xml:space="preserve"> právní</w:t>
      </w:r>
      <w:r w:rsidR="00AA5E92">
        <w:rPr>
          <w:rFonts w:ascii="Arial Narrow" w:hAnsi="Arial Narrow"/>
        </w:rPr>
        <w:t>mi</w:t>
      </w:r>
      <w:r w:rsidRPr="004B5F97">
        <w:rPr>
          <w:rFonts w:ascii="Arial Narrow" w:hAnsi="Arial Narrow"/>
        </w:rPr>
        <w:t xml:space="preserve"> norm</w:t>
      </w:r>
      <w:r w:rsidR="00AA5E92">
        <w:rPr>
          <w:rFonts w:ascii="Arial Narrow" w:hAnsi="Arial Narrow"/>
        </w:rPr>
        <w:t>ami</w:t>
      </w:r>
      <w:r w:rsidRPr="004B5F97">
        <w:rPr>
          <w:rFonts w:ascii="Arial Narrow" w:hAnsi="Arial Narrow"/>
        </w:rPr>
        <w:t xml:space="preserve">, </w:t>
      </w:r>
      <w:r w:rsidR="00AA5E92">
        <w:rPr>
          <w:rFonts w:ascii="Arial Narrow" w:hAnsi="Arial Narrow"/>
        </w:rPr>
        <w:t xml:space="preserve">na základě </w:t>
      </w:r>
      <w:r w:rsidR="00396BEB">
        <w:rPr>
          <w:rFonts w:ascii="Arial Narrow" w:hAnsi="Arial Narrow"/>
        </w:rPr>
        <w:t>kterých</w:t>
      </w:r>
      <w:r w:rsidRPr="004B5F97">
        <w:rPr>
          <w:rFonts w:ascii="Arial Narrow" w:hAnsi="Arial Narrow"/>
        </w:rPr>
        <w:t xml:space="preserve"> je možné požádat o úpravu ceny </w:t>
      </w:r>
      <w:r w:rsidR="00AA5E92">
        <w:rPr>
          <w:rFonts w:ascii="Arial Narrow" w:hAnsi="Arial Narrow"/>
        </w:rPr>
        <w:t>stravy</w:t>
      </w:r>
      <w:r w:rsidRPr="004B5F97">
        <w:rPr>
          <w:rFonts w:ascii="Arial Narrow" w:hAnsi="Arial Narrow"/>
        </w:rPr>
        <w:t>, j</w:t>
      </w:r>
      <w:r w:rsidR="002A23A3">
        <w:rPr>
          <w:rFonts w:ascii="Arial Narrow" w:hAnsi="Arial Narrow"/>
        </w:rPr>
        <w:t>sou</w:t>
      </w:r>
      <w:r w:rsidRPr="004B5F97">
        <w:rPr>
          <w:rFonts w:ascii="Arial Narrow" w:hAnsi="Arial Narrow"/>
        </w:rPr>
        <w:t xml:space="preserve"> zákon č. </w:t>
      </w:r>
      <w:r w:rsidR="00AA5E92" w:rsidRPr="00AA5E92">
        <w:rPr>
          <w:rFonts w:ascii="Arial Narrow" w:hAnsi="Arial Narrow"/>
        </w:rPr>
        <w:t>108/2006 Sb.</w:t>
      </w:r>
      <w:r w:rsidRPr="004B5F97">
        <w:rPr>
          <w:rFonts w:ascii="Arial Narrow" w:hAnsi="Arial Narrow"/>
        </w:rPr>
        <w:t xml:space="preserve">, </w:t>
      </w:r>
      <w:r w:rsidR="00AA5E92">
        <w:rPr>
          <w:rFonts w:ascii="Arial Narrow" w:hAnsi="Arial Narrow"/>
        </w:rPr>
        <w:t>o sociálních službách</w:t>
      </w:r>
      <w:r w:rsidRPr="004B5F97">
        <w:rPr>
          <w:rFonts w:ascii="Arial Narrow" w:hAnsi="Arial Narrow"/>
        </w:rPr>
        <w:t xml:space="preserve">, ve znění pozdějších předpisů, resp. </w:t>
      </w:r>
      <w:proofErr w:type="spellStart"/>
      <w:r w:rsidRPr="004B5F97">
        <w:rPr>
          <w:rFonts w:ascii="Arial Narrow" w:hAnsi="Arial Narrow"/>
        </w:rPr>
        <w:t>ust</w:t>
      </w:r>
      <w:proofErr w:type="spellEnd"/>
      <w:r w:rsidR="00BF4864">
        <w:rPr>
          <w:rFonts w:ascii="Arial Narrow" w:hAnsi="Arial Narrow"/>
        </w:rPr>
        <w:t>.</w:t>
      </w:r>
      <w:r w:rsidRPr="004B5F97">
        <w:rPr>
          <w:rFonts w:ascii="Arial Narrow" w:hAnsi="Arial Narrow"/>
        </w:rPr>
        <w:t xml:space="preserve"> § </w:t>
      </w:r>
      <w:r w:rsidR="00AA5E92">
        <w:rPr>
          <w:rFonts w:ascii="Arial Narrow" w:hAnsi="Arial Narrow"/>
        </w:rPr>
        <w:t>35</w:t>
      </w:r>
      <w:r w:rsidRPr="004B5F97">
        <w:rPr>
          <w:rFonts w:ascii="Arial Narrow" w:hAnsi="Arial Narrow"/>
        </w:rPr>
        <w:t xml:space="preserve"> odst. 1 písm. </w:t>
      </w:r>
      <w:r w:rsidR="00AA5E92">
        <w:rPr>
          <w:rFonts w:ascii="Arial Narrow" w:hAnsi="Arial Narrow"/>
        </w:rPr>
        <w:t>c</w:t>
      </w:r>
      <w:r w:rsidRPr="004B5F97">
        <w:rPr>
          <w:rFonts w:ascii="Arial Narrow" w:hAnsi="Arial Narrow"/>
        </w:rPr>
        <w:t xml:space="preserve">) tohoto zákona, který </w:t>
      </w:r>
      <w:r w:rsidR="00AA5E92">
        <w:rPr>
          <w:rFonts w:ascii="Arial Narrow" w:hAnsi="Arial Narrow"/>
        </w:rPr>
        <w:t>mezi z</w:t>
      </w:r>
      <w:r w:rsidR="00AA5E92" w:rsidRPr="00AA5E92">
        <w:rPr>
          <w:rFonts w:ascii="Arial Narrow" w:hAnsi="Arial Narrow"/>
        </w:rPr>
        <w:t>ákladní činnosti při poskytování sociálních služeb</w:t>
      </w:r>
      <w:r w:rsidR="00AA5E92">
        <w:rPr>
          <w:rFonts w:ascii="Arial Narrow" w:hAnsi="Arial Narrow"/>
        </w:rPr>
        <w:t xml:space="preserve"> zařazuje </w:t>
      </w:r>
      <w:r w:rsidR="00AA5E92" w:rsidRPr="00AA5E92">
        <w:rPr>
          <w:rFonts w:ascii="Arial Narrow" w:hAnsi="Arial Narrow"/>
        </w:rPr>
        <w:t>poskytnutí stravy nebo pomoc při zajištění stravy</w:t>
      </w:r>
      <w:r w:rsidR="00BF4864">
        <w:rPr>
          <w:rFonts w:ascii="Arial Narrow" w:hAnsi="Arial Narrow"/>
        </w:rPr>
        <w:t xml:space="preserve">, kterou je Objednatel dle </w:t>
      </w:r>
      <w:proofErr w:type="spellStart"/>
      <w:r w:rsidR="00BF4864">
        <w:rPr>
          <w:rFonts w:ascii="Arial Narrow" w:hAnsi="Arial Narrow"/>
        </w:rPr>
        <w:t>ust</w:t>
      </w:r>
      <w:proofErr w:type="spellEnd"/>
      <w:r w:rsidR="00BF4864">
        <w:rPr>
          <w:rFonts w:ascii="Arial Narrow" w:hAnsi="Arial Narrow"/>
        </w:rPr>
        <w:t>. § 35 odst. 3 tohoto zákona povinen zajistit</w:t>
      </w:r>
      <w:r w:rsidR="00AA5E92">
        <w:rPr>
          <w:rFonts w:ascii="Arial Narrow" w:hAnsi="Arial Narrow"/>
        </w:rPr>
        <w:t>.</w:t>
      </w:r>
      <w:r w:rsidR="00360F59">
        <w:rPr>
          <w:rFonts w:ascii="Arial Narrow" w:hAnsi="Arial Narrow"/>
        </w:rPr>
        <w:t xml:space="preserve"> </w:t>
      </w:r>
      <w:r w:rsidR="00B13EE8">
        <w:rPr>
          <w:rFonts w:ascii="Arial Narrow" w:hAnsi="Arial Narrow"/>
        </w:rPr>
        <w:t xml:space="preserve">Maximální výše stravného je stanovena </w:t>
      </w:r>
      <w:r w:rsidR="008D0B11">
        <w:rPr>
          <w:rFonts w:ascii="Arial Narrow" w:hAnsi="Arial Narrow"/>
        </w:rPr>
        <w:t xml:space="preserve">na základě </w:t>
      </w:r>
      <w:proofErr w:type="spellStart"/>
      <w:r w:rsidR="008D0B11">
        <w:rPr>
          <w:rFonts w:ascii="Arial Narrow" w:hAnsi="Arial Narrow"/>
        </w:rPr>
        <w:t>ust</w:t>
      </w:r>
      <w:proofErr w:type="spellEnd"/>
      <w:r w:rsidR="008D0B11">
        <w:rPr>
          <w:rFonts w:ascii="Arial Narrow" w:hAnsi="Arial Narrow"/>
        </w:rPr>
        <w:t xml:space="preserve">. § 119 odst. 2 tohoto zákona </w:t>
      </w:r>
      <w:r w:rsidR="00B13EE8">
        <w:rPr>
          <w:rFonts w:ascii="Arial Narrow" w:hAnsi="Arial Narrow"/>
        </w:rPr>
        <w:t>prováděcím právním předpisem</w:t>
      </w:r>
      <w:r w:rsidR="00CC54B1">
        <w:rPr>
          <w:rFonts w:ascii="Arial Narrow" w:hAnsi="Arial Narrow"/>
        </w:rPr>
        <w:t xml:space="preserve">. V době uzavření této Smlouvy je tímto právním předpisem </w:t>
      </w:r>
      <w:r w:rsidR="00B13EE8">
        <w:rPr>
          <w:rFonts w:ascii="Arial Narrow" w:hAnsi="Arial Narrow"/>
        </w:rPr>
        <w:t xml:space="preserve">vyhláška </w:t>
      </w:r>
      <w:r w:rsidR="008D0B11">
        <w:rPr>
          <w:rFonts w:ascii="Arial Narrow" w:hAnsi="Arial Narrow"/>
        </w:rPr>
        <w:t xml:space="preserve">Ministerstva </w:t>
      </w:r>
      <w:r w:rsidR="008D0B11" w:rsidRPr="008D0B11">
        <w:rPr>
          <w:rFonts w:ascii="Arial Narrow" w:hAnsi="Arial Narrow"/>
        </w:rPr>
        <w:t>práce a sociálních věcí</w:t>
      </w:r>
      <w:r w:rsidR="008D0B11">
        <w:rPr>
          <w:rFonts w:ascii="Arial Narrow" w:hAnsi="Arial Narrow"/>
        </w:rPr>
        <w:t xml:space="preserve"> č. 505/2006 Sb., </w:t>
      </w:r>
      <w:r w:rsidR="00ED0111" w:rsidRPr="00ED0111">
        <w:rPr>
          <w:rFonts w:ascii="Arial Narrow" w:hAnsi="Arial Narrow"/>
        </w:rPr>
        <w:t>kterou se provádějí některá ustanovení zákona o sociálních službách</w:t>
      </w:r>
      <w:r w:rsidR="00E43EC1">
        <w:rPr>
          <w:rFonts w:ascii="Arial Narrow" w:hAnsi="Arial Narrow"/>
        </w:rPr>
        <w:t xml:space="preserve"> (</w:t>
      </w:r>
      <w:r w:rsidR="00E43EC1" w:rsidRPr="005E0226">
        <w:rPr>
          <w:rFonts w:ascii="Arial Narrow" w:hAnsi="Arial Narrow"/>
          <w:i/>
          <w:iCs/>
        </w:rPr>
        <w:t xml:space="preserve">ta </w:t>
      </w:r>
      <w:r w:rsidR="00CC54B1" w:rsidRPr="005E0226">
        <w:rPr>
          <w:rFonts w:ascii="Arial Narrow" w:hAnsi="Arial Narrow"/>
          <w:i/>
          <w:iCs/>
        </w:rPr>
        <w:t xml:space="preserve">stanoví </w:t>
      </w:r>
      <w:r w:rsidR="00297857" w:rsidRPr="005E0226">
        <w:rPr>
          <w:rFonts w:ascii="Arial Narrow" w:hAnsi="Arial Narrow"/>
          <w:i/>
          <w:iCs/>
        </w:rPr>
        <w:t>maximální výši úhrady za poskytnutí stravy</w:t>
      </w:r>
      <w:r w:rsidR="00CC54B1" w:rsidRPr="005E0226">
        <w:rPr>
          <w:rFonts w:ascii="Arial Narrow" w:hAnsi="Arial Narrow"/>
          <w:i/>
          <w:iCs/>
        </w:rPr>
        <w:t xml:space="preserve"> ve výši </w:t>
      </w:r>
      <w:r w:rsidR="00297857" w:rsidRPr="005E0226">
        <w:rPr>
          <w:rFonts w:ascii="Arial Narrow" w:hAnsi="Arial Narrow"/>
          <w:i/>
          <w:iCs/>
        </w:rPr>
        <w:t>2</w:t>
      </w:r>
      <w:r w:rsidR="00E864ED">
        <w:rPr>
          <w:rFonts w:ascii="Arial Narrow" w:hAnsi="Arial Narrow"/>
          <w:i/>
          <w:iCs/>
        </w:rPr>
        <w:t>5</w:t>
      </w:r>
      <w:r w:rsidR="00297857" w:rsidRPr="005E0226">
        <w:rPr>
          <w:rFonts w:ascii="Arial Narrow" w:hAnsi="Arial Narrow"/>
          <w:i/>
          <w:iCs/>
        </w:rPr>
        <w:t>5 Kč denně za celodenní stravu, resp. 1</w:t>
      </w:r>
      <w:r w:rsidR="003C1DF2">
        <w:rPr>
          <w:rFonts w:ascii="Arial Narrow" w:hAnsi="Arial Narrow"/>
          <w:i/>
          <w:iCs/>
        </w:rPr>
        <w:t>1</w:t>
      </w:r>
      <w:r w:rsidR="00297857" w:rsidRPr="005E0226">
        <w:rPr>
          <w:rFonts w:ascii="Arial Narrow" w:hAnsi="Arial Narrow"/>
          <w:i/>
          <w:iCs/>
        </w:rPr>
        <w:t>5 Kč za oběd, přičemž v této částce jsou zahrnuty i provozní náklady související s přípravou stravy</w:t>
      </w:r>
      <w:r w:rsidR="009D5A0D">
        <w:rPr>
          <w:rFonts w:ascii="Arial Narrow" w:hAnsi="Arial Narrow"/>
        </w:rPr>
        <w:t>)</w:t>
      </w:r>
      <w:r w:rsidR="00297857">
        <w:rPr>
          <w:rFonts w:ascii="Arial Narrow" w:hAnsi="Arial Narrow"/>
        </w:rPr>
        <w:t xml:space="preserve">. </w:t>
      </w:r>
    </w:p>
    <w:p w14:paraId="5F8817B8" w14:textId="6E94004B" w:rsidR="00AA5E92" w:rsidRDefault="00610EB2" w:rsidP="008B5AAE">
      <w:pPr>
        <w:pStyle w:val="Nadpis4"/>
        <w:rPr>
          <w:rFonts w:ascii="Arial Narrow" w:hAnsi="Arial Narrow"/>
        </w:rPr>
      </w:pPr>
      <w:r w:rsidRPr="00610EB2">
        <w:rPr>
          <w:rFonts w:ascii="Arial Narrow" w:hAnsi="Arial Narrow"/>
        </w:rPr>
        <w:t xml:space="preserve">Smluvní strana může požádat o úpravu ceny </w:t>
      </w:r>
      <w:r w:rsidR="001061FF">
        <w:rPr>
          <w:rFonts w:ascii="Arial Narrow" w:hAnsi="Arial Narrow"/>
        </w:rPr>
        <w:t>stravy</w:t>
      </w:r>
      <w:r w:rsidRPr="00610EB2">
        <w:rPr>
          <w:rFonts w:ascii="Arial Narrow" w:hAnsi="Arial Narrow"/>
        </w:rPr>
        <w:t xml:space="preserve"> stanovené v</w:t>
      </w:r>
      <w:r w:rsidR="001061FF">
        <w:rPr>
          <w:rFonts w:ascii="Arial Narrow" w:hAnsi="Arial Narrow"/>
        </w:rPr>
        <w:t> odst. 5.2</w:t>
      </w:r>
      <w:r w:rsidRPr="00610EB2">
        <w:rPr>
          <w:rFonts w:ascii="Arial Narrow" w:hAnsi="Arial Narrow"/>
        </w:rPr>
        <w:t xml:space="preserve"> této Smlouvy za předpokladu, že vydáním</w:t>
      </w:r>
      <w:r w:rsidR="00986B34">
        <w:rPr>
          <w:rFonts w:ascii="Arial Narrow" w:hAnsi="Arial Narrow"/>
        </w:rPr>
        <w:t xml:space="preserve"> a účinností</w:t>
      </w:r>
      <w:r w:rsidRPr="00610EB2">
        <w:rPr>
          <w:rFonts w:ascii="Arial Narrow" w:hAnsi="Arial Narrow"/>
        </w:rPr>
        <w:t xml:space="preserve"> </w:t>
      </w:r>
      <w:r w:rsidR="00986B34">
        <w:rPr>
          <w:rFonts w:ascii="Arial Narrow" w:hAnsi="Arial Narrow"/>
        </w:rPr>
        <w:t>novelizačního</w:t>
      </w:r>
      <w:r w:rsidRPr="00610EB2">
        <w:rPr>
          <w:rFonts w:ascii="Arial Narrow" w:hAnsi="Arial Narrow"/>
        </w:rPr>
        <w:t xml:space="preserve"> prováděcího právního předpisu </w:t>
      </w:r>
      <w:r w:rsidR="000B433F">
        <w:rPr>
          <w:rFonts w:ascii="Arial Narrow" w:hAnsi="Arial Narrow"/>
        </w:rPr>
        <w:t xml:space="preserve">ve vztahu </w:t>
      </w:r>
      <w:r w:rsidR="006048A3">
        <w:rPr>
          <w:rFonts w:ascii="Arial Narrow" w:hAnsi="Arial Narrow"/>
        </w:rPr>
        <w:t>k vyhlášce č. 505/2006 Sb.</w:t>
      </w:r>
      <w:r w:rsidR="0041116F">
        <w:rPr>
          <w:rFonts w:ascii="Arial Narrow" w:hAnsi="Arial Narrow"/>
        </w:rPr>
        <w:t xml:space="preserve"> či její úplnou náhradou</w:t>
      </w:r>
      <w:r w:rsidR="006048A3">
        <w:rPr>
          <w:rFonts w:ascii="Arial Narrow" w:hAnsi="Arial Narrow"/>
        </w:rPr>
        <w:t xml:space="preserve"> </w:t>
      </w:r>
      <w:r w:rsidR="00986B34">
        <w:rPr>
          <w:rFonts w:ascii="Arial Narrow" w:hAnsi="Arial Narrow"/>
        </w:rPr>
        <w:t xml:space="preserve">dojde </w:t>
      </w:r>
      <w:r w:rsidRPr="00610EB2">
        <w:rPr>
          <w:rFonts w:ascii="Arial Narrow" w:hAnsi="Arial Narrow"/>
        </w:rPr>
        <w:t xml:space="preserve">ke změně </w:t>
      </w:r>
      <w:r w:rsidR="00986B34">
        <w:rPr>
          <w:rFonts w:ascii="Arial Narrow" w:hAnsi="Arial Narrow"/>
        </w:rPr>
        <w:t xml:space="preserve">maximální </w:t>
      </w:r>
      <w:r w:rsidRPr="00610EB2">
        <w:rPr>
          <w:rFonts w:ascii="Arial Narrow" w:hAnsi="Arial Narrow"/>
        </w:rPr>
        <w:lastRenderedPageBreak/>
        <w:t xml:space="preserve">výše </w:t>
      </w:r>
      <w:r w:rsidR="00986B34">
        <w:rPr>
          <w:rFonts w:ascii="Arial Narrow" w:hAnsi="Arial Narrow"/>
        </w:rPr>
        <w:t>úhrady za poskytnutí stravy (celodenní strava / oběd)</w:t>
      </w:r>
      <w:r w:rsidR="00701596">
        <w:rPr>
          <w:rFonts w:ascii="Arial Narrow" w:hAnsi="Arial Narrow"/>
        </w:rPr>
        <w:t xml:space="preserve"> u příslušného druhu zařízení sociálních služeb</w:t>
      </w:r>
      <w:r w:rsidRPr="00610EB2">
        <w:rPr>
          <w:rFonts w:ascii="Arial Narrow" w:hAnsi="Arial Narrow"/>
        </w:rPr>
        <w:t>.</w:t>
      </w:r>
      <w:r w:rsidR="00AF19AE">
        <w:rPr>
          <w:rFonts w:ascii="Arial Narrow" w:hAnsi="Arial Narrow"/>
        </w:rPr>
        <w:t xml:space="preserve"> Tuto výhradu</w:t>
      </w:r>
      <w:r w:rsidR="0070370B">
        <w:rPr>
          <w:rFonts w:ascii="Arial Narrow" w:hAnsi="Arial Narrow"/>
        </w:rPr>
        <w:t xml:space="preserve"> (žádost o úpravu ceny)</w:t>
      </w:r>
      <w:r w:rsidR="00AF19AE">
        <w:rPr>
          <w:rFonts w:ascii="Arial Narrow" w:hAnsi="Arial Narrow"/>
        </w:rPr>
        <w:t xml:space="preserve"> je však možné uplatnit nejdříve pro změny</w:t>
      </w:r>
      <w:r w:rsidR="008008D7">
        <w:rPr>
          <w:rFonts w:ascii="Arial Narrow" w:hAnsi="Arial Narrow"/>
        </w:rPr>
        <w:t xml:space="preserve"> </w:t>
      </w:r>
      <w:r w:rsidR="00D00C8B">
        <w:rPr>
          <w:rFonts w:ascii="Arial Narrow" w:hAnsi="Arial Narrow"/>
        </w:rPr>
        <w:t>ve shora uvedeném právním předpisu</w:t>
      </w:r>
      <w:r w:rsidR="00AF19AE">
        <w:rPr>
          <w:rFonts w:ascii="Arial Narrow" w:hAnsi="Arial Narrow"/>
        </w:rPr>
        <w:t xml:space="preserve">, které případně nastanou s účinností po </w:t>
      </w:r>
      <w:proofErr w:type="gramStart"/>
      <w:r w:rsidR="00AF19AE">
        <w:rPr>
          <w:rFonts w:ascii="Arial Narrow" w:hAnsi="Arial Narrow"/>
        </w:rPr>
        <w:t>31.12.2024</w:t>
      </w:r>
      <w:proofErr w:type="gramEnd"/>
      <w:r w:rsidR="00AF19AE">
        <w:rPr>
          <w:rFonts w:ascii="Arial Narrow" w:hAnsi="Arial Narrow"/>
        </w:rPr>
        <w:t>.</w:t>
      </w:r>
    </w:p>
    <w:p w14:paraId="5B39B2B7" w14:textId="6891E86D" w:rsidR="008B5AAE" w:rsidRDefault="00596FFB" w:rsidP="008B5AAE">
      <w:pPr>
        <w:pStyle w:val="Nadpis4"/>
        <w:rPr>
          <w:rFonts w:ascii="Arial Narrow" w:hAnsi="Arial Narrow"/>
        </w:rPr>
      </w:pPr>
      <w:r w:rsidRPr="00596FFB">
        <w:rPr>
          <w:rFonts w:ascii="Arial Narrow" w:hAnsi="Arial Narrow"/>
        </w:rPr>
        <w:t xml:space="preserve">Procentuální nárůst ceny </w:t>
      </w:r>
      <w:r w:rsidR="0081576E">
        <w:rPr>
          <w:rFonts w:ascii="Arial Narrow" w:hAnsi="Arial Narrow"/>
        </w:rPr>
        <w:t>stravy</w:t>
      </w:r>
      <w:r w:rsidRPr="00596FFB">
        <w:rPr>
          <w:rFonts w:ascii="Arial Narrow" w:hAnsi="Arial Narrow"/>
        </w:rPr>
        <w:t xml:space="preserve"> podle </w:t>
      </w:r>
      <w:r>
        <w:rPr>
          <w:rFonts w:ascii="Arial Narrow" w:hAnsi="Arial Narrow"/>
        </w:rPr>
        <w:t>odst. 5.2</w:t>
      </w:r>
      <w:r w:rsidRPr="00596FFB">
        <w:rPr>
          <w:rFonts w:ascii="Arial Narrow" w:hAnsi="Arial Narrow"/>
        </w:rPr>
        <w:t xml:space="preserve"> této Smlouvy může činit maximálně tolik, kolik činí procentuální nárůst hodnoty </w:t>
      </w:r>
      <w:r>
        <w:rPr>
          <w:rFonts w:ascii="Arial Narrow" w:hAnsi="Arial Narrow"/>
        </w:rPr>
        <w:t xml:space="preserve">maximální </w:t>
      </w:r>
      <w:r w:rsidRPr="00610EB2">
        <w:rPr>
          <w:rFonts w:ascii="Arial Narrow" w:hAnsi="Arial Narrow"/>
        </w:rPr>
        <w:t xml:space="preserve">výše </w:t>
      </w:r>
      <w:r>
        <w:rPr>
          <w:rFonts w:ascii="Arial Narrow" w:hAnsi="Arial Narrow"/>
        </w:rPr>
        <w:t>úhrady za poskytnutí stravy (celodenní strava / oběd)</w:t>
      </w:r>
      <w:r w:rsidR="00A933FF">
        <w:rPr>
          <w:rFonts w:ascii="Arial Narrow" w:hAnsi="Arial Narrow"/>
        </w:rPr>
        <w:t xml:space="preserve"> </w:t>
      </w:r>
      <w:r w:rsidRPr="00596FFB">
        <w:rPr>
          <w:rFonts w:ascii="Arial Narrow" w:hAnsi="Arial Narrow"/>
        </w:rPr>
        <w:t xml:space="preserve">stanovené podle </w:t>
      </w:r>
      <w:r w:rsidR="00A933FF">
        <w:rPr>
          <w:rFonts w:ascii="Arial Narrow" w:hAnsi="Arial Narrow"/>
        </w:rPr>
        <w:t>novelizačního</w:t>
      </w:r>
      <w:r w:rsidR="00A933FF" w:rsidRPr="00610EB2">
        <w:rPr>
          <w:rFonts w:ascii="Arial Narrow" w:hAnsi="Arial Narrow"/>
        </w:rPr>
        <w:t xml:space="preserve"> prováděcího právního předpisu</w:t>
      </w:r>
      <w:r w:rsidR="004044D3">
        <w:rPr>
          <w:rFonts w:ascii="Arial Narrow" w:hAnsi="Arial Narrow"/>
        </w:rPr>
        <w:t xml:space="preserve"> (ve smyslu odst. </w:t>
      </w:r>
      <w:r w:rsidR="00D80497">
        <w:rPr>
          <w:rFonts w:ascii="Arial Narrow" w:hAnsi="Arial Narrow"/>
        </w:rPr>
        <w:t>5.6.2.3 této Smlouvy)</w:t>
      </w:r>
      <w:r w:rsidRPr="00596FFB">
        <w:rPr>
          <w:rFonts w:ascii="Arial Narrow" w:hAnsi="Arial Narrow"/>
        </w:rPr>
        <w:t xml:space="preserve"> vůči hodnotě </w:t>
      </w:r>
      <w:r w:rsidR="00A933FF">
        <w:rPr>
          <w:rFonts w:ascii="Arial Narrow" w:hAnsi="Arial Narrow"/>
        </w:rPr>
        <w:t xml:space="preserve">maximální </w:t>
      </w:r>
      <w:r w:rsidR="00A933FF" w:rsidRPr="00610EB2">
        <w:rPr>
          <w:rFonts w:ascii="Arial Narrow" w:hAnsi="Arial Narrow"/>
        </w:rPr>
        <w:t xml:space="preserve">výše </w:t>
      </w:r>
      <w:r w:rsidR="00A933FF">
        <w:rPr>
          <w:rFonts w:ascii="Arial Narrow" w:hAnsi="Arial Narrow"/>
        </w:rPr>
        <w:t xml:space="preserve">úhrady za poskytnutí stravy (celodenní strava / oběd) </w:t>
      </w:r>
      <w:r w:rsidRPr="00596FFB">
        <w:rPr>
          <w:rFonts w:ascii="Arial Narrow" w:hAnsi="Arial Narrow"/>
        </w:rPr>
        <w:t xml:space="preserve">podle předcházejícího </w:t>
      </w:r>
      <w:r w:rsidR="00A933FF">
        <w:rPr>
          <w:rFonts w:ascii="Arial Narrow" w:hAnsi="Arial Narrow"/>
        </w:rPr>
        <w:t xml:space="preserve">znění </w:t>
      </w:r>
      <w:r w:rsidRPr="00596FFB">
        <w:rPr>
          <w:rFonts w:ascii="Arial Narrow" w:hAnsi="Arial Narrow"/>
        </w:rPr>
        <w:t>prováděcího právního předpisu.</w:t>
      </w:r>
    </w:p>
    <w:p w14:paraId="4F8A04B3" w14:textId="11E4EEED" w:rsidR="008B5AAE" w:rsidRDefault="00322628" w:rsidP="008B5AAE">
      <w:pPr>
        <w:pStyle w:val="Nadpis4"/>
        <w:rPr>
          <w:rFonts w:ascii="Arial Narrow" w:hAnsi="Arial Narrow"/>
        </w:rPr>
      </w:pPr>
      <w:r w:rsidRPr="00322628">
        <w:rPr>
          <w:rFonts w:ascii="Arial Narrow" w:hAnsi="Arial Narrow"/>
        </w:rPr>
        <w:t xml:space="preserve">Procentuální pokles ceny </w:t>
      </w:r>
      <w:r w:rsidR="0081576E">
        <w:rPr>
          <w:rFonts w:ascii="Arial Narrow" w:hAnsi="Arial Narrow"/>
        </w:rPr>
        <w:t>stravy</w:t>
      </w:r>
      <w:r w:rsidRPr="00322628">
        <w:rPr>
          <w:rFonts w:ascii="Arial Narrow" w:hAnsi="Arial Narrow"/>
        </w:rPr>
        <w:t xml:space="preserve"> </w:t>
      </w:r>
      <w:r w:rsidR="003E3520" w:rsidRPr="00596FFB">
        <w:rPr>
          <w:rFonts w:ascii="Arial Narrow" w:hAnsi="Arial Narrow"/>
        </w:rPr>
        <w:t xml:space="preserve">podle </w:t>
      </w:r>
      <w:r w:rsidR="003E3520">
        <w:rPr>
          <w:rFonts w:ascii="Arial Narrow" w:hAnsi="Arial Narrow"/>
        </w:rPr>
        <w:t>odst. 5.2</w:t>
      </w:r>
      <w:r w:rsidR="003E3520" w:rsidRPr="00596FFB">
        <w:rPr>
          <w:rFonts w:ascii="Arial Narrow" w:hAnsi="Arial Narrow"/>
        </w:rPr>
        <w:t xml:space="preserve"> této Smlouvy </w:t>
      </w:r>
      <w:r w:rsidRPr="00322628">
        <w:rPr>
          <w:rFonts w:ascii="Arial Narrow" w:hAnsi="Arial Narrow"/>
        </w:rPr>
        <w:t xml:space="preserve">může činit maximálně tolik, kolik činí procentuální pokles hodnoty </w:t>
      </w:r>
      <w:r w:rsidR="003E3520">
        <w:rPr>
          <w:rFonts w:ascii="Arial Narrow" w:hAnsi="Arial Narrow"/>
        </w:rPr>
        <w:t xml:space="preserve">maximální </w:t>
      </w:r>
      <w:r w:rsidR="003E3520" w:rsidRPr="00610EB2">
        <w:rPr>
          <w:rFonts w:ascii="Arial Narrow" w:hAnsi="Arial Narrow"/>
        </w:rPr>
        <w:t xml:space="preserve">výše </w:t>
      </w:r>
      <w:r w:rsidR="003E3520">
        <w:rPr>
          <w:rFonts w:ascii="Arial Narrow" w:hAnsi="Arial Narrow"/>
        </w:rPr>
        <w:t xml:space="preserve">úhrady za poskytnutí stravy (celodenní strava / oběd) </w:t>
      </w:r>
      <w:r w:rsidRPr="00322628">
        <w:rPr>
          <w:rFonts w:ascii="Arial Narrow" w:hAnsi="Arial Narrow"/>
        </w:rPr>
        <w:t xml:space="preserve">stanovené </w:t>
      </w:r>
      <w:r w:rsidR="003E3520" w:rsidRPr="00596FFB">
        <w:rPr>
          <w:rFonts w:ascii="Arial Narrow" w:hAnsi="Arial Narrow"/>
        </w:rPr>
        <w:t xml:space="preserve">podle </w:t>
      </w:r>
      <w:r w:rsidR="003E3520">
        <w:rPr>
          <w:rFonts w:ascii="Arial Narrow" w:hAnsi="Arial Narrow"/>
        </w:rPr>
        <w:t>novelizačního</w:t>
      </w:r>
      <w:r w:rsidR="003E3520" w:rsidRPr="00610EB2">
        <w:rPr>
          <w:rFonts w:ascii="Arial Narrow" w:hAnsi="Arial Narrow"/>
        </w:rPr>
        <w:t xml:space="preserve"> prováděcího právního předpisu</w:t>
      </w:r>
      <w:r w:rsidRPr="00322628">
        <w:rPr>
          <w:rFonts w:ascii="Arial Narrow" w:hAnsi="Arial Narrow"/>
        </w:rPr>
        <w:t xml:space="preserve"> </w:t>
      </w:r>
      <w:r w:rsidR="00D80497">
        <w:rPr>
          <w:rFonts w:ascii="Arial Narrow" w:hAnsi="Arial Narrow"/>
        </w:rPr>
        <w:t xml:space="preserve">(ve smyslu odst. 5.6.2.3 této Smlouvy) </w:t>
      </w:r>
      <w:r w:rsidRPr="00322628">
        <w:rPr>
          <w:rFonts w:ascii="Arial Narrow" w:hAnsi="Arial Narrow"/>
        </w:rPr>
        <w:t>vůči</w:t>
      </w:r>
      <w:r w:rsidR="000809BA">
        <w:rPr>
          <w:rFonts w:ascii="Arial Narrow" w:hAnsi="Arial Narrow"/>
        </w:rPr>
        <w:t xml:space="preserve"> hodnotě</w:t>
      </w:r>
      <w:r w:rsidRPr="00322628">
        <w:rPr>
          <w:rFonts w:ascii="Arial Narrow" w:hAnsi="Arial Narrow"/>
        </w:rPr>
        <w:t xml:space="preserve"> </w:t>
      </w:r>
      <w:r w:rsidR="003E3520">
        <w:rPr>
          <w:rFonts w:ascii="Arial Narrow" w:hAnsi="Arial Narrow"/>
        </w:rPr>
        <w:t xml:space="preserve">maximální </w:t>
      </w:r>
      <w:r w:rsidR="003E3520" w:rsidRPr="00610EB2">
        <w:rPr>
          <w:rFonts w:ascii="Arial Narrow" w:hAnsi="Arial Narrow"/>
        </w:rPr>
        <w:t xml:space="preserve">výše </w:t>
      </w:r>
      <w:r w:rsidR="003E3520">
        <w:rPr>
          <w:rFonts w:ascii="Arial Narrow" w:hAnsi="Arial Narrow"/>
        </w:rPr>
        <w:t xml:space="preserve">úhrady za poskytnutí stravy (celodenní strava / oběd) </w:t>
      </w:r>
      <w:r w:rsidR="003E3520" w:rsidRPr="00596FFB">
        <w:rPr>
          <w:rFonts w:ascii="Arial Narrow" w:hAnsi="Arial Narrow"/>
        </w:rPr>
        <w:t xml:space="preserve">podle předcházejícího </w:t>
      </w:r>
      <w:r w:rsidR="003E3520">
        <w:rPr>
          <w:rFonts w:ascii="Arial Narrow" w:hAnsi="Arial Narrow"/>
        </w:rPr>
        <w:t xml:space="preserve">znění </w:t>
      </w:r>
      <w:r w:rsidR="003E3520" w:rsidRPr="00596FFB">
        <w:rPr>
          <w:rFonts w:ascii="Arial Narrow" w:hAnsi="Arial Narrow"/>
        </w:rPr>
        <w:t>prováděcího právního předpisu</w:t>
      </w:r>
      <w:r w:rsidR="003E3520">
        <w:rPr>
          <w:rFonts w:ascii="Arial Narrow" w:hAnsi="Arial Narrow"/>
        </w:rPr>
        <w:t>.</w:t>
      </w:r>
    </w:p>
    <w:p w14:paraId="4D7F0B11" w14:textId="1420ECD3" w:rsidR="00091880" w:rsidRDefault="00091880" w:rsidP="00091880">
      <w:pPr>
        <w:pStyle w:val="Nadpis4"/>
        <w:rPr>
          <w:rFonts w:ascii="Arial Narrow" w:hAnsi="Arial Narrow"/>
        </w:rPr>
      </w:pPr>
      <w:r w:rsidRPr="00091880">
        <w:rPr>
          <w:rFonts w:ascii="Arial Narrow" w:hAnsi="Arial Narrow"/>
        </w:rPr>
        <w:t xml:space="preserve">Smluvní strana je oprávněna požádat o úpravu ceny </w:t>
      </w:r>
      <w:r w:rsidR="0081576E">
        <w:rPr>
          <w:rFonts w:ascii="Arial Narrow" w:hAnsi="Arial Narrow"/>
        </w:rPr>
        <w:t>stravy</w:t>
      </w:r>
      <w:r w:rsidRPr="00091880">
        <w:rPr>
          <w:rFonts w:ascii="Arial Narrow" w:hAnsi="Arial Narrow"/>
        </w:rPr>
        <w:t xml:space="preserve"> podle </w:t>
      </w:r>
      <w:r>
        <w:rPr>
          <w:rFonts w:ascii="Arial Narrow" w:hAnsi="Arial Narrow"/>
        </w:rPr>
        <w:t>odst. 5.2</w:t>
      </w:r>
      <w:r w:rsidRPr="00091880">
        <w:rPr>
          <w:rFonts w:ascii="Arial Narrow" w:hAnsi="Arial Narrow"/>
        </w:rPr>
        <w:t xml:space="preserve"> této Smlouvy, a to</w:t>
      </w:r>
      <w:r w:rsidR="008E67E4">
        <w:rPr>
          <w:rFonts w:ascii="Arial Narrow" w:hAnsi="Arial Narrow"/>
        </w:rPr>
        <w:t xml:space="preserve"> vždy</w:t>
      </w:r>
      <w:r w:rsidRPr="00091880">
        <w:rPr>
          <w:rFonts w:ascii="Arial Narrow" w:hAnsi="Arial Narrow"/>
        </w:rPr>
        <w:t xml:space="preserve"> nejpozději do </w:t>
      </w:r>
      <w:r w:rsidR="004B083A" w:rsidRPr="003A7DF7">
        <w:rPr>
          <w:rFonts w:ascii="Arial Narrow" w:hAnsi="Arial Narrow"/>
        </w:rPr>
        <w:t>2</w:t>
      </w:r>
      <w:r w:rsidR="008E67E4" w:rsidRPr="003A7DF7">
        <w:rPr>
          <w:rFonts w:ascii="Arial Narrow" w:hAnsi="Arial Narrow"/>
        </w:rPr>
        <w:t xml:space="preserve"> měsíc</w:t>
      </w:r>
      <w:r w:rsidR="004B083A" w:rsidRPr="003A7DF7">
        <w:rPr>
          <w:rFonts w:ascii="Arial Narrow" w:hAnsi="Arial Narrow"/>
        </w:rPr>
        <w:t>ů</w:t>
      </w:r>
      <w:r w:rsidR="008E67E4">
        <w:rPr>
          <w:rFonts w:ascii="Arial Narrow" w:hAnsi="Arial Narrow"/>
        </w:rPr>
        <w:t xml:space="preserve"> ode dne</w:t>
      </w:r>
      <w:r w:rsidRPr="00091880">
        <w:rPr>
          <w:rFonts w:ascii="Arial Narrow" w:hAnsi="Arial Narrow"/>
        </w:rPr>
        <w:t xml:space="preserve">, ve kterém nabyde </w:t>
      </w:r>
      <w:r w:rsidR="008E67E4">
        <w:rPr>
          <w:rFonts w:ascii="Arial Narrow" w:hAnsi="Arial Narrow"/>
        </w:rPr>
        <w:t>novelizační</w:t>
      </w:r>
      <w:r w:rsidR="008E67E4" w:rsidRPr="00610EB2">
        <w:rPr>
          <w:rFonts w:ascii="Arial Narrow" w:hAnsi="Arial Narrow"/>
        </w:rPr>
        <w:t xml:space="preserve"> prováděcí právní předpis</w:t>
      </w:r>
      <w:r w:rsidRPr="00091880">
        <w:rPr>
          <w:rFonts w:ascii="Arial Narrow" w:hAnsi="Arial Narrow"/>
        </w:rPr>
        <w:t xml:space="preserve"> účinnosti (zpravidla </w:t>
      </w:r>
      <w:proofErr w:type="gramStart"/>
      <w:r w:rsidRPr="00091880">
        <w:rPr>
          <w:rFonts w:ascii="Arial Narrow" w:hAnsi="Arial Narrow"/>
        </w:rPr>
        <w:t>01.01.), jinak</w:t>
      </w:r>
      <w:proofErr w:type="gramEnd"/>
      <w:r w:rsidRPr="00091880">
        <w:rPr>
          <w:rFonts w:ascii="Arial Narrow" w:hAnsi="Arial Narrow"/>
        </w:rPr>
        <w:t xml:space="preserve"> tento nárok zaniká. Upravená cena </w:t>
      </w:r>
      <w:r w:rsidR="0081576E">
        <w:rPr>
          <w:rFonts w:ascii="Arial Narrow" w:hAnsi="Arial Narrow"/>
        </w:rPr>
        <w:t>stravy</w:t>
      </w:r>
      <w:r w:rsidRPr="00091880">
        <w:rPr>
          <w:rFonts w:ascii="Arial Narrow" w:hAnsi="Arial Narrow"/>
        </w:rPr>
        <w:t xml:space="preserve"> bude aplikována s účinností od </w:t>
      </w:r>
      <w:r w:rsidR="00596634">
        <w:rPr>
          <w:rFonts w:ascii="Arial Narrow" w:hAnsi="Arial Narrow"/>
        </w:rPr>
        <w:t>prvního dne měsíce následujícího po měsíci, v němž bude uzavřen dodatek k této Smlouvě</w:t>
      </w:r>
      <w:r w:rsidRPr="00091880">
        <w:rPr>
          <w:rFonts w:ascii="Arial Narrow" w:hAnsi="Arial Narrow"/>
        </w:rPr>
        <w:t xml:space="preserve">, nedohodnou-li se smluvní strany </w:t>
      </w:r>
      <w:r w:rsidR="0051131F">
        <w:rPr>
          <w:rFonts w:ascii="Arial Narrow" w:hAnsi="Arial Narrow"/>
        </w:rPr>
        <w:t>jinak</w:t>
      </w:r>
      <w:r w:rsidRPr="00091880">
        <w:rPr>
          <w:rFonts w:ascii="Arial Narrow" w:hAnsi="Arial Narrow"/>
        </w:rPr>
        <w:t>.</w:t>
      </w:r>
      <w:r w:rsidR="00B7026C">
        <w:rPr>
          <w:rFonts w:ascii="Arial Narrow" w:hAnsi="Arial Narrow"/>
        </w:rPr>
        <w:t xml:space="preserve"> Poskytovatel bere na vědomí, že Objednatel </w:t>
      </w:r>
      <w:r w:rsidR="00FB75B2">
        <w:rPr>
          <w:rFonts w:ascii="Arial Narrow" w:hAnsi="Arial Narrow"/>
        </w:rPr>
        <w:t>je povinen zejména případné zvýšení ceny stravy projednat a odsouhlasit s</w:t>
      </w:r>
      <w:r w:rsidR="00E16E6F">
        <w:rPr>
          <w:rFonts w:ascii="Arial Narrow" w:hAnsi="Arial Narrow"/>
        </w:rPr>
        <w:t> </w:t>
      </w:r>
      <w:r w:rsidR="00FB75B2">
        <w:rPr>
          <w:rFonts w:ascii="Arial Narrow" w:hAnsi="Arial Narrow"/>
        </w:rPr>
        <w:t>klienty</w:t>
      </w:r>
      <w:r w:rsidR="00E16E6F">
        <w:rPr>
          <w:rFonts w:ascii="Arial Narrow" w:hAnsi="Arial Narrow"/>
        </w:rPr>
        <w:t xml:space="preserve"> příslušných zařízení sociálních služeb</w:t>
      </w:r>
      <w:r w:rsidR="00D600C2">
        <w:rPr>
          <w:rFonts w:ascii="Arial Narrow" w:hAnsi="Arial Narrow"/>
        </w:rPr>
        <w:t xml:space="preserve">, k čemuž poskytne Objednateli lhůtu </w:t>
      </w:r>
      <w:r w:rsidR="005C7A83">
        <w:rPr>
          <w:rFonts w:ascii="Arial Narrow" w:hAnsi="Arial Narrow"/>
        </w:rPr>
        <w:t xml:space="preserve">ne </w:t>
      </w:r>
      <w:proofErr w:type="gramStart"/>
      <w:r w:rsidR="005C7A83">
        <w:rPr>
          <w:rFonts w:ascii="Arial Narrow" w:hAnsi="Arial Narrow"/>
        </w:rPr>
        <w:t>kratší 1 měsíce</w:t>
      </w:r>
      <w:proofErr w:type="gramEnd"/>
      <w:r w:rsidR="005C7A83">
        <w:rPr>
          <w:rFonts w:ascii="Arial Narrow" w:hAnsi="Arial Narrow"/>
        </w:rPr>
        <w:t xml:space="preserve"> od doručení </w:t>
      </w:r>
      <w:r w:rsidR="00441EA8">
        <w:rPr>
          <w:rFonts w:ascii="Arial Narrow" w:hAnsi="Arial Narrow"/>
        </w:rPr>
        <w:lastRenderedPageBreak/>
        <w:t>žádosti o úpravu ceny.</w:t>
      </w:r>
    </w:p>
    <w:p w14:paraId="40D361AB" w14:textId="59DD1631" w:rsidR="00BA56E7" w:rsidRDefault="00BA56E7" w:rsidP="00BA56E7">
      <w:pPr>
        <w:pStyle w:val="Nadpis4"/>
        <w:rPr>
          <w:rFonts w:ascii="Arial Narrow" w:hAnsi="Arial Narrow"/>
        </w:rPr>
      </w:pPr>
      <w:r w:rsidRPr="00BA56E7">
        <w:rPr>
          <w:rFonts w:ascii="Arial Narrow" w:hAnsi="Arial Narrow"/>
        </w:rPr>
        <w:t xml:space="preserve">O výši úpravy ceny </w:t>
      </w:r>
      <w:r w:rsidR="0081576E">
        <w:rPr>
          <w:rFonts w:ascii="Arial Narrow" w:hAnsi="Arial Narrow"/>
        </w:rPr>
        <w:t>stravy</w:t>
      </w:r>
      <w:r w:rsidRPr="00BA56E7">
        <w:rPr>
          <w:rFonts w:ascii="Arial Narrow" w:hAnsi="Arial Narrow"/>
        </w:rPr>
        <w:t xml:space="preserve"> podle </w:t>
      </w:r>
      <w:r w:rsidR="00AF47E1">
        <w:rPr>
          <w:rFonts w:ascii="Arial Narrow" w:hAnsi="Arial Narrow"/>
        </w:rPr>
        <w:t>odst. 5.2</w:t>
      </w:r>
      <w:r w:rsidRPr="00BA56E7">
        <w:rPr>
          <w:rFonts w:ascii="Arial Narrow" w:hAnsi="Arial Narrow"/>
        </w:rPr>
        <w:t xml:space="preserve"> této Smlouvy</w:t>
      </w:r>
      <w:r w:rsidR="00AC6323">
        <w:rPr>
          <w:rFonts w:ascii="Arial Narrow" w:hAnsi="Arial Narrow"/>
        </w:rPr>
        <w:t xml:space="preserve"> (včetně rozvržení úpravy na jednotlivé druhy stravy)</w:t>
      </w:r>
      <w:r w:rsidRPr="00BA56E7">
        <w:rPr>
          <w:rFonts w:ascii="Arial Narrow" w:hAnsi="Arial Narrow"/>
        </w:rPr>
        <w:t xml:space="preserve"> jsou smluvní strany oprávněny jednat, a to za podmínek stanovených v</w:t>
      </w:r>
      <w:r w:rsidR="00AF47E1">
        <w:rPr>
          <w:rFonts w:ascii="Arial Narrow" w:hAnsi="Arial Narrow"/>
        </w:rPr>
        <w:t> odst. 5.</w:t>
      </w:r>
      <w:r w:rsidR="00023340">
        <w:rPr>
          <w:rFonts w:ascii="Arial Narrow" w:hAnsi="Arial Narrow"/>
        </w:rPr>
        <w:t>6</w:t>
      </w:r>
      <w:r w:rsidR="00AF47E1">
        <w:rPr>
          <w:rFonts w:ascii="Arial Narrow" w:hAnsi="Arial Narrow"/>
        </w:rPr>
        <w:t>.2</w:t>
      </w:r>
      <w:r w:rsidRPr="00BA56E7">
        <w:rPr>
          <w:rFonts w:ascii="Arial Narrow" w:hAnsi="Arial Narrow"/>
        </w:rPr>
        <w:t xml:space="preserve"> této Smlouvy, při dodržení limitů stanovených v odst. </w:t>
      </w:r>
      <w:r w:rsidR="00AF47E1">
        <w:rPr>
          <w:rFonts w:ascii="Arial Narrow" w:hAnsi="Arial Narrow"/>
        </w:rPr>
        <w:t>5.</w:t>
      </w:r>
      <w:r w:rsidR="00023340">
        <w:rPr>
          <w:rFonts w:ascii="Arial Narrow" w:hAnsi="Arial Narrow"/>
        </w:rPr>
        <w:t>6</w:t>
      </w:r>
      <w:r w:rsidR="00AF47E1">
        <w:rPr>
          <w:rFonts w:ascii="Arial Narrow" w:hAnsi="Arial Narrow"/>
        </w:rPr>
        <w:t>.2.4 a 5.</w:t>
      </w:r>
      <w:r w:rsidR="00023340">
        <w:rPr>
          <w:rFonts w:ascii="Arial Narrow" w:hAnsi="Arial Narrow"/>
        </w:rPr>
        <w:t>6</w:t>
      </w:r>
      <w:r w:rsidR="00AF47E1">
        <w:rPr>
          <w:rFonts w:ascii="Arial Narrow" w:hAnsi="Arial Narrow"/>
        </w:rPr>
        <w:t>.2.5</w:t>
      </w:r>
      <w:r w:rsidRPr="00BA56E7">
        <w:rPr>
          <w:rFonts w:ascii="Arial Narrow" w:hAnsi="Arial Narrow"/>
        </w:rPr>
        <w:t xml:space="preserve"> této Smlouvy.</w:t>
      </w:r>
      <w:r w:rsidR="009574EC">
        <w:rPr>
          <w:rFonts w:ascii="Arial Narrow" w:hAnsi="Arial Narrow"/>
        </w:rPr>
        <w:t xml:space="preserve"> </w:t>
      </w:r>
    </w:p>
    <w:p w14:paraId="53538421" w14:textId="66FF83DF" w:rsidR="003D5199" w:rsidRDefault="003D5199" w:rsidP="003D5199">
      <w:pPr>
        <w:pStyle w:val="Nadpis4"/>
        <w:rPr>
          <w:rFonts w:ascii="Arial Narrow" w:hAnsi="Arial Narrow"/>
        </w:rPr>
      </w:pPr>
      <w:r w:rsidRPr="003D5199">
        <w:rPr>
          <w:rFonts w:ascii="Arial Narrow" w:hAnsi="Arial Narrow"/>
        </w:rPr>
        <w:t xml:space="preserve">Úprava ceny </w:t>
      </w:r>
      <w:r w:rsidR="00682742">
        <w:rPr>
          <w:rFonts w:ascii="Arial Narrow" w:hAnsi="Arial Narrow"/>
        </w:rPr>
        <w:t>stravy</w:t>
      </w:r>
      <w:r w:rsidRPr="003D5199">
        <w:rPr>
          <w:rFonts w:ascii="Arial Narrow" w:hAnsi="Arial Narrow"/>
        </w:rPr>
        <w:t xml:space="preserve"> podle </w:t>
      </w:r>
      <w:r>
        <w:rPr>
          <w:rFonts w:ascii="Arial Narrow" w:hAnsi="Arial Narrow"/>
        </w:rPr>
        <w:t>odst. 5.2</w:t>
      </w:r>
      <w:r w:rsidRPr="003D5199">
        <w:rPr>
          <w:rFonts w:ascii="Arial Narrow" w:hAnsi="Arial Narrow"/>
        </w:rPr>
        <w:t xml:space="preserve"> této Smlouvy bude smluvními stranami sjednána formou písemného dodatku této Smlouvy.</w:t>
      </w:r>
    </w:p>
    <w:p w14:paraId="35745BC2" w14:textId="77777777" w:rsidR="00134EDD" w:rsidRPr="00134EDD" w:rsidRDefault="00134EDD" w:rsidP="00134EDD">
      <w:pPr>
        <w:rPr>
          <w:lang w:eastAsia="cs-CZ"/>
        </w:rPr>
      </w:pPr>
    </w:p>
    <w:p w14:paraId="16C76BBB" w14:textId="7C33F62D" w:rsidR="00134EDD" w:rsidRPr="00D87256" w:rsidRDefault="00134EDD" w:rsidP="00134EDD">
      <w:pPr>
        <w:pStyle w:val="Nadpis3"/>
        <w:rPr>
          <w:rFonts w:ascii="Arial Narrow" w:hAnsi="Arial Narrow"/>
          <w:b/>
          <w:bCs w:val="0"/>
        </w:rPr>
      </w:pPr>
      <w:r>
        <w:rPr>
          <w:rFonts w:ascii="Arial Narrow" w:hAnsi="Arial Narrow"/>
          <w:b/>
          <w:bCs w:val="0"/>
        </w:rPr>
        <w:t>Změna jednotkových cen v</w:t>
      </w:r>
      <w:r w:rsidR="00426113">
        <w:rPr>
          <w:rFonts w:ascii="Arial Narrow" w:hAnsi="Arial Narrow"/>
          <w:b/>
          <w:bCs w:val="0"/>
        </w:rPr>
        <w:t> </w:t>
      </w:r>
      <w:r>
        <w:rPr>
          <w:rFonts w:ascii="Arial Narrow" w:hAnsi="Arial Narrow"/>
          <w:b/>
          <w:bCs w:val="0"/>
        </w:rPr>
        <w:t>důsledk</w:t>
      </w:r>
      <w:r w:rsidR="00426113">
        <w:rPr>
          <w:rFonts w:ascii="Arial Narrow" w:hAnsi="Arial Narrow"/>
          <w:b/>
          <w:bCs w:val="0"/>
        </w:rPr>
        <w:t>u jiných okolností</w:t>
      </w:r>
    </w:p>
    <w:p w14:paraId="7B7CA7EB" w14:textId="578D7DEE" w:rsidR="00134EDD" w:rsidRDefault="00134EDD" w:rsidP="00134EDD">
      <w:pPr>
        <w:pStyle w:val="Nadpis4"/>
        <w:rPr>
          <w:rFonts w:ascii="Arial Narrow" w:hAnsi="Arial Narrow"/>
        </w:rPr>
      </w:pPr>
      <w:r>
        <w:rPr>
          <w:rFonts w:ascii="Arial Narrow" w:hAnsi="Arial Narrow"/>
        </w:rPr>
        <w:t>Smluvní strany jsou oprávněny jednat o změně jednotkových cen</w:t>
      </w:r>
      <w:r w:rsidR="00B45AA9">
        <w:rPr>
          <w:rFonts w:ascii="Arial Narrow" w:hAnsi="Arial Narrow"/>
        </w:rPr>
        <w:t xml:space="preserve"> stravy</w:t>
      </w:r>
      <w:r>
        <w:rPr>
          <w:rFonts w:ascii="Arial Narrow" w:hAnsi="Arial Narrow"/>
        </w:rPr>
        <w:t xml:space="preserve">, dojde-li k reálné dlouhodobé změně nákladů Poskytovatele v důsledku </w:t>
      </w:r>
      <w:r w:rsidR="002125C0">
        <w:rPr>
          <w:rFonts w:ascii="Arial Narrow" w:hAnsi="Arial Narrow"/>
        </w:rPr>
        <w:t>skutečností, které ani jedna ze smluvních stran jednající s náležitou péčí nemohla předvídat</w:t>
      </w:r>
      <w:r w:rsidR="00CA6CA7">
        <w:rPr>
          <w:rFonts w:ascii="Arial Narrow" w:hAnsi="Arial Narrow"/>
        </w:rPr>
        <w:t xml:space="preserve">, a které se </w:t>
      </w:r>
      <w:r w:rsidR="00EF3DF0">
        <w:rPr>
          <w:rFonts w:ascii="Arial Narrow" w:hAnsi="Arial Narrow"/>
        </w:rPr>
        <w:t xml:space="preserve">zcela </w:t>
      </w:r>
      <w:r w:rsidR="00CA6CA7">
        <w:rPr>
          <w:rFonts w:ascii="Arial Narrow" w:hAnsi="Arial Narrow"/>
        </w:rPr>
        <w:t xml:space="preserve">vymykají běžnému vývoji </w:t>
      </w:r>
      <w:r w:rsidR="00EF3DF0">
        <w:rPr>
          <w:rFonts w:ascii="Arial Narrow" w:hAnsi="Arial Narrow"/>
        </w:rPr>
        <w:t>trhu</w:t>
      </w:r>
      <w:r w:rsidR="002125C0">
        <w:rPr>
          <w:rFonts w:ascii="Arial Narrow" w:hAnsi="Arial Narrow"/>
        </w:rPr>
        <w:t xml:space="preserve"> (změna ostatních právních předpisů, </w:t>
      </w:r>
      <w:r w:rsidR="00F03739">
        <w:rPr>
          <w:rFonts w:ascii="Arial Narrow" w:hAnsi="Arial Narrow"/>
        </w:rPr>
        <w:t>skokové zvýšení zákonné minimální mzdy, apod.)</w:t>
      </w:r>
      <w:r>
        <w:rPr>
          <w:rFonts w:ascii="Arial Narrow" w:hAnsi="Arial Narrow"/>
        </w:rPr>
        <w:t>, a to za podmínek dále uvedených.</w:t>
      </w:r>
    </w:p>
    <w:p w14:paraId="41BDFAD7" w14:textId="31DFFCDE" w:rsidR="004B2035" w:rsidRDefault="004B2035" w:rsidP="004B2035">
      <w:pPr>
        <w:pStyle w:val="Nadpis4"/>
        <w:rPr>
          <w:rFonts w:ascii="Arial Narrow" w:hAnsi="Arial Narrow"/>
        </w:rPr>
      </w:pPr>
      <w:r w:rsidRPr="004B2035">
        <w:rPr>
          <w:rFonts w:ascii="Arial Narrow" w:hAnsi="Arial Narrow"/>
        </w:rPr>
        <w:t>V případě, že nastane některá z</w:t>
      </w:r>
      <w:r w:rsidR="00B676FD">
        <w:rPr>
          <w:rFonts w:ascii="Arial Narrow" w:hAnsi="Arial Narrow"/>
        </w:rPr>
        <w:t> významných skutečností dle předchozího odstavce</w:t>
      </w:r>
      <w:r w:rsidRPr="004B2035">
        <w:rPr>
          <w:rFonts w:ascii="Arial Narrow" w:hAnsi="Arial Narrow"/>
        </w:rPr>
        <w:t xml:space="preserve"> pro změnu </w:t>
      </w:r>
      <w:r w:rsidR="00B676FD">
        <w:rPr>
          <w:rFonts w:ascii="Arial Narrow" w:hAnsi="Arial Narrow"/>
        </w:rPr>
        <w:t>jednotkových cen</w:t>
      </w:r>
      <w:r w:rsidR="00B45AA9">
        <w:rPr>
          <w:rFonts w:ascii="Arial Narrow" w:hAnsi="Arial Narrow"/>
        </w:rPr>
        <w:t xml:space="preserve"> stravy</w:t>
      </w:r>
      <w:r w:rsidRPr="004B2035">
        <w:rPr>
          <w:rFonts w:ascii="Arial Narrow" w:hAnsi="Arial Narrow"/>
        </w:rPr>
        <w:t>, vyvolá</w:t>
      </w:r>
      <w:r w:rsidR="00B45AA9">
        <w:rPr>
          <w:rFonts w:ascii="Arial Narrow" w:hAnsi="Arial Narrow"/>
        </w:rPr>
        <w:t xml:space="preserve"> Poskytovatel</w:t>
      </w:r>
      <w:r w:rsidRPr="004B2035">
        <w:rPr>
          <w:rFonts w:ascii="Arial Narrow" w:hAnsi="Arial Narrow"/>
        </w:rPr>
        <w:t xml:space="preserve"> bez zbytečného odkladu jednání o změně sjednané ceny</w:t>
      </w:r>
      <w:r w:rsidR="009E439A">
        <w:rPr>
          <w:rFonts w:ascii="Arial Narrow" w:hAnsi="Arial Narrow"/>
        </w:rPr>
        <w:t xml:space="preserve"> stravy</w:t>
      </w:r>
      <w:r w:rsidR="00B45AA9">
        <w:rPr>
          <w:rFonts w:ascii="Arial Narrow" w:hAnsi="Arial Narrow"/>
        </w:rPr>
        <w:t>,</w:t>
      </w:r>
      <w:r w:rsidRPr="004B2035">
        <w:rPr>
          <w:rFonts w:ascii="Arial Narrow" w:hAnsi="Arial Narrow"/>
        </w:rPr>
        <w:t xml:space="preserve"> a na tomto jednání prokáže vliv </w:t>
      </w:r>
      <w:r w:rsidR="00B45AA9">
        <w:rPr>
          <w:rFonts w:ascii="Arial Narrow" w:hAnsi="Arial Narrow"/>
        </w:rPr>
        <w:t>působící významné skutečnosti</w:t>
      </w:r>
      <w:r w:rsidRPr="004B2035">
        <w:rPr>
          <w:rFonts w:ascii="Arial Narrow" w:hAnsi="Arial Narrow"/>
        </w:rPr>
        <w:t xml:space="preserve"> na cenu stravy. </w:t>
      </w:r>
      <w:r w:rsidR="00682742">
        <w:rPr>
          <w:rFonts w:ascii="Arial Narrow" w:hAnsi="Arial Narrow"/>
        </w:rPr>
        <w:t xml:space="preserve">Nebudou-li splněny podmínky pro změnu ceny stravy, nebo neprokáže-li Poskytovatel dostatečně </w:t>
      </w:r>
      <w:r w:rsidR="00682742" w:rsidRPr="004B2035">
        <w:rPr>
          <w:rFonts w:ascii="Arial Narrow" w:hAnsi="Arial Narrow"/>
        </w:rPr>
        <w:t xml:space="preserve">vliv </w:t>
      </w:r>
      <w:r w:rsidR="00682742">
        <w:rPr>
          <w:rFonts w:ascii="Arial Narrow" w:hAnsi="Arial Narrow"/>
        </w:rPr>
        <w:t>působící významné skutečnosti</w:t>
      </w:r>
      <w:r w:rsidR="00682742" w:rsidRPr="004B2035">
        <w:rPr>
          <w:rFonts w:ascii="Arial Narrow" w:hAnsi="Arial Narrow"/>
        </w:rPr>
        <w:t xml:space="preserve"> na cenu stravy</w:t>
      </w:r>
      <w:r w:rsidR="00682742">
        <w:rPr>
          <w:rFonts w:ascii="Arial Narrow" w:hAnsi="Arial Narrow"/>
        </w:rPr>
        <w:t>, je Objednatel oprávněn návrh Poskytovatele odmítnout.</w:t>
      </w:r>
    </w:p>
    <w:p w14:paraId="502CE91F" w14:textId="7D77FA0E" w:rsidR="004B2035" w:rsidRDefault="00682742" w:rsidP="004B2035">
      <w:pPr>
        <w:pStyle w:val="Nadpis4"/>
        <w:rPr>
          <w:rFonts w:ascii="Arial Narrow" w:hAnsi="Arial Narrow"/>
        </w:rPr>
      </w:pPr>
      <w:r w:rsidRPr="003D5199">
        <w:rPr>
          <w:rFonts w:ascii="Arial Narrow" w:hAnsi="Arial Narrow"/>
        </w:rPr>
        <w:t xml:space="preserve">Úprava ceny </w:t>
      </w:r>
      <w:r>
        <w:rPr>
          <w:rFonts w:ascii="Arial Narrow" w:hAnsi="Arial Narrow"/>
        </w:rPr>
        <w:t>stravy</w:t>
      </w:r>
      <w:r w:rsidRPr="003D5199">
        <w:rPr>
          <w:rFonts w:ascii="Arial Narrow" w:hAnsi="Arial Narrow"/>
        </w:rPr>
        <w:t xml:space="preserve"> podle </w:t>
      </w:r>
      <w:r>
        <w:rPr>
          <w:rFonts w:ascii="Arial Narrow" w:hAnsi="Arial Narrow"/>
        </w:rPr>
        <w:t>odst. 5.2</w:t>
      </w:r>
      <w:r w:rsidRPr="003D5199">
        <w:rPr>
          <w:rFonts w:ascii="Arial Narrow" w:hAnsi="Arial Narrow"/>
        </w:rPr>
        <w:t xml:space="preserve"> této Smlouvy bude smluvními stranami sjednána formou písemného dodatku této Smlouvy.</w:t>
      </w:r>
    </w:p>
    <w:p w14:paraId="005A2573" w14:textId="77777777" w:rsidR="00596D30" w:rsidRPr="00650704" w:rsidRDefault="00596D30" w:rsidP="00650704">
      <w:pPr>
        <w:contextualSpacing/>
        <w:rPr>
          <w:rFonts w:ascii="Arial Narrow" w:hAnsi="Arial Narrow"/>
          <w:lang w:val="x-none" w:eastAsia="x-none"/>
        </w:rPr>
      </w:pPr>
    </w:p>
    <w:p w14:paraId="1D5B6760" w14:textId="5684A849" w:rsidR="00596D30" w:rsidRPr="00A560C8" w:rsidRDefault="00596D30" w:rsidP="00015E3E">
      <w:pPr>
        <w:pStyle w:val="Nadpis1"/>
        <w:keepLines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autoSpaceDE/>
        <w:autoSpaceDN/>
        <w:adjustRightInd/>
        <w:spacing w:before="120" w:after="160" w:line="259" w:lineRule="auto"/>
        <w:ind w:left="567" w:hanging="567"/>
        <w:contextualSpacing/>
        <w:rPr>
          <w:rFonts w:ascii="Arial Narrow" w:hAnsi="Arial Narrow" w:cs="Arial"/>
          <w:bCs w:val="0"/>
          <w:caps w:val="0"/>
          <w:kern w:val="0"/>
          <w:sz w:val="28"/>
          <w:szCs w:val="28"/>
        </w:rPr>
      </w:pPr>
      <w:r w:rsidRPr="00A560C8">
        <w:rPr>
          <w:rFonts w:ascii="Arial Narrow" w:hAnsi="Arial Narrow" w:cs="Arial"/>
          <w:bCs w:val="0"/>
          <w:caps w:val="0"/>
          <w:kern w:val="0"/>
          <w:sz w:val="28"/>
          <w:szCs w:val="28"/>
        </w:rPr>
        <w:lastRenderedPageBreak/>
        <w:t>F</w:t>
      </w:r>
      <w:r w:rsidR="007401B5" w:rsidRPr="00A560C8">
        <w:rPr>
          <w:rFonts w:ascii="Arial Narrow" w:hAnsi="Arial Narrow" w:cs="Arial"/>
          <w:bCs w:val="0"/>
          <w:caps w:val="0"/>
          <w:kern w:val="0"/>
          <w:sz w:val="28"/>
          <w:szCs w:val="28"/>
        </w:rPr>
        <w:t>akturace a platební podmínky</w:t>
      </w:r>
    </w:p>
    <w:p w14:paraId="56998300" w14:textId="32929692" w:rsidR="00596D30" w:rsidRPr="00575AE9" w:rsidRDefault="00575AE9" w:rsidP="00015E3E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425" w:hanging="425"/>
        <w:rPr>
          <w:rFonts w:ascii="Arial Narrow" w:hAnsi="Arial Narrow"/>
          <w:szCs w:val="22"/>
          <w:lang w:val="cs-CZ"/>
        </w:rPr>
      </w:pPr>
      <w:r>
        <w:rPr>
          <w:rFonts w:ascii="Arial Narrow" w:hAnsi="Arial Narrow"/>
          <w:szCs w:val="22"/>
          <w:lang w:val="cs-CZ"/>
        </w:rPr>
        <w:t>Objednatel</w:t>
      </w:r>
      <w:r w:rsidR="00596D30" w:rsidRPr="00575AE9">
        <w:rPr>
          <w:rFonts w:ascii="Arial Narrow" w:hAnsi="Arial Narrow"/>
          <w:szCs w:val="22"/>
          <w:lang w:val="cs-CZ"/>
        </w:rPr>
        <w:t xml:space="preserve"> neposkytne </w:t>
      </w:r>
      <w:r>
        <w:rPr>
          <w:rFonts w:ascii="Arial Narrow" w:hAnsi="Arial Narrow"/>
          <w:szCs w:val="22"/>
          <w:lang w:val="cs-CZ"/>
        </w:rPr>
        <w:t>Poskytovateli</w:t>
      </w:r>
      <w:r w:rsidR="00596D30" w:rsidRPr="00575AE9">
        <w:rPr>
          <w:rFonts w:ascii="Arial Narrow" w:hAnsi="Arial Narrow"/>
          <w:szCs w:val="22"/>
          <w:lang w:val="cs-CZ"/>
        </w:rPr>
        <w:t xml:space="preserve"> zálohu.</w:t>
      </w:r>
    </w:p>
    <w:p w14:paraId="42D6BB52" w14:textId="14AFF4FB" w:rsidR="00E249C5" w:rsidRDefault="00575AE9" w:rsidP="00015E3E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425" w:hanging="425"/>
        <w:rPr>
          <w:rFonts w:ascii="Arial Narrow" w:hAnsi="Arial Narrow"/>
          <w:szCs w:val="22"/>
          <w:lang w:val="cs-CZ"/>
        </w:rPr>
      </w:pPr>
      <w:r w:rsidRPr="00575AE9">
        <w:rPr>
          <w:rFonts w:ascii="Arial Narrow" w:hAnsi="Arial Narrow"/>
          <w:szCs w:val="22"/>
          <w:lang w:val="cs-CZ"/>
        </w:rPr>
        <w:t>Vyúčtování</w:t>
      </w:r>
      <w:r>
        <w:rPr>
          <w:rFonts w:ascii="Arial Narrow" w:hAnsi="Arial Narrow"/>
          <w:szCs w:val="22"/>
          <w:lang w:val="cs-CZ"/>
        </w:rPr>
        <w:t xml:space="preserve"> poskytnuté stravy </w:t>
      </w:r>
      <w:r w:rsidRPr="00575AE9">
        <w:rPr>
          <w:rFonts w:ascii="Arial Narrow" w:hAnsi="Arial Narrow"/>
          <w:szCs w:val="22"/>
          <w:lang w:val="cs-CZ"/>
        </w:rPr>
        <w:t xml:space="preserve">bude prováděno vždy za měsíční období zpětně, a to na základě </w:t>
      </w:r>
      <w:r>
        <w:rPr>
          <w:rFonts w:ascii="Arial Narrow" w:hAnsi="Arial Narrow"/>
          <w:szCs w:val="22"/>
          <w:lang w:val="cs-CZ"/>
        </w:rPr>
        <w:t>daňového dokladu (</w:t>
      </w:r>
      <w:r w:rsidRPr="00575AE9">
        <w:rPr>
          <w:rFonts w:ascii="Arial Narrow" w:hAnsi="Arial Narrow"/>
          <w:szCs w:val="22"/>
          <w:lang w:val="cs-CZ"/>
        </w:rPr>
        <w:t>faktury</w:t>
      </w:r>
      <w:r>
        <w:rPr>
          <w:rFonts w:ascii="Arial Narrow" w:hAnsi="Arial Narrow"/>
          <w:szCs w:val="22"/>
          <w:lang w:val="cs-CZ"/>
        </w:rPr>
        <w:t>)</w:t>
      </w:r>
      <w:r w:rsidRPr="00575AE9">
        <w:rPr>
          <w:rFonts w:ascii="Arial Narrow" w:hAnsi="Arial Narrow"/>
          <w:szCs w:val="22"/>
          <w:lang w:val="cs-CZ"/>
        </w:rPr>
        <w:t xml:space="preserve">, která bude mít náležitosti daňového dokladu dle zákona č. 235/2004 Sb., v platném znění, a která bude </w:t>
      </w:r>
      <w:r>
        <w:rPr>
          <w:rFonts w:ascii="Arial Narrow" w:hAnsi="Arial Narrow"/>
          <w:szCs w:val="22"/>
          <w:lang w:val="cs-CZ"/>
        </w:rPr>
        <w:t>Poskytovatelem</w:t>
      </w:r>
      <w:r w:rsidRPr="00575AE9">
        <w:rPr>
          <w:rFonts w:ascii="Arial Narrow" w:hAnsi="Arial Narrow"/>
          <w:szCs w:val="22"/>
          <w:lang w:val="cs-CZ"/>
        </w:rPr>
        <w:t xml:space="preserve"> vystavena </w:t>
      </w:r>
      <w:r w:rsidR="00D70E78">
        <w:rPr>
          <w:rFonts w:ascii="Arial Narrow" w:hAnsi="Arial Narrow"/>
          <w:szCs w:val="22"/>
          <w:lang w:val="cs-CZ"/>
        </w:rPr>
        <w:t xml:space="preserve">a doručena Objednateli </w:t>
      </w:r>
      <w:r w:rsidRPr="00575AE9">
        <w:rPr>
          <w:rFonts w:ascii="Arial Narrow" w:hAnsi="Arial Narrow"/>
          <w:szCs w:val="22"/>
          <w:lang w:val="cs-CZ"/>
        </w:rPr>
        <w:t>vždy</w:t>
      </w:r>
      <w:r>
        <w:rPr>
          <w:rFonts w:ascii="Arial Narrow" w:hAnsi="Arial Narrow"/>
          <w:szCs w:val="22"/>
          <w:lang w:val="cs-CZ"/>
        </w:rPr>
        <w:t xml:space="preserve"> nejpozději</w:t>
      </w:r>
      <w:r w:rsidRPr="00575AE9">
        <w:rPr>
          <w:rFonts w:ascii="Arial Narrow" w:hAnsi="Arial Narrow"/>
          <w:szCs w:val="22"/>
          <w:lang w:val="cs-CZ"/>
        </w:rPr>
        <w:t xml:space="preserve"> do 1</w:t>
      </w:r>
      <w:r w:rsidR="00357AA2">
        <w:rPr>
          <w:rFonts w:ascii="Arial Narrow" w:hAnsi="Arial Narrow"/>
          <w:szCs w:val="22"/>
          <w:lang w:val="cs-CZ"/>
        </w:rPr>
        <w:t>0</w:t>
      </w:r>
      <w:r w:rsidRPr="00575AE9">
        <w:rPr>
          <w:rFonts w:ascii="Arial Narrow" w:hAnsi="Arial Narrow"/>
          <w:szCs w:val="22"/>
          <w:lang w:val="cs-CZ"/>
        </w:rPr>
        <w:t xml:space="preserve">. dne následujícího měsíce podle skutečného odběru </w:t>
      </w:r>
      <w:r>
        <w:rPr>
          <w:rFonts w:ascii="Arial Narrow" w:hAnsi="Arial Narrow"/>
          <w:szCs w:val="22"/>
          <w:lang w:val="cs-CZ"/>
        </w:rPr>
        <w:t>stravy</w:t>
      </w:r>
      <w:r w:rsidRPr="00575AE9">
        <w:rPr>
          <w:rFonts w:ascii="Arial Narrow" w:hAnsi="Arial Narrow"/>
          <w:szCs w:val="22"/>
          <w:lang w:val="cs-CZ"/>
        </w:rPr>
        <w:t>.</w:t>
      </w:r>
    </w:p>
    <w:p w14:paraId="2B317C3D" w14:textId="32AF085B" w:rsidR="00750E08" w:rsidRPr="00750E08" w:rsidRDefault="00750E08" w:rsidP="00015E3E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425" w:hanging="425"/>
        <w:rPr>
          <w:rFonts w:ascii="Arial Narrow" w:hAnsi="Arial Narrow"/>
          <w:szCs w:val="22"/>
          <w:lang w:val="cs-CZ"/>
        </w:rPr>
      </w:pPr>
      <w:r w:rsidRPr="00750E08">
        <w:rPr>
          <w:rFonts w:ascii="Arial Narrow" w:hAnsi="Arial Narrow"/>
          <w:szCs w:val="22"/>
          <w:lang w:val="cs-CZ"/>
        </w:rPr>
        <w:t xml:space="preserve">Faktura bude obsahovat výčet objednané stravy za předchozí měsíc pro každé místo plnění zvlášť, jednotkové ceny dle této </w:t>
      </w:r>
      <w:r w:rsidR="00C0135E">
        <w:rPr>
          <w:rFonts w:ascii="Arial Narrow" w:hAnsi="Arial Narrow"/>
          <w:szCs w:val="22"/>
          <w:lang w:val="cs-CZ"/>
        </w:rPr>
        <w:t>S</w:t>
      </w:r>
      <w:r w:rsidRPr="00750E08">
        <w:rPr>
          <w:rFonts w:ascii="Arial Narrow" w:hAnsi="Arial Narrow"/>
          <w:szCs w:val="22"/>
          <w:lang w:val="cs-CZ"/>
        </w:rPr>
        <w:t>mlouvy a celkovou cenu za každý druh stravy a celkovou fakturovanou částku.</w:t>
      </w:r>
    </w:p>
    <w:p w14:paraId="5E907C2C" w14:textId="109C2A0B" w:rsidR="00596D30" w:rsidRPr="00575AE9" w:rsidRDefault="00596D30" w:rsidP="00015E3E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425" w:hanging="425"/>
        <w:rPr>
          <w:rFonts w:ascii="Arial Narrow" w:hAnsi="Arial Narrow"/>
          <w:szCs w:val="22"/>
          <w:lang w:val="cs-CZ"/>
        </w:rPr>
      </w:pPr>
      <w:r w:rsidRPr="00575AE9">
        <w:rPr>
          <w:rFonts w:ascii="Arial Narrow" w:hAnsi="Arial Narrow"/>
          <w:szCs w:val="22"/>
          <w:lang w:val="cs-CZ"/>
        </w:rPr>
        <w:t xml:space="preserve">Splatnost faktur se sjednává v délce 30 dnů od jejich obdržení </w:t>
      </w:r>
      <w:r w:rsidR="00FD36EC">
        <w:rPr>
          <w:rFonts w:ascii="Arial Narrow" w:hAnsi="Arial Narrow"/>
          <w:szCs w:val="22"/>
          <w:lang w:val="cs-CZ"/>
        </w:rPr>
        <w:t>Poskytovatelem</w:t>
      </w:r>
      <w:r w:rsidRPr="00575AE9">
        <w:rPr>
          <w:rFonts w:ascii="Arial Narrow" w:hAnsi="Arial Narrow"/>
          <w:szCs w:val="22"/>
          <w:lang w:val="cs-CZ"/>
        </w:rPr>
        <w:t xml:space="preserve">. Prodlení </w:t>
      </w:r>
      <w:r w:rsidR="00FD36EC">
        <w:rPr>
          <w:rFonts w:ascii="Arial Narrow" w:hAnsi="Arial Narrow"/>
          <w:szCs w:val="22"/>
          <w:lang w:val="cs-CZ"/>
        </w:rPr>
        <w:t>Objednatele s úhradou faktury</w:t>
      </w:r>
      <w:r w:rsidRPr="00575AE9">
        <w:rPr>
          <w:rFonts w:ascii="Arial Narrow" w:hAnsi="Arial Narrow"/>
          <w:szCs w:val="22"/>
          <w:lang w:val="cs-CZ"/>
        </w:rPr>
        <w:t xml:space="preserve"> kratší </w:t>
      </w:r>
      <w:r w:rsidR="00FD36EC">
        <w:rPr>
          <w:rFonts w:ascii="Arial Narrow" w:hAnsi="Arial Narrow"/>
          <w:szCs w:val="22"/>
          <w:lang w:val="cs-CZ"/>
        </w:rPr>
        <w:t>než 30</w:t>
      </w:r>
      <w:r w:rsidRPr="00575AE9">
        <w:rPr>
          <w:rFonts w:ascii="Arial Narrow" w:hAnsi="Arial Narrow"/>
          <w:szCs w:val="22"/>
          <w:lang w:val="cs-CZ"/>
        </w:rPr>
        <w:t xml:space="preserve"> dnů nepodléhá úroku z prodlení. </w:t>
      </w:r>
    </w:p>
    <w:p w14:paraId="37C9E905" w14:textId="74D71827" w:rsidR="00E249C5" w:rsidRPr="00575AE9" w:rsidRDefault="00663F5D" w:rsidP="00015E3E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425" w:hanging="425"/>
        <w:rPr>
          <w:rFonts w:ascii="Arial Narrow" w:hAnsi="Arial Narrow"/>
          <w:szCs w:val="22"/>
          <w:lang w:val="cs-CZ"/>
        </w:rPr>
      </w:pPr>
      <w:r w:rsidRPr="00663F5D">
        <w:rPr>
          <w:rFonts w:ascii="Arial Narrow" w:hAnsi="Arial Narrow"/>
          <w:szCs w:val="22"/>
          <w:lang w:val="cs-CZ"/>
        </w:rPr>
        <w:t xml:space="preserve">Úhrada </w:t>
      </w:r>
      <w:r>
        <w:rPr>
          <w:rFonts w:ascii="Arial Narrow" w:hAnsi="Arial Narrow"/>
          <w:szCs w:val="22"/>
          <w:lang w:val="cs-CZ"/>
        </w:rPr>
        <w:t xml:space="preserve">faktur </w:t>
      </w:r>
      <w:r w:rsidRPr="00663F5D">
        <w:rPr>
          <w:rFonts w:ascii="Arial Narrow" w:hAnsi="Arial Narrow"/>
          <w:szCs w:val="22"/>
          <w:lang w:val="cs-CZ"/>
        </w:rPr>
        <w:t xml:space="preserve">za dodanou stravu </w:t>
      </w:r>
      <w:r>
        <w:rPr>
          <w:rFonts w:ascii="Arial Narrow" w:hAnsi="Arial Narrow"/>
          <w:szCs w:val="22"/>
          <w:lang w:val="cs-CZ"/>
        </w:rPr>
        <w:t>bude Objednatelem uskutečňována</w:t>
      </w:r>
      <w:r w:rsidRPr="00663F5D">
        <w:rPr>
          <w:rFonts w:ascii="Arial Narrow" w:hAnsi="Arial Narrow"/>
          <w:szCs w:val="22"/>
          <w:lang w:val="cs-CZ"/>
        </w:rPr>
        <w:t xml:space="preserve"> bezhotovostním převodem</w:t>
      </w:r>
      <w:r>
        <w:rPr>
          <w:rFonts w:ascii="Arial Narrow" w:hAnsi="Arial Narrow"/>
          <w:szCs w:val="22"/>
          <w:lang w:val="cs-CZ"/>
        </w:rPr>
        <w:t xml:space="preserve"> na účet Poskytovatele uvedený v čl. 1 této Smlouvy</w:t>
      </w:r>
      <w:r w:rsidR="00357AA2">
        <w:rPr>
          <w:rFonts w:ascii="Arial Narrow" w:hAnsi="Arial Narrow"/>
          <w:szCs w:val="22"/>
          <w:lang w:val="cs-CZ"/>
        </w:rPr>
        <w:t>, neoznámí-li později Poskytovatel Objednateli změnu tohoto účtu</w:t>
      </w:r>
      <w:r w:rsidRPr="00663F5D">
        <w:rPr>
          <w:rFonts w:ascii="Arial Narrow" w:hAnsi="Arial Narrow"/>
          <w:szCs w:val="22"/>
          <w:lang w:val="cs-CZ"/>
        </w:rPr>
        <w:t>.</w:t>
      </w:r>
    </w:p>
    <w:p w14:paraId="16347F54" w14:textId="77777777" w:rsidR="00596D30" w:rsidRPr="00650704" w:rsidRDefault="00596D30" w:rsidP="00650704">
      <w:pPr>
        <w:contextualSpacing/>
        <w:rPr>
          <w:rFonts w:ascii="Arial Narrow" w:hAnsi="Arial Narrow"/>
          <w:lang w:val="x-none" w:eastAsia="x-none"/>
        </w:rPr>
      </w:pPr>
    </w:p>
    <w:p w14:paraId="7705741B" w14:textId="2DB58FE1" w:rsidR="00596D30" w:rsidRPr="002F0D62" w:rsidRDefault="00274E8A" w:rsidP="00015E3E">
      <w:pPr>
        <w:pStyle w:val="Nadpis1"/>
        <w:keepLines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autoSpaceDE/>
        <w:autoSpaceDN/>
        <w:adjustRightInd/>
        <w:spacing w:before="120" w:after="160" w:line="259" w:lineRule="auto"/>
        <w:ind w:left="567" w:hanging="567"/>
        <w:contextualSpacing/>
        <w:rPr>
          <w:rFonts w:ascii="Arial Narrow" w:hAnsi="Arial Narrow" w:cs="Arial"/>
          <w:bCs w:val="0"/>
          <w:caps w:val="0"/>
          <w:kern w:val="0"/>
          <w:sz w:val="28"/>
          <w:szCs w:val="28"/>
        </w:rPr>
      </w:pPr>
      <w:r>
        <w:rPr>
          <w:rFonts w:ascii="Arial Narrow" w:hAnsi="Arial Narrow" w:cs="Arial"/>
          <w:bCs w:val="0"/>
          <w:caps w:val="0"/>
          <w:kern w:val="0"/>
          <w:sz w:val="28"/>
          <w:szCs w:val="28"/>
        </w:rPr>
        <w:t xml:space="preserve">Podmínky plnění </w:t>
      </w:r>
    </w:p>
    <w:p w14:paraId="4173D75E" w14:textId="27B59CAD" w:rsidR="00413DFB" w:rsidRDefault="00413DFB" w:rsidP="00015E3E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425" w:hanging="425"/>
        <w:rPr>
          <w:rFonts w:ascii="Arial Narrow" w:hAnsi="Arial Narrow"/>
          <w:szCs w:val="22"/>
          <w:lang w:val="cs-CZ"/>
        </w:rPr>
      </w:pPr>
      <w:r>
        <w:rPr>
          <w:rFonts w:ascii="Arial Narrow" w:hAnsi="Arial Narrow"/>
          <w:szCs w:val="22"/>
          <w:lang w:val="cs-CZ"/>
        </w:rPr>
        <w:t>Poskytovatel</w:t>
      </w:r>
      <w:r w:rsidRPr="00413DFB">
        <w:rPr>
          <w:rFonts w:ascii="Arial Narrow" w:hAnsi="Arial Narrow"/>
          <w:szCs w:val="22"/>
          <w:lang w:val="cs-CZ"/>
        </w:rPr>
        <w:t xml:space="preserve"> se zavazuje připravovat </w:t>
      </w:r>
      <w:r>
        <w:rPr>
          <w:rFonts w:ascii="Arial Narrow" w:hAnsi="Arial Narrow"/>
          <w:szCs w:val="22"/>
          <w:lang w:val="cs-CZ"/>
        </w:rPr>
        <w:t>stravu</w:t>
      </w:r>
      <w:r w:rsidRPr="00413DFB">
        <w:rPr>
          <w:rFonts w:ascii="Arial Narrow" w:hAnsi="Arial Narrow"/>
          <w:szCs w:val="22"/>
          <w:lang w:val="cs-CZ"/>
        </w:rPr>
        <w:t xml:space="preserve"> podle obecně platných norem a předpisů</w:t>
      </w:r>
      <w:r>
        <w:rPr>
          <w:rFonts w:ascii="Arial Narrow" w:hAnsi="Arial Narrow"/>
          <w:szCs w:val="22"/>
          <w:lang w:val="cs-CZ"/>
        </w:rPr>
        <w:t>, zejména technických, technologických, hygienických a bezpečnostních</w:t>
      </w:r>
      <w:r w:rsidRPr="00413DFB">
        <w:rPr>
          <w:rFonts w:ascii="Arial Narrow" w:hAnsi="Arial Narrow"/>
          <w:szCs w:val="22"/>
          <w:lang w:val="cs-CZ"/>
        </w:rPr>
        <w:t>. Současně prohlašuje, že jsou mu</w:t>
      </w:r>
      <w:r>
        <w:rPr>
          <w:rFonts w:ascii="Arial Narrow" w:hAnsi="Arial Narrow"/>
          <w:szCs w:val="22"/>
          <w:lang w:val="cs-CZ"/>
        </w:rPr>
        <w:t xml:space="preserve"> tyto normy a předpisy</w:t>
      </w:r>
      <w:r w:rsidRPr="00413DFB">
        <w:rPr>
          <w:rFonts w:ascii="Arial Narrow" w:hAnsi="Arial Narrow"/>
          <w:szCs w:val="22"/>
          <w:lang w:val="cs-CZ"/>
        </w:rPr>
        <w:t xml:space="preserve"> známy.</w:t>
      </w:r>
    </w:p>
    <w:p w14:paraId="69EFF483" w14:textId="6637BE4F" w:rsidR="00EA6013" w:rsidRDefault="00EA6013" w:rsidP="00015E3E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425" w:hanging="425"/>
        <w:rPr>
          <w:rFonts w:ascii="Arial Narrow" w:hAnsi="Arial Narrow"/>
          <w:szCs w:val="22"/>
          <w:lang w:val="cs-CZ"/>
        </w:rPr>
      </w:pPr>
      <w:r>
        <w:rPr>
          <w:rFonts w:ascii="Arial Narrow" w:hAnsi="Arial Narrow"/>
          <w:szCs w:val="22"/>
          <w:lang w:val="cs-CZ"/>
        </w:rPr>
        <w:t>Poskytovatel odpovídá</w:t>
      </w:r>
      <w:r w:rsidRPr="00EA6013">
        <w:rPr>
          <w:rFonts w:ascii="Arial Narrow" w:hAnsi="Arial Narrow"/>
          <w:szCs w:val="22"/>
          <w:lang w:val="cs-CZ"/>
        </w:rPr>
        <w:t xml:space="preserve"> Objednateli za zdravotní nezávadnost potravin a připrav</w:t>
      </w:r>
      <w:r w:rsidR="00D4786F">
        <w:rPr>
          <w:rFonts w:ascii="Arial Narrow" w:hAnsi="Arial Narrow"/>
          <w:szCs w:val="22"/>
          <w:lang w:val="cs-CZ"/>
        </w:rPr>
        <w:t>ované</w:t>
      </w:r>
      <w:r w:rsidR="003D48FB">
        <w:rPr>
          <w:rFonts w:ascii="Arial Narrow" w:hAnsi="Arial Narrow"/>
          <w:szCs w:val="22"/>
          <w:lang w:val="cs-CZ"/>
        </w:rPr>
        <w:t xml:space="preserve"> stravy</w:t>
      </w:r>
      <w:r w:rsidRPr="00EA6013">
        <w:rPr>
          <w:rFonts w:ascii="Arial Narrow" w:hAnsi="Arial Narrow"/>
          <w:szCs w:val="22"/>
          <w:lang w:val="cs-CZ"/>
        </w:rPr>
        <w:t>.</w:t>
      </w:r>
    </w:p>
    <w:p w14:paraId="47E3F542" w14:textId="3C31AF3F" w:rsidR="00BB3205" w:rsidRDefault="00BB3205" w:rsidP="00015E3E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425" w:hanging="425"/>
        <w:rPr>
          <w:rFonts w:ascii="Arial Narrow" w:hAnsi="Arial Narrow"/>
          <w:szCs w:val="22"/>
          <w:lang w:val="cs-CZ"/>
        </w:rPr>
      </w:pPr>
      <w:r>
        <w:rPr>
          <w:rFonts w:ascii="Arial Narrow" w:hAnsi="Arial Narrow"/>
          <w:szCs w:val="22"/>
          <w:lang w:val="cs-CZ"/>
        </w:rPr>
        <w:t xml:space="preserve">Poskytovatel je povinen dodržovat </w:t>
      </w:r>
      <w:r w:rsidR="00044A68">
        <w:rPr>
          <w:rFonts w:ascii="Arial Narrow" w:hAnsi="Arial Narrow"/>
          <w:szCs w:val="22"/>
          <w:lang w:val="cs-CZ"/>
        </w:rPr>
        <w:t xml:space="preserve">minimální </w:t>
      </w:r>
      <w:r>
        <w:rPr>
          <w:rFonts w:ascii="Arial Narrow" w:hAnsi="Arial Narrow"/>
          <w:szCs w:val="22"/>
          <w:lang w:val="cs-CZ"/>
        </w:rPr>
        <w:t>gramáž surovin, stejně jako i další technické podmínky stanovené v příloze č. 1 této Smlouvy.</w:t>
      </w:r>
    </w:p>
    <w:p w14:paraId="1FC63D5B" w14:textId="2B5DC890" w:rsidR="00235A46" w:rsidRDefault="001060EC" w:rsidP="00015E3E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425" w:hanging="425"/>
        <w:rPr>
          <w:rFonts w:ascii="Arial Narrow" w:hAnsi="Arial Narrow"/>
          <w:szCs w:val="22"/>
          <w:lang w:val="cs-CZ"/>
        </w:rPr>
      </w:pPr>
      <w:r w:rsidRPr="00DE2E87">
        <w:rPr>
          <w:rFonts w:ascii="Arial Narrow" w:hAnsi="Arial Narrow"/>
          <w:szCs w:val="22"/>
          <w:lang w:val="cs-CZ"/>
        </w:rPr>
        <w:t>Předmětem dodávek může být pouze čerstvě uvařená strava, nikoliv strava ze zmrazených či zchlazených hotových pokrmů.</w:t>
      </w:r>
      <w:r>
        <w:rPr>
          <w:rFonts w:ascii="Arial Narrow" w:hAnsi="Arial Narrow"/>
          <w:szCs w:val="22"/>
          <w:lang w:val="cs-CZ"/>
        </w:rPr>
        <w:t xml:space="preserve"> </w:t>
      </w:r>
      <w:r w:rsidRPr="006C4B39">
        <w:rPr>
          <w:rFonts w:ascii="Arial Narrow" w:hAnsi="Arial Narrow"/>
          <w:szCs w:val="22"/>
          <w:lang w:val="cs-CZ"/>
        </w:rPr>
        <w:t>Při přípravě stravy nebudou používány instantní směsi (polévky, bramborová kaše apod.).</w:t>
      </w:r>
    </w:p>
    <w:p w14:paraId="335608AE" w14:textId="27EA10BB" w:rsidR="00DE2E87" w:rsidRDefault="001060EC" w:rsidP="00015E3E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425" w:hanging="425"/>
        <w:rPr>
          <w:rFonts w:ascii="Arial Narrow" w:hAnsi="Arial Narrow"/>
          <w:szCs w:val="22"/>
          <w:lang w:val="cs-CZ"/>
        </w:rPr>
      </w:pPr>
      <w:r>
        <w:rPr>
          <w:rFonts w:ascii="Arial Narrow" w:hAnsi="Arial Narrow"/>
          <w:szCs w:val="22"/>
          <w:lang w:val="cs-CZ"/>
        </w:rPr>
        <w:lastRenderedPageBreak/>
        <w:t>Strava bude Poskytovatelem připravována</w:t>
      </w:r>
      <w:r w:rsidRPr="001060EC">
        <w:rPr>
          <w:rFonts w:ascii="Arial Narrow" w:hAnsi="Arial Narrow"/>
          <w:szCs w:val="22"/>
          <w:lang w:val="cs-CZ"/>
        </w:rPr>
        <w:t xml:space="preserve"> v den výdeje</w:t>
      </w:r>
      <w:r>
        <w:rPr>
          <w:rFonts w:ascii="Arial Narrow" w:hAnsi="Arial Narrow"/>
          <w:szCs w:val="22"/>
          <w:lang w:val="cs-CZ"/>
        </w:rPr>
        <w:t>,</w:t>
      </w:r>
      <w:r w:rsidRPr="001060EC">
        <w:rPr>
          <w:rFonts w:ascii="Arial Narrow" w:hAnsi="Arial Narrow"/>
          <w:szCs w:val="22"/>
          <w:lang w:val="cs-CZ"/>
        </w:rPr>
        <w:t xml:space="preserve"> s výjimkou těch, u nichž to vylučuje jejich povaha</w:t>
      </w:r>
      <w:r>
        <w:rPr>
          <w:rFonts w:ascii="Arial Narrow" w:hAnsi="Arial Narrow"/>
          <w:szCs w:val="22"/>
          <w:lang w:val="cs-CZ"/>
        </w:rPr>
        <w:t>.</w:t>
      </w:r>
    </w:p>
    <w:p w14:paraId="274431A9" w14:textId="2F24D6ED" w:rsidR="00596D30" w:rsidRPr="007B7AC3" w:rsidRDefault="009643CA" w:rsidP="00015E3E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425" w:hanging="425"/>
        <w:rPr>
          <w:rFonts w:ascii="Arial Narrow" w:hAnsi="Arial Narrow"/>
          <w:szCs w:val="22"/>
          <w:lang w:val="cs-CZ"/>
        </w:rPr>
      </w:pPr>
      <w:r w:rsidRPr="009643CA">
        <w:rPr>
          <w:rFonts w:ascii="Arial Narrow" w:hAnsi="Arial Narrow"/>
          <w:szCs w:val="22"/>
          <w:lang w:val="cs-CZ"/>
        </w:rPr>
        <w:t xml:space="preserve">Strava </w:t>
      </w:r>
      <w:r>
        <w:rPr>
          <w:rFonts w:ascii="Arial Narrow" w:hAnsi="Arial Narrow"/>
          <w:szCs w:val="22"/>
          <w:lang w:val="cs-CZ"/>
        </w:rPr>
        <w:t xml:space="preserve">připravovaná a dodávaná Poskytovatelem </w:t>
      </w:r>
      <w:r w:rsidRPr="009643CA">
        <w:rPr>
          <w:rFonts w:ascii="Arial Narrow" w:hAnsi="Arial Narrow"/>
          <w:szCs w:val="22"/>
          <w:lang w:val="cs-CZ"/>
        </w:rPr>
        <w:t>bude odpovídat zásadám racionální výživy – bude pestrá, střídmá, plnohodnotná, zachovávající si optimální množství a poměr základních živin, minerálních látek a vitamínů</w:t>
      </w:r>
      <w:r>
        <w:rPr>
          <w:rFonts w:ascii="Arial Narrow" w:hAnsi="Arial Narrow"/>
          <w:szCs w:val="22"/>
          <w:lang w:val="cs-CZ"/>
        </w:rPr>
        <w:t>, a to</w:t>
      </w:r>
      <w:r w:rsidRPr="009643CA">
        <w:rPr>
          <w:rFonts w:ascii="Arial Narrow" w:hAnsi="Arial Narrow"/>
          <w:szCs w:val="22"/>
          <w:lang w:val="cs-CZ"/>
        </w:rPr>
        <w:t xml:space="preserve"> s ohledem na věk a cílovou skupinu osob </w:t>
      </w:r>
      <w:r>
        <w:rPr>
          <w:rFonts w:ascii="Arial Narrow" w:hAnsi="Arial Narrow"/>
          <w:szCs w:val="22"/>
          <w:lang w:val="cs-CZ"/>
        </w:rPr>
        <w:t>Objednatele</w:t>
      </w:r>
      <w:r w:rsidRPr="009643CA">
        <w:rPr>
          <w:rFonts w:ascii="Arial Narrow" w:hAnsi="Arial Narrow"/>
          <w:szCs w:val="22"/>
          <w:lang w:val="cs-CZ"/>
        </w:rPr>
        <w:t>.</w:t>
      </w:r>
    </w:p>
    <w:p w14:paraId="1F313CDD" w14:textId="61529951" w:rsidR="002F0D62" w:rsidRPr="007B7AC3" w:rsidRDefault="00BC3211" w:rsidP="00015E3E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425" w:hanging="425"/>
        <w:rPr>
          <w:rFonts w:ascii="Arial Narrow" w:hAnsi="Arial Narrow"/>
          <w:szCs w:val="22"/>
          <w:lang w:val="cs-CZ"/>
        </w:rPr>
      </w:pPr>
      <w:r>
        <w:rPr>
          <w:rFonts w:ascii="Arial Narrow" w:hAnsi="Arial Narrow"/>
          <w:szCs w:val="22"/>
          <w:lang w:val="cs-CZ"/>
        </w:rPr>
        <w:t>D</w:t>
      </w:r>
      <w:r w:rsidRPr="00BC3211">
        <w:rPr>
          <w:rFonts w:ascii="Arial Narrow" w:hAnsi="Arial Narrow"/>
          <w:szCs w:val="22"/>
          <w:lang w:val="cs-CZ"/>
        </w:rPr>
        <w:t>odávaná strava bude nutričně vyvážená, dostatečně ochucená a při jej</w:t>
      </w:r>
      <w:r>
        <w:rPr>
          <w:rFonts w:ascii="Arial Narrow" w:hAnsi="Arial Narrow"/>
          <w:szCs w:val="22"/>
          <w:lang w:val="cs-CZ"/>
        </w:rPr>
        <w:t>í</w:t>
      </w:r>
      <w:r w:rsidRPr="00BC3211">
        <w:rPr>
          <w:rFonts w:ascii="Arial Narrow" w:hAnsi="Arial Narrow"/>
          <w:szCs w:val="22"/>
          <w:lang w:val="cs-CZ"/>
        </w:rPr>
        <w:t xml:space="preserve"> přípravě musí být dodrženy předepsané technologické postupy pro veřejné stravování.</w:t>
      </w:r>
    </w:p>
    <w:p w14:paraId="2CD32D07" w14:textId="3A56ECCE" w:rsidR="00602D5E" w:rsidRDefault="00602D5E" w:rsidP="00C75AFB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425" w:hanging="425"/>
        <w:rPr>
          <w:rFonts w:ascii="Arial Narrow" w:hAnsi="Arial Narrow"/>
          <w:szCs w:val="22"/>
          <w:lang w:val="cs-CZ"/>
        </w:rPr>
      </w:pPr>
      <w:r>
        <w:rPr>
          <w:rFonts w:ascii="Arial Narrow" w:hAnsi="Arial Narrow"/>
          <w:szCs w:val="22"/>
          <w:lang w:val="cs-CZ"/>
        </w:rPr>
        <w:t>Strava</w:t>
      </w:r>
      <w:r w:rsidR="006D5134">
        <w:rPr>
          <w:rFonts w:ascii="Arial Narrow" w:hAnsi="Arial Narrow"/>
          <w:szCs w:val="22"/>
          <w:lang w:val="cs-CZ"/>
        </w:rPr>
        <w:t xml:space="preserve"> (zejména oběd)</w:t>
      </w:r>
      <w:r>
        <w:rPr>
          <w:rFonts w:ascii="Arial Narrow" w:hAnsi="Arial Narrow"/>
          <w:szCs w:val="22"/>
          <w:lang w:val="cs-CZ"/>
        </w:rPr>
        <w:t xml:space="preserve"> bude dodávána </w:t>
      </w:r>
      <w:r w:rsidR="00C34F8E">
        <w:rPr>
          <w:rFonts w:ascii="Arial Narrow" w:hAnsi="Arial Narrow"/>
          <w:szCs w:val="22"/>
          <w:lang w:val="cs-CZ"/>
        </w:rPr>
        <w:t>tak, aby byla</w:t>
      </w:r>
      <w:r w:rsidR="006D5134">
        <w:rPr>
          <w:rFonts w:ascii="Arial Narrow" w:hAnsi="Arial Narrow"/>
          <w:szCs w:val="22"/>
          <w:lang w:val="cs-CZ"/>
        </w:rPr>
        <w:t xml:space="preserve"> po převzetí</w:t>
      </w:r>
      <w:r w:rsidR="0028387A">
        <w:rPr>
          <w:rFonts w:ascii="Arial Narrow" w:hAnsi="Arial Narrow"/>
          <w:szCs w:val="22"/>
          <w:lang w:val="cs-CZ"/>
        </w:rPr>
        <w:t xml:space="preserve"> Objednatelem</w:t>
      </w:r>
      <w:r w:rsidR="00C34F8E">
        <w:rPr>
          <w:rFonts w:ascii="Arial Narrow" w:hAnsi="Arial Narrow"/>
          <w:szCs w:val="22"/>
          <w:lang w:val="cs-CZ"/>
        </w:rPr>
        <w:t xml:space="preserve"> teplotně způsobilá k jejímu výdeji</w:t>
      </w:r>
      <w:r w:rsidR="002B423D">
        <w:rPr>
          <w:rFonts w:ascii="Arial Narrow" w:hAnsi="Arial Narrow"/>
          <w:szCs w:val="22"/>
          <w:lang w:val="cs-CZ"/>
        </w:rPr>
        <w:t xml:space="preserve"> bez dodatečných úprav (dohřívání apod.)</w:t>
      </w:r>
      <w:r w:rsidR="00C34F8E">
        <w:rPr>
          <w:rFonts w:ascii="Arial Narrow" w:hAnsi="Arial Narrow"/>
          <w:szCs w:val="22"/>
          <w:lang w:val="cs-CZ"/>
        </w:rPr>
        <w:t>.</w:t>
      </w:r>
    </w:p>
    <w:p w14:paraId="25B3A667" w14:textId="2D157FC3" w:rsidR="00D61707" w:rsidRDefault="00D61707" w:rsidP="00C75AFB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425" w:hanging="425"/>
        <w:rPr>
          <w:rFonts w:ascii="Arial Narrow" w:hAnsi="Arial Narrow"/>
          <w:szCs w:val="22"/>
          <w:lang w:val="cs-CZ"/>
        </w:rPr>
      </w:pPr>
      <w:r>
        <w:rPr>
          <w:rFonts w:ascii="Arial Narrow" w:hAnsi="Arial Narrow"/>
          <w:szCs w:val="22"/>
          <w:lang w:val="cs-CZ"/>
        </w:rPr>
        <w:t>Strava bude Poskytovatelem připravována a dodávána</w:t>
      </w:r>
      <w:r w:rsidRPr="00D61707">
        <w:rPr>
          <w:rFonts w:ascii="Arial Narrow" w:hAnsi="Arial Narrow"/>
          <w:szCs w:val="22"/>
          <w:lang w:val="cs-CZ"/>
        </w:rPr>
        <w:t xml:space="preserve"> v kvalitativní úrovni, jaké</w:t>
      </w:r>
      <w:r w:rsidR="00662156">
        <w:rPr>
          <w:rFonts w:ascii="Arial Narrow" w:hAnsi="Arial Narrow"/>
          <w:szCs w:val="22"/>
          <w:lang w:val="cs-CZ"/>
        </w:rPr>
        <w:t xml:space="preserve"> Poskytovatel</w:t>
      </w:r>
      <w:r w:rsidRPr="00D61707">
        <w:rPr>
          <w:rFonts w:ascii="Arial Narrow" w:hAnsi="Arial Narrow"/>
          <w:szCs w:val="22"/>
          <w:lang w:val="cs-CZ"/>
        </w:rPr>
        <w:t xml:space="preserve"> dosáhl v rámci jím předložených vzorků stravy pro hodnocení své nabídky v rámci zadávacího řízení, které předcházelo uzavření této Smlouvy, a to po celou dobu plnění předmětu této Smlouvy. V této souvislosti je Objednatel oprávněn po celou dobu trvání Smlouvy kontrolovat, zda připravovan</w:t>
      </w:r>
      <w:r w:rsidR="00733B5B">
        <w:rPr>
          <w:rFonts w:ascii="Arial Narrow" w:hAnsi="Arial Narrow"/>
          <w:szCs w:val="22"/>
          <w:lang w:val="cs-CZ"/>
        </w:rPr>
        <w:t>á</w:t>
      </w:r>
      <w:r w:rsidRPr="00D61707">
        <w:rPr>
          <w:rFonts w:ascii="Arial Narrow" w:hAnsi="Arial Narrow"/>
          <w:szCs w:val="22"/>
          <w:lang w:val="cs-CZ"/>
        </w:rPr>
        <w:t xml:space="preserve"> </w:t>
      </w:r>
      <w:r w:rsidR="00733B5B">
        <w:rPr>
          <w:rFonts w:ascii="Arial Narrow" w:hAnsi="Arial Narrow"/>
          <w:szCs w:val="22"/>
          <w:lang w:val="cs-CZ"/>
        </w:rPr>
        <w:t>strava</w:t>
      </w:r>
      <w:r w:rsidRPr="00D61707">
        <w:rPr>
          <w:rFonts w:ascii="Arial Narrow" w:hAnsi="Arial Narrow"/>
          <w:szCs w:val="22"/>
          <w:lang w:val="cs-CZ"/>
        </w:rPr>
        <w:t xml:space="preserve"> dosahuje kvality ve smyslu tohoto ustanovení. Opakované porušení povinnosti uvedené v tomto ustanovení Smlouvy</w:t>
      </w:r>
      <w:r w:rsidR="008C7C8B">
        <w:rPr>
          <w:rFonts w:ascii="Arial Narrow" w:hAnsi="Arial Narrow"/>
          <w:szCs w:val="22"/>
          <w:lang w:val="cs-CZ"/>
        </w:rPr>
        <w:t>, kterou je Objednatel povinen vůči Poskytovateli písemně notifikovat,</w:t>
      </w:r>
      <w:r w:rsidRPr="00D61707">
        <w:rPr>
          <w:rFonts w:ascii="Arial Narrow" w:hAnsi="Arial Narrow"/>
          <w:szCs w:val="22"/>
          <w:lang w:val="cs-CZ"/>
        </w:rPr>
        <w:t xml:space="preserve"> se považuje za podstatné porušení</w:t>
      </w:r>
      <w:r w:rsidR="006B1F3A">
        <w:rPr>
          <w:rFonts w:ascii="Arial Narrow" w:hAnsi="Arial Narrow"/>
          <w:szCs w:val="22"/>
          <w:lang w:val="cs-CZ"/>
        </w:rPr>
        <w:t xml:space="preserve"> Smlouvy</w:t>
      </w:r>
      <w:r w:rsidRPr="00D61707">
        <w:rPr>
          <w:rFonts w:ascii="Arial Narrow" w:hAnsi="Arial Narrow"/>
          <w:szCs w:val="22"/>
          <w:lang w:val="cs-CZ"/>
        </w:rPr>
        <w:t>.</w:t>
      </w:r>
    </w:p>
    <w:p w14:paraId="5B890609" w14:textId="236F375D" w:rsidR="008846F5" w:rsidRDefault="008846F5" w:rsidP="00C75AFB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425" w:hanging="425"/>
        <w:rPr>
          <w:rFonts w:ascii="Arial Narrow" w:hAnsi="Arial Narrow"/>
          <w:szCs w:val="22"/>
          <w:lang w:val="cs-CZ"/>
        </w:rPr>
      </w:pPr>
      <w:r>
        <w:rPr>
          <w:rFonts w:ascii="Arial Narrow" w:hAnsi="Arial Narrow"/>
          <w:szCs w:val="22"/>
          <w:lang w:val="cs-CZ"/>
        </w:rPr>
        <w:t>Poskytovatel se zavazuje spolupracovat na přípravě jídelního lístku s Objednatelem.</w:t>
      </w:r>
      <w:r w:rsidR="005372EE">
        <w:rPr>
          <w:rFonts w:ascii="Arial Narrow" w:hAnsi="Arial Narrow"/>
          <w:szCs w:val="22"/>
          <w:lang w:val="cs-CZ"/>
        </w:rPr>
        <w:t xml:space="preserve"> Návrh jídelního lístku musí svou povahu odpovídat </w:t>
      </w:r>
      <w:r w:rsidR="00E901B1">
        <w:rPr>
          <w:rFonts w:ascii="Arial Narrow" w:hAnsi="Arial Narrow"/>
          <w:szCs w:val="22"/>
          <w:lang w:val="cs-CZ"/>
        </w:rPr>
        <w:t>kvalitativní úrovni</w:t>
      </w:r>
      <w:r w:rsidR="005372EE">
        <w:rPr>
          <w:rFonts w:ascii="Arial Narrow" w:hAnsi="Arial Narrow"/>
          <w:szCs w:val="22"/>
          <w:lang w:val="cs-CZ"/>
        </w:rPr>
        <w:t>,</w:t>
      </w:r>
      <w:r w:rsidR="00662156">
        <w:rPr>
          <w:rFonts w:ascii="Arial Narrow" w:hAnsi="Arial Narrow"/>
          <w:szCs w:val="22"/>
          <w:lang w:val="cs-CZ"/>
        </w:rPr>
        <w:t xml:space="preserve"> </w:t>
      </w:r>
      <w:r w:rsidR="00662156" w:rsidRPr="00D61707">
        <w:rPr>
          <w:rFonts w:ascii="Arial Narrow" w:hAnsi="Arial Narrow"/>
          <w:szCs w:val="22"/>
          <w:lang w:val="cs-CZ"/>
        </w:rPr>
        <w:t>jaké</w:t>
      </w:r>
      <w:r w:rsidR="00662156">
        <w:rPr>
          <w:rFonts w:ascii="Arial Narrow" w:hAnsi="Arial Narrow"/>
          <w:szCs w:val="22"/>
          <w:lang w:val="cs-CZ"/>
        </w:rPr>
        <w:t xml:space="preserve"> Poskytovatel</w:t>
      </w:r>
      <w:r w:rsidR="00662156" w:rsidRPr="00D61707">
        <w:rPr>
          <w:rFonts w:ascii="Arial Narrow" w:hAnsi="Arial Narrow"/>
          <w:szCs w:val="22"/>
          <w:lang w:val="cs-CZ"/>
        </w:rPr>
        <w:t xml:space="preserve"> dosáhl v rámci jím předložen</w:t>
      </w:r>
      <w:r w:rsidR="00662156">
        <w:rPr>
          <w:rFonts w:ascii="Arial Narrow" w:hAnsi="Arial Narrow"/>
          <w:szCs w:val="22"/>
          <w:lang w:val="cs-CZ"/>
        </w:rPr>
        <w:t>ého návrhu jídelního lístku</w:t>
      </w:r>
      <w:r w:rsidR="00662156" w:rsidRPr="00D61707">
        <w:rPr>
          <w:rFonts w:ascii="Arial Narrow" w:hAnsi="Arial Narrow"/>
          <w:szCs w:val="22"/>
          <w:lang w:val="cs-CZ"/>
        </w:rPr>
        <w:t xml:space="preserve"> pro hodnocení své nabídky v rámci zadávacího řízení, které předcházelo uzavření této Smlouvy, a to po celou dobu plnění předmětu této Smlouvy</w:t>
      </w:r>
      <w:r w:rsidR="00450066">
        <w:rPr>
          <w:rFonts w:ascii="Arial Narrow" w:hAnsi="Arial Narrow"/>
          <w:szCs w:val="22"/>
          <w:lang w:val="cs-CZ"/>
        </w:rPr>
        <w:t>.</w:t>
      </w:r>
      <w:r w:rsidR="00E901B1">
        <w:rPr>
          <w:rFonts w:ascii="Arial Narrow" w:hAnsi="Arial Narrow"/>
          <w:szCs w:val="22"/>
          <w:lang w:val="cs-CZ"/>
        </w:rPr>
        <w:t xml:space="preserve"> Nebude-li návrh jídelního lístku odpovídat stanovené kvalitativní úrovni, je Objednatel oprávněn jej vrátit Poskytovateli k přepracování, a to i opakovaně.</w:t>
      </w:r>
      <w:r w:rsidR="005372EE">
        <w:rPr>
          <w:rFonts w:ascii="Arial Narrow" w:hAnsi="Arial Narrow"/>
          <w:szCs w:val="22"/>
          <w:lang w:val="cs-CZ"/>
        </w:rPr>
        <w:t xml:space="preserve"> </w:t>
      </w:r>
      <w:r>
        <w:rPr>
          <w:rFonts w:ascii="Arial Narrow" w:hAnsi="Arial Narrow"/>
          <w:szCs w:val="22"/>
          <w:lang w:val="cs-CZ"/>
        </w:rPr>
        <w:t xml:space="preserve">Poskytovatel předloží Objednateli návrh jídelního lístku s předpisem na </w:t>
      </w:r>
      <w:r w:rsidR="00044A68">
        <w:rPr>
          <w:rFonts w:ascii="Arial Narrow" w:hAnsi="Arial Narrow"/>
          <w:szCs w:val="22"/>
          <w:lang w:val="cs-CZ"/>
        </w:rPr>
        <w:t xml:space="preserve">min. </w:t>
      </w:r>
      <w:r>
        <w:rPr>
          <w:rFonts w:ascii="Arial Narrow" w:hAnsi="Arial Narrow"/>
          <w:szCs w:val="22"/>
          <w:lang w:val="cs-CZ"/>
        </w:rPr>
        <w:t>následujících</w:t>
      </w:r>
      <w:r w:rsidR="00044A68">
        <w:rPr>
          <w:rFonts w:ascii="Arial Narrow" w:hAnsi="Arial Narrow"/>
          <w:szCs w:val="22"/>
          <w:lang w:val="cs-CZ"/>
        </w:rPr>
        <w:t xml:space="preserve"> </w:t>
      </w:r>
      <w:r w:rsidR="00D50C47">
        <w:rPr>
          <w:rFonts w:ascii="Arial Narrow" w:hAnsi="Arial Narrow"/>
          <w:szCs w:val="22"/>
          <w:lang w:val="cs-CZ"/>
        </w:rPr>
        <w:t>14</w:t>
      </w:r>
      <w:r w:rsidR="00044A68">
        <w:rPr>
          <w:rFonts w:ascii="Arial Narrow" w:hAnsi="Arial Narrow"/>
          <w:szCs w:val="22"/>
          <w:lang w:val="cs-CZ"/>
        </w:rPr>
        <w:t xml:space="preserve"> </w:t>
      </w:r>
      <w:r>
        <w:rPr>
          <w:rFonts w:ascii="Arial Narrow" w:hAnsi="Arial Narrow"/>
          <w:szCs w:val="22"/>
          <w:lang w:val="cs-CZ"/>
        </w:rPr>
        <w:t>kalendářních dnů</w:t>
      </w:r>
      <w:r w:rsidR="00CB59E2">
        <w:rPr>
          <w:rFonts w:ascii="Arial Narrow" w:hAnsi="Arial Narrow"/>
          <w:szCs w:val="22"/>
          <w:lang w:val="cs-CZ"/>
        </w:rPr>
        <w:t>, a to tak, aby došlo k jeho odsouhlasení</w:t>
      </w:r>
      <w:r w:rsidR="007A0EC2">
        <w:rPr>
          <w:rFonts w:ascii="Arial Narrow" w:hAnsi="Arial Narrow"/>
          <w:szCs w:val="22"/>
          <w:lang w:val="cs-CZ"/>
        </w:rPr>
        <w:t xml:space="preserve"> nejpozději </w:t>
      </w:r>
      <w:r w:rsidR="00D50C47">
        <w:rPr>
          <w:rFonts w:ascii="Arial Narrow" w:hAnsi="Arial Narrow"/>
          <w:szCs w:val="22"/>
          <w:lang w:val="cs-CZ"/>
        </w:rPr>
        <w:t>7</w:t>
      </w:r>
      <w:r w:rsidR="007A0EC2">
        <w:rPr>
          <w:rFonts w:ascii="Arial Narrow" w:hAnsi="Arial Narrow"/>
          <w:szCs w:val="22"/>
          <w:lang w:val="cs-CZ"/>
        </w:rPr>
        <w:t xml:space="preserve"> kalendářní</w:t>
      </w:r>
      <w:r w:rsidR="007B2FBC">
        <w:rPr>
          <w:rFonts w:ascii="Arial Narrow" w:hAnsi="Arial Narrow"/>
          <w:szCs w:val="22"/>
          <w:lang w:val="cs-CZ"/>
        </w:rPr>
        <w:t>ch</w:t>
      </w:r>
      <w:r w:rsidR="007A0EC2">
        <w:rPr>
          <w:rFonts w:ascii="Arial Narrow" w:hAnsi="Arial Narrow"/>
          <w:szCs w:val="22"/>
          <w:lang w:val="cs-CZ"/>
        </w:rPr>
        <w:t xml:space="preserve"> dn</w:t>
      </w:r>
      <w:r w:rsidR="007B2FBC">
        <w:rPr>
          <w:rFonts w:ascii="Arial Narrow" w:hAnsi="Arial Narrow"/>
          <w:szCs w:val="22"/>
          <w:lang w:val="cs-CZ"/>
        </w:rPr>
        <w:t>ů</w:t>
      </w:r>
      <w:r w:rsidR="007A0EC2">
        <w:rPr>
          <w:rFonts w:ascii="Arial Narrow" w:hAnsi="Arial Narrow"/>
          <w:szCs w:val="22"/>
          <w:lang w:val="cs-CZ"/>
        </w:rPr>
        <w:t xml:space="preserve"> před započetím období, pro které je jídelní lístek zpracován.</w:t>
      </w:r>
      <w:r w:rsidR="00E15FE9">
        <w:rPr>
          <w:rFonts w:ascii="Arial Narrow" w:hAnsi="Arial Narrow"/>
          <w:szCs w:val="22"/>
          <w:lang w:val="cs-CZ"/>
        </w:rPr>
        <w:t xml:space="preserve"> Dodávka stravy bude realizována na základě Objednatelem odsouhlaseného jídelního lístku.</w:t>
      </w:r>
    </w:p>
    <w:p w14:paraId="143DF379" w14:textId="01093D0D" w:rsidR="00795C58" w:rsidRDefault="008846F5" w:rsidP="00C75AFB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425" w:hanging="425"/>
        <w:rPr>
          <w:rFonts w:ascii="Arial Narrow" w:hAnsi="Arial Narrow"/>
          <w:szCs w:val="22"/>
          <w:lang w:val="cs-CZ"/>
        </w:rPr>
      </w:pPr>
      <w:r>
        <w:rPr>
          <w:rFonts w:ascii="Arial Narrow" w:hAnsi="Arial Narrow"/>
          <w:szCs w:val="22"/>
          <w:lang w:val="cs-CZ"/>
        </w:rPr>
        <w:lastRenderedPageBreak/>
        <w:t>Poskytovatel se zavazuje dodávat stravu na základě dílčích objednávek Objednatele.</w:t>
      </w:r>
      <w:r w:rsidR="00795C58">
        <w:rPr>
          <w:rFonts w:ascii="Arial Narrow" w:hAnsi="Arial Narrow"/>
          <w:szCs w:val="22"/>
          <w:lang w:val="cs-CZ"/>
        </w:rPr>
        <w:t xml:space="preserve"> Objednávku stravy doručí Objednatel Poskytovateli prostřednictvím e-mailu, a to v časových intervalec</w:t>
      </w:r>
      <w:r w:rsidR="00FA3AD9">
        <w:rPr>
          <w:rFonts w:ascii="Arial Narrow" w:hAnsi="Arial Narrow"/>
          <w:szCs w:val="22"/>
          <w:lang w:val="cs-CZ"/>
        </w:rPr>
        <w:t>h uvedených v příloze č. 1 této Smlouvy.</w:t>
      </w:r>
    </w:p>
    <w:p w14:paraId="15BF9C02" w14:textId="657DFB6D" w:rsidR="0092712B" w:rsidRPr="003355FF" w:rsidRDefault="00091118" w:rsidP="00C75AFB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425" w:hanging="425"/>
        <w:rPr>
          <w:rFonts w:ascii="Arial Narrow" w:hAnsi="Arial Narrow"/>
          <w:szCs w:val="22"/>
          <w:lang w:val="cs-CZ"/>
        </w:rPr>
      </w:pPr>
      <w:r w:rsidRPr="003355FF">
        <w:rPr>
          <w:rFonts w:ascii="Arial Narrow" w:hAnsi="Arial Narrow"/>
          <w:szCs w:val="22"/>
          <w:lang w:val="cs-CZ"/>
        </w:rPr>
        <w:t>Poskytovatel se zavazuje dodat stravu na místa plnění uvedená v odst. 4.2 této Smlouvy. Společně s dodávkou stravy bude Poskytovatelem předán i dokument k jednotlivým pokrmům, který bude obsahovat alespoň:</w:t>
      </w:r>
    </w:p>
    <w:p w14:paraId="7EDF17FB" w14:textId="7CABC24C" w:rsidR="001A6DF6" w:rsidRPr="00426BCA" w:rsidRDefault="00426BCA" w:rsidP="00426BCA">
      <w:pPr>
        <w:pStyle w:val="Odstavecseseznamem"/>
        <w:numPr>
          <w:ilvl w:val="0"/>
          <w:numId w:val="11"/>
        </w:numPr>
        <w:ind w:left="851" w:hanging="284"/>
        <w:rPr>
          <w:rFonts w:ascii="Arial Narrow" w:hAnsi="Arial Narrow"/>
          <w:lang w:eastAsia="x-none"/>
        </w:rPr>
      </w:pPr>
      <w:r>
        <w:rPr>
          <w:rFonts w:ascii="Arial Narrow" w:hAnsi="Arial Narrow"/>
          <w:lang w:eastAsia="x-none"/>
        </w:rPr>
        <w:t xml:space="preserve">druh a </w:t>
      </w:r>
      <w:r w:rsidR="00011B53" w:rsidRPr="00426BCA">
        <w:rPr>
          <w:rFonts w:ascii="Arial Narrow" w:hAnsi="Arial Narrow"/>
          <w:lang w:eastAsia="x-none"/>
        </w:rPr>
        <w:t>množství jídla (počet porcí)</w:t>
      </w:r>
    </w:p>
    <w:p w14:paraId="3AB5E6EE" w14:textId="157A67E0" w:rsidR="00091118" w:rsidRPr="003355FF" w:rsidRDefault="00091118" w:rsidP="00091118">
      <w:pPr>
        <w:pStyle w:val="Odstavecseseznamem"/>
        <w:numPr>
          <w:ilvl w:val="0"/>
          <w:numId w:val="11"/>
        </w:numPr>
        <w:ind w:left="851" w:hanging="284"/>
        <w:rPr>
          <w:rFonts w:ascii="Arial Narrow" w:hAnsi="Arial Narrow"/>
          <w:lang w:eastAsia="x-none"/>
        </w:rPr>
      </w:pPr>
      <w:r w:rsidRPr="003355FF">
        <w:rPr>
          <w:rFonts w:ascii="Arial Narrow" w:hAnsi="Arial Narrow"/>
          <w:lang w:eastAsia="x-none"/>
        </w:rPr>
        <w:t>obsažené suroviny a alergeny</w:t>
      </w:r>
      <w:r w:rsidR="002B4767">
        <w:rPr>
          <w:rFonts w:ascii="Arial Narrow" w:hAnsi="Arial Narrow"/>
          <w:lang w:eastAsia="x-none"/>
        </w:rPr>
        <w:t xml:space="preserve"> (může být uvedeno jako součást jídelního lístku)</w:t>
      </w:r>
      <w:r w:rsidRPr="003355FF">
        <w:rPr>
          <w:rFonts w:ascii="Arial Narrow" w:hAnsi="Arial Narrow"/>
          <w:lang w:eastAsia="x-none"/>
        </w:rPr>
        <w:t>,</w:t>
      </w:r>
    </w:p>
    <w:p w14:paraId="5520F95D" w14:textId="3DFB2D74" w:rsidR="00091118" w:rsidRPr="003355FF" w:rsidRDefault="00091118" w:rsidP="00091118">
      <w:pPr>
        <w:pStyle w:val="Odstavecseseznamem"/>
        <w:numPr>
          <w:ilvl w:val="0"/>
          <w:numId w:val="11"/>
        </w:numPr>
        <w:ind w:left="851" w:hanging="284"/>
        <w:rPr>
          <w:rFonts w:ascii="Arial Narrow" w:hAnsi="Arial Narrow"/>
          <w:lang w:eastAsia="x-none"/>
        </w:rPr>
      </w:pPr>
      <w:r w:rsidRPr="003355FF">
        <w:rPr>
          <w:rFonts w:ascii="Arial Narrow" w:hAnsi="Arial Narrow"/>
          <w:lang w:eastAsia="x-none"/>
        </w:rPr>
        <w:t xml:space="preserve">datum </w:t>
      </w:r>
      <w:r w:rsidR="00011B53">
        <w:rPr>
          <w:rFonts w:ascii="Arial Narrow" w:hAnsi="Arial Narrow"/>
          <w:lang w:eastAsia="x-none"/>
        </w:rPr>
        <w:t xml:space="preserve">a čas </w:t>
      </w:r>
      <w:r w:rsidRPr="003355FF">
        <w:rPr>
          <w:rFonts w:ascii="Arial Narrow" w:hAnsi="Arial Narrow"/>
          <w:lang w:eastAsia="x-none"/>
        </w:rPr>
        <w:t>výroby pokrmu,</w:t>
      </w:r>
    </w:p>
    <w:p w14:paraId="64BBA5D7" w14:textId="491C0FA6" w:rsidR="00091118" w:rsidRPr="003355FF" w:rsidRDefault="00091118" w:rsidP="003337DA">
      <w:pPr>
        <w:pStyle w:val="Odstavecseseznamem"/>
        <w:numPr>
          <w:ilvl w:val="0"/>
          <w:numId w:val="11"/>
        </w:numPr>
        <w:ind w:left="851" w:hanging="284"/>
        <w:rPr>
          <w:rFonts w:ascii="Arial Narrow" w:hAnsi="Arial Narrow"/>
          <w:lang w:eastAsia="x-none"/>
        </w:rPr>
      </w:pPr>
      <w:r w:rsidRPr="003355FF">
        <w:rPr>
          <w:rFonts w:ascii="Arial Narrow" w:hAnsi="Arial Narrow"/>
          <w:lang w:eastAsia="x-none"/>
        </w:rPr>
        <w:t xml:space="preserve">datum </w:t>
      </w:r>
      <w:r w:rsidR="00011B53">
        <w:rPr>
          <w:rFonts w:ascii="Arial Narrow" w:hAnsi="Arial Narrow"/>
          <w:lang w:eastAsia="x-none"/>
        </w:rPr>
        <w:t xml:space="preserve">a čas </w:t>
      </w:r>
      <w:r w:rsidRPr="003355FF">
        <w:rPr>
          <w:rFonts w:ascii="Arial Narrow" w:hAnsi="Arial Narrow"/>
          <w:lang w:eastAsia="x-none"/>
        </w:rPr>
        <w:t>spotřeby pokrmu</w:t>
      </w:r>
      <w:r w:rsidR="003337DA" w:rsidRPr="003355FF">
        <w:rPr>
          <w:rFonts w:ascii="Arial Narrow" w:hAnsi="Arial Narrow"/>
          <w:lang w:eastAsia="x-none"/>
        </w:rPr>
        <w:t>.</w:t>
      </w:r>
    </w:p>
    <w:p w14:paraId="4BC68B72" w14:textId="55347F94" w:rsidR="00C934F1" w:rsidRDefault="009313C3" w:rsidP="00C75AFB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425" w:hanging="425"/>
        <w:rPr>
          <w:rFonts w:ascii="Arial Narrow" w:hAnsi="Arial Narrow"/>
          <w:szCs w:val="22"/>
          <w:lang w:val="cs-CZ"/>
        </w:rPr>
      </w:pPr>
      <w:r>
        <w:rPr>
          <w:rFonts w:ascii="Arial Narrow" w:hAnsi="Arial Narrow"/>
          <w:szCs w:val="22"/>
          <w:lang w:val="cs-CZ"/>
        </w:rPr>
        <w:t xml:space="preserve">Očistu nádobí, jídlonosičů, </w:t>
      </w:r>
      <w:proofErr w:type="spellStart"/>
      <w:r>
        <w:rPr>
          <w:rFonts w:ascii="Arial Narrow" w:hAnsi="Arial Narrow"/>
          <w:szCs w:val="22"/>
          <w:lang w:val="cs-CZ"/>
        </w:rPr>
        <w:t>termonádob</w:t>
      </w:r>
      <w:proofErr w:type="spellEnd"/>
      <w:r>
        <w:rPr>
          <w:rFonts w:ascii="Arial Narrow" w:hAnsi="Arial Narrow"/>
          <w:szCs w:val="22"/>
          <w:lang w:val="cs-CZ"/>
        </w:rPr>
        <w:t xml:space="preserve"> </w:t>
      </w:r>
      <w:r w:rsidR="00B079EC">
        <w:rPr>
          <w:rFonts w:ascii="Arial Narrow" w:hAnsi="Arial Narrow"/>
          <w:szCs w:val="22"/>
          <w:lang w:val="cs-CZ"/>
        </w:rPr>
        <w:t>nebo várnic</w:t>
      </w:r>
      <w:r w:rsidR="002F6E56">
        <w:rPr>
          <w:rFonts w:ascii="Arial Narrow" w:hAnsi="Arial Narrow"/>
          <w:szCs w:val="22"/>
          <w:lang w:val="cs-CZ"/>
        </w:rPr>
        <w:t xml:space="preserve"> ve smyslu odst. 4.3</w:t>
      </w:r>
      <w:r w:rsidR="008B7D8B">
        <w:rPr>
          <w:rFonts w:ascii="Arial Narrow" w:hAnsi="Arial Narrow"/>
          <w:szCs w:val="22"/>
          <w:lang w:val="cs-CZ"/>
        </w:rPr>
        <w:t xml:space="preserve"> této Smlouvy</w:t>
      </w:r>
      <w:r w:rsidR="00B079EC">
        <w:rPr>
          <w:rFonts w:ascii="Arial Narrow" w:hAnsi="Arial Narrow"/>
          <w:szCs w:val="22"/>
          <w:lang w:val="cs-CZ"/>
        </w:rPr>
        <w:t xml:space="preserve"> zajišťuje Objednatel.</w:t>
      </w:r>
    </w:p>
    <w:p w14:paraId="37D48D96" w14:textId="7517C751" w:rsidR="00C75AFB" w:rsidRPr="00C75AFB" w:rsidRDefault="00C75AFB" w:rsidP="00C75AFB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425" w:hanging="425"/>
        <w:rPr>
          <w:rFonts w:ascii="Arial Narrow" w:hAnsi="Arial Narrow"/>
          <w:szCs w:val="22"/>
          <w:lang w:val="cs-CZ"/>
        </w:rPr>
      </w:pPr>
      <w:r>
        <w:rPr>
          <w:rFonts w:ascii="Arial Narrow" w:hAnsi="Arial Narrow"/>
          <w:szCs w:val="22"/>
          <w:lang w:val="cs-CZ"/>
        </w:rPr>
        <w:t xml:space="preserve">Poskytovatel se zavazuje zajistit plnění předmětu této Smlouvy prostřednictvím </w:t>
      </w:r>
      <w:r w:rsidR="00FE258A">
        <w:rPr>
          <w:rFonts w:ascii="Arial Narrow" w:hAnsi="Arial Narrow"/>
          <w:szCs w:val="22"/>
          <w:lang w:val="cs-CZ"/>
        </w:rPr>
        <w:t xml:space="preserve">odborně a profesně způsobilých </w:t>
      </w:r>
      <w:r>
        <w:rPr>
          <w:rFonts w:ascii="Arial Narrow" w:hAnsi="Arial Narrow"/>
          <w:szCs w:val="22"/>
          <w:lang w:val="cs-CZ"/>
        </w:rPr>
        <w:t>osob</w:t>
      </w:r>
      <w:r w:rsidR="00FE258A">
        <w:rPr>
          <w:rFonts w:ascii="Arial Narrow" w:hAnsi="Arial Narrow"/>
          <w:szCs w:val="22"/>
          <w:lang w:val="cs-CZ"/>
        </w:rPr>
        <w:t>.</w:t>
      </w:r>
    </w:p>
    <w:p w14:paraId="1A623D48" w14:textId="564A78EE" w:rsidR="00C75AFB" w:rsidRDefault="00924FCE" w:rsidP="00015E3E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425" w:hanging="425"/>
        <w:rPr>
          <w:rFonts w:ascii="Arial Narrow" w:hAnsi="Arial Narrow"/>
          <w:szCs w:val="22"/>
          <w:lang w:val="cs-CZ"/>
        </w:rPr>
      </w:pPr>
      <w:r>
        <w:rPr>
          <w:rFonts w:ascii="Arial Narrow" w:hAnsi="Arial Narrow"/>
          <w:szCs w:val="22"/>
          <w:lang w:val="cs-CZ"/>
        </w:rPr>
        <w:t>Poskytovatel</w:t>
      </w:r>
      <w:r w:rsidRPr="00235A46">
        <w:rPr>
          <w:rFonts w:ascii="Arial Narrow" w:hAnsi="Arial Narrow"/>
          <w:szCs w:val="22"/>
          <w:lang w:val="cs-CZ"/>
        </w:rPr>
        <w:t xml:space="preserve"> </w:t>
      </w:r>
      <w:r>
        <w:rPr>
          <w:rFonts w:ascii="Arial Narrow" w:hAnsi="Arial Narrow"/>
          <w:szCs w:val="22"/>
          <w:lang w:val="cs-CZ"/>
        </w:rPr>
        <w:t>se zavazuje</w:t>
      </w:r>
      <w:r w:rsidRPr="00235A46">
        <w:rPr>
          <w:rFonts w:ascii="Arial Narrow" w:hAnsi="Arial Narrow"/>
          <w:szCs w:val="22"/>
          <w:lang w:val="cs-CZ"/>
        </w:rPr>
        <w:t xml:space="preserve">, že po </w:t>
      </w:r>
      <w:r>
        <w:rPr>
          <w:rFonts w:ascii="Arial Narrow" w:hAnsi="Arial Narrow"/>
          <w:szCs w:val="22"/>
          <w:lang w:val="cs-CZ"/>
        </w:rPr>
        <w:t xml:space="preserve">celou </w:t>
      </w:r>
      <w:r w:rsidRPr="00235A46">
        <w:rPr>
          <w:rFonts w:ascii="Arial Narrow" w:hAnsi="Arial Narrow"/>
          <w:szCs w:val="22"/>
          <w:lang w:val="cs-CZ"/>
        </w:rPr>
        <w:t xml:space="preserve">dobu trvání této Smlouvy bude pojištěn pro případ škody, kterou by způsobil svou činností </w:t>
      </w:r>
      <w:r>
        <w:rPr>
          <w:rFonts w:ascii="Arial Narrow" w:hAnsi="Arial Narrow"/>
          <w:szCs w:val="22"/>
          <w:lang w:val="cs-CZ"/>
        </w:rPr>
        <w:t>třetím osobám</w:t>
      </w:r>
      <w:r w:rsidRPr="00235A46">
        <w:rPr>
          <w:rFonts w:ascii="Arial Narrow" w:hAnsi="Arial Narrow"/>
          <w:szCs w:val="22"/>
          <w:lang w:val="cs-CZ"/>
        </w:rPr>
        <w:t xml:space="preserve">, a to až do výše pojistného plnění </w:t>
      </w:r>
      <w:r w:rsidR="00CF4F28" w:rsidRPr="00A23D0C">
        <w:rPr>
          <w:rFonts w:ascii="Arial Narrow" w:hAnsi="Arial Narrow"/>
          <w:szCs w:val="22"/>
          <w:lang w:val="cs-CZ"/>
        </w:rPr>
        <w:t>1</w:t>
      </w:r>
      <w:r w:rsidRPr="00A23D0C">
        <w:rPr>
          <w:rFonts w:ascii="Arial Narrow" w:hAnsi="Arial Narrow"/>
          <w:szCs w:val="22"/>
          <w:lang w:val="cs-CZ"/>
        </w:rPr>
        <w:t>.000.000 Kč.</w:t>
      </w:r>
      <w:r w:rsidRPr="00235A46">
        <w:rPr>
          <w:rFonts w:ascii="Arial Narrow" w:hAnsi="Arial Narrow"/>
          <w:szCs w:val="22"/>
          <w:lang w:val="cs-CZ"/>
        </w:rPr>
        <w:t xml:space="preserve"> Kopii pojistné </w:t>
      </w:r>
      <w:r>
        <w:rPr>
          <w:rFonts w:ascii="Arial Narrow" w:hAnsi="Arial Narrow"/>
          <w:szCs w:val="22"/>
          <w:lang w:val="cs-CZ"/>
        </w:rPr>
        <w:t>s</w:t>
      </w:r>
      <w:r w:rsidRPr="00235A46">
        <w:rPr>
          <w:rFonts w:ascii="Arial Narrow" w:hAnsi="Arial Narrow"/>
          <w:szCs w:val="22"/>
          <w:lang w:val="cs-CZ"/>
        </w:rPr>
        <w:t xml:space="preserve">mlouvy je </w:t>
      </w:r>
      <w:r>
        <w:rPr>
          <w:rFonts w:ascii="Arial Narrow" w:hAnsi="Arial Narrow"/>
          <w:szCs w:val="22"/>
          <w:lang w:val="cs-CZ"/>
        </w:rPr>
        <w:t xml:space="preserve">Poskytovatel </w:t>
      </w:r>
      <w:r w:rsidRPr="00235A46">
        <w:rPr>
          <w:rFonts w:ascii="Arial Narrow" w:hAnsi="Arial Narrow"/>
          <w:szCs w:val="22"/>
          <w:lang w:val="cs-CZ"/>
        </w:rPr>
        <w:t>povine</w:t>
      </w:r>
      <w:r>
        <w:rPr>
          <w:rFonts w:ascii="Arial Narrow" w:hAnsi="Arial Narrow"/>
          <w:szCs w:val="22"/>
          <w:lang w:val="cs-CZ"/>
        </w:rPr>
        <w:t>n</w:t>
      </w:r>
      <w:r w:rsidRPr="00235A46">
        <w:rPr>
          <w:rFonts w:ascii="Arial Narrow" w:hAnsi="Arial Narrow"/>
          <w:szCs w:val="22"/>
          <w:lang w:val="cs-CZ"/>
        </w:rPr>
        <w:t xml:space="preserve"> předložit kdykoli na požádání Objednatele.</w:t>
      </w:r>
      <w:r w:rsidR="0001681E">
        <w:rPr>
          <w:rFonts w:ascii="Arial Narrow" w:hAnsi="Arial Narrow"/>
          <w:szCs w:val="22"/>
          <w:lang w:val="cs-CZ"/>
        </w:rPr>
        <w:t xml:space="preserve"> </w:t>
      </w:r>
      <w:r w:rsidR="0001681E" w:rsidRPr="0001681E">
        <w:rPr>
          <w:rFonts w:ascii="Arial Narrow" w:hAnsi="Arial Narrow"/>
          <w:szCs w:val="22"/>
          <w:lang w:val="cs-CZ"/>
        </w:rPr>
        <w:t xml:space="preserve">Nesplnění shora </w:t>
      </w:r>
      <w:r w:rsidR="00C71BE4">
        <w:rPr>
          <w:rFonts w:ascii="Arial Narrow" w:hAnsi="Arial Narrow"/>
          <w:szCs w:val="22"/>
          <w:lang w:val="cs-CZ"/>
        </w:rPr>
        <w:t>uvedené podmínky pojištění</w:t>
      </w:r>
      <w:r w:rsidR="0001681E" w:rsidRPr="0001681E">
        <w:rPr>
          <w:rFonts w:ascii="Arial Narrow" w:hAnsi="Arial Narrow"/>
          <w:szCs w:val="22"/>
          <w:lang w:val="cs-CZ"/>
        </w:rPr>
        <w:t xml:space="preserve"> se považuje z</w:t>
      </w:r>
      <w:r w:rsidR="00C71BE4">
        <w:rPr>
          <w:rFonts w:ascii="Arial Narrow" w:hAnsi="Arial Narrow"/>
          <w:szCs w:val="22"/>
          <w:lang w:val="cs-CZ"/>
        </w:rPr>
        <w:t>a</w:t>
      </w:r>
      <w:r w:rsidR="0001681E" w:rsidRPr="0001681E">
        <w:rPr>
          <w:rFonts w:ascii="Arial Narrow" w:hAnsi="Arial Narrow"/>
          <w:szCs w:val="22"/>
          <w:lang w:val="cs-CZ"/>
        </w:rPr>
        <w:t xml:space="preserve"> podstatné porušení Smlouvy, pro které je Objednatel oprávněn od Smlouvy odstoupit.</w:t>
      </w:r>
    </w:p>
    <w:p w14:paraId="61CE7C5F" w14:textId="27DEB4F6" w:rsidR="00083524" w:rsidRDefault="00083524" w:rsidP="0000647D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425" w:hanging="425"/>
        <w:rPr>
          <w:rFonts w:ascii="Arial Narrow" w:hAnsi="Arial Narrow" w:cs="Arial"/>
          <w:szCs w:val="22"/>
        </w:rPr>
      </w:pPr>
      <w:r w:rsidRPr="00083524">
        <w:rPr>
          <w:rFonts w:ascii="Arial Narrow" w:hAnsi="Arial Narrow"/>
          <w:szCs w:val="22"/>
          <w:lang w:val="cs-CZ"/>
        </w:rPr>
        <w:t>Poskytovatel se zavazuje</w:t>
      </w:r>
      <w:r>
        <w:rPr>
          <w:rFonts w:ascii="Arial Narrow" w:hAnsi="Arial Narrow"/>
          <w:szCs w:val="22"/>
          <w:lang w:val="cs-CZ"/>
        </w:rPr>
        <w:t xml:space="preserve"> </w:t>
      </w:r>
      <w:r w:rsidRPr="000301AA">
        <w:rPr>
          <w:rFonts w:ascii="Arial Narrow" w:hAnsi="Arial Narrow" w:cs="Arial"/>
          <w:szCs w:val="22"/>
        </w:rPr>
        <w:t xml:space="preserve">po celou dobu trvání smluvního poměru založeného touto </w:t>
      </w:r>
      <w:r w:rsidR="004454FA">
        <w:rPr>
          <w:rFonts w:ascii="Arial Narrow" w:hAnsi="Arial Narrow" w:cs="Arial"/>
          <w:szCs w:val="22"/>
          <w:lang w:val="cs-CZ"/>
        </w:rPr>
        <w:t>S</w:t>
      </w:r>
      <w:proofErr w:type="spellStart"/>
      <w:r w:rsidRPr="000301AA">
        <w:rPr>
          <w:rFonts w:ascii="Arial Narrow" w:hAnsi="Arial Narrow" w:cs="Arial"/>
          <w:szCs w:val="22"/>
        </w:rPr>
        <w:t>mlouvou</w:t>
      </w:r>
      <w:proofErr w:type="spellEnd"/>
      <w:r w:rsidRPr="000301AA">
        <w:rPr>
          <w:rFonts w:ascii="Arial Narrow" w:hAnsi="Arial Narrow" w:cs="Arial"/>
          <w:szCs w:val="22"/>
        </w:rPr>
        <w:t xml:space="preserve"> zajistit dodržování veškerých právních předpisů, zejména pak pracovněprávních (odměňování, pracovní doba, doba odpočinku mezi směnami, placené přesčasy), dále předpisů týkajících se oblasti zaměstnanosti a bezpečnosti a ochrany zdraví při práci, tj. zejména zákona č. 435/2004 Sb., o zaměstnanosti, ve znění pozdějších předpisů, a zákona č. 262/2006 Sb., zákoník práce, ve znění pozdějších předpisů, a to vůči všem osobám, které se na plnění zakázky podílejí a bez ohledu na to, zda budou činnosti prováděné v rámci realizace plnění předmětu </w:t>
      </w:r>
      <w:r w:rsidR="004454FA">
        <w:rPr>
          <w:rFonts w:ascii="Arial Narrow" w:hAnsi="Arial Narrow" w:cs="Arial"/>
          <w:szCs w:val="22"/>
          <w:lang w:val="cs-CZ"/>
        </w:rPr>
        <w:t>S</w:t>
      </w:r>
      <w:proofErr w:type="spellStart"/>
      <w:r w:rsidRPr="000301AA">
        <w:rPr>
          <w:rFonts w:ascii="Arial Narrow" w:hAnsi="Arial Narrow" w:cs="Arial"/>
          <w:szCs w:val="22"/>
        </w:rPr>
        <w:t>mlouvy</w:t>
      </w:r>
      <w:proofErr w:type="spellEnd"/>
      <w:r w:rsidRPr="000301AA">
        <w:rPr>
          <w:rFonts w:ascii="Arial Narrow" w:hAnsi="Arial Narrow" w:cs="Arial"/>
          <w:szCs w:val="22"/>
        </w:rPr>
        <w:t xml:space="preserve"> prováděny dodavatelem či jeho poddodavatelem. Dodavatel se zavazuje, že realizace předmětu této </w:t>
      </w:r>
      <w:r w:rsidR="004454FA">
        <w:rPr>
          <w:rFonts w:ascii="Arial Narrow" w:hAnsi="Arial Narrow" w:cs="Arial"/>
          <w:szCs w:val="22"/>
          <w:lang w:val="cs-CZ"/>
        </w:rPr>
        <w:t>S</w:t>
      </w:r>
      <w:proofErr w:type="spellStart"/>
      <w:r w:rsidRPr="000301AA">
        <w:rPr>
          <w:rFonts w:ascii="Arial Narrow" w:hAnsi="Arial Narrow" w:cs="Arial"/>
          <w:szCs w:val="22"/>
        </w:rPr>
        <w:t>mlouvy</w:t>
      </w:r>
      <w:proofErr w:type="spellEnd"/>
      <w:r w:rsidRPr="000301AA">
        <w:rPr>
          <w:rFonts w:ascii="Arial Narrow" w:hAnsi="Arial Narrow" w:cs="Arial"/>
          <w:szCs w:val="22"/>
        </w:rPr>
        <w:t xml:space="preserve"> bude </w:t>
      </w:r>
      <w:r w:rsidRPr="000301AA">
        <w:rPr>
          <w:rFonts w:ascii="Arial Narrow" w:hAnsi="Arial Narrow" w:cs="Arial"/>
          <w:szCs w:val="22"/>
        </w:rPr>
        <w:lastRenderedPageBreak/>
        <w:t>prováděna v souladu s úmluvami Mezinárodní organizace práce, jimiž je Česká republika vázána, zejména s úmluvami, které upravují stejné odměňování pracujících mužů a žen za práci stejné hodnoty, diskriminaci, bezpečnost a zdraví pracovníků, a pracovní prostředí.</w:t>
      </w:r>
    </w:p>
    <w:p w14:paraId="2048581D" w14:textId="796821F8" w:rsidR="004454FA" w:rsidRDefault="004454FA" w:rsidP="004454FA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425" w:hanging="425"/>
        <w:rPr>
          <w:rFonts w:ascii="Arial Narrow" w:hAnsi="Arial Narrow"/>
          <w:szCs w:val="22"/>
          <w:lang w:val="cs-CZ"/>
        </w:rPr>
      </w:pPr>
      <w:r w:rsidRPr="00083524">
        <w:rPr>
          <w:rFonts w:ascii="Arial Narrow" w:hAnsi="Arial Narrow"/>
          <w:szCs w:val="22"/>
          <w:lang w:val="cs-CZ"/>
        </w:rPr>
        <w:t>Poskytovatel se zavazuje</w:t>
      </w:r>
      <w:r>
        <w:rPr>
          <w:rFonts w:ascii="Arial Narrow" w:hAnsi="Arial Narrow"/>
          <w:szCs w:val="22"/>
          <w:lang w:val="cs-CZ"/>
        </w:rPr>
        <w:t xml:space="preserve"> </w:t>
      </w:r>
      <w:r w:rsidRPr="004454FA">
        <w:rPr>
          <w:rFonts w:ascii="Arial Narrow" w:hAnsi="Arial Narrow"/>
          <w:szCs w:val="22"/>
          <w:lang w:val="cs-CZ"/>
        </w:rPr>
        <w:t xml:space="preserve">zachovávat férové vztahy ke svým poddodavatelům. Jakýkoliv závazek uzavřený mezi </w:t>
      </w:r>
      <w:r w:rsidR="00D339F7">
        <w:rPr>
          <w:rFonts w:ascii="Arial Narrow" w:hAnsi="Arial Narrow"/>
          <w:szCs w:val="22"/>
          <w:lang w:val="cs-CZ"/>
        </w:rPr>
        <w:t>Poskytovatelem</w:t>
      </w:r>
      <w:r w:rsidRPr="004454FA">
        <w:rPr>
          <w:rFonts w:ascii="Arial Narrow" w:hAnsi="Arial Narrow"/>
          <w:szCs w:val="22"/>
          <w:lang w:val="cs-CZ"/>
        </w:rPr>
        <w:t xml:space="preserve"> a jeho poddodavatelem v souvislosti s plněním (části) předmětu této </w:t>
      </w:r>
      <w:r w:rsidR="00D339F7">
        <w:rPr>
          <w:rFonts w:ascii="Arial Narrow" w:hAnsi="Arial Narrow"/>
          <w:szCs w:val="22"/>
          <w:lang w:val="cs-CZ"/>
        </w:rPr>
        <w:t>S</w:t>
      </w:r>
      <w:r w:rsidRPr="004454FA">
        <w:rPr>
          <w:rFonts w:ascii="Arial Narrow" w:hAnsi="Arial Narrow"/>
          <w:szCs w:val="22"/>
          <w:lang w:val="cs-CZ"/>
        </w:rPr>
        <w:t>mlouvy, nesmí obsahovat splatnost faktury delší než 30 dnů.</w:t>
      </w:r>
    </w:p>
    <w:p w14:paraId="58F55699" w14:textId="2F2CF94F" w:rsidR="00D339F7" w:rsidRDefault="00D339F7" w:rsidP="00D339F7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425" w:hanging="425"/>
        <w:rPr>
          <w:rFonts w:ascii="Arial Narrow" w:hAnsi="Arial Narrow"/>
          <w:szCs w:val="22"/>
          <w:lang w:val="cs-CZ"/>
        </w:rPr>
      </w:pPr>
      <w:r w:rsidRPr="00083524">
        <w:rPr>
          <w:rFonts w:ascii="Arial Narrow" w:hAnsi="Arial Narrow"/>
          <w:szCs w:val="22"/>
          <w:lang w:val="cs-CZ"/>
        </w:rPr>
        <w:t>Poskytovatel se zavazuje</w:t>
      </w:r>
      <w:r>
        <w:rPr>
          <w:rFonts w:ascii="Arial Narrow" w:hAnsi="Arial Narrow"/>
          <w:szCs w:val="22"/>
          <w:lang w:val="cs-CZ"/>
        </w:rPr>
        <w:t xml:space="preserve"> </w:t>
      </w:r>
      <w:r w:rsidRPr="00182D55">
        <w:rPr>
          <w:rFonts w:ascii="Arial Narrow" w:hAnsi="Arial Narrow" w:cs="Arial"/>
        </w:rPr>
        <w:t xml:space="preserve">při plnění </w:t>
      </w:r>
      <w:r w:rsidR="00152975" w:rsidRPr="004454FA">
        <w:rPr>
          <w:rFonts w:ascii="Arial Narrow" w:hAnsi="Arial Narrow"/>
          <w:szCs w:val="22"/>
          <w:lang w:val="cs-CZ"/>
        </w:rPr>
        <w:t xml:space="preserve">předmětu této </w:t>
      </w:r>
      <w:r w:rsidR="00152975">
        <w:rPr>
          <w:rFonts w:ascii="Arial Narrow" w:hAnsi="Arial Narrow"/>
          <w:szCs w:val="22"/>
          <w:lang w:val="cs-CZ"/>
        </w:rPr>
        <w:t>S</w:t>
      </w:r>
      <w:r w:rsidR="00152975" w:rsidRPr="004454FA">
        <w:rPr>
          <w:rFonts w:ascii="Arial Narrow" w:hAnsi="Arial Narrow"/>
          <w:szCs w:val="22"/>
          <w:lang w:val="cs-CZ"/>
        </w:rPr>
        <w:t>mlouvy</w:t>
      </w:r>
      <w:r w:rsidR="00152975" w:rsidRPr="00182D55">
        <w:rPr>
          <w:rFonts w:ascii="Arial Narrow" w:hAnsi="Arial Narrow" w:cs="Arial"/>
        </w:rPr>
        <w:t xml:space="preserve"> </w:t>
      </w:r>
      <w:r w:rsidRPr="00182D55">
        <w:rPr>
          <w:rFonts w:ascii="Arial Narrow" w:hAnsi="Arial Narrow" w:cs="Arial"/>
        </w:rPr>
        <w:t>postupovat v souladu s platnými právními předpisy, které se vztahují k oblasti odpadového hospodářství a ochraně životního prostředí a zdraví lidí při nakládání s odpady, (zejména zákon č. 541/2020 Sb., odpadech, ve znění pozdějších předpisů, zákon č. 542/2020 Sb., o výrobcích s ukončenou životností, ve znění pozdějších předpisů a zákonem č.</w:t>
      </w:r>
      <w:r>
        <w:rPr>
          <w:rFonts w:ascii="Arial Narrow" w:hAnsi="Arial Narrow" w:cs="Arial"/>
        </w:rPr>
        <w:t xml:space="preserve"> </w:t>
      </w:r>
      <w:r w:rsidRPr="00182D55">
        <w:rPr>
          <w:rFonts w:ascii="Arial Narrow" w:hAnsi="Arial Narrow" w:cs="Arial"/>
        </w:rPr>
        <w:t>477/2001 Sb., o obalech, ve znění pozdějších předpisů) a dále dbát o šetrné nakládání s odpady vč. tuk</w:t>
      </w:r>
      <w:r w:rsidR="008F1CDE">
        <w:rPr>
          <w:rFonts w:ascii="Arial Narrow" w:hAnsi="Arial Narrow" w:cs="Arial"/>
          <w:lang w:val="cs-CZ"/>
        </w:rPr>
        <w:t>ů</w:t>
      </w:r>
      <w:r w:rsidRPr="004454FA">
        <w:rPr>
          <w:rFonts w:ascii="Arial Narrow" w:hAnsi="Arial Narrow"/>
          <w:szCs w:val="22"/>
          <w:lang w:val="cs-CZ"/>
        </w:rPr>
        <w:t>.</w:t>
      </w:r>
    </w:p>
    <w:p w14:paraId="37BDEFCA" w14:textId="51E1C40B" w:rsidR="002F0D62" w:rsidRDefault="00282465" w:rsidP="002F0D62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425" w:hanging="425"/>
        <w:rPr>
          <w:rFonts w:ascii="Arial Narrow" w:hAnsi="Arial Narrow"/>
          <w:szCs w:val="22"/>
          <w:lang w:val="cs-CZ"/>
        </w:rPr>
      </w:pPr>
      <w:r w:rsidRPr="00282465">
        <w:rPr>
          <w:rFonts w:ascii="Arial Narrow" w:hAnsi="Arial Narrow"/>
          <w:szCs w:val="22"/>
          <w:lang w:val="cs-CZ"/>
        </w:rPr>
        <w:t xml:space="preserve">Objednatel je oprávněn průběžně kontrolovat dodržování povinností </w:t>
      </w:r>
      <w:r w:rsidR="009A219C">
        <w:rPr>
          <w:rFonts w:ascii="Arial Narrow" w:hAnsi="Arial Narrow"/>
          <w:szCs w:val="22"/>
          <w:lang w:val="cs-CZ"/>
        </w:rPr>
        <w:t>Poskytovatele</w:t>
      </w:r>
      <w:r w:rsidRPr="00282465">
        <w:rPr>
          <w:rFonts w:ascii="Arial Narrow" w:hAnsi="Arial Narrow"/>
          <w:szCs w:val="22"/>
          <w:lang w:val="cs-CZ"/>
        </w:rPr>
        <w:t xml:space="preserve"> dle odst. </w:t>
      </w:r>
      <w:r w:rsidR="009A219C">
        <w:rPr>
          <w:rFonts w:ascii="Arial Narrow" w:hAnsi="Arial Narrow"/>
          <w:szCs w:val="22"/>
          <w:lang w:val="cs-CZ"/>
        </w:rPr>
        <w:t>7.16</w:t>
      </w:r>
      <w:r w:rsidRPr="00282465">
        <w:rPr>
          <w:rFonts w:ascii="Arial Narrow" w:hAnsi="Arial Narrow"/>
          <w:szCs w:val="22"/>
          <w:lang w:val="cs-CZ"/>
        </w:rPr>
        <w:t xml:space="preserve"> a</w:t>
      </w:r>
      <w:r w:rsidR="009A219C">
        <w:rPr>
          <w:rFonts w:ascii="Arial Narrow" w:hAnsi="Arial Narrow"/>
          <w:szCs w:val="22"/>
          <w:lang w:val="cs-CZ"/>
        </w:rPr>
        <w:t>ž</w:t>
      </w:r>
      <w:r w:rsidRPr="00282465">
        <w:rPr>
          <w:rFonts w:ascii="Arial Narrow" w:hAnsi="Arial Narrow"/>
          <w:szCs w:val="22"/>
          <w:lang w:val="cs-CZ"/>
        </w:rPr>
        <w:t xml:space="preserve"> </w:t>
      </w:r>
      <w:r w:rsidR="009A219C">
        <w:rPr>
          <w:rFonts w:ascii="Arial Narrow" w:hAnsi="Arial Narrow"/>
          <w:szCs w:val="22"/>
          <w:lang w:val="cs-CZ"/>
        </w:rPr>
        <w:t>7.</w:t>
      </w:r>
      <w:r w:rsidR="00E0713F">
        <w:rPr>
          <w:rFonts w:ascii="Arial Narrow" w:hAnsi="Arial Narrow"/>
          <w:szCs w:val="22"/>
          <w:lang w:val="cs-CZ"/>
        </w:rPr>
        <w:t>18</w:t>
      </w:r>
      <w:r w:rsidRPr="00282465">
        <w:rPr>
          <w:rFonts w:ascii="Arial Narrow" w:hAnsi="Arial Narrow"/>
          <w:szCs w:val="22"/>
          <w:lang w:val="cs-CZ"/>
        </w:rPr>
        <w:t xml:space="preserve"> této </w:t>
      </w:r>
      <w:r w:rsidR="00E0713F">
        <w:rPr>
          <w:rFonts w:ascii="Arial Narrow" w:hAnsi="Arial Narrow"/>
          <w:szCs w:val="22"/>
          <w:lang w:val="cs-CZ"/>
        </w:rPr>
        <w:t>S</w:t>
      </w:r>
      <w:r w:rsidRPr="00282465">
        <w:rPr>
          <w:rFonts w:ascii="Arial Narrow" w:hAnsi="Arial Narrow"/>
          <w:szCs w:val="22"/>
          <w:lang w:val="cs-CZ"/>
        </w:rPr>
        <w:t xml:space="preserve">mlouvy, přičemž </w:t>
      </w:r>
      <w:r w:rsidR="00E0713F">
        <w:rPr>
          <w:rFonts w:ascii="Arial Narrow" w:hAnsi="Arial Narrow"/>
          <w:szCs w:val="22"/>
          <w:lang w:val="cs-CZ"/>
        </w:rPr>
        <w:t>Poskytovatel</w:t>
      </w:r>
      <w:r w:rsidRPr="00282465">
        <w:rPr>
          <w:rFonts w:ascii="Arial Narrow" w:hAnsi="Arial Narrow"/>
          <w:szCs w:val="22"/>
          <w:lang w:val="cs-CZ"/>
        </w:rPr>
        <w:t xml:space="preserve"> je povinen tuto kontrolu umožnit, strpět a poskytnout </w:t>
      </w:r>
      <w:r w:rsidR="002E0E06">
        <w:rPr>
          <w:rFonts w:ascii="Arial Narrow" w:hAnsi="Arial Narrow"/>
          <w:szCs w:val="22"/>
          <w:lang w:val="cs-CZ"/>
        </w:rPr>
        <w:t>O</w:t>
      </w:r>
      <w:r w:rsidRPr="00282465">
        <w:rPr>
          <w:rFonts w:ascii="Arial Narrow" w:hAnsi="Arial Narrow"/>
          <w:szCs w:val="22"/>
          <w:lang w:val="cs-CZ"/>
        </w:rPr>
        <w:t>bjednateli veškerou nezbytnou součinnost k jejímu provedení.</w:t>
      </w:r>
      <w:r w:rsidR="00A50F18">
        <w:rPr>
          <w:rFonts w:ascii="Arial Narrow" w:hAnsi="Arial Narrow"/>
          <w:szCs w:val="22"/>
          <w:lang w:val="cs-CZ"/>
        </w:rPr>
        <w:t xml:space="preserve"> Opakované </w:t>
      </w:r>
      <w:r w:rsidR="00E350E1">
        <w:rPr>
          <w:rFonts w:ascii="Arial Narrow" w:hAnsi="Arial Narrow"/>
          <w:szCs w:val="22"/>
          <w:lang w:val="cs-CZ"/>
        </w:rPr>
        <w:t xml:space="preserve">(více než 2x) </w:t>
      </w:r>
      <w:r w:rsidR="00A50F18">
        <w:rPr>
          <w:rFonts w:ascii="Arial Narrow" w:hAnsi="Arial Narrow"/>
          <w:szCs w:val="22"/>
          <w:lang w:val="cs-CZ"/>
        </w:rPr>
        <w:t xml:space="preserve">porušení povinností Poskytovatele </w:t>
      </w:r>
      <w:r w:rsidR="00E350E1" w:rsidRPr="00282465">
        <w:rPr>
          <w:rFonts w:ascii="Arial Narrow" w:hAnsi="Arial Narrow"/>
          <w:szCs w:val="22"/>
          <w:lang w:val="cs-CZ"/>
        </w:rPr>
        <w:t xml:space="preserve">dle odst. </w:t>
      </w:r>
      <w:r w:rsidR="00E350E1">
        <w:rPr>
          <w:rFonts w:ascii="Arial Narrow" w:hAnsi="Arial Narrow"/>
          <w:szCs w:val="22"/>
          <w:lang w:val="cs-CZ"/>
        </w:rPr>
        <w:t>7.16</w:t>
      </w:r>
      <w:r w:rsidR="00E350E1" w:rsidRPr="00282465">
        <w:rPr>
          <w:rFonts w:ascii="Arial Narrow" w:hAnsi="Arial Narrow"/>
          <w:szCs w:val="22"/>
          <w:lang w:val="cs-CZ"/>
        </w:rPr>
        <w:t xml:space="preserve"> a</w:t>
      </w:r>
      <w:r w:rsidR="00E350E1">
        <w:rPr>
          <w:rFonts w:ascii="Arial Narrow" w:hAnsi="Arial Narrow"/>
          <w:szCs w:val="22"/>
          <w:lang w:val="cs-CZ"/>
        </w:rPr>
        <w:t>ž</w:t>
      </w:r>
      <w:r w:rsidR="00E350E1" w:rsidRPr="00282465">
        <w:rPr>
          <w:rFonts w:ascii="Arial Narrow" w:hAnsi="Arial Narrow"/>
          <w:szCs w:val="22"/>
          <w:lang w:val="cs-CZ"/>
        </w:rPr>
        <w:t xml:space="preserve"> </w:t>
      </w:r>
      <w:r w:rsidR="00E350E1">
        <w:rPr>
          <w:rFonts w:ascii="Arial Narrow" w:hAnsi="Arial Narrow"/>
          <w:szCs w:val="22"/>
          <w:lang w:val="cs-CZ"/>
        </w:rPr>
        <w:t>7.18</w:t>
      </w:r>
      <w:r w:rsidR="00E350E1" w:rsidRPr="00282465">
        <w:rPr>
          <w:rFonts w:ascii="Arial Narrow" w:hAnsi="Arial Narrow"/>
          <w:szCs w:val="22"/>
          <w:lang w:val="cs-CZ"/>
        </w:rPr>
        <w:t xml:space="preserve"> této </w:t>
      </w:r>
      <w:r w:rsidR="00E350E1">
        <w:rPr>
          <w:rFonts w:ascii="Arial Narrow" w:hAnsi="Arial Narrow"/>
          <w:szCs w:val="22"/>
          <w:lang w:val="cs-CZ"/>
        </w:rPr>
        <w:t>S</w:t>
      </w:r>
      <w:r w:rsidR="00E350E1" w:rsidRPr="00282465">
        <w:rPr>
          <w:rFonts w:ascii="Arial Narrow" w:hAnsi="Arial Narrow"/>
          <w:szCs w:val="22"/>
          <w:lang w:val="cs-CZ"/>
        </w:rPr>
        <w:t>mlouvy</w:t>
      </w:r>
      <w:r w:rsidR="00592070">
        <w:rPr>
          <w:rFonts w:ascii="Arial Narrow" w:hAnsi="Arial Narrow"/>
          <w:szCs w:val="22"/>
          <w:lang w:val="cs-CZ"/>
        </w:rPr>
        <w:t>, nebo neposkytnutí součinnosti Poskytovat</w:t>
      </w:r>
      <w:r w:rsidR="003873E7">
        <w:rPr>
          <w:rFonts w:ascii="Arial Narrow" w:hAnsi="Arial Narrow"/>
          <w:szCs w:val="22"/>
          <w:lang w:val="cs-CZ"/>
        </w:rPr>
        <w:t>ele k provedení kontroly dle tohoto</w:t>
      </w:r>
      <w:r w:rsidR="00101B51">
        <w:rPr>
          <w:rFonts w:ascii="Arial Narrow" w:hAnsi="Arial Narrow"/>
          <w:szCs w:val="22"/>
          <w:lang w:val="cs-CZ"/>
        </w:rPr>
        <w:t xml:space="preserve"> odstavce Objednatelem</w:t>
      </w:r>
      <w:r w:rsidR="009E79BE">
        <w:rPr>
          <w:rFonts w:ascii="Arial Narrow" w:hAnsi="Arial Narrow"/>
          <w:szCs w:val="22"/>
          <w:lang w:val="cs-CZ"/>
        </w:rPr>
        <w:t>,</w:t>
      </w:r>
      <w:r w:rsidR="00101B51">
        <w:rPr>
          <w:rFonts w:ascii="Arial Narrow" w:hAnsi="Arial Narrow"/>
          <w:szCs w:val="22"/>
          <w:lang w:val="cs-CZ"/>
        </w:rPr>
        <w:t xml:space="preserve"> se považuje za podstatné porušení této Smlouvy.</w:t>
      </w:r>
    </w:p>
    <w:p w14:paraId="4C0DD5B9" w14:textId="77777777" w:rsidR="009B27DB" w:rsidRPr="009B27DB" w:rsidRDefault="009B27DB" w:rsidP="009B27DB">
      <w:pPr>
        <w:rPr>
          <w:lang w:eastAsia="x-none"/>
        </w:rPr>
      </w:pPr>
    </w:p>
    <w:p w14:paraId="639294FD" w14:textId="58261E98" w:rsidR="00596D30" w:rsidRPr="002F0D62" w:rsidRDefault="007B7AC3" w:rsidP="00015E3E">
      <w:pPr>
        <w:pStyle w:val="Nadpis1"/>
        <w:keepLines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autoSpaceDE/>
        <w:autoSpaceDN/>
        <w:adjustRightInd/>
        <w:spacing w:before="120" w:after="160" w:line="259" w:lineRule="auto"/>
        <w:ind w:left="567" w:hanging="567"/>
        <w:contextualSpacing/>
        <w:rPr>
          <w:rFonts w:ascii="Arial Narrow" w:hAnsi="Arial Narrow" w:cs="Arial"/>
          <w:bCs w:val="0"/>
          <w:caps w:val="0"/>
          <w:kern w:val="0"/>
          <w:sz w:val="28"/>
          <w:szCs w:val="28"/>
        </w:rPr>
      </w:pPr>
      <w:r>
        <w:rPr>
          <w:rFonts w:ascii="Arial Narrow" w:hAnsi="Arial Narrow" w:cs="Arial"/>
          <w:bCs w:val="0"/>
          <w:caps w:val="0"/>
          <w:kern w:val="0"/>
          <w:sz w:val="28"/>
          <w:szCs w:val="28"/>
        </w:rPr>
        <w:t>Spolupůsobení Objednatele</w:t>
      </w:r>
    </w:p>
    <w:p w14:paraId="6B408BE0" w14:textId="1DBBE9E9" w:rsidR="007B7AC3" w:rsidRDefault="007B7AC3" w:rsidP="00015E3E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425" w:hanging="425"/>
        <w:rPr>
          <w:rFonts w:ascii="Arial Narrow" w:hAnsi="Arial Narrow"/>
          <w:szCs w:val="22"/>
          <w:lang w:val="cs-CZ"/>
        </w:rPr>
      </w:pPr>
      <w:r w:rsidRPr="007B7AC3">
        <w:rPr>
          <w:rFonts w:ascii="Arial Narrow" w:hAnsi="Arial Narrow"/>
          <w:szCs w:val="22"/>
          <w:lang w:val="cs-CZ"/>
        </w:rPr>
        <w:t xml:space="preserve">Objednatel se zavazuje sdělovat </w:t>
      </w:r>
      <w:r>
        <w:rPr>
          <w:rFonts w:ascii="Arial Narrow" w:hAnsi="Arial Narrow"/>
          <w:szCs w:val="22"/>
          <w:lang w:val="cs-CZ"/>
        </w:rPr>
        <w:t xml:space="preserve">Poskytovateli </w:t>
      </w:r>
      <w:r w:rsidRPr="007B7AC3">
        <w:rPr>
          <w:rFonts w:ascii="Arial Narrow" w:hAnsi="Arial Narrow"/>
          <w:szCs w:val="22"/>
          <w:lang w:val="cs-CZ"/>
        </w:rPr>
        <w:t xml:space="preserve">všechny podstatné okolnosti, které mohou mít vliv na dohodnutý způsob </w:t>
      </w:r>
      <w:r>
        <w:rPr>
          <w:rFonts w:ascii="Arial Narrow" w:hAnsi="Arial Narrow"/>
          <w:szCs w:val="22"/>
          <w:lang w:val="cs-CZ"/>
        </w:rPr>
        <w:t xml:space="preserve">plněné této Smlouvy, </w:t>
      </w:r>
      <w:r w:rsidRPr="007B7AC3">
        <w:rPr>
          <w:rFonts w:ascii="Arial Narrow" w:hAnsi="Arial Narrow"/>
          <w:szCs w:val="22"/>
          <w:lang w:val="cs-CZ"/>
        </w:rPr>
        <w:t xml:space="preserve">objednávání </w:t>
      </w:r>
      <w:r w:rsidR="00344754">
        <w:rPr>
          <w:rFonts w:ascii="Arial Narrow" w:hAnsi="Arial Narrow"/>
          <w:szCs w:val="22"/>
          <w:lang w:val="cs-CZ"/>
        </w:rPr>
        <w:t>stravy</w:t>
      </w:r>
      <w:r w:rsidRPr="007B7AC3">
        <w:rPr>
          <w:rFonts w:ascii="Arial Narrow" w:hAnsi="Arial Narrow"/>
          <w:szCs w:val="22"/>
          <w:lang w:val="cs-CZ"/>
        </w:rPr>
        <w:t>, jej</w:t>
      </w:r>
      <w:r w:rsidR="00344754">
        <w:rPr>
          <w:rFonts w:ascii="Arial Narrow" w:hAnsi="Arial Narrow"/>
          <w:szCs w:val="22"/>
          <w:lang w:val="cs-CZ"/>
        </w:rPr>
        <w:t>í</w:t>
      </w:r>
      <w:r w:rsidRPr="007B7AC3">
        <w:rPr>
          <w:rFonts w:ascii="Arial Narrow" w:hAnsi="Arial Narrow"/>
          <w:szCs w:val="22"/>
          <w:lang w:val="cs-CZ"/>
        </w:rPr>
        <w:t xml:space="preserve"> přípravu, výdej a kvalitu.</w:t>
      </w:r>
    </w:p>
    <w:p w14:paraId="0D99DCF4" w14:textId="6087244A" w:rsidR="000A4783" w:rsidRDefault="000A4783" w:rsidP="00015E3E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425" w:hanging="425"/>
        <w:rPr>
          <w:rFonts w:ascii="Arial Narrow" w:hAnsi="Arial Narrow"/>
          <w:szCs w:val="22"/>
          <w:lang w:val="cs-CZ"/>
        </w:rPr>
      </w:pPr>
      <w:r>
        <w:rPr>
          <w:rFonts w:ascii="Arial Narrow" w:hAnsi="Arial Narrow"/>
          <w:szCs w:val="22"/>
          <w:lang w:val="cs-CZ"/>
        </w:rPr>
        <w:t>Objednatel se zavazuje poskytnout Poskytovateli náležitou součinnost k řádnému plnění Smlouvy</w:t>
      </w:r>
      <w:r w:rsidR="0009561D">
        <w:rPr>
          <w:rFonts w:ascii="Arial Narrow" w:hAnsi="Arial Narrow"/>
          <w:szCs w:val="22"/>
          <w:lang w:val="cs-CZ"/>
        </w:rPr>
        <w:t>.</w:t>
      </w:r>
    </w:p>
    <w:p w14:paraId="64162E05" w14:textId="531EBD1C" w:rsidR="009841B7" w:rsidRDefault="007B7AC3" w:rsidP="009841B7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425" w:hanging="425"/>
        <w:rPr>
          <w:rFonts w:ascii="Arial Narrow" w:hAnsi="Arial Narrow"/>
          <w:szCs w:val="22"/>
          <w:lang w:val="cs-CZ"/>
        </w:rPr>
      </w:pPr>
      <w:r w:rsidRPr="007B7AC3">
        <w:rPr>
          <w:rFonts w:ascii="Arial Narrow" w:hAnsi="Arial Narrow"/>
          <w:szCs w:val="22"/>
          <w:lang w:val="cs-CZ"/>
        </w:rPr>
        <w:lastRenderedPageBreak/>
        <w:t xml:space="preserve">Objednatel se zavazuje seznámit </w:t>
      </w:r>
      <w:r w:rsidR="00344754">
        <w:rPr>
          <w:rFonts w:ascii="Arial Narrow" w:hAnsi="Arial Narrow"/>
          <w:szCs w:val="22"/>
          <w:lang w:val="cs-CZ"/>
        </w:rPr>
        <w:t xml:space="preserve">klienty a </w:t>
      </w:r>
      <w:r w:rsidRPr="007B7AC3">
        <w:rPr>
          <w:rFonts w:ascii="Arial Narrow" w:hAnsi="Arial Narrow"/>
          <w:szCs w:val="22"/>
          <w:lang w:val="cs-CZ"/>
        </w:rPr>
        <w:t xml:space="preserve">své zaměstnance se základními podmínkami objednávání </w:t>
      </w:r>
      <w:r w:rsidR="00344754">
        <w:rPr>
          <w:rFonts w:ascii="Arial Narrow" w:hAnsi="Arial Narrow"/>
          <w:szCs w:val="22"/>
          <w:lang w:val="cs-CZ"/>
        </w:rPr>
        <w:t>stravy</w:t>
      </w:r>
      <w:r w:rsidRPr="007B7AC3">
        <w:rPr>
          <w:rFonts w:ascii="Arial Narrow" w:hAnsi="Arial Narrow"/>
          <w:szCs w:val="22"/>
          <w:lang w:val="cs-CZ"/>
        </w:rPr>
        <w:t>.</w:t>
      </w:r>
    </w:p>
    <w:p w14:paraId="70028223" w14:textId="77777777" w:rsidR="009841B7" w:rsidRPr="009841B7" w:rsidRDefault="009841B7" w:rsidP="009841B7">
      <w:pPr>
        <w:rPr>
          <w:lang w:eastAsia="x-none"/>
        </w:rPr>
      </w:pPr>
    </w:p>
    <w:p w14:paraId="0E856FC2" w14:textId="41CF7FDC" w:rsidR="0009688E" w:rsidRPr="002F0D62" w:rsidRDefault="00B663E9" w:rsidP="0009688E">
      <w:pPr>
        <w:pStyle w:val="Nadpis1"/>
        <w:keepLines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autoSpaceDE/>
        <w:autoSpaceDN/>
        <w:adjustRightInd/>
        <w:spacing w:before="120" w:after="160" w:line="259" w:lineRule="auto"/>
        <w:ind w:left="567" w:hanging="567"/>
        <w:contextualSpacing/>
        <w:rPr>
          <w:rFonts w:ascii="Arial Narrow" w:hAnsi="Arial Narrow" w:cs="Arial"/>
          <w:bCs w:val="0"/>
          <w:caps w:val="0"/>
          <w:kern w:val="0"/>
          <w:sz w:val="28"/>
          <w:szCs w:val="28"/>
        </w:rPr>
      </w:pPr>
      <w:r>
        <w:rPr>
          <w:rFonts w:ascii="Arial Narrow" w:hAnsi="Arial Narrow" w:cs="Arial"/>
          <w:bCs w:val="0"/>
          <w:caps w:val="0"/>
          <w:kern w:val="0"/>
          <w:sz w:val="28"/>
          <w:szCs w:val="28"/>
        </w:rPr>
        <w:t>Vady plnění, s</w:t>
      </w:r>
      <w:r w:rsidR="0009688E">
        <w:rPr>
          <w:rFonts w:ascii="Arial Narrow" w:hAnsi="Arial Narrow" w:cs="Arial"/>
          <w:bCs w:val="0"/>
          <w:caps w:val="0"/>
          <w:kern w:val="0"/>
          <w:sz w:val="28"/>
          <w:szCs w:val="28"/>
        </w:rPr>
        <w:t>ankce a smluvní pokuty</w:t>
      </w:r>
    </w:p>
    <w:p w14:paraId="301D0D6A" w14:textId="577CFE25" w:rsidR="0009688E" w:rsidRDefault="0009688E" w:rsidP="0009688E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425" w:hanging="425"/>
        <w:rPr>
          <w:rFonts w:ascii="Arial Narrow" w:hAnsi="Arial Narrow"/>
          <w:szCs w:val="22"/>
          <w:lang w:val="cs-CZ"/>
        </w:rPr>
      </w:pPr>
      <w:r>
        <w:rPr>
          <w:rFonts w:ascii="Arial Narrow" w:hAnsi="Arial Narrow"/>
          <w:szCs w:val="22"/>
          <w:lang w:val="cs-CZ"/>
        </w:rPr>
        <w:t>V případě, že</w:t>
      </w:r>
      <w:r w:rsidRPr="0009688E">
        <w:rPr>
          <w:rFonts w:ascii="Arial Narrow" w:hAnsi="Arial Narrow"/>
          <w:szCs w:val="22"/>
          <w:lang w:val="cs-CZ"/>
        </w:rPr>
        <w:t xml:space="preserve"> </w:t>
      </w:r>
      <w:r>
        <w:rPr>
          <w:rFonts w:ascii="Arial Narrow" w:hAnsi="Arial Narrow"/>
          <w:szCs w:val="22"/>
          <w:lang w:val="cs-CZ"/>
        </w:rPr>
        <w:t>Poskytovatel</w:t>
      </w:r>
      <w:r w:rsidRPr="0009688E">
        <w:rPr>
          <w:rFonts w:ascii="Arial Narrow" w:hAnsi="Arial Narrow"/>
          <w:szCs w:val="22"/>
          <w:lang w:val="cs-CZ"/>
        </w:rPr>
        <w:t xml:space="preserve"> </w:t>
      </w:r>
      <w:r>
        <w:rPr>
          <w:rFonts w:ascii="Arial Narrow" w:hAnsi="Arial Narrow"/>
          <w:szCs w:val="22"/>
          <w:lang w:val="cs-CZ"/>
        </w:rPr>
        <w:t xml:space="preserve">nedodá Objednateli </w:t>
      </w:r>
      <w:r w:rsidRPr="0009688E">
        <w:rPr>
          <w:rFonts w:ascii="Arial Narrow" w:hAnsi="Arial Narrow"/>
          <w:szCs w:val="22"/>
          <w:lang w:val="cs-CZ"/>
        </w:rPr>
        <w:t xml:space="preserve">objednanou stravu v požadovaných druzích </w:t>
      </w:r>
      <w:r>
        <w:rPr>
          <w:rFonts w:ascii="Arial Narrow" w:hAnsi="Arial Narrow"/>
          <w:szCs w:val="22"/>
          <w:lang w:val="cs-CZ"/>
        </w:rPr>
        <w:t>či</w:t>
      </w:r>
      <w:r w:rsidRPr="0009688E">
        <w:rPr>
          <w:rFonts w:ascii="Arial Narrow" w:hAnsi="Arial Narrow"/>
          <w:szCs w:val="22"/>
          <w:lang w:val="cs-CZ"/>
        </w:rPr>
        <w:t xml:space="preserve"> v požadovaném množství, </w:t>
      </w:r>
      <w:r>
        <w:rPr>
          <w:rFonts w:ascii="Arial Narrow" w:hAnsi="Arial Narrow"/>
          <w:szCs w:val="22"/>
          <w:lang w:val="cs-CZ"/>
        </w:rPr>
        <w:t xml:space="preserve">je Poskytovatel povinen uhradit Objednateli smluvní pokutu odpovídající </w:t>
      </w:r>
      <w:r w:rsidRPr="0009688E">
        <w:rPr>
          <w:rFonts w:ascii="Arial Narrow" w:hAnsi="Arial Narrow"/>
          <w:szCs w:val="22"/>
          <w:lang w:val="cs-CZ"/>
        </w:rPr>
        <w:t xml:space="preserve">výši veškerých nákladů, které </w:t>
      </w:r>
      <w:r>
        <w:rPr>
          <w:rFonts w:ascii="Arial Narrow" w:hAnsi="Arial Narrow"/>
          <w:szCs w:val="22"/>
          <w:lang w:val="cs-CZ"/>
        </w:rPr>
        <w:t>musel O</w:t>
      </w:r>
      <w:r w:rsidRPr="0009688E">
        <w:rPr>
          <w:rFonts w:ascii="Arial Narrow" w:hAnsi="Arial Narrow"/>
          <w:szCs w:val="22"/>
          <w:lang w:val="cs-CZ"/>
        </w:rPr>
        <w:t>bjedn</w:t>
      </w:r>
      <w:r>
        <w:rPr>
          <w:rFonts w:ascii="Arial Narrow" w:hAnsi="Arial Narrow"/>
          <w:szCs w:val="22"/>
          <w:lang w:val="cs-CZ"/>
        </w:rPr>
        <w:t>atel vynaložit na</w:t>
      </w:r>
      <w:r w:rsidRPr="0009688E">
        <w:rPr>
          <w:rFonts w:ascii="Arial Narrow" w:hAnsi="Arial Narrow"/>
          <w:szCs w:val="22"/>
          <w:lang w:val="cs-CZ"/>
        </w:rPr>
        <w:t xml:space="preserve"> zajištění náhradní stravy. </w:t>
      </w:r>
      <w:r w:rsidR="00BC3E39">
        <w:rPr>
          <w:rFonts w:ascii="Arial Narrow" w:hAnsi="Arial Narrow"/>
          <w:szCs w:val="22"/>
          <w:lang w:val="cs-CZ"/>
        </w:rPr>
        <w:t xml:space="preserve">Při zajištění náhradní stravy za nedodanou stravu není Objednatel limitován </w:t>
      </w:r>
      <w:r w:rsidR="00B124F5">
        <w:rPr>
          <w:rFonts w:ascii="Arial Narrow" w:hAnsi="Arial Narrow"/>
          <w:szCs w:val="22"/>
          <w:lang w:val="cs-CZ"/>
        </w:rPr>
        <w:t>sjednanými cenami stravy, ani okruhem dodavatelů, od kterých může náhradní stravu zajistit.</w:t>
      </w:r>
    </w:p>
    <w:p w14:paraId="6EBCBDAC" w14:textId="77777777" w:rsidR="00F53A2E" w:rsidRDefault="00F53A2E" w:rsidP="00F53A2E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425" w:hanging="425"/>
        <w:rPr>
          <w:rFonts w:ascii="Arial Narrow" w:hAnsi="Arial Narrow"/>
          <w:szCs w:val="22"/>
          <w:lang w:val="cs-CZ"/>
        </w:rPr>
      </w:pPr>
      <w:r>
        <w:rPr>
          <w:rFonts w:ascii="Arial Narrow" w:hAnsi="Arial Narrow"/>
          <w:szCs w:val="22"/>
          <w:lang w:val="cs-CZ"/>
        </w:rPr>
        <w:t>V případě, že</w:t>
      </w:r>
      <w:r w:rsidRPr="0009688E">
        <w:rPr>
          <w:rFonts w:ascii="Arial Narrow" w:hAnsi="Arial Narrow"/>
          <w:szCs w:val="22"/>
          <w:lang w:val="cs-CZ"/>
        </w:rPr>
        <w:t xml:space="preserve"> </w:t>
      </w:r>
      <w:r>
        <w:rPr>
          <w:rFonts w:ascii="Arial Narrow" w:hAnsi="Arial Narrow"/>
          <w:szCs w:val="22"/>
          <w:lang w:val="cs-CZ"/>
        </w:rPr>
        <w:t>dodaná strava prokazatelně nesplňuje technické podmínky stanovené touto Smlouvou, je Objednatel oprávněn Poskytovatelem dodanou stravu odmítnout. V takovém případě nevzniká Poskytovateli nárok na úhradu dodané stravy či její vadné části Objednatelem.</w:t>
      </w:r>
    </w:p>
    <w:p w14:paraId="1CF4ED64" w14:textId="5B201C5C" w:rsidR="00584720" w:rsidRDefault="00584720" w:rsidP="006F76D4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425" w:hanging="425"/>
        <w:rPr>
          <w:rFonts w:ascii="Arial Narrow" w:hAnsi="Arial Narrow"/>
          <w:szCs w:val="22"/>
          <w:lang w:val="cs-CZ"/>
        </w:rPr>
      </w:pPr>
      <w:r w:rsidRPr="00F53A2E">
        <w:rPr>
          <w:rFonts w:ascii="Arial Narrow" w:hAnsi="Arial Narrow"/>
          <w:szCs w:val="22"/>
          <w:lang w:val="cs-CZ"/>
        </w:rPr>
        <w:t xml:space="preserve">V případě, že dojde v průběhu </w:t>
      </w:r>
      <w:r>
        <w:rPr>
          <w:rFonts w:ascii="Arial Narrow" w:hAnsi="Arial Narrow"/>
          <w:szCs w:val="22"/>
          <w:lang w:val="cs-CZ"/>
        </w:rPr>
        <w:t>jednoho</w:t>
      </w:r>
      <w:r w:rsidRPr="00F53A2E">
        <w:rPr>
          <w:rFonts w:ascii="Arial Narrow" w:hAnsi="Arial Narrow"/>
          <w:szCs w:val="22"/>
          <w:lang w:val="cs-CZ"/>
        </w:rPr>
        <w:t xml:space="preserve"> kalendářního měsíce k více než dvěma </w:t>
      </w:r>
      <w:r>
        <w:rPr>
          <w:rFonts w:ascii="Arial Narrow" w:hAnsi="Arial Narrow"/>
          <w:szCs w:val="22"/>
          <w:lang w:val="cs-CZ"/>
        </w:rPr>
        <w:t>případům, kdy nebude objednaná strava dodána v požadovaných druzích a množství</w:t>
      </w:r>
      <w:r w:rsidRPr="00F53A2E">
        <w:rPr>
          <w:rFonts w:ascii="Arial Narrow" w:hAnsi="Arial Narrow"/>
          <w:szCs w:val="22"/>
          <w:lang w:val="cs-CZ"/>
        </w:rPr>
        <w:t xml:space="preserve">, resp. </w:t>
      </w:r>
      <w:r>
        <w:rPr>
          <w:rFonts w:ascii="Arial Narrow" w:hAnsi="Arial Narrow"/>
          <w:szCs w:val="22"/>
          <w:lang w:val="cs-CZ"/>
        </w:rPr>
        <w:t xml:space="preserve">dojde více než dvakrát </w:t>
      </w:r>
      <w:r w:rsidRPr="00F53A2E">
        <w:rPr>
          <w:rFonts w:ascii="Arial Narrow" w:hAnsi="Arial Narrow"/>
          <w:szCs w:val="22"/>
          <w:lang w:val="cs-CZ"/>
        </w:rPr>
        <w:t xml:space="preserve">ke zpoždění </w:t>
      </w:r>
      <w:r>
        <w:rPr>
          <w:rFonts w:ascii="Arial Narrow" w:hAnsi="Arial Narrow"/>
          <w:szCs w:val="22"/>
          <w:lang w:val="cs-CZ"/>
        </w:rPr>
        <w:t>dodávky stravy</w:t>
      </w:r>
      <w:r w:rsidRPr="00F53A2E">
        <w:rPr>
          <w:rFonts w:ascii="Arial Narrow" w:hAnsi="Arial Narrow"/>
          <w:szCs w:val="22"/>
          <w:lang w:val="cs-CZ"/>
        </w:rPr>
        <w:t xml:space="preserve"> o</w:t>
      </w:r>
      <w:r>
        <w:rPr>
          <w:rFonts w:ascii="Arial Narrow" w:hAnsi="Arial Narrow"/>
          <w:szCs w:val="22"/>
          <w:lang w:val="cs-CZ"/>
        </w:rPr>
        <w:t xml:space="preserve"> více jak</w:t>
      </w:r>
      <w:r w:rsidRPr="00F53A2E">
        <w:rPr>
          <w:rFonts w:ascii="Arial Narrow" w:hAnsi="Arial Narrow"/>
          <w:szCs w:val="22"/>
          <w:lang w:val="cs-CZ"/>
        </w:rPr>
        <w:t xml:space="preserve"> </w:t>
      </w:r>
      <w:r w:rsidR="00C65605">
        <w:rPr>
          <w:rFonts w:ascii="Arial Narrow" w:hAnsi="Arial Narrow"/>
          <w:szCs w:val="22"/>
          <w:lang w:val="cs-CZ"/>
        </w:rPr>
        <w:t>6</w:t>
      </w:r>
      <w:r w:rsidRPr="00F53A2E">
        <w:rPr>
          <w:rFonts w:ascii="Arial Narrow" w:hAnsi="Arial Narrow"/>
          <w:szCs w:val="22"/>
          <w:lang w:val="cs-CZ"/>
        </w:rPr>
        <w:t>0 minut oproti požadavku stanovenému v</w:t>
      </w:r>
      <w:r>
        <w:rPr>
          <w:rFonts w:ascii="Arial Narrow" w:hAnsi="Arial Narrow"/>
          <w:szCs w:val="22"/>
          <w:lang w:val="cs-CZ"/>
        </w:rPr>
        <w:t> příloze č. 1 této Smlouvy</w:t>
      </w:r>
      <w:r w:rsidRPr="00F53A2E">
        <w:rPr>
          <w:rFonts w:ascii="Arial Narrow" w:hAnsi="Arial Narrow"/>
          <w:szCs w:val="22"/>
          <w:lang w:val="cs-CZ"/>
        </w:rPr>
        <w:t xml:space="preserve">, </w:t>
      </w:r>
      <w:r w:rsidRPr="00865D7F">
        <w:rPr>
          <w:rFonts w:ascii="Arial Narrow" w:hAnsi="Arial Narrow"/>
          <w:szCs w:val="22"/>
          <w:lang w:val="cs-CZ"/>
        </w:rPr>
        <w:t xml:space="preserve">je Poskytovatel povinen uhradit Objednateli smluvní pokutu </w:t>
      </w:r>
      <w:r w:rsidRPr="00F53A2E">
        <w:rPr>
          <w:rFonts w:ascii="Arial Narrow" w:hAnsi="Arial Narrow"/>
          <w:szCs w:val="22"/>
          <w:lang w:val="cs-CZ"/>
        </w:rPr>
        <w:t xml:space="preserve">ve výši </w:t>
      </w:r>
      <w:r w:rsidR="001E6A3E" w:rsidRPr="000A6DC9">
        <w:rPr>
          <w:rFonts w:ascii="Arial Narrow" w:hAnsi="Arial Narrow"/>
          <w:szCs w:val="22"/>
          <w:lang w:val="cs-CZ"/>
        </w:rPr>
        <w:t>2</w:t>
      </w:r>
      <w:r w:rsidR="00300FD4" w:rsidRPr="000A6DC9">
        <w:rPr>
          <w:rFonts w:ascii="Arial Narrow" w:hAnsi="Arial Narrow"/>
          <w:szCs w:val="22"/>
          <w:lang w:val="cs-CZ"/>
        </w:rPr>
        <w:t xml:space="preserve"> </w:t>
      </w:r>
      <w:r w:rsidRPr="000A6DC9">
        <w:rPr>
          <w:rFonts w:ascii="Arial Narrow" w:hAnsi="Arial Narrow"/>
          <w:szCs w:val="22"/>
          <w:lang w:val="cs-CZ"/>
        </w:rPr>
        <w:t>%</w:t>
      </w:r>
      <w:r w:rsidRPr="00F53A2E">
        <w:rPr>
          <w:rFonts w:ascii="Arial Narrow" w:hAnsi="Arial Narrow"/>
          <w:szCs w:val="22"/>
          <w:lang w:val="cs-CZ"/>
        </w:rPr>
        <w:t xml:space="preserve"> z celkové ceny</w:t>
      </w:r>
      <w:r>
        <w:rPr>
          <w:rFonts w:ascii="Arial Narrow" w:hAnsi="Arial Narrow"/>
          <w:szCs w:val="22"/>
          <w:lang w:val="cs-CZ"/>
        </w:rPr>
        <w:t xml:space="preserve"> včetně DPH</w:t>
      </w:r>
      <w:r w:rsidRPr="00F53A2E">
        <w:rPr>
          <w:rFonts w:ascii="Arial Narrow" w:hAnsi="Arial Narrow"/>
          <w:szCs w:val="22"/>
          <w:lang w:val="cs-CZ"/>
        </w:rPr>
        <w:t xml:space="preserve"> fakturované </w:t>
      </w:r>
      <w:r>
        <w:rPr>
          <w:rFonts w:ascii="Arial Narrow" w:hAnsi="Arial Narrow"/>
          <w:szCs w:val="22"/>
          <w:lang w:val="cs-CZ"/>
        </w:rPr>
        <w:t>O</w:t>
      </w:r>
      <w:r w:rsidRPr="00F53A2E">
        <w:rPr>
          <w:rFonts w:ascii="Arial Narrow" w:hAnsi="Arial Narrow"/>
          <w:szCs w:val="22"/>
          <w:lang w:val="cs-CZ"/>
        </w:rPr>
        <w:t xml:space="preserve">bjednateli </w:t>
      </w:r>
      <w:r>
        <w:rPr>
          <w:rFonts w:ascii="Arial Narrow" w:hAnsi="Arial Narrow"/>
          <w:szCs w:val="22"/>
          <w:lang w:val="cs-CZ"/>
        </w:rPr>
        <w:t xml:space="preserve">Poskytovatelem </w:t>
      </w:r>
      <w:r w:rsidRPr="00F53A2E">
        <w:rPr>
          <w:rFonts w:ascii="Arial Narrow" w:hAnsi="Arial Narrow"/>
          <w:szCs w:val="22"/>
          <w:lang w:val="cs-CZ"/>
        </w:rPr>
        <w:t xml:space="preserve">za příslušný kalendářní měsíc, </w:t>
      </w:r>
      <w:r>
        <w:rPr>
          <w:rFonts w:ascii="Arial Narrow" w:hAnsi="Arial Narrow"/>
          <w:szCs w:val="22"/>
          <w:lang w:val="cs-CZ"/>
        </w:rPr>
        <w:t>ve kterém k porušení povinnosti Poskytovatele došlo</w:t>
      </w:r>
      <w:r w:rsidRPr="00F53A2E">
        <w:rPr>
          <w:rFonts w:ascii="Arial Narrow" w:hAnsi="Arial Narrow"/>
          <w:szCs w:val="22"/>
          <w:lang w:val="cs-CZ"/>
        </w:rPr>
        <w:t>.</w:t>
      </w:r>
    </w:p>
    <w:p w14:paraId="6630C774" w14:textId="0D426A3B" w:rsidR="00584720" w:rsidRDefault="00584720" w:rsidP="00584720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425" w:hanging="425"/>
        <w:rPr>
          <w:rFonts w:ascii="Arial Narrow" w:hAnsi="Arial Narrow"/>
          <w:szCs w:val="22"/>
          <w:lang w:val="cs-CZ"/>
        </w:rPr>
      </w:pPr>
      <w:r w:rsidRPr="00F53A2E">
        <w:rPr>
          <w:rFonts w:ascii="Arial Narrow" w:hAnsi="Arial Narrow"/>
          <w:szCs w:val="22"/>
          <w:lang w:val="cs-CZ"/>
        </w:rPr>
        <w:t xml:space="preserve">V případě, že dojde v průběhu </w:t>
      </w:r>
      <w:r>
        <w:rPr>
          <w:rFonts w:ascii="Arial Narrow" w:hAnsi="Arial Narrow"/>
          <w:szCs w:val="22"/>
          <w:lang w:val="cs-CZ"/>
        </w:rPr>
        <w:t>jednoho</w:t>
      </w:r>
      <w:r w:rsidRPr="00F53A2E">
        <w:rPr>
          <w:rFonts w:ascii="Arial Narrow" w:hAnsi="Arial Narrow"/>
          <w:szCs w:val="22"/>
          <w:lang w:val="cs-CZ"/>
        </w:rPr>
        <w:t xml:space="preserve"> kalendářního měsíce k více než dvěma </w:t>
      </w:r>
      <w:r>
        <w:rPr>
          <w:rFonts w:ascii="Arial Narrow" w:hAnsi="Arial Narrow"/>
          <w:szCs w:val="22"/>
          <w:lang w:val="cs-CZ"/>
        </w:rPr>
        <w:t>případům</w:t>
      </w:r>
      <w:r w:rsidR="00DA0E2D">
        <w:rPr>
          <w:rFonts w:ascii="Arial Narrow" w:hAnsi="Arial Narrow"/>
          <w:szCs w:val="22"/>
          <w:lang w:val="cs-CZ"/>
        </w:rPr>
        <w:t xml:space="preserve">, kdy bude Objednatelem notifikováno závažné </w:t>
      </w:r>
      <w:r w:rsidR="007E619A">
        <w:rPr>
          <w:rFonts w:ascii="Arial Narrow" w:hAnsi="Arial Narrow"/>
          <w:szCs w:val="22"/>
          <w:lang w:val="cs-CZ"/>
        </w:rPr>
        <w:t>porušení sjednané gramáže jídel</w:t>
      </w:r>
      <w:r w:rsidR="00A41DDF">
        <w:rPr>
          <w:rFonts w:ascii="Arial Narrow" w:hAnsi="Arial Narrow"/>
          <w:szCs w:val="22"/>
          <w:lang w:val="cs-CZ"/>
        </w:rPr>
        <w:t xml:space="preserve"> (odchylka více jak </w:t>
      </w:r>
      <w:r w:rsidR="00A41DDF" w:rsidRPr="001E6A3E">
        <w:rPr>
          <w:rFonts w:ascii="Arial Narrow" w:hAnsi="Arial Narrow"/>
          <w:szCs w:val="22"/>
          <w:lang w:val="cs-CZ"/>
        </w:rPr>
        <w:t>15 %</w:t>
      </w:r>
      <w:r w:rsidR="00A41DDF">
        <w:rPr>
          <w:rFonts w:ascii="Arial Narrow" w:hAnsi="Arial Narrow"/>
          <w:szCs w:val="22"/>
          <w:lang w:val="cs-CZ"/>
        </w:rPr>
        <w:t>)</w:t>
      </w:r>
      <w:r>
        <w:rPr>
          <w:rFonts w:ascii="Arial Narrow" w:hAnsi="Arial Narrow"/>
          <w:szCs w:val="22"/>
          <w:lang w:val="cs-CZ"/>
        </w:rPr>
        <w:t xml:space="preserve">, </w:t>
      </w:r>
      <w:r w:rsidRPr="00F53A2E">
        <w:rPr>
          <w:rFonts w:ascii="Arial Narrow" w:hAnsi="Arial Narrow"/>
          <w:szCs w:val="22"/>
          <w:lang w:val="cs-CZ"/>
        </w:rPr>
        <w:t>stanovené v</w:t>
      </w:r>
      <w:r>
        <w:rPr>
          <w:rFonts w:ascii="Arial Narrow" w:hAnsi="Arial Narrow"/>
          <w:szCs w:val="22"/>
          <w:lang w:val="cs-CZ"/>
        </w:rPr>
        <w:t> příloze č. 1 této Smlouvy</w:t>
      </w:r>
      <w:r w:rsidRPr="00F53A2E">
        <w:rPr>
          <w:rFonts w:ascii="Arial Narrow" w:hAnsi="Arial Narrow"/>
          <w:szCs w:val="22"/>
          <w:lang w:val="cs-CZ"/>
        </w:rPr>
        <w:t xml:space="preserve">, </w:t>
      </w:r>
      <w:r w:rsidRPr="00865D7F">
        <w:rPr>
          <w:rFonts w:ascii="Arial Narrow" w:hAnsi="Arial Narrow"/>
          <w:szCs w:val="22"/>
          <w:lang w:val="cs-CZ"/>
        </w:rPr>
        <w:t xml:space="preserve">je Poskytovatel povinen uhradit Objednateli smluvní pokutu </w:t>
      </w:r>
      <w:r w:rsidRPr="00F53A2E">
        <w:rPr>
          <w:rFonts w:ascii="Arial Narrow" w:hAnsi="Arial Narrow"/>
          <w:szCs w:val="22"/>
          <w:lang w:val="cs-CZ"/>
        </w:rPr>
        <w:t xml:space="preserve">ve výši </w:t>
      </w:r>
      <w:r w:rsidR="001E6A3E" w:rsidRPr="000A6DC9">
        <w:rPr>
          <w:rFonts w:ascii="Arial Narrow" w:hAnsi="Arial Narrow"/>
          <w:szCs w:val="22"/>
          <w:lang w:val="cs-CZ"/>
        </w:rPr>
        <w:t>2</w:t>
      </w:r>
      <w:r w:rsidRPr="000A6DC9">
        <w:rPr>
          <w:rFonts w:ascii="Arial Narrow" w:hAnsi="Arial Narrow"/>
          <w:szCs w:val="22"/>
          <w:lang w:val="cs-CZ"/>
        </w:rPr>
        <w:t xml:space="preserve"> %</w:t>
      </w:r>
      <w:r w:rsidRPr="00F53A2E">
        <w:rPr>
          <w:rFonts w:ascii="Arial Narrow" w:hAnsi="Arial Narrow"/>
          <w:szCs w:val="22"/>
          <w:lang w:val="cs-CZ"/>
        </w:rPr>
        <w:t xml:space="preserve"> z celkové ceny</w:t>
      </w:r>
      <w:r>
        <w:rPr>
          <w:rFonts w:ascii="Arial Narrow" w:hAnsi="Arial Narrow"/>
          <w:szCs w:val="22"/>
          <w:lang w:val="cs-CZ"/>
        </w:rPr>
        <w:t xml:space="preserve"> včetně DPH</w:t>
      </w:r>
      <w:r w:rsidRPr="00F53A2E">
        <w:rPr>
          <w:rFonts w:ascii="Arial Narrow" w:hAnsi="Arial Narrow"/>
          <w:szCs w:val="22"/>
          <w:lang w:val="cs-CZ"/>
        </w:rPr>
        <w:t xml:space="preserve"> fakturované </w:t>
      </w:r>
      <w:r>
        <w:rPr>
          <w:rFonts w:ascii="Arial Narrow" w:hAnsi="Arial Narrow"/>
          <w:szCs w:val="22"/>
          <w:lang w:val="cs-CZ"/>
        </w:rPr>
        <w:t>O</w:t>
      </w:r>
      <w:r w:rsidRPr="00F53A2E">
        <w:rPr>
          <w:rFonts w:ascii="Arial Narrow" w:hAnsi="Arial Narrow"/>
          <w:szCs w:val="22"/>
          <w:lang w:val="cs-CZ"/>
        </w:rPr>
        <w:t xml:space="preserve">bjednateli </w:t>
      </w:r>
      <w:r>
        <w:rPr>
          <w:rFonts w:ascii="Arial Narrow" w:hAnsi="Arial Narrow"/>
          <w:szCs w:val="22"/>
          <w:lang w:val="cs-CZ"/>
        </w:rPr>
        <w:t xml:space="preserve">Poskytovatelem </w:t>
      </w:r>
      <w:r w:rsidRPr="00F53A2E">
        <w:rPr>
          <w:rFonts w:ascii="Arial Narrow" w:hAnsi="Arial Narrow"/>
          <w:szCs w:val="22"/>
          <w:lang w:val="cs-CZ"/>
        </w:rPr>
        <w:t xml:space="preserve">za příslušný kalendářní měsíc, </w:t>
      </w:r>
      <w:r>
        <w:rPr>
          <w:rFonts w:ascii="Arial Narrow" w:hAnsi="Arial Narrow"/>
          <w:szCs w:val="22"/>
          <w:lang w:val="cs-CZ"/>
        </w:rPr>
        <w:t>ve kterém k porušení povinnosti Poskytovatele došlo</w:t>
      </w:r>
      <w:r w:rsidRPr="00F53A2E">
        <w:rPr>
          <w:rFonts w:ascii="Arial Narrow" w:hAnsi="Arial Narrow"/>
          <w:szCs w:val="22"/>
          <w:lang w:val="cs-CZ"/>
        </w:rPr>
        <w:t>.</w:t>
      </w:r>
    </w:p>
    <w:p w14:paraId="4D2677EE" w14:textId="69BF1D62" w:rsidR="00EA0AFE" w:rsidRDefault="00EA0AFE" w:rsidP="006F76D4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425" w:hanging="425"/>
        <w:rPr>
          <w:rFonts w:ascii="Arial Narrow" w:hAnsi="Arial Narrow"/>
          <w:szCs w:val="22"/>
          <w:lang w:val="cs-CZ"/>
        </w:rPr>
      </w:pPr>
      <w:r w:rsidRPr="00575AE9">
        <w:rPr>
          <w:rFonts w:ascii="Arial Narrow" w:hAnsi="Arial Narrow"/>
          <w:szCs w:val="22"/>
          <w:lang w:val="cs-CZ"/>
        </w:rPr>
        <w:t xml:space="preserve">Splatnost </w:t>
      </w:r>
      <w:r>
        <w:rPr>
          <w:rFonts w:ascii="Arial Narrow" w:hAnsi="Arial Narrow"/>
          <w:szCs w:val="22"/>
          <w:lang w:val="cs-CZ"/>
        </w:rPr>
        <w:t>smluvních pokut</w:t>
      </w:r>
      <w:r w:rsidRPr="00575AE9">
        <w:rPr>
          <w:rFonts w:ascii="Arial Narrow" w:hAnsi="Arial Narrow"/>
          <w:szCs w:val="22"/>
          <w:lang w:val="cs-CZ"/>
        </w:rPr>
        <w:t xml:space="preserve"> se sjednává v délce </w:t>
      </w:r>
      <w:r>
        <w:rPr>
          <w:rFonts w:ascii="Arial Narrow" w:hAnsi="Arial Narrow"/>
          <w:szCs w:val="22"/>
          <w:lang w:val="cs-CZ"/>
        </w:rPr>
        <w:t>14</w:t>
      </w:r>
      <w:r w:rsidRPr="00575AE9">
        <w:rPr>
          <w:rFonts w:ascii="Arial Narrow" w:hAnsi="Arial Narrow"/>
          <w:szCs w:val="22"/>
          <w:lang w:val="cs-CZ"/>
        </w:rPr>
        <w:t xml:space="preserve"> dnů od jejich </w:t>
      </w:r>
      <w:r>
        <w:rPr>
          <w:rFonts w:ascii="Arial Narrow" w:hAnsi="Arial Narrow"/>
          <w:szCs w:val="22"/>
          <w:lang w:val="cs-CZ"/>
        </w:rPr>
        <w:t xml:space="preserve">uplatnění </w:t>
      </w:r>
      <w:r w:rsidR="00756E9D">
        <w:rPr>
          <w:rFonts w:ascii="Arial Narrow" w:hAnsi="Arial Narrow"/>
          <w:szCs w:val="22"/>
          <w:lang w:val="cs-CZ"/>
        </w:rPr>
        <w:t xml:space="preserve">(doručení) </w:t>
      </w:r>
      <w:r>
        <w:rPr>
          <w:rFonts w:ascii="Arial Narrow" w:hAnsi="Arial Narrow"/>
          <w:szCs w:val="22"/>
          <w:lang w:val="cs-CZ"/>
        </w:rPr>
        <w:t>Objednatelem.</w:t>
      </w:r>
    </w:p>
    <w:p w14:paraId="4B1C2DEC" w14:textId="423AF630" w:rsidR="00EC5AA4" w:rsidRPr="00EC5AA4" w:rsidRDefault="00211201" w:rsidP="00EC5AA4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425" w:hanging="425"/>
        <w:rPr>
          <w:rFonts w:ascii="Arial Narrow" w:hAnsi="Arial Narrow"/>
          <w:szCs w:val="22"/>
          <w:lang w:val="cs-CZ"/>
        </w:rPr>
      </w:pPr>
      <w:r>
        <w:rPr>
          <w:rFonts w:ascii="Arial Narrow" w:hAnsi="Arial Narrow"/>
          <w:szCs w:val="22"/>
          <w:lang w:val="cs-CZ"/>
        </w:rPr>
        <w:lastRenderedPageBreak/>
        <w:t>V případě, že O</w:t>
      </w:r>
      <w:r w:rsidRPr="00211201">
        <w:rPr>
          <w:rFonts w:ascii="Arial Narrow" w:hAnsi="Arial Narrow"/>
          <w:szCs w:val="22"/>
          <w:lang w:val="cs-CZ"/>
        </w:rPr>
        <w:t>bjednatel</w:t>
      </w:r>
      <w:r>
        <w:rPr>
          <w:rFonts w:ascii="Arial Narrow" w:hAnsi="Arial Narrow"/>
          <w:szCs w:val="22"/>
          <w:lang w:val="cs-CZ"/>
        </w:rPr>
        <w:t xml:space="preserve"> neuhradí</w:t>
      </w:r>
      <w:r w:rsidRPr="00211201">
        <w:rPr>
          <w:rFonts w:ascii="Arial Narrow" w:hAnsi="Arial Narrow"/>
          <w:szCs w:val="22"/>
          <w:lang w:val="cs-CZ"/>
        </w:rPr>
        <w:t xml:space="preserve"> fakturu za řádně dodanou stravu ve sjednané lhůtě, </w:t>
      </w:r>
      <w:r w:rsidR="00311C19">
        <w:rPr>
          <w:rFonts w:ascii="Arial Narrow" w:hAnsi="Arial Narrow"/>
          <w:szCs w:val="22"/>
          <w:lang w:val="cs-CZ"/>
        </w:rPr>
        <w:t>je Objednatel povinen uhradit Poskytovateli</w:t>
      </w:r>
      <w:r w:rsidRPr="00211201">
        <w:rPr>
          <w:rFonts w:ascii="Arial Narrow" w:hAnsi="Arial Narrow"/>
          <w:szCs w:val="22"/>
          <w:lang w:val="cs-CZ"/>
        </w:rPr>
        <w:t xml:space="preserve"> úrok z prodlení ve výši 0,05 % z fakturované </w:t>
      </w:r>
      <w:r w:rsidR="00E94782" w:rsidRPr="00E94782">
        <w:rPr>
          <w:rFonts w:ascii="Arial Narrow" w:hAnsi="Arial Narrow"/>
          <w:szCs w:val="22"/>
          <w:lang w:val="cs-CZ"/>
        </w:rPr>
        <w:t xml:space="preserve">celkové ceny včetně DPH </w:t>
      </w:r>
      <w:r w:rsidRPr="00211201">
        <w:rPr>
          <w:rFonts w:ascii="Arial Narrow" w:hAnsi="Arial Narrow"/>
          <w:szCs w:val="22"/>
          <w:lang w:val="cs-CZ"/>
        </w:rPr>
        <w:t>za každý den prodlení.</w:t>
      </w:r>
    </w:p>
    <w:p w14:paraId="726841D9" w14:textId="783CA95E" w:rsidR="00BB7E44" w:rsidRPr="00EC5AA4" w:rsidRDefault="00EC5AA4" w:rsidP="008A7BC1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425" w:hanging="425"/>
        <w:rPr>
          <w:rFonts w:ascii="Arial Narrow" w:hAnsi="Arial Narrow"/>
        </w:rPr>
      </w:pPr>
      <w:r w:rsidRPr="00EC5AA4">
        <w:rPr>
          <w:rFonts w:ascii="Arial Narrow" w:hAnsi="Arial Narrow"/>
          <w:szCs w:val="22"/>
          <w:lang w:val="cs-CZ"/>
        </w:rPr>
        <w:t>V případě, že Poskytovatel poškodí či zničí</w:t>
      </w:r>
      <w:r w:rsidR="0072026B">
        <w:rPr>
          <w:rFonts w:ascii="Arial Narrow" w:hAnsi="Arial Narrow"/>
          <w:szCs w:val="22"/>
          <w:lang w:val="cs-CZ"/>
        </w:rPr>
        <w:t xml:space="preserve"> jídlonosi</w:t>
      </w:r>
      <w:r w:rsidR="00FC7A5B">
        <w:rPr>
          <w:rFonts w:ascii="Arial Narrow" w:hAnsi="Arial Narrow"/>
          <w:szCs w:val="22"/>
          <w:lang w:val="cs-CZ"/>
        </w:rPr>
        <w:t>če,</w:t>
      </w:r>
      <w:r w:rsidRPr="00EC5AA4">
        <w:rPr>
          <w:rFonts w:ascii="Arial Narrow" w:hAnsi="Arial Narrow"/>
          <w:szCs w:val="22"/>
          <w:lang w:val="cs-CZ"/>
        </w:rPr>
        <w:t xml:space="preserve"> </w:t>
      </w:r>
      <w:proofErr w:type="spellStart"/>
      <w:r w:rsidRPr="00EC5AA4">
        <w:rPr>
          <w:rFonts w:ascii="Arial Narrow" w:hAnsi="Arial Narrow"/>
          <w:szCs w:val="22"/>
          <w:lang w:val="cs-CZ"/>
        </w:rPr>
        <w:t>termonádoby</w:t>
      </w:r>
      <w:proofErr w:type="spellEnd"/>
      <w:r w:rsidRPr="00EC5AA4">
        <w:rPr>
          <w:rFonts w:ascii="Arial Narrow" w:hAnsi="Arial Narrow"/>
          <w:szCs w:val="22"/>
          <w:lang w:val="cs-CZ"/>
        </w:rPr>
        <w:t xml:space="preserve"> či várnice poskytnuté Objednatelem, je povinen Objednateli nahradit takto způsobenou škodu, případě dodat Objednateli na vlastní náklady nové </w:t>
      </w:r>
      <w:r w:rsidR="00FC7A5B">
        <w:rPr>
          <w:rFonts w:ascii="Arial Narrow" w:hAnsi="Arial Narrow"/>
          <w:szCs w:val="22"/>
          <w:lang w:val="cs-CZ"/>
        </w:rPr>
        <w:t xml:space="preserve">jídlonosiče, </w:t>
      </w:r>
      <w:proofErr w:type="spellStart"/>
      <w:r w:rsidRPr="00EC5AA4">
        <w:rPr>
          <w:rFonts w:ascii="Arial Narrow" w:hAnsi="Arial Narrow"/>
          <w:szCs w:val="22"/>
          <w:lang w:val="cs-CZ"/>
        </w:rPr>
        <w:t>termonádoby</w:t>
      </w:r>
      <w:proofErr w:type="spellEnd"/>
      <w:r w:rsidRPr="00EC5AA4">
        <w:rPr>
          <w:rFonts w:ascii="Arial Narrow" w:hAnsi="Arial Narrow"/>
          <w:szCs w:val="22"/>
          <w:lang w:val="cs-CZ"/>
        </w:rPr>
        <w:t xml:space="preserve"> či várnice.</w:t>
      </w:r>
    </w:p>
    <w:p w14:paraId="7036507B" w14:textId="77777777" w:rsidR="00344754" w:rsidRDefault="00344754" w:rsidP="00344754">
      <w:pPr>
        <w:pStyle w:val="Nadpis1"/>
        <w:keepLines w:val="0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/>
        <w:autoSpaceDN/>
        <w:adjustRightInd/>
        <w:spacing w:before="120" w:after="160" w:line="259" w:lineRule="auto"/>
        <w:ind w:left="567"/>
        <w:contextualSpacing/>
        <w:jc w:val="left"/>
        <w:rPr>
          <w:rFonts w:ascii="Arial Narrow" w:hAnsi="Arial Narrow" w:cs="Arial"/>
          <w:bCs w:val="0"/>
          <w:caps w:val="0"/>
          <w:kern w:val="0"/>
          <w:sz w:val="28"/>
          <w:szCs w:val="28"/>
        </w:rPr>
      </w:pPr>
    </w:p>
    <w:p w14:paraId="7659FCF3" w14:textId="167A7238" w:rsidR="00344754" w:rsidRPr="002F0D62" w:rsidRDefault="005E510B" w:rsidP="00015E3E">
      <w:pPr>
        <w:pStyle w:val="Nadpis1"/>
        <w:keepLines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autoSpaceDE/>
        <w:autoSpaceDN/>
        <w:adjustRightInd/>
        <w:spacing w:before="120" w:after="160" w:line="259" w:lineRule="auto"/>
        <w:ind w:left="567" w:hanging="567"/>
        <w:contextualSpacing/>
        <w:rPr>
          <w:rFonts w:ascii="Arial Narrow" w:hAnsi="Arial Narrow" w:cs="Arial"/>
          <w:bCs w:val="0"/>
          <w:caps w:val="0"/>
          <w:kern w:val="0"/>
          <w:sz w:val="28"/>
          <w:szCs w:val="28"/>
        </w:rPr>
      </w:pPr>
      <w:r>
        <w:rPr>
          <w:rFonts w:ascii="Arial Narrow" w:hAnsi="Arial Narrow" w:cs="Arial"/>
          <w:bCs w:val="0"/>
          <w:caps w:val="0"/>
          <w:kern w:val="0"/>
          <w:sz w:val="28"/>
          <w:szCs w:val="28"/>
        </w:rPr>
        <w:t>Trvání Smlouvy</w:t>
      </w:r>
    </w:p>
    <w:p w14:paraId="7549E46B" w14:textId="41793833" w:rsidR="00344754" w:rsidRDefault="005E510B" w:rsidP="00015E3E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425" w:hanging="425"/>
        <w:rPr>
          <w:rFonts w:ascii="Arial Narrow" w:hAnsi="Arial Narrow"/>
          <w:szCs w:val="22"/>
          <w:lang w:val="cs-CZ"/>
        </w:rPr>
      </w:pPr>
      <w:r>
        <w:rPr>
          <w:rFonts w:ascii="Arial Narrow" w:hAnsi="Arial Narrow"/>
          <w:szCs w:val="22"/>
          <w:lang w:val="cs-CZ"/>
        </w:rPr>
        <w:t xml:space="preserve">Tato </w:t>
      </w:r>
      <w:r w:rsidRPr="005E510B">
        <w:rPr>
          <w:rFonts w:ascii="Arial Narrow" w:hAnsi="Arial Narrow"/>
          <w:szCs w:val="22"/>
          <w:lang w:val="cs-CZ"/>
        </w:rPr>
        <w:t>Smlouva se uzavírá na dobu neurčitou</w:t>
      </w:r>
      <w:r w:rsidR="00D2596A">
        <w:rPr>
          <w:rFonts w:ascii="Arial Narrow" w:hAnsi="Arial Narrow"/>
          <w:szCs w:val="22"/>
          <w:lang w:val="cs-CZ"/>
        </w:rPr>
        <w:t>.</w:t>
      </w:r>
    </w:p>
    <w:p w14:paraId="5C4E58C7" w14:textId="396E1F43" w:rsidR="00D2596A" w:rsidRDefault="00306F67" w:rsidP="00015E3E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425" w:hanging="425"/>
        <w:rPr>
          <w:rFonts w:ascii="Arial Narrow" w:hAnsi="Arial Narrow"/>
          <w:szCs w:val="22"/>
          <w:lang w:val="cs-CZ"/>
        </w:rPr>
      </w:pPr>
      <w:r w:rsidRPr="00C21CED">
        <w:rPr>
          <w:rFonts w:ascii="Arial Narrow" w:hAnsi="Arial Narrow"/>
          <w:szCs w:val="22"/>
          <w:lang w:val="cs-CZ"/>
        </w:rPr>
        <w:t xml:space="preserve">Poskytovatel zahájí plnění dle této Smlouvy </w:t>
      </w:r>
      <w:r w:rsidR="005932FA" w:rsidRPr="00C21CED">
        <w:rPr>
          <w:rFonts w:ascii="Arial Narrow" w:hAnsi="Arial Narrow"/>
          <w:szCs w:val="22"/>
          <w:lang w:val="cs-CZ"/>
        </w:rPr>
        <w:t xml:space="preserve">na výzvu Objednatele první pracovní den </w:t>
      </w:r>
      <w:r w:rsidR="002C4BB2" w:rsidRPr="00C21CED">
        <w:rPr>
          <w:rFonts w:ascii="Arial Narrow" w:hAnsi="Arial Narrow"/>
          <w:szCs w:val="22"/>
          <w:lang w:val="cs-CZ"/>
        </w:rPr>
        <w:t xml:space="preserve">týdne následujícího po </w:t>
      </w:r>
      <w:r w:rsidR="007E5933" w:rsidRPr="00C21CED">
        <w:rPr>
          <w:rFonts w:ascii="Arial Narrow" w:hAnsi="Arial Narrow"/>
          <w:szCs w:val="22"/>
          <w:lang w:val="cs-CZ"/>
        </w:rPr>
        <w:t>doručení výzvy objednatele</w:t>
      </w:r>
      <w:r w:rsidR="00C57502" w:rsidRPr="00C21CED">
        <w:rPr>
          <w:rFonts w:ascii="Arial Narrow" w:hAnsi="Arial Narrow"/>
          <w:szCs w:val="22"/>
          <w:lang w:val="cs-CZ"/>
        </w:rPr>
        <w:t xml:space="preserve"> k zahájení plnění</w:t>
      </w:r>
      <w:r w:rsidR="007E5933" w:rsidRPr="00C21CED">
        <w:rPr>
          <w:rFonts w:ascii="Arial Narrow" w:hAnsi="Arial Narrow"/>
          <w:szCs w:val="22"/>
          <w:lang w:val="cs-CZ"/>
        </w:rPr>
        <w:t xml:space="preserve"> a </w:t>
      </w:r>
      <w:r w:rsidR="00C57502" w:rsidRPr="00C21CED">
        <w:rPr>
          <w:rFonts w:ascii="Arial Narrow" w:hAnsi="Arial Narrow"/>
          <w:szCs w:val="22"/>
          <w:lang w:val="cs-CZ"/>
        </w:rPr>
        <w:t xml:space="preserve">po </w:t>
      </w:r>
      <w:r w:rsidR="007E5933" w:rsidRPr="00C21CED">
        <w:rPr>
          <w:rFonts w:ascii="Arial Narrow" w:hAnsi="Arial Narrow"/>
          <w:szCs w:val="22"/>
          <w:lang w:val="cs-CZ"/>
        </w:rPr>
        <w:t xml:space="preserve">odsouhlasení </w:t>
      </w:r>
      <w:r w:rsidR="00C57502" w:rsidRPr="00C21CED">
        <w:rPr>
          <w:rFonts w:ascii="Arial Narrow" w:hAnsi="Arial Narrow"/>
          <w:szCs w:val="22"/>
          <w:lang w:val="cs-CZ"/>
        </w:rPr>
        <w:t>jídelního lístku</w:t>
      </w:r>
      <w:r w:rsidR="001E6234" w:rsidRPr="00C21CED">
        <w:rPr>
          <w:rFonts w:ascii="Arial Narrow" w:hAnsi="Arial Narrow"/>
          <w:szCs w:val="22"/>
          <w:lang w:val="cs-CZ"/>
        </w:rPr>
        <w:t>, nedohodnou-li se smluvní strany na dřívějším termínu zahájení plnění.</w:t>
      </w:r>
    </w:p>
    <w:p w14:paraId="2997B2EB" w14:textId="41E8ADB8" w:rsidR="00775883" w:rsidRDefault="00775883" w:rsidP="00015E3E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425" w:hanging="425"/>
        <w:rPr>
          <w:rFonts w:ascii="Arial Narrow" w:hAnsi="Arial Narrow"/>
          <w:szCs w:val="22"/>
          <w:lang w:val="cs-CZ"/>
        </w:rPr>
      </w:pPr>
      <w:r>
        <w:rPr>
          <w:rFonts w:ascii="Arial Narrow" w:hAnsi="Arial Narrow"/>
          <w:szCs w:val="22"/>
          <w:lang w:val="cs-CZ"/>
        </w:rPr>
        <w:t xml:space="preserve">Tato </w:t>
      </w:r>
      <w:r w:rsidRPr="005E510B">
        <w:rPr>
          <w:rFonts w:ascii="Arial Narrow" w:hAnsi="Arial Narrow"/>
          <w:szCs w:val="22"/>
          <w:lang w:val="cs-CZ"/>
        </w:rPr>
        <w:t xml:space="preserve">Smlouva </w:t>
      </w:r>
      <w:r>
        <w:rPr>
          <w:rFonts w:ascii="Arial Narrow" w:hAnsi="Arial Narrow"/>
          <w:szCs w:val="22"/>
          <w:lang w:val="cs-CZ"/>
        </w:rPr>
        <w:t>zaniká:</w:t>
      </w:r>
    </w:p>
    <w:p w14:paraId="122ED39A" w14:textId="5BAB3CE3" w:rsidR="00775883" w:rsidRDefault="00455BBB" w:rsidP="00775883">
      <w:pPr>
        <w:pStyle w:val="Nadpis3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775883" w:rsidRPr="00775883">
        <w:rPr>
          <w:rFonts w:ascii="Arial Narrow" w:hAnsi="Arial Narrow"/>
        </w:rPr>
        <w:t>ohodou smluvních stran</w:t>
      </w:r>
      <w:r>
        <w:rPr>
          <w:rFonts w:ascii="Arial Narrow" w:hAnsi="Arial Narrow"/>
        </w:rPr>
        <w:t>.</w:t>
      </w:r>
    </w:p>
    <w:p w14:paraId="5DEA3245" w14:textId="2BB91FB1" w:rsidR="00455BBB" w:rsidRDefault="00455BBB" w:rsidP="00775883">
      <w:pPr>
        <w:pStyle w:val="Nadpis3"/>
        <w:rPr>
          <w:rFonts w:ascii="Arial Narrow" w:hAnsi="Arial Narrow"/>
        </w:rPr>
      </w:pPr>
      <w:r>
        <w:rPr>
          <w:rFonts w:ascii="Arial Narrow" w:hAnsi="Arial Narrow"/>
        </w:rPr>
        <w:t>V</w:t>
      </w:r>
      <w:r w:rsidR="00775883" w:rsidRPr="00775883">
        <w:rPr>
          <w:rFonts w:ascii="Arial Narrow" w:hAnsi="Arial Narrow"/>
        </w:rPr>
        <w:t xml:space="preserve">ýpovědí </w:t>
      </w:r>
      <w:r w:rsidR="00775883">
        <w:rPr>
          <w:rFonts w:ascii="Arial Narrow" w:hAnsi="Arial Narrow"/>
        </w:rPr>
        <w:t xml:space="preserve">kterékoliv smluvní strany i </w:t>
      </w:r>
      <w:r w:rsidR="00775883" w:rsidRPr="00775883">
        <w:rPr>
          <w:rFonts w:ascii="Arial Narrow" w:hAnsi="Arial Narrow"/>
        </w:rPr>
        <w:t>bez udání důvodů</w:t>
      </w:r>
      <w:r>
        <w:rPr>
          <w:rFonts w:ascii="Arial Narrow" w:hAnsi="Arial Narrow"/>
        </w:rPr>
        <w:t>;</w:t>
      </w:r>
    </w:p>
    <w:p w14:paraId="0ABE3E99" w14:textId="64AD0D75" w:rsidR="00775883" w:rsidRPr="00455BBB" w:rsidRDefault="00775883" w:rsidP="00015E3E">
      <w:pPr>
        <w:pStyle w:val="Nadpis4"/>
        <w:rPr>
          <w:rFonts w:ascii="Arial Narrow" w:hAnsi="Arial Narrow"/>
        </w:rPr>
      </w:pPr>
      <w:r w:rsidRPr="00455BBB">
        <w:rPr>
          <w:rFonts w:ascii="Arial Narrow" w:hAnsi="Arial Narrow"/>
        </w:rPr>
        <w:t xml:space="preserve">výpovědní doba činí </w:t>
      </w:r>
      <w:r w:rsidRPr="00D63493">
        <w:rPr>
          <w:rFonts w:ascii="Arial Narrow" w:hAnsi="Arial Narrow"/>
        </w:rPr>
        <w:t>tři měsíce</w:t>
      </w:r>
      <w:r w:rsidRPr="00455BBB">
        <w:rPr>
          <w:rFonts w:ascii="Arial Narrow" w:hAnsi="Arial Narrow"/>
        </w:rPr>
        <w:t xml:space="preserve">, </w:t>
      </w:r>
      <w:proofErr w:type="gramStart"/>
      <w:r w:rsidRPr="00455BBB">
        <w:rPr>
          <w:rFonts w:ascii="Arial Narrow" w:hAnsi="Arial Narrow"/>
        </w:rPr>
        <w:t>která</w:t>
      </w:r>
      <w:proofErr w:type="gramEnd"/>
      <w:r w:rsidRPr="00455BBB">
        <w:rPr>
          <w:rFonts w:ascii="Arial Narrow" w:hAnsi="Arial Narrow"/>
        </w:rPr>
        <w:t xml:space="preserve"> počíná běžet od prvního dne měsíce následujícího po měsíci, v němž byla výpověď písemně druhé smluvní straně doručena;</w:t>
      </w:r>
    </w:p>
    <w:p w14:paraId="1FA73B78" w14:textId="71EDACF9" w:rsidR="00775883" w:rsidRDefault="00455BBB" w:rsidP="00775883">
      <w:pPr>
        <w:pStyle w:val="Nadpis3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775883" w:rsidRPr="00775883">
        <w:rPr>
          <w:rFonts w:ascii="Arial Narrow" w:hAnsi="Arial Narrow"/>
        </w:rPr>
        <w:t xml:space="preserve">dstoupením </w:t>
      </w:r>
      <w:r w:rsidR="00775883">
        <w:rPr>
          <w:rFonts w:ascii="Arial Narrow" w:hAnsi="Arial Narrow"/>
        </w:rPr>
        <w:t>od Smlouvy dle</w:t>
      </w:r>
      <w:r w:rsidR="00775883" w:rsidRPr="00775883">
        <w:rPr>
          <w:rFonts w:ascii="Arial Narrow" w:hAnsi="Arial Narrow"/>
        </w:rPr>
        <w:t xml:space="preserve"> </w:t>
      </w:r>
      <w:proofErr w:type="spellStart"/>
      <w:r w:rsidR="00775883" w:rsidRPr="00775883">
        <w:rPr>
          <w:rFonts w:ascii="Arial Narrow" w:hAnsi="Arial Narrow"/>
        </w:rPr>
        <w:t>ust</w:t>
      </w:r>
      <w:proofErr w:type="spellEnd"/>
      <w:r w:rsidR="00775883" w:rsidRPr="00775883">
        <w:rPr>
          <w:rFonts w:ascii="Arial Narrow" w:hAnsi="Arial Narrow"/>
        </w:rPr>
        <w:t xml:space="preserve">. § 2002 a násl. občanského zákoníku </w:t>
      </w:r>
      <w:r w:rsidR="00775883">
        <w:rPr>
          <w:rFonts w:ascii="Arial Narrow" w:hAnsi="Arial Narrow"/>
        </w:rPr>
        <w:t>nebo pro podstatné porušení podmínek stanovených touto Smlouvou;</w:t>
      </w:r>
    </w:p>
    <w:p w14:paraId="644D1ABB" w14:textId="0FB44FAC" w:rsidR="00455BBB" w:rsidRDefault="00455BBB" w:rsidP="00455BBB">
      <w:pPr>
        <w:pStyle w:val="Nadpis4"/>
        <w:spacing w:before="0"/>
        <w:contextualSpacing/>
        <w:rPr>
          <w:rFonts w:ascii="Arial Narrow" w:hAnsi="Arial Narrow"/>
          <w:szCs w:val="22"/>
        </w:rPr>
      </w:pPr>
      <w:r w:rsidRPr="00C13EFC">
        <w:rPr>
          <w:rFonts w:ascii="Arial Narrow" w:hAnsi="Arial Narrow"/>
          <w:szCs w:val="22"/>
        </w:rPr>
        <w:t xml:space="preserve">Za podstatné porušení </w:t>
      </w:r>
      <w:r>
        <w:rPr>
          <w:rFonts w:ascii="Arial Narrow" w:hAnsi="Arial Narrow"/>
          <w:szCs w:val="22"/>
        </w:rPr>
        <w:t>S</w:t>
      </w:r>
      <w:r w:rsidRPr="00C13EFC">
        <w:rPr>
          <w:rFonts w:ascii="Arial Narrow" w:hAnsi="Arial Narrow"/>
          <w:szCs w:val="22"/>
        </w:rPr>
        <w:t xml:space="preserve">mlouvy </w:t>
      </w:r>
      <w:r>
        <w:rPr>
          <w:rFonts w:ascii="Arial Narrow" w:hAnsi="Arial Narrow"/>
          <w:szCs w:val="22"/>
        </w:rPr>
        <w:t xml:space="preserve">Poskytovatelem </w:t>
      </w:r>
      <w:r w:rsidRPr="00C13EFC">
        <w:rPr>
          <w:rFonts w:ascii="Arial Narrow" w:hAnsi="Arial Narrow"/>
          <w:szCs w:val="22"/>
        </w:rPr>
        <w:t>se považuje zejména to, když:</w:t>
      </w:r>
    </w:p>
    <w:p w14:paraId="22A2C09B" w14:textId="4D618971" w:rsidR="00617AE0" w:rsidRPr="00617AE0" w:rsidRDefault="00617AE0" w:rsidP="00617AE0">
      <w:pPr>
        <w:pStyle w:val="Nadpis5"/>
        <w:spacing w:before="0" w:after="160" w:line="259" w:lineRule="auto"/>
        <w:ind w:left="3118" w:hanging="992"/>
        <w:jc w:val="both"/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</w:pPr>
      <w:r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  <w:t xml:space="preserve">při poskytování předmětu této Smlouvy dochází k opakovanému (nejméně 2x) porušování technických či hygienických podmínek stanovených závaznými právními předpisy či technickými </w:t>
      </w:r>
      <w:r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  <w:lastRenderedPageBreak/>
        <w:t>normami;</w:t>
      </w:r>
    </w:p>
    <w:p w14:paraId="5D81C26C" w14:textId="30F3E926" w:rsidR="004441F2" w:rsidRDefault="00DD0C7F" w:rsidP="000972C9">
      <w:pPr>
        <w:pStyle w:val="Nadpis5"/>
        <w:spacing w:before="0" w:after="160" w:line="259" w:lineRule="auto"/>
        <w:ind w:left="3118" w:hanging="992"/>
        <w:jc w:val="both"/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</w:pPr>
      <w:r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  <w:t>p</w:t>
      </w:r>
      <w:r w:rsidR="00455BBB"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  <w:t>oskytovatel</w:t>
      </w:r>
      <w:r w:rsidR="00455BBB" w:rsidRPr="00455BBB"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  <w:t xml:space="preserve"> neprovádí </w:t>
      </w:r>
      <w:r w:rsidR="00455BBB"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  <w:t>plnění předmětu této Smlouvy</w:t>
      </w:r>
      <w:r w:rsidR="00455BBB" w:rsidRPr="00455BBB"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  <w:t xml:space="preserve"> dohodnutým způsobem</w:t>
      </w:r>
      <w:r w:rsidR="004441F2"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  <w:t xml:space="preserve"> (nedodržování kvality plnění, gramáže stravy, řádnosti a včasnosti dodávek stravy, apod.)</w:t>
      </w:r>
      <w:r w:rsidR="00455BBB"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  <w:t>,</w:t>
      </w:r>
      <w:r w:rsidR="00455BBB" w:rsidRPr="00455BBB"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  <w:t xml:space="preserve"> a tento postup </w:t>
      </w:r>
      <w:r w:rsidR="00455BBB"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  <w:t xml:space="preserve">nenapravil </w:t>
      </w:r>
      <w:r w:rsidR="00617AE0"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  <w:t>ani po předchozím písemném upozornění ze strany Objednatele</w:t>
      </w:r>
      <w:r w:rsidR="000972C9"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  <w:t>;</w:t>
      </w:r>
    </w:p>
    <w:p w14:paraId="0C6FCCA4" w14:textId="3C6CAFEF" w:rsidR="000972C9" w:rsidRPr="000972C9" w:rsidRDefault="00DD0C7F" w:rsidP="000972C9">
      <w:pPr>
        <w:pStyle w:val="Nadpis5"/>
        <w:spacing w:before="0" w:after="160" w:line="259" w:lineRule="auto"/>
        <w:ind w:left="3118" w:hanging="992"/>
        <w:jc w:val="both"/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</w:pPr>
      <w:r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  <w:t>nastanou d</w:t>
      </w:r>
      <w:r w:rsidR="000972C9"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  <w:t>ůvody výslovně uvedené v jiných částech této Smlouvy</w:t>
      </w:r>
      <w:r w:rsidR="000972C9" w:rsidRPr="000972C9"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  <w:t>.</w:t>
      </w:r>
    </w:p>
    <w:p w14:paraId="053816C8" w14:textId="77777777" w:rsidR="004441F2" w:rsidRDefault="004441F2" w:rsidP="004441F2">
      <w:pPr>
        <w:pStyle w:val="Nadpis4"/>
        <w:numPr>
          <w:ilvl w:val="0"/>
          <w:numId w:val="0"/>
        </w:numPr>
        <w:spacing w:before="0"/>
        <w:ind w:left="2098"/>
        <w:contextualSpacing/>
        <w:rPr>
          <w:rFonts w:ascii="Arial Narrow" w:hAnsi="Arial Narrow"/>
          <w:szCs w:val="22"/>
        </w:rPr>
      </w:pPr>
    </w:p>
    <w:p w14:paraId="2F682D45" w14:textId="6CEE18BE" w:rsidR="004441F2" w:rsidRDefault="004441F2" w:rsidP="004441F2">
      <w:pPr>
        <w:pStyle w:val="Nadpis4"/>
        <w:spacing w:before="0"/>
        <w:contextualSpacing/>
        <w:rPr>
          <w:rFonts w:ascii="Arial Narrow" w:hAnsi="Arial Narrow"/>
          <w:szCs w:val="22"/>
        </w:rPr>
      </w:pPr>
      <w:r w:rsidRPr="00C13EFC">
        <w:rPr>
          <w:rFonts w:ascii="Arial Narrow" w:hAnsi="Arial Narrow"/>
          <w:szCs w:val="22"/>
        </w:rPr>
        <w:t xml:space="preserve">Za podstatné porušení </w:t>
      </w:r>
      <w:r>
        <w:rPr>
          <w:rFonts w:ascii="Arial Narrow" w:hAnsi="Arial Narrow"/>
          <w:szCs w:val="22"/>
        </w:rPr>
        <w:t>S</w:t>
      </w:r>
      <w:r w:rsidRPr="00C13EFC">
        <w:rPr>
          <w:rFonts w:ascii="Arial Narrow" w:hAnsi="Arial Narrow"/>
          <w:szCs w:val="22"/>
        </w:rPr>
        <w:t xml:space="preserve">mlouvy </w:t>
      </w:r>
      <w:r>
        <w:rPr>
          <w:rFonts w:ascii="Arial Narrow" w:hAnsi="Arial Narrow"/>
          <w:szCs w:val="22"/>
        </w:rPr>
        <w:t xml:space="preserve">Objednatelem </w:t>
      </w:r>
      <w:r w:rsidRPr="00C13EFC">
        <w:rPr>
          <w:rFonts w:ascii="Arial Narrow" w:hAnsi="Arial Narrow"/>
          <w:szCs w:val="22"/>
        </w:rPr>
        <w:t>se považuje zejména to, když:</w:t>
      </w:r>
    </w:p>
    <w:p w14:paraId="4A9D8C61" w14:textId="6478262A" w:rsidR="004441F2" w:rsidRPr="00617AE0" w:rsidRDefault="004441F2" w:rsidP="004441F2">
      <w:pPr>
        <w:pStyle w:val="Nadpis5"/>
        <w:spacing w:before="0" w:after="160" w:line="259" w:lineRule="auto"/>
        <w:ind w:left="3118" w:hanging="992"/>
        <w:jc w:val="both"/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</w:pPr>
      <w:r w:rsidRPr="004441F2"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  <w:t xml:space="preserve">je </w:t>
      </w:r>
      <w:r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  <w:t>Objednatel</w:t>
      </w:r>
      <w:r w:rsidRPr="004441F2"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  <w:t xml:space="preserve"> i přes urgenci </w:t>
      </w:r>
      <w:r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  <w:t>Poskytovatele</w:t>
      </w:r>
      <w:r w:rsidRPr="004441F2"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  <w:t xml:space="preserve"> v prodlení s úhradou faktury trvající déle než 30 kalendářních dnů od této urgence</w:t>
      </w:r>
      <w:r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  <w:t>.</w:t>
      </w:r>
    </w:p>
    <w:p w14:paraId="63D807AE" w14:textId="189C4256" w:rsidR="00260BB2" w:rsidRDefault="00260BB2" w:rsidP="00260BB2">
      <w:pPr>
        <w:pStyle w:val="Nadpis4"/>
        <w:spacing w:before="0"/>
        <w:contextualSpacing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Objednatel je oprávněn od Smlouvy odstoupit rovněž v případě, že</w:t>
      </w:r>
      <w:r w:rsidRPr="00C13EFC">
        <w:rPr>
          <w:rFonts w:ascii="Arial Narrow" w:hAnsi="Arial Narrow"/>
          <w:szCs w:val="22"/>
        </w:rPr>
        <w:t>:</w:t>
      </w:r>
    </w:p>
    <w:p w14:paraId="224D76CA" w14:textId="56545C4A" w:rsidR="00260BB2" w:rsidRDefault="00260BB2" w:rsidP="00260BB2">
      <w:pPr>
        <w:pStyle w:val="Nadpis5"/>
        <w:spacing w:before="0" w:after="160" w:line="259" w:lineRule="auto"/>
        <w:ind w:left="3118" w:hanging="992"/>
        <w:jc w:val="both"/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</w:pPr>
      <w:r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  <w:t xml:space="preserve">Poskytovatel </w:t>
      </w:r>
      <w:r w:rsidRPr="00260BB2"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  <w:t>vstoupí do likvidace</w:t>
      </w:r>
      <w:r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  <w:t>;</w:t>
      </w:r>
    </w:p>
    <w:p w14:paraId="062189B9" w14:textId="42C580F3" w:rsidR="00260BB2" w:rsidRDefault="00260BB2" w:rsidP="00260BB2">
      <w:pPr>
        <w:pStyle w:val="Nadpis5"/>
        <w:spacing w:before="0" w:after="160" w:line="259" w:lineRule="auto"/>
        <w:ind w:left="3118" w:hanging="992"/>
        <w:jc w:val="both"/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</w:pPr>
      <w:r w:rsidRPr="00260BB2"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  <w:t xml:space="preserve">bude vydáno rozhodnutí soudu o prohlášení úpadku </w:t>
      </w:r>
      <w:r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  <w:t>Poskytovatele;</w:t>
      </w:r>
    </w:p>
    <w:p w14:paraId="4357ACBC" w14:textId="42DA55FD" w:rsidR="00260BB2" w:rsidRDefault="00260BB2" w:rsidP="00260BB2">
      <w:pPr>
        <w:pStyle w:val="Nadpis5"/>
        <w:spacing w:before="0" w:after="160" w:line="259" w:lineRule="auto"/>
        <w:ind w:left="3118" w:hanging="992"/>
        <w:jc w:val="both"/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</w:pPr>
      <w:r w:rsidRPr="00260BB2"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  <w:t>bude prohlášen konkurz na majetek</w:t>
      </w:r>
      <w:r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  <w:t xml:space="preserve"> Poskytovatele;</w:t>
      </w:r>
    </w:p>
    <w:p w14:paraId="0024CE12" w14:textId="2CF87302" w:rsidR="00260BB2" w:rsidRDefault="00260BB2" w:rsidP="00260BB2">
      <w:pPr>
        <w:pStyle w:val="Nadpis5"/>
        <w:spacing w:before="0" w:after="160" w:line="259" w:lineRule="auto"/>
        <w:ind w:left="3118" w:hanging="992"/>
        <w:jc w:val="both"/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</w:pPr>
      <w:r w:rsidRPr="00260BB2"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  <w:t xml:space="preserve">bude vydáno </w:t>
      </w:r>
      <w:r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  <w:t xml:space="preserve">rozhodnutí </w:t>
      </w:r>
      <w:r w:rsidRPr="00260BB2"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  <w:t xml:space="preserve">soudu o nařízení exekuce na majetek </w:t>
      </w:r>
      <w:r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  <w:t>Poskytovatele</w:t>
      </w:r>
      <w:r w:rsidRPr="00260BB2"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  <w:t xml:space="preserve"> jako povinného nebo bude vydáno </w:t>
      </w:r>
      <w:r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  <w:t xml:space="preserve">rozhodnutí </w:t>
      </w:r>
      <w:r w:rsidRPr="00260BB2"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  <w:t xml:space="preserve">soudu o nařízení výkonu rozhodnutí proti </w:t>
      </w:r>
      <w:r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  <w:t xml:space="preserve">Poskytovateli </w:t>
      </w:r>
      <w:r w:rsidRPr="00260BB2"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  <w:t>jako povinnému</w:t>
      </w:r>
      <w:r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  <w:t>;</w:t>
      </w:r>
    </w:p>
    <w:p w14:paraId="02491814" w14:textId="440FA1BA" w:rsidR="000E520D" w:rsidRDefault="000E520D" w:rsidP="00260BB2">
      <w:pPr>
        <w:pStyle w:val="Nadpis5"/>
        <w:spacing w:before="0" w:after="160" w:line="259" w:lineRule="auto"/>
        <w:ind w:left="3118" w:hanging="992"/>
        <w:jc w:val="both"/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</w:pPr>
      <w:r w:rsidRPr="00260BB2"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  <w:t xml:space="preserve">bude vydáno jakékoliv rozhodnutí soudu nebo správního orgánu či úřadu </w:t>
      </w:r>
      <w:r w:rsidRPr="00260BB2"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  <w:lastRenderedPageBreak/>
        <w:t>představující překážku plnění této Smlouvy</w:t>
      </w:r>
      <w:r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  <w:t>,</w:t>
      </w:r>
      <w:r w:rsidRPr="00260BB2"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  <w:t xml:space="preserve"> nebo výslovně zakazující plnění této Smlouvy</w:t>
      </w:r>
      <w:r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  <w:t>,</w:t>
      </w:r>
      <w:r w:rsidRPr="00260BB2"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  <w:t xml:space="preserve"> nebo ukládající povinnost kterékoliv </w:t>
      </w:r>
      <w:r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  <w:t>s</w:t>
      </w:r>
      <w:r w:rsidRPr="00260BB2"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  <w:t>mluvní straně zdržet se jakékoliv činnosti představující podstatnou smluvní povinnost podle této Smlouvy</w:t>
      </w:r>
      <w:r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  <w:t>;</w:t>
      </w:r>
    </w:p>
    <w:p w14:paraId="438EA768" w14:textId="37B20B12" w:rsidR="00260BB2" w:rsidRPr="00260BB2" w:rsidRDefault="000E520D" w:rsidP="00260BB2">
      <w:pPr>
        <w:pStyle w:val="Nadpis5"/>
        <w:spacing w:before="0" w:after="160" w:line="259" w:lineRule="auto"/>
        <w:ind w:left="3118" w:hanging="992"/>
        <w:jc w:val="both"/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</w:pPr>
      <w:r w:rsidRPr="000E520D"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  <w:t xml:space="preserve">vyjde najevo, že </w:t>
      </w:r>
      <w:r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  <w:t>Poskytovatel</w:t>
      </w:r>
      <w:r w:rsidRPr="000E520D"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  <w:t xml:space="preserve"> učinil nepravdivé prohlášení ohledně osob, subjektů nebo orgánů, na které by se měly vztahovat mezinárodní sankce</w:t>
      </w:r>
      <w:r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  <w:t>,</w:t>
      </w:r>
      <w:r w:rsidRPr="000E520D"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  <w:t xml:space="preserve"> </w:t>
      </w:r>
      <w:r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  <w:t>případně</w:t>
      </w:r>
      <w:r w:rsidRPr="000E520D"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  <w:t xml:space="preserve"> ohledně osob, u kterých </w:t>
      </w:r>
      <w:r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  <w:t xml:space="preserve">reálně </w:t>
      </w:r>
      <w:r w:rsidRPr="000E520D"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  <w:t>hrozí střet zájmů podle právních předpisů upravujících střet zájmů</w:t>
      </w:r>
      <w:r>
        <w:rPr>
          <w:rFonts w:ascii="Arial Narrow" w:hAnsi="Arial Narrow"/>
          <w:b w:val="0"/>
          <w:bCs w:val="0"/>
          <w:i w:val="0"/>
          <w:iCs w:val="0"/>
          <w:sz w:val="22"/>
          <w:szCs w:val="18"/>
        </w:rPr>
        <w:t>.</w:t>
      </w:r>
    </w:p>
    <w:p w14:paraId="4FF21D76" w14:textId="014D7FC0" w:rsidR="00455BBB" w:rsidRPr="004441F2" w:rsidRDefault="00260BB2" w:rsidP="004441F2">
      <w:pPr>
        <w:pStyle w:val="Nadpis4"/>
        <w:spacing w:before="0"/>
        <w:contextualSpacing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Odst</w:t>
      </w:r>
      <w:r w:rsidRPr="00260BB2">
        <w:rPr>
          <w:rFonts w:ascii="Arial Narrow" w:hAnsi="Arial Narrow"/>
          <w:szCs w:val="22"/>
        </w:rPr>
        <w:t xml:space="preserve">oupení od </w:t>
      </w:r>
      <w:r>
        <w:rPr>
          <w:rFonts w:ascii="Arial Narrow" w:hAnsi="Arial Narrow"/>
          <w:szCs w:val="22"/>
        </w:rPr>
        <w:t>S</w:t>
      </w:r>
      <w:r w:rsidRPr="00260BB2">
        <w:rPr>
          <w:rFonts w:ascii="Arial Narrow" w:hAnsi="Arial Narrow"/>
          <w:szCs w:val="22"/>
        </w:rPr>
        <w:t>mlouvy je účinné okamžikem doručení písemného oznámení</w:t>
      </w:r>
      <w:r w:rsidR="00E05301">
        <w:rPr>
          <w:rFonts w:ascii="Arial Narrow" w:hAnsi="Arial Narrow"/>
          <w:szCs w:val="22"/>
        </w:rPr>
        <w:t xml:space="preserve"> </w:t>
      </w:r>
      <w:r>
        <w:rPr>
          <w:rFonts w:ascii="Arial Narrow" w:hAnsi="Arial Narrow"/>
          <w:szCs w:val="22"/>
        </w:rPr>
        <w:t xml:space="preserve">druhé smluvní straně. </w:t>
      </w:r>
      <w:r w:rsidR="004441F2" w:rsidRPr="00C13EFC">
        <w:rPr>
          <w:rFonts w:ascii="Arial Narrow" w:hAnsi="Arial Narrow"/>
          <w:szCs w:val="22"/>
        </w:rPr>
        <w:t xml:space="preserve">Odstoupením od </w:t>
      </w:r>
      <w:r w:rsidR="004441F2">
        <w:rPr>
          <w:rFonts w:ascii="Arial Narrow" w:hAnsi="Arial Narrow"/>
          <w:szCs w:val="22"/>
        </w:rPr>
        <w:t>S</w:t>
      </w:r>
      <w:r w:rsidR="004441F2" w:rsidRPr="00C13EFC">
        <w:rPr>
          <w:rFonts w:ascii="Arial Narrow" w:hAnsi="Arial Narrow"/>
          <w:szCs w:val="22"/>
        </w:rPr>
        <w:t xml:space="preserve">mlouvy zanikají všechna práva a povinnosti smluvních stran ze </w:t>
      </w:r>
      <w:r w:rsidR="004441F2">
        <w:rPr>
          <w:rFonts w:ascii="Arial Narrow" w:hAnsi="Arial Narrow"/>
          <w:szCs w:val="22"/>
        </w:rPr>
        <w:t>S</w:t>
      </w:r>
      <w:r w:rsidR="004441F2" w:rsidRPr="00C13EFC">
        <w:rPr>
          <w:rFonts w:ascii="Arial Narrow" w:hAnsi="Arial Narrow"/>
          <w:szCs w:val="22"/>
        </w:rPr>
        <w:t>mlouvy</w:t>
      </w:r>
      <w:r w:rsidR="004441F2">
        <w:rPr>
          <w:rFonts w:ascii="Arial Narrow" w:hAnsi="Arial Narrow"/>
          <w:szCs w:val="22"/>
        </w:rPr>
        <w:t>,</w:t>
      </w:r>
      <w:r w:rsidR="004441F2" w:rsidRPr="00C13EFC">
        <w:rPr>
          <w:rFonts w:ascii="Arial Narrow" w:hAnsi="Arial Narrow"/>
          <w:szCs w:val="22"/>
        </w:rPr>
        <w:t xml:space="preserve"> vyjma nároku na náhradu škody vzniklé porušením této </w:t>
      </w:r>
      <w:r w:rsidR="004441F2">
        <w:rPr>
          <w:rFonts w:ascii="Arial Narrow" w:hAnsi="Arial Narrow"/>
          <w:szCs w:val="22"/>
        </w:rPr>
        <w:t>S</w:t>
      </w:r>
      <w:r w:rsidR="004441F2" w:rsidRPr="00C13EFC">
        <w:rPr>
          <w:rFonts w:ascii="Arial Narrow" w:hAnsi="Arial Narrow"/>
          <w:szCs w:val="22"/>
        </w:rPr>
        <w:t xml:space="preserve">mlouvy a případných smluvních pokut vzniklých na základě této </w:t>
      </w:r>
      <w:r w:rsidR="004441F2">
        <w:rPr>
          <w:rFonts w:ascii="Arial Narrow" w:hAnsi="Arial Narrow"/>
          <w:szCs w:val="22"/>
        </w:rPr>
        <w:t>S</w:t>
      </w:r>
      <w:r w:rsidR="004441F2" w:rsidRPr="00C13EFC">
        <w:rPr>
          <w:rFonts w:ascii="Arial Narrow" w:hAnsi="Arial Narrow"/>
          <w:szCs w:val="22"/>
        </w:rPr>
        <w:t>mlouvy.</w:t>
      </w:r>
      <w:r w:rsidR="007913BB" w:rsidRPr="007913BB">
        <w:rPr>
          <w:rFonts w:ascii="Arial Narrow" w:hAnsi="Arial Narrow"/>
          <w:szCs w:val="22"/>
        </w:rPr>
        <w:t xml:space="preserve"> </w:t>
      </w:r>
      <w:r w:rsidR="007913BB">
        <w:rPr>
          <w:rFonts w:ascii="Arial Narrow" w:hAnsi="Arial Narrow"/>
          <w:szCs w:val="22"/>
        </w:rPr>
        <w:t>P</w:t>
      </w:r>
      <w:r w:rsidR="007913BB" w:rsidRPr="00C13EFC">
        <w:rPr>
          <w:rFonts w:ascii="Arial Narrow" w:hAnsi="Arial Narrow"/>
          <w:szCs w:val="22"/>
        </w:rPr>
        <w:t xml:space="preserve">ráva a povinnosti smluvních stran z odstoupení od smlouvy budou řešena podle příslušných ustanovení </w:t>
      </w:r>
      <w:r w:rsidR="007913BB">
        <w:rPr>
          <w:rFonts w:ascii="Arial Narrow" w:hAnsi="Arial Narrow"/>
          <w:szCs w:val="22"/>
        </w:rPr>
        <w:t>o</w:t>
      </w:r>
      <w:r w:rsidR="007913BB" w:rsidRPr="00C13EFC">
        <w:rPr>
          <w:rFonts w:ascii="Arial Narrow" w:hAnsi="Arial Narrow"/>
          <w:szCs w:val="22"/>
        </w:rPr>
        <w:t>bčanského zákoníku.</w:t>
      </w:r>
    </w:p>
    <w:p w14:paraId="2BB93CB9" w14:textId="3EAB51A3" w:rsidR="00775883" w:rsidRPr="00775883" w:rsidRDefault="009B1650" w:rsidP="00775883">
      <w:pPr>
        <w:pStyle w:val="Nadpis3"/>
        <w:ind w:left="1247" w:hanging="680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775883" w:rsidRPr="00775883">
        <w:rPr>
          <w:rFonts w:ascii="Arial Narrow" w:hAnsi="Arial Narrow"/>
        </w:rPr>
        <w:t>ánikem smluvní strany</w:t>
      </w:r>
      <w:r w:rsidR="00775883">
        <w:rPr>
          <w:rFonts w:ascii="Arial Narrow" w:hAnsi="Arial Narrow"/>
        </w:rPr>
        <w:t>.</w:t>
      </w:r>
    </w:p>
    <w:p w14:paraId="71CB5F29" w14:textId="77777777" w:rsidR="00596D30" w:rsidRPr="00650704" w:rsidRDefault="00596D30" w:rsidP="00650704">
      <w:pPr>
        <w:contextualSpacing/>
        <w:rPr>
          <w:rFonts w:ascii="Arial Narrow" w:hAnsi="Arial Narrow"/>
          <w:lang w:val="x-none" w:eastAsia="x-none"/>
        </w:rPr>
      </w:pPr>
    </w:p>
    <w:p w14:paraId="220E97C4" w14:textId="77777777" w:rsidR="00596D30" w:rsidRPr="00C13EFC" w:rsidRDefault="00596D30" w:rsidP="00015E3E">
      <w:pPr>
        <w:pStyle w:val="Nadpis1"/>
        <w:keepLines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autoSpaceDE/>
        <w:autoSpaceDN/>
        <w:adjustRightInd/>
        <w:spacing w:before="120" w:after="160" w:line="259" w:lineRule="auto"/>
        <w:ind w:left="567" w:hanging="567"/>
        <w:contextualSpacing/>
        <w:rPr>
          <w:rFonts w:ascii="Arial Narrow" w:hAnsi="Arial Narrow" w:cs="Arial"/>
          <w:bCs w:val="0"/>
          <w:caps w:val="0"/>
          <w:kern w:val="0"/>
          <w:sz w:val="28"/>
          <w:szCs w:val="28"/>
        </w:rPr>
      </w:pPr>
      <w:r w:rsidRPr="00C13EFC">
        <w:rPr>
          <w:rFonts w:ascii="Arial Narrow" w:hAnsi="Arial Narrow" w:cs="Arial"/>
          <w:bCs w:val="0"/>
          <w:caps w:val="0"/>
          <w:kern w:val="0"/>
          <w:sz w:val="28"/>
          <w:szCs w:val="28"/>
        </w:rPr>
        <w:t>DALŠÍ UJEDNÁNÍ</w:t>
      </w:r>
    </w:p>
    <w:p w14:paraId="24E0F506" w14:textId="05E4B2E0" w:rsidR="00596D30" w:rsidRPr="00015E3E" w:rsidRDefault="00015E3E" w:rsidP="00015E3E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567" w:hanging="567"/>
        <w:rPr>
          <w:rFonts w:ascii="Arial Narrow" w:hAnsi="Arial Narrow"/>
          <w:szCs w:val="22"/>
          <w:lang w:val="cs-CZ"/>
        </w:rPr>
      </w:pPr>
      <w:r w:rsidRPr="00015E3E">
        <w:rPr>
          <w:rFonts w:ascii="Arial Narrow" w:hAnsi="Arial Narrow"/>
          <w:szCs w:val="22"/>
          <w:lang w:val="cs-CZ"/>
        </w:rPr>
        <w:t xml:space="preserve">Vztahy mezi Objednatelem a </w:t>
      </w:r>
      <w:r>
        <w:rPr>
          <w:rFonts w:ascii="Arial Narrow" w:hAnsi="Arial Narrow"/>
          <w:szCs w:val="22"/>
          <w:lang w:val="cs-CZ"/>
        </w:rPr>
        <w:t>Poskytovatelem</w:t>
      </w:r>
      <w:r w:rsidRPr="00015E3E">
        <w:rPr>
          <w:rFonts w:ascii="Arial Narrow" w:hAnsi="Arial Narrow"/>
          <w:szCs w:val="22"/>
          <w:lang w:val="cs-CZ"/>
        </w:rPr>
        <w:t xml:space="preserve"> v této Smlouvě výslovně neupravené se řídí příslušnými ustanoveními obecných právních předpisů, zejména občanským zákoníkem.</w:t>
      </w:r>
    </w:p>
    <w:p w14:paraId="07E88BD6" w14:textId="38A3B804" w:rsidR="00015E3E" w:rsidRPr="00015E3E" w:rsidRDefault="00015E3E" w:rsidP="00015E3E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567" w:hanging="567"/>
        <w:rPr>
          <w:rFonts w:ascii="Arial Narrow" w:hAnsi="Arial Narrow"/>
          <w:szCs w:val="22"/>
          <w:lang w:val="cs-CZ"/>
        </w:rPr>
      </w:pPr>
      <w:r w:rsidRPr="00015E3E">
        <w:rPr>
          <w:rFonts w:ascii="Arial Narrow" w:hAnsi="Arial Narrow"/>
          <w:szCs w:val="22"/>
          <w:lang w:val="cs-CZ"/>
        </w:rPr>
        <w:t xml:space="preserve">Případná neplatnost některého ustanovení této </w:t>
      </w:r>
      <w:r>
        <w:rPr>
          <w:rFonts w:ascii="Arial Narrow" w:hAnsi="Arial Narrow"/>
          <w:szCs w:val="22"/>
          <w:lang w:val="cs-CZ"/>
        </w:rPr>
        <w:t>S</w:t>
      </w:r>
      <w:r w:rsidRPr="00015E3E">
        <w:rPr>
          <w:rFonts w:ascii="Arial Narrow" w:hAnsi="Arial Narrow"/>
          <w:szCs w:val="22"/>
          <w:lang w:val="cs-CZ"/>
        </w:rPr>
        <w:t xml:space="preserve">mlouvy nemá za následek neplatnost ostatních ustanovení. V případě, že kterékoliv ustanovení této </w:t>
      </w:r>
      <w:r>
        <w:rPr>
          <w:rFonts w:ascii="Arial Narrow" w:hAnsi="Arial Narrow"/>
          <w:szCs w:val="22"/>
          <w:lang w:val="cs-CZ"/>
        </w:rPr>
        <w:t>S</w:t>
      </w:r>
      <w:r w:rsidRPr="00015E3E">
        <w:rPr>
          <w:rFonts w:ascii="Arial Narrow" w:hAnsi="Arial Narrow"/>
          <w:szCs w:val="22"/>
          <w:lang w:val="cs-CZ"/>
        </w:rPr>
        <w:t xml:space="preserve">mlouvy se stane neúčinným nebo neplatným, smluvní strany se zavazují bez zbytečného odkladu nahradit takové ustanovení </w:t>
      </w:r>
      <w:r w:rsidRPr="00015E3E">
        <w:rPr>
          <w:rFonts w:ascii="Arial Narrow" w:hAnsi="Arial Narrow"/>
          <w:szCs w:val="22"/>
          <w:lang w:val="cs-CZ"/>
        </w:rPr>
        <w:lastRenderedPageBreak/>
        <w:t>novým, které svým obsahem a smyslem odpovídá nejlépe obsahu a smyslu ustanovení původního.</w:t>
      </w:r>
    </w:p>
    <w:p w14:paraId="38331A50" w14:textId="77777777" w:rsidR="002B07BC" w:rsidRPr="00807F73" w:rsidRDefault="002B07BC" w:rsidP="00807F73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567" w:hanging="567"/>
        <w:rPr>
          <w:rFonts w:ascii="Arial Narrow" w:hAnsi="Arial Narrow"/>
          <w:szCs w:val="22"/>
          <w:lang w:val="cs-CZ"/>
        </w:rPr>
      </w:pPr>
      <w:r w:rsidRPr="00807F73">
        <w:rPr>
          <w:rFonts w:ascii="Arial Narrow" w:hAnsi="Arial Narrow"/>
          <w:szCs w:val="22"/>
          <w:lang w:val="cs-CZ"/>
        </w:rPr>
        <w:t>Komunikace mezi stranami bude probíhat písemně (systémem datových schránek, poštou či e-mailem) nebo ústně, bude-li ústní forma pro daný úkon dostačující.</w:t>
      </w:r>
    </w:p>
    <w:p w14:paraId="44241B2B" w14:textId="4C55836B" w:rsidR="002B07BC" w:rsidRDefault="002B07BC" w:rsidP="00015E3E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567" w:hanging="567"/>
        <w:rPr>
          <w:rFonts w:ascii="Arial Narrow" w:hAnsi="Arial Narrow"/>
          <w:szCs w:val="22"/>
          <w:lang w:val="cs-CZ"/>
        </w:rPr>
      </w:pPr>
      <w:r w:rsidRPr="00807F73">
        <w:rPr>
          <w:rFonts w:ascii="Arial Narrow" w:hAnsi="Arial Narrow"/>
          <w:szCs w:val="22"/>
          <w:lang w:val="cs-CZ"/>
        </w:rPr>
        <w:t xml:space="preserve">Veškerá ujednání a dohody učiněné před podpisem této </w:t>
      </w:r>
      <w:r w:rsidR="00ED178A">
        <w:rPr>
          <w:rFonts w:ascii="Arial Narrow" w:hAnsi="Arial Narrow"/>
          <w:szCs w:val="22"/>
          <w:lang w:val="cs-CZ"/>
        </w:rPr>
        <w:t>S</w:t>
      </w:r>
      <w:r w:rsidRPr="00807F73">
        <w:rPr>
          <w:rFonts w:ascii="Arial Narrow" w:hAnsi="Arial Narrow"/>
          <w:szCs w:val="22"/>
          <w:lang w:val="cs-CZ"/>
        </w:rPr>
        <w:t xml:space="preserve">mlouvy pozbývají podpisem této </w:t>
      </w:r>
      <w:r w:rsidR="00ED178A">
        <w:rPr>
          <w:rFonts w:ascii="Arial Narrow" w:hAnsi="Arial Narrow"/>
          <w:szCs w:val="22"/>
          <w:lang w:val="cs-CZ"/>
        </w:rPr>
        <w:t>S</w:t>
      </w:r>
      <w:r w:rsidRPr="00807F73">
        <w:rPr>
          <w:rFonts w:ascii="Arial Narrow" w:hAnsi="Arial Narrow"/>
          <w:szCs w:val="22"/>
          <w:lang w:val="cs-CZ"/>
        </w:rPr>
        <w:t>mlouvy platnosti.</w:t>
      </w:r>
    </w:p>
    <w:p w14:paraId="437393E7" w14:textId="4002BD47" w:rsidR="00015E3E" w:rsidRDefault="0055526C" w:rsidP="00015E3E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567" w:hanging="567"/>
        <w:rPr>
          <w:rFonts w:ascii="Arial Narrow" w:hAnsi="Arial Narrow"/>
          <w:szCs w:val="22"/>
          <w:lang w:val="cs-CZ"/>
        </w:rPr>
      </w:pPr>
      <w:r>
        <w:rPr>
          <w:rFonts w:ascii="Arial Narrow" w:hAnsi="Arial Narrow"/>
          <w:szCs w:val="22"/>
          <w:lang w:val="cs-CZ"/>
        </w:rPr>
        <w:t>Smluvní strany</w:t>
      </w:r>
      <w:r w:rsidRPr="00015E3E">
        <w:rPr>
          <w:rFonts w:ascii="Arial Narrow" w:hAnsi="Arial Narrow"/>
          <w:szCs w:val="22"/>
          <w:lang w:val="cs-CZ"/>
        </w:rPr>
        <w:t xml:space="preserve"> prohlašují a stvrzují svými podpisy, že mají plnou způsobilost k právním</w:t>
      </w:r>
      <w:r>
        <w:rPr>
          <w:rFonts w:ascii="Arial Narrow" w:hAnsi="Arial Narrow"/>
          <w:szCs w:val="22"/>
          <w:lang w:val="cs-CZ"/>
        </w:rPr>
        <w:t>u</w:t>
      </w:r>
      <w:r w:rsidRPr="00015E3E">
        <w:rPr>
          <w:rFonts w:ascii="Arial Narrow" w:hAnsi="Arial Narrow"/>
          <w:szCs w:val="22"/>
          <w:lang w:val="cs-CZ"/>
        </w:rPr>
        <w:t xml:space="preserve"> </w:t>
      </w:r>
      <w:r>
        <w:rPr>
          <w:rFonts w:ascii="Arial Narrow" w:hAnsi="Arial Narrow"/>
          <w:szCs w:val="22"/>
          <w:lang w:val="cs-CZ"/>
        </w:rPr>
        <w:t>jednání</w:t>
      </w:r>
      <w:r w:rsidRPr="00015E3E">
        <w:rPr>
          <w:rFonts w:ascii="Arial Narrow" w:hAnsi="Arial Narrow"/>
          <w:szCs w:val="22"/>
          <w:lang w:val="cs-CZ"/>
        </w:rPr>
        <w:t>, a že tuto Smlouvu uzavírají svobodně a vážně, že ji neuzavírají v tísni, ani za jinak nápadně nevýhodných podmínek, že si ji řádně přečetly a jsou srozuměny s jejím obsahem.</w:t>
      </w:r>
    </w:p>
    <w:p w14:paraId="5276B2BA" w14:textId="7D593187" w:rsidR="0055526C" w:rsidRDefault="0055526C" w:rsidP="00695114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567" w:hanging="567"/>
        <w:rPr>
          <w:rFonts w:ascii="Arial Narrow" w:hAnsi="Arial Narrow"/>
          <w:szCs w:val="22"/>
          <w:lang w:val="cs-CZ"/>
        </w:rPr>
      </w:pPr>
      <w:r>
        <w:rPr>
          <w:rFonts w:ascii="Arial Narrow" w:hAnsi="Arial Narrow"/>
          <w:szCs w:val="22"/>
          <w:lang w:val="cs-CZ"/>
        </w:rPr>
        <w:t xml:space="preserve">Poskytovatel </w:t>
      </w:r>
      <w:r w:rsidRPr="0055526C">
        <w:rPr>
          <w:rFonts w:ascii="Arial Narrow" w:hAnsi="Arial Narrow"/>
          <w:szCs w:val="22"/>
          <w:lang w:val="cs-CZ"/>
        </w:rPr>
        <w:t>souhlasí s uveřejněním podmínek, za jakých byla</w:t>
      </w:r>
      <w:r>
        <w:rPr>
          <w:rFonts w:ascii="Arial Narrow" w:hAnsi="Arial Narrow"/>
          <w:szCs w:val="22"/>
          <w:lang w:val="cs-CZ"/>
        </w:rPr>
        <w:t xml:space="preserve"> tato</w:t>
      </w:r>
      <w:r w:rsidRPr="0055526C">
        <w:rPr>
          <w:rFonts w:ascii="Arial Narrow" w:hAnsi="Arial Narrow"/>
          <w:szCs w:val="22"/>
          <w:lang w:val="cs-CZ"/>
        </w:rPr>
        <w:t xml:space="preserve"> Smlouva uzavřena v rozsahu dle zákona č. 134/2016 Sb., o zadávání veřejných zakázek, v platném znění, zákona č. 340/2015 Sb., o registru smluv, v platném znění, a zákona č. 106/1999 Sb., o svobodném přístupu k informacím, v platném znění. Smluvní strany prohlašují, že žádná část </w:t>
      </w:r>
      <w:r>
        <w:rPr>
          <w:rFonts w:ascii="Arial Narrow" w:hAnsi="Arial Narrow"/>
          <w:szCs w:val="22"/>
          <w:lang w:val="cs-CZ"/>
        </w:rPr>
        <w:t xml:space="preserve">této </w:t>
      </w:r>
      <w:r w:rsidRPr="0055526C">
        <w:rPr>
          <w:rFonts w:ascii="Arial Narrow" w:hAnsi="Arial Narrow"/>
          <w:szCs w:val="22"/>
          <w:lang w:val="cs-CZ"/>
        </w:rPr>
        <w:t>Smlouvy nenaplňuje znaky obchodního tajemství dle § 504 občanského zákoníku.</w:t>
      </w:r>
    </w:p>
    <w:p w14:paraId="13A9D59A" w14:textId="275DC1FE" w:rsidR="00695114" w:rsidRPr="00695114" w:rsidRDefault="00695114" w:rsidP="00695114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567" w:hanging="567"/>
        <w:rPr>
          <w:rFonts w:ascii="Arial Narrow" w:hAnsi="Arial Narrow"/>
          <w:szCs w:val="22"/>
          <w:lang w:val="cs-CZ"/>
        </w:rPr>
      </w:pPr>
      <w:r>
        <w:rPr>
          <w:rFonts w:ascii="Arial Narrow" w:hAnsi="Arial Narrow"/>
          <w:szCs w:val="22"/>
          <w:lang w:val="cs-CZ"/>
        </w:rPr>
        <w:t xml:space="preserve">Poskytovatel </w:t>
      </w:r>
      <w:r w:rsidRPr="00695114">
        <w:rPr>
          <w:rFonts w:ascii="Arial Narrow" w:hAnsi="Arial Narrow"/>
          <w:szCs w:val="22"/>
          <w:lang w:val="cs-CZ"/>
        </w:rPr>
        <w:t xml:space="preserve">bere na vědomí a souhlasí s tím, že se podpisem této </w:t>
      </w:r>
      <w:r>
        <w:rPr>
          <w:rFonts w:ascii="Arial Narrow" w:hAnsi="Arial Narrow"/>
          <w:szCs w:val="22"/>
          <w:lang w:val="cs-CZ"/>
        </w:rPr>
        <w:t>S</w:t>
      </w:r>
      <w:r w:rsidRPr="00695114">
        <w:rPr>
          <w:rFonts w:ascii="Arial Narrow" w:hAnsi="Arial Narrow"/>
          <w:szCs w:val="22"/>
          <w:lang w:val="cs-CZ"/>
        </w:rPr>
        <w:t>mlouvy stává, v souladu s ustanovením § 2 písm. e) zákona č. 320/2001 Sb., o finanční kontrole ve veřejné správě a o změně některých zákonů, v platném znění, osobou povinnou spolupůsobit při výkonu finanční kontroly prováděné v souvislosti s úhradou zboží nebo služeb z veřejných výdajů nebo z veřejné finanční podpory.</w:t>
      </w:r>
    </w:p>
    <w:p w14:paraId="784ECF7E" w14:textId="4E9CA93F" w:rsidR="00C13EFC" w:rsidRPr="00015E3E" w:rsidRDefault="0055526C" w:rsidP="00015E3E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567" w:hanging="567"/>
        <w:rPr>
          <w:rFonts w:ascii="Arial Narrow" w:hAnsi="Arial Narrow"/>
          <w:szCs w:val="22"/>
          <w:lang w:val="cs-CZ"/>
        </w:rPr>
      </w:pPr>
      <w:r w:rsidRPr="0055526C">
        <w:rPr>
          <w:rFonts w:ascii="Arial Narrow" w:hAnsi="Arial Narrow"/>
          <w:szCs w:val="22"/>
          <w:lang w:val="cs-CZ"/>
        </w:rPr>
        <w:t>Tato Smlouva nabývá platnosti dnem podpisu poslední smluvní stranou</w:t>
      </w:r>
      <w:r>
        <w:rPr>
          <w:rFonts w:ascii="Arial Narrow" w:hAnsi="Arial Narrow"/>
          <w:szCs w:val="22"/>
          <w:lang w:val="cs-CZ"/>
        </w:rPr>
        <w:t>,</w:t>
      </w:r>
      <w:r w:rsidRPr="0055526C">
        <w:rPr>
          <w:rFonts w:ascii="Arial Narrow" w:hAnsi="Arial Narrow"/>
          <w:szCs w:val="22"/>
          <w:lang w:val="cs-CZ"/>
        </w:rPr>
        <w:t xml:space="preserve"> a účinnosti dnem uveřejnění v registru smluv.</w:t>
      </w:r>
      <w:r w:rsidRPr="00695114">
        <w:rPr>
          <w:rFonts w:ascii="Arial Narrow" w:hAnsi="Arial Narrow"/>
          <w:szCs w:val="22"/>
          <w:lang w:val="cs-CZ"/>
        </w:rPr>
        <w:t xml:space="preserve"> </w:t>
      </w:r>
      <w:r>
        <w:rPr>
          <w:rFonts w:ascii="Arial Narrow" w:hAnsi="Arial Narrow"/>
          <w:szCs w:val="22"/>
          <w:lang w:val="cs-CZ"/>
        </w:rPr>
        <w:t>Smluvní strany</w:t>
      </w:r>
      <w:r w:rsidRPr="0055526C">
        <w:rPr>
          <w:rFonts w:ascii="Arial Narrow" w:hAnsi="Arial Narrow"/>
          <w:szCs w:val="22"/>
          <w:lang w:val="cs-CZ"/>
        </w:rPr>
        <w:t xml:space="preserve"> se dohodl</w:t>
      </w:r>
      <w:r>
        <w:rPr>
          <w:rFonts w:ascii="Arial Narrow" w:hAnsi="Arial Narrow"/>
          <w:szCs w:val="22"/>
          <w:lang w:val="cs-CZ"/>
        </w:rPr>
        <w:t>y</w:t>
      </w:r>
      <w:r w:rsidRPr="0055526C">
        <w:rPr>
          <w:rFonts w:ascii="Arial Narrow" w:hAnsi="Arial Narrow"/>
          <w:szCs w:val="22"/>
          <w:lang w:val="cs-CZ"/>
        </w:rPr>
        <w:t xml:space="preserve">, že zveřejnění Smlouvy prostřednictvím registru smluv dle zákona č. 340/2015 Sb., o zvláštních podmínkách účinnosti některých smluv, uveřejňování těchto smluv a o registru smluv (zákon o registru smluv), provede Objednatel bez zbytečného odkladu, nejpozději do 5 pracovních dnů od podpisu </w:t>
      </w:r>
      <w:r w:rsidR="008764CA">
        <w:rPr>
          <w:rFonts w:ascii="Arial Narrow" w:hAnsi="Arial Narrow"/>
          <w:szCs w:val="22"/>
          <w:lang w:val="cs-CZ"/>
        </w:rPr>
        <w:t xml:space="preserve">této </w:t>
      </w:r>
      <w:r w:rsidRPr="0055526C">
        <w:rPr>
          <w:rFonts w:ascii="Arial Narrow" w:hAnsi="Arial Narrow"/>
          <w:szCs w:val="22"/>
          <w:lang w:val="cs-CZ"/>
        </w:rPr>
        <w:t>Smlouvy.</w:t>
      </w:r>
    </w:p>
    <w:p w14:paraId="4BAF29C7" w14:textId="6CE5C436" w:rsidR="00596D30" w:rsidRDefault="0068112D" w:rsidP="00015E3E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567" w:hanging="567"/>
        <w:rPr>
          <w:rFonts w:ascii="Arial Narrow" w:hAnsi="Arial Narrow"/>
          <w:szCs w:val="22"/>
          <w:lang w:val="cs-CZ"/>
        </w:rPr>
      </w:pPr>
      <w:r>
        <w:rPr>
          <w:rFonts w:ascii="Arial Narrow" w:hAnsi="Arial Narrow"/>
          <w:szCs w:val="22"/>
          <w:lang w:val="cs-CZ"/>
        </w:rPr>
        <w:lastRenderedPageBreak/>
        <w:t>Neuzavírají-li smluvní strany tuto Smlouvu elektronicky</w:t>
      </w:r>
      <w:r w:rsidR="00C95F90">
        <w:rPr>
          <w:rFonts w:ascii="Arial Narrow" w:hAnsi="Arial Narrow"/>
          <w:szCs w:val="22"/>
          <w:lang w:val="cs-CZ"/>
        </w:rPr>
        <w:t xml:space="preserve">, podepsanou zaručenými elektronickými podpisy </w:t>
      </w:r>
      <w:r w:rsidR="00B10802">
        <w:rPr>
          <w:rFonts w:ascii="Arial Narrow" w:hAnsi="Arial Narrow"/>
          <w:szCs w:val="22"/>
          <w:lang w:val="cs-CZ"/>
        </w:rPr>
        <w:t>oprávněných zástupců smluvních stran, pak se t</w:t>
      </w:r>
      <w:r w:rsidR="00D20E95">
        <w:rPr>
          <w:rFonts w:ascii="Arial Narrow" w:hAnsi="Arial Narrow"/>
          <w:szCs w:val="22"/>
          <w:lang w:val="cs-CZ"/>
        </w:rPr>
        <w:t>ato Smlouva</w:t>
      </w:r>
      <w:r w:rsidR="00D20E95" w:rsidRPr="00023559">
        <w:rPr>
          <w:rFonts w:ascii="Arial Narrow" w:hAnsi="Arial Narrow"/>
          <w:szCs w:val="22"/>
        </w:rPr>
        <w:t xml:space="preserve"> vyhotovuje ve 3 vyhotoveních stejné právní síly, z nichž</w:t>
      </w:r>
      <w:r w:rsidR="00B10802">
        <w:rPr>
          <w:rFonts w:ascii="Arial Narrow" w:hAnsi="Arial Narrow"/>
          <w:szCs w:val="22"/>
          <w:lang w:val="cs-CZ"/>
        </w:rPr>
        <w:t xml:space="preserve"> Objed</w:t>
      </w:r>
      <w:r w:rsidR="00D24440">
        <w:rPr>
          <w:rFonts w:ascii="Arial Narrow" w:hAnsi="Arial Narrow"/>
          <w:szCs w:val="22"/>
          <w:lang w:val="cs-CZ"/>
        </w:rPr>
        <w:t xml:space="preserve">natel </w:t>
      </w:r>
      <w:r w:rsidR="00D20E95" w:rsidRPr="00023559">
        <w:rPr>
          <w:rFonts w:ascii="Arial Narrow" w:hAnsi="Arial Narrow"/>
          <w:szCs w:val="22"/>
        </w:rPr>
        <w:t xml:space="preserve">obdrží 2 vyhotovení a </w:t>
      </w:r>
      <w:r w:rsidR="00D20E95">
        <w:rPr>
          <w:rFonts w:ascii="Arial Narrow" w:hAnsi="Arial Narrow"/>
          <w:szCs w:val="22"/>
          <w:lang w:val="cs-CZ"/>
        </w:rPr>
        <w:t>Poskytovatel</w:t>
      </w:r>
      <w:r w:rsidR="00D20E95" w:rsidRPr="00023559">
        <w:rPr>
          <w:rFonts w:ascii="Arial Narrow" w:hAnsi="Arial Narrow"/>
          <w:szCs w:val="22"/>
        </w:rPr>
        <w:t xml:space="preserve"> obdrží 1 vyhotovení.</w:t>
      </w:r>
      <w:r w:rsidR="00D20E95">
        <w:rPr>
          <w:rFonts w:ascii="Arial Narrow" w:hAnsi="Arial Narrow"/>
          <w:szCs w:val="22"/>
          <w:lang w:val="cs-CZ"/>
        </w:rPr>
        <w:t xml:space="preserve"> </w:t>
      </w:r>
    </w:p>
    <w:p w14:paraId="2319A949" w14:textId="146B8A68" w:rsidR="00AD3577" w:rsidRDefault="00AD3577" w:rsidP="00695114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567" w:hanging="567"/>
        <w:rPr>
          <w:rFonts w:ascii="Arial Narrow" w:hAnsi="Arial Narrow"/>
          <w:szCs w:val="22"/>
          <w:lang w:val="cs-CZ"/>
        </w:rPr>
      </w:pPr>
      <w:r w:rsidRPr="00C13EFC">
        <w:rPr>
          <w:rFonts w:ascii="Arial Narrow" w:hAnsi="Arial Narrow"/>
          <w:szCs w:val="22"/>
        </w:rPr>
        <w:t xml:space="preserve">Tuto </w:t>
      </w:r>
      <w:r>
        <w:rPr>
          <w:rFonts w:ascii="Arial Narrow" w:hAnsi="Arial Narrow"/>
          <w:szCs w:val="22"/>
          <w:lang w:val="cs-CZ"/>
        </w:rPr>
        <w:t>S</w:t>
      </w:r>
      <w:proofErr w:type="spellStart"/>
      <w:r w:rsidRPr="00C13EFC">
        <w:rPr>
          <w:rFonts w:ascii="Arial Narrow" w:hAnsi="Arial Narrow"/>
          <w:szCs w:val="22"/>
        </w:rPr>
        <w:t>mlouvu</w:t>
      </w:r>
      <w:proofErr w:type="spellEnd"/>
      <w:r w:rsidRPr="00C13EFC">
        <w:rPr>
          <w:rFonts w:ascii="Arial Narrow" w:hAnsi="Arial Narrow"/>
          <w:szCs w:val="22"/>
        </w:rPr>
        <w:t xml:space="preserve"> lze měnit pouze písemnou formou</w:t>
      </w:r>
      <w:r>
        <w:rPr>
          <w:rFonts w:ascii="Arial Narrow" w:hAnsi="Arial Narrow"/>
          <w:szCs w:val="22"/>
          <w:lang w:val="cs-CZ"/>
        </w:rPr>
        <w:t xml:space="preserve">, </w:t>
      </w:r>
      <w:r w:rsidRPr="00C13EFC">
        <w:rPr>
          <w:rFonts w:ascii="Arial Narrow" w:hAnsi="Arial Narrow"/>
          <w:szCs w:val="22"/>
        </w:rPr>
        <w:t>nazv</w:t>
      </w:r>
      <w:r>
        <w:rPr>
          <w:rFonts w:ascii="Arial Narrow" w:hAnsi="Arial Narrow"/>
          <w:szCs w:val="22"/>
          <w:lang w:val="cs-CZ"/>
        </w:rPr>
        <w:t>anou jako</w:t>
      </w:r>
      <w:r w:rsidRPr="00C13EFC">
        <w:rPr>
          <w:rFonts w:ascii="Arial Narrow" w:hAnsi="Arial Narrow"/>
          <w:szCs w:val="22"/>
        </w:rPr>
        <w:t xml:space="preserve"> Dodatek ke smlouvě</w:t>
      </w:r>
      <w:r>
        <w:rPr>
          <w:rFonts w:ascii="Arial Narrow" w:hAnsi="Arial Narrow"/>
          <w:szCs w:val="22"/>
          <w:lang w:val="cs-CZ"/>
        </w:rPr>
        <w:t>, není-li touto Smlouvu výslovně stanoveno jinak.</w:t>
      </w:r>
    </w:p>
    <w:p w14:paraId="64B05640" w14:textId="4D893095" w:rsidR="00695114" w:rsidRDefault="00695114" w:rsidP="00695114">
      <w:pPr>
        <w:pStyle w:val="Nadpis2"/>
        <w:keepNext w:val="0"/>
        <w:keepLines w:val="0"/>
        <w:widowControl/>
        <w:numPr>
          <w:ilvl w:val="1"/>
          <w:numId w:val="2"/>
        </w:numPr>
        <w:autoSpaceDE/>
        <w:autoSpaceDN/>
        <w:adjustRightInd/>
        <w:spacing w:before="0" w:after="160" w:line="259" w:lineRule="auto"/>
        <w:ind w:left="567" w:hanging="567"/>
        <w:rPr>
          <w:rFonts w:ascii="Arial Narrow" w:hAnsi="Arial Narrow"/>
          <w:szCs w:val="22"/>
          <w:lang w:val="cs-CZ"/>
        </w:rPr>
      </w:pPr>
      <w:r w:rsidRPr="00695114">
        <w:rPr>
          <w:rFonts w:ascii="Arial Narrow" w:hAnsi="Arial Narrow"/>
          <w:szCs w:val="22"/>
          <w:lang w:val="cs-CZ"/>
        </w:rPr>
        <w:t xml:space="preserve">Nedílnou součástí této Smlouvy jsou </w:t>
      </w:r>
      <w:r>
        <w:rPr>
          <w:rFonts w:ascii="Arial Narrow" w:hAnsi="Arial Narrow"/>
          <w:szCs w:val="22"/>
          <w:lang w:val="cs-CZ"/>
        </w:rPr>
        <w:t xml:space="preserve">její </w:t>
      </w:r>
      <w:r w:rsidRPr="00695114">
        <w:rPr>
          <w:rFonts w:ascii="Arial Narrow" w:hAnsi="Arial Narrow"/>
          <w:szCs w:val="22"/>
          <w:lang w:val="cs-CZ"/>
        </w:rPr>
        <w:t>přílohy:</w:t>
      </w:r>
    </w:p>
    <w:p w14:paraId="72E70545" w14:textId="0626A516" w:rsidR="002356E8" w:rsidRDefault="002356E8" w:rsidP="00695114">
      <w:pPr>
        <w:pStyle w:val="Nadpis3"/>
        <w:rPr>
          <w:rFonts w:ascii="Arial Narrow" w:hAnsi="Arial Narrow"/>
        </w:rPr>
      </w:pPr>
      <w:r w:rsidRPr="00695114">
        <w:rPr>
          <w:rFonts w:ascii="Arial Narrow" w:hAnsi="Arial Narrow"/>
        </w:rPr>
        <w:t>Technické podmínky zajištění stravování</w:t>
      </w:r>
    </w:p>
    <w:p w14:paraId="1B317451" w14:textId="564B6EB9" w:rsidR="00695114" w:rsidRDefault="002356E8" w:rsidP="00695114">
      <w:pPr>
        <w:pStyle w:val="Nadpis3"/>
        <w:rPr>
          <w:rFonts w:ascii="Arial Narrow" w:hAnsi="Arial Narrow"/>
        </w:rPr>
      </w:pPr>
      <w:r>
        <w:rPr>
          <w:rFonts w:ascii="Arial Narrow" w:hAnsi="Arial Narrow"/>
        </w:rPr>
        <w:t>Seznam poddodavatelů</w:t>
      </w:r>
    </w:p>
    <w:p w14:paraId="4E44EAB8" w14:textId="77777777" w:rsidR="00695114" w:rsidRPr="00695114" w:rsidRDefault="00695114" w:rsidP="00695114">
      <w:pPr>
        <w:rPr>
          <w:lang w:eastAsia="x-none"/>
        </w:rPr>
      </w:pPr>
    </w:p>
    <w:p w14:paraId="044BEB78" w14:textId="77777777" w:rsidR="0097747B" w:rsidRDefault="0097747B" w:rsidP="00676432">
      <w:pPr>
        <w:spacing w:after="0" w:line="240" w:lineRule="auto"/>
        <w:rPr>
          <w:rFonts w:ascii="Arial Narrow" w:eastAsia="Times New Roman" w:hAnsi="Arial Narrow"/>
          <w:szCs w:val="20"/>
          <w:lang w:eastAsia="cs-CZ"/>
        </w:rPr>
      </w:pPr>
    </w:p>
    <w:p w14:paraId="42836EA5" w14:textId="49BC6E35" w:rsidR="0097747B" w:rsidRDefault="0097747B" w:rsidP="0097747B">
      <w:pPr>
        <w:spacing w:after="0" w:line="240" w:lineRule="auto"/>
        <w:ind w:firstLine="142"/>
        <w:rPr>
          <w:rFonts w:ascii="Arial Narrow" w:eastAsia="Times New Roman" w:hAnsi="Arial Narrow"/>
          <w:szCs w:val="20"/>
          <w:lang w:eastAsia="cs-CZ"/>
        </w:rPr>
      </w:pPr>
      <w:r>
        <w:rPr>
          <w:rFonts w:ascii="Arial Narrow" w:eastAsia="Times New Roman" w:hAnsi="Arial Narrow"/>
          <w:szCs w:val="20"/>
          <w:lang w:eastAsia="cs-CZ"/>
        </w:rPr>
        <w:t xml:space="preserve">Za </w:t>
      </w:r>
      <w:r w:rsidR="00676432">
        <w:rPr>
          <w:rFonts w:ascii="Arial Narrow" w:eastAsia="Times New Roman" w:hAnsi="Arial Narrow"/>
          <w:szCs w:val="20"/>
          <w:lang w:eastAsia="cs-CZ"/>
        </w:rPr>
        <w:t>Objednatele</w:t>
      </w:r>
      <w:r>
        <w:rPr>
          <w:rFonts w:ascii="Arial Narrow" w:eastAsia="Times New Roman" w:hAnsi="Arial Narrow"/>
          <w:szCs w:val="20"/>
          <w:lang w:eastAsia="cs-CZ"/>
        </w:rPr>
        <w:tab/>
      </w:r>
      <w:r>
        <w:rPr>
          <w:rFonts w:ascii="Arial Narrow" w:eastAsia="Times New Roman" w:hAnsi="Arial Narrow"/>
          <w:szCs w:val="20"/>
          <w:lang w:eastAsia="cs-CZ"/>
        </w:rPr>
        <w:tab/>
      </w:r>
      <w:r>
        <w:rPr>
          <w:rFonts w:ascii="Arial Narrow" w:eastAsia="Times New Roman" w:hAnsi="Arial Narrow"/>
          <w:szCs w:val="20"/>
          <w:lang w:eastAsia="cs-CZ"/>
        </w:rPr>
        <w:tab/>
      </w:r>
      <w:r>
        <w:rPr>
          <w:rFonts w:ascii="Arial Narrow" w:eastAsia="Times New Roman" w:hAnsi="Arial Narrow"/>
          <w:szCs w:val="20"/>
          <w:lang w:eastAsia="cs-CZ"/>
        </w:rPr>
        <w:tab/>
      </w:r>
      <w:r>
        <w:rPr>
          <w:rFonts w:ascii="Arial Narrow" w:eastAsia="Times New Roman" w:hAnsi="Arial Narrow"/>
          <w:szCs w:val="20"/>
          <w:lang w:eastAsia="cs-CZ"/>
        </w:rPr>
        <w:tab/>
      </w:r>
      <w:r>
        <w:rPr>
          <w:rFonts w:ascii="Arial Narrow" w:eastAsia="Times New Roman" w:hAnsi="Arial Narrow"/>
          <w:szCs w:val="20"/>
          <w:lang w:eastAsia="cs-CZ"/>
        </w:rPr>
        <w:tab/>
      </w:r>
      <w:r>
        <w:rPr>
          <w:rFonts w:ascii="Arial Narrow" w:eastAsia="Times New Roman" w:hAnsi="Arial Narrow"/>
          <w:szCs w:val="20"/>
          <w:lang w:eastAsia="cs-CZ"/>
        </w:rPr>
        <w:tab/>
        <w:t xml:space="preserve">Za </w:t>
      </w:r>
      <w:r w:rsidR="00676432">
        <w:rPr>
          <w:rFonts w:ascii="Arial Narrow" w:eastAsia="Times New Roman" w:hAnsi="Arial Narrow"/>
          <w:szCs w:val="20"/>
          <w:lang w:eastAsia="cs-CZ"/>
        </w:rPr>
        <w:t>Poskytovatele</w:t>
      </w:r>
    </w:p>
    <w:p w14:paraId="5ED111EA" w14:textId="77777777" w:rsidR="0097747B" w:rsidRDefault="0097747B" w:rsidP="0097747B">
      <w:pPr>
        <w:spacing w:after="0" w:line="240" w:lineRule="auto"/>
        <w:ind w:firstLine="142"/>
        <w:rPr>
          <w:rFonts w:ascii="Arial Narrow" w:eastAsia="Times New Roman" w:hAnsi="Arial Narrow"/>
          <w:szCs w:val="20"/>
          <w:lang w:eastAsia="cs-CZ"/>
        </w:rPr>
      </w:pPr>
    </w:p>
    <w:p w14:paraId="184BF84B" w14:textId="7C8C4C21" w:rsidR="0097747B" w:rsidRPr="00C0734A" w:rsidRDefault="0097747B" w:rsidP="0097747B">
      <w:pPr>
        <w:spacing w:after="0" w:line="240" w:lineRule="auto"/>
        <w:ind w:firstLine="142"/>
        <w:rPr>
          <w:rFonts w:ascii="Arial Narrow" w:eastAsia="Times New Roman" w:hAnsi="Arial Narrow"/>
          <w:szCs w:val="20"/>
          <w:lang w:eastAsia="cs-CZ"/>
        </w:rPr>
      </w:pPr>
      <w:r w:rsidRPr="00C0734A">
        <w:rPr>
          <w:rFonts w:ascii="Arial Narrow" w:eastAsia="Times New Roman" w:hAnsi="Arial Narrow"/>
          <w:szCs w:val="20"/>
          <w:lang w:eastAsia="cs-CZ"/>
        </w:rPr>
        <w:t>V</w:t>
      </w:r>
      <w:r>
        <w:rPr>
          <w:rFonts w:ascii="Arial Narrow" w:eastAsia="Times New Roman" w:hAnsi="Arial Narrow"/>
          <w:szCs w:val="20"/>
          <w:lang w:eastAsia="cs-CZ"/>
        </w:rPr>
        <w:t>e Fryštáku dne</w:t>
      </w:r>
      <w:r w:rsidR="00393A6A">
        <w:rPr>
          <w:rFonts w:ascii="Arial Narrow" w:eastAsia="Times New Roman" w:hAnsi="Arial Narrow"/>
          <w:szCs w:val="20"/>
          <w:lang w:eastAsia="cs-CZ"/>
        </w:rPr>
        <w:t xml:space="preserve"> 29. 4. 2024</w:t>
      </w:r>
      <w:r w:rsidRPr="00C0734A">
        <w:rPr>
          <w:rFonts w:ascii="Arial Narrow" w:eastAsia="Times New Roman" w:hAnsi="Arial Narrow"/>
          <w:szCs w:val="20"/>
          <w:lang w:eastAsia="cs-CZ"/>
        </w:rPr>
        <w:tab/>
      </w:r>
      <w:r w:rsidRPr="00C0734A">
        <w:rPr>
          <w:rFonts w:ascii="Arial Narrow" w:eastAsia="Times New Roman" w:hAnsi="Arial Narrow"/>
          <w:szCs w:val="20"/>
          <w:lang w:eastAsia="cs-CZ"/>
        </w:rPr>
        <w:tab/>
      </w:r>
      <w:r>
        <w:rPr>
          <w:rFonts w:ascii="Arial Narrow" w:eastAsia="Times New Roman" w:hAnsi="Arial Narrow"/>
          <w:szCs w:val="20"/>
          <w:lang w:eastAsia="cs-CZ"/>
        </w:rPr>
        <w:tab/>
      </w:r>
      <w:r>
        <w:rPr>
          <w:rFonts w:ascii="Arial Narrow" w:eastAsia="Times New Roman" w:hAnsi="Arial Narrow"/>
          <w:szCs w:val="20"/>
          <w:lang w:eastAsia="cs-CZ"/>
        </w:rPr>
        <w:tab/>
      </w:r>
      <w:r>
        <w:rPr>
          <w:rFonts w:ascii="Arial Narrow" w:eastAsia="Times New Roman" w:hAnsi="Arial Narrow"/>
          <w:szCs w:val="20"/>
          <w:lang w:eastAsia="cs-CZ"/>
        </w:rPr>
        <w:tab/>
      </w:r>
      <w:r w:rsidRPr="00595BE0">
        <w:rPr>
          <w:rFonts w:ascii="Arial Narrow" w:eastAsia="Times New Roman" w:hAnsi="Arial Narrow"/>
          <w:szCs w:val="20"/>
          <w:lang w:eastAsia="cs-CZ"/>
        </w:rPr>
        <w:t>V</w:t>
      </w:r>
      <w:r w:rsidR="00595BE0">
        <w:rPr>
          <w:rFonts w:ascii="Arial Narrow" w:eastAsia="Times New Roman" w:hAnsi="Arial Narrow"/>
          <w:szCs w:val="20"/>
          <w:lang w:eastAsia="cs-CZ"/>
        </w:rPr>
        <w:t>e Zlíně</w:t>
      </w:r>
      <w:r w:rsidRPr="00595BE0">
        <w:rPr>
          <w:rFonts w:ascii="Arial Narrow" w:eastAsia="Times New Roman" w:hAnsi="Arial Narrow"/>
          <w:szCs w:val="20"/>
          <w:lang w:eastAsia="cs-CZ"/>
        </w:rPr>
        <w:t xml:space="preserve"> dne</w:t>
      </w:r>
      <w:r w:rsidR="00393A6A">
        <w:rPr>
          <w:rFonts w:ascii="Arial Narrow" w:eastAsia="Times New Roman" w:hAnsi="Arial Narrow"/>
          <w:szCs w:val="20"/>
          <w:lang w:eastAsia="cs-CZ"/>
        </w:rPr>
        <w:t xml:space="preserve"> 29. 4. 2024</w:t>
      </w:r>
      <w:bookmarkStart w:id="1" w:name="_GoBack"/>
      <w:bookmarkEnd w:id="1"/>
    </w:p>
    <w:p w14:paraId="358104E7" w14:textId="77777777" w:rsidR="0097747B" w:rsidRPr="00C0734A" w:rsidRDefault="0097747B" w:rsidP="0097747B">
      <w:pPr>
        <w:spacing w:after="0" w:line="240" w:lineRule="auto"/>
        <w:rPr>
          <w:rFonts w:ascii="Arial Narrow" w:eastAsia="Times New Roman" w:hAnsi="Arial Narrow"/>
          <w:szCs w:val="20"/>
          <w:lang w:eastAsia="cs-CZ"/>
        </w:rPr>
      </w:pPr>
    </w:p>
    <w:p w14:paraId="31A5D97A" w14:textId="77777777" w:rsidR="0097747B" w:rsidRPr="00C0734A" w:rsidRDefault="0097747B" w:rsidP="0097747B">
      <w:pPr>
        <w:spacing w:after="0" w:line="240" w:lineRule="auto"/>
        <w:rPr>
          <w:rFonts w:ascii="Arial Narrow" w:eastAsia="Times New Roman" w:hAnsi="Arial Narrow"/>
          <w:szCs w:val="20"/>
          <w:lang w:eastAsia="cs-CZ"/>
        </w:rPr>
      </w:pPr>
    </w:p>
    <w:p w14:paraId="4294E2B4" w14:textId="77777777" w:rsidR="0097747B" w:rsidRPr="00C0734A" w:rsidRDefault="0097747B" w:rsidP="0097747B">
      <w:pPr>
        <w:spacing w:after="0" w:line="240" w:lineRule="auto"/>
        <w:rPr>
          <w:rFonts w:ascii="Arial Narrow" w:eastAsia="Times New Roman" w:hAnsi="Arial Narrow"/>
          <w:szCs w:val="20"/>
          <w:lang w:eastAsia="cs-CZ"/>
        </w:rPr>
      </w:pPr>
    </w:p>
    <w:p w14:paraId="64C9F4DF" w14:textId="77777777" w:rsidR="0097747B" w:rsidRDefault="0097747B" w:rsidP="0097747B">
      <w:pPr>
        <w:spacing w:after="0" w:line="240" w:lineRule="auto"/>
        <w:rPr>
          <w:rFonts w:ascii="Arial Narrow" w:eastAsia="Times New Roman" w:hAnsi="Arial Narrow"/>
          <w:szCs w:val="20"/>
          <w:lang w:eastAsia="cs-CZ"/>
        </w:rPr>
      </w:pPr>
    </w:p>
    <w:p w14:paraId="32C3F4EA" w14:textId="77777777" w:rsidR="0097747B" w:rsidRDefault="0097747B" w:rsidP="0097747B">
      <w:pPr>
        <w:spacing w:after="0" w:line="240" w:lineRule="auto"/>
        <w:rPr>
          <w:rFonts w:ascii="Arial Narrow" w:eastAsia="Times New Roman" w:hAnsi="Arial Narrow"/>
          <w:szCs w:val="20"/>
          <w:lang w:eastAsia="cs-CZ"/>
        </w:rPr>
      </w:pPr>
    </w:p>
    <w:p w14:paraId="2297900C" w14:textId="77777777" w:rsidR="0097747B" w:rsidRPr="00C0734A" w:rsidRDefault="0097747B" w:rsidP="0097747B">
      <w:pPr>
        <w:spacing w:after="0" w:line="240" w:lineRule="auto"/>
        <w:rPr>
          <w:rFonts w:ascii="Arial Narrow" w:eastAsia="Times New Roman" w:hAnsi="Arial Narrow"/>
          <w:szCs w:val="20"/>
          <w:lang w:eastAsia="cs-CZ"/>
        </w:rPr>
      </w:pPr>
    </w:p>
    <w:p w14:paraId="2B7DEA70" w14:textId="4833B54F" w:rsidR="0097747B" w:rsidRPr="00C0734A" w:rsidRDefault="0097747B" w:rsidP="0097747B">
      <w:pPr>
        <w:pBdr>
          <w:between w:val="single" w:sz="4" w:space="1" w:color="auto"/>
        </w:pBdr>
        <w:spacing w:after="0" w:line="240" w:lineRule="auto"/>
        <w:ind w:right="-142" w:firstLine="142"/>
        <w:rPr>
          <w:rFonts w:ascii="Arial Narrow" w:eastAsia="Times New Roman" w:hAnsi="Arial Narrow"/>
          <w:szCs w:val="20"/>
          <w:u w:val="single"/>
          <w:lang w:eastAsia="cs-CZ"/>
        </w:rPr>
      </w:pPr>
      <w:r w:rsidRPr="00C0734A">
        <w:rPr>
          <w:rFonts w:ascii="Arial Narrow" w:eastAsia="Times New Roman" w:hAnsi="Arial Narrow"/>
          <w:szCs w:val="20"/>
          <w:lang w:eastAsia="cs-CZ"/>
        </w:rPr>
        <w:t>____________________________</w:t>
      </w:r>
      <w:r w:rsidRPr="00C0734A">
        <w:rPr>
          <w:rFonts w:ascii="Arial Narrow" w:eastAsia="Times New Roman" w:hAnsi="Arial Narrow"/>
          <w:szCs w:val="20"/>
          <w:lang w:eastAsia="cs-CZ"/>
        </w:rPr>
        <w:tab/>
      </w:r>
      <w:r w:rsidRPr="00C0734A">
        <w:rPr>
          <w:rFonts w:ascii="Arial Narrow" w:eastAsia="Times New Roman" w:hAnsi="Arial Narrow"/>
          <w:szCs w:val="20"/>
          <w:lang w:eastAsia="cs-CZ"/>
        </w:rPr>
        <w:tab/>
      </w:r>
      <w:r w:rsidRPr="00C0734A">
        <w:rPr>
          <w:rFonts w:ascii="Arial Narrow" w:eastAsia="Times New Roman" w:hAnsi="Arial Narrow"/>
          <w:szCs w:val="20"/>
          <w:lang w:eastAsia="cs-CZ"/>
        </w:rPr>
        <w:tab/>
      </w:r>
      <w:r w:rsidRPr="00C0734A">
        <w:rPr>
          <w:rFonts w:ascii="Arial Narrow" w:eastAsia="Times New Roman" w:hAnsi="Arial Narrow"/>
          <w:szCs w:val="20"/>
          <w:lang w:eastAsia="cs-CZ"/>
        </w:rPr>
        <w:tab/>
      </w:r>
      <w:r w:rsidRPr="00C0734A">
        <w:rPr>
          <w:rFonts w:ascii="Arial Narrow" w:eastAsia="Times New Roman" w:hAnsi="Arial Narrow"/>
          <w:szCs w:val="20"/>
          <w:u w:val="single"/>
          <w:lang w:eastAsia="cs-CZ"/>
        </w:rPr>
        <w:tab/>
      </w:r>
      <w:r w:rsidRPr="00C0734A">
        <w:rPr>
          <w:rFonts w:ascii="Arial Narrow" w:eastAsia="Times New Roman" w:hAnsi="Arial Narrow"/>
          <w:szCs w:val="20"/>
          <w:u w:val="single"/>
          <w:lang w:eastAsia="cs-CZ"/>
        </w:rPr>
        <w:tab/>
      </w:r>
      <w:r w:rsidRPr="00C0734A">
        <w:rPr>
          <w:rFonts w:ascii="Arial Narrow" w:eastAsia="Times New Roman" w:hAnsi="Arial Narrow"/>
          <w:szCs w:val="20"/>
          <w:u w:val="single"/>
          <w:lang w:eastAsia="cs-CZ"/>
        </w:rPr>
        <w:tab/>
      </w:r>
    </w:p>
    <w:p w14:paraId="18978882" w14:textId="00DB1FAD" w:rsidR="0097747B" w:rsidRDefault="0097747B" w:rsidP="0097747B">
      <w:pPr>
        <w:spacing w:after="0" w:line="240" w:lineRule="auto"/>
        <w:ind w:firstLine="142"/>
        <w:rPr>
          <w:rFonts w:ascii="Arial Narrow" w:eastAsia="Times New Roman" w:hAnsi="Arial Narrow"/>
          <w:b/>
          <w:lang w:eastAsia="cs-CZ"/>
        </w:rPr>
      </w:pPr>
      <w:r w:rsidRPr="00DF0BF2">
        <w:rPr>
          <w:rFonts w:ascii="Arial Narrow" w:eastAsia="Times New Roman" w:hAnsi="Arial Narrow"/>
          <w:b/>
          <w:lang w:eastAsia="cs-CZ"/>
        </w:rPr>
        <w:t xml:space="preserve">Sociální služby pro osoby se zdravotním postižením, </w:t>
      </w:r>
      <w:r>
        <w:rPr>
          <w:rFonts w:ascii="Arial Narrow" w:eastAsia="Times New Roman" w:hAnsi="Arial Narrow"/>
          <w:b/>
          <w:lang w:eastAsia="cs-CZ"/>
        </w:rPr>
        <w:tab/>
      </w:r>
      <w:r>
        <w:rPr>
          <w:rFonts w:ascii="Arial Narrow" w:eastAsia="Times New Roman" w:hAnsi="Arial Narrow"/>
          <w:b/>
          <w:lang w:eastAsia="cs-CZ"/>
        </w:rPr>
        <w:tab/>
      </w:r>
      <w:r w:rsidR="00595BE0" w:rsidRPr="00FA08E0">
        <w:rPr>
          <w:rFonts w:ascii="Arial Narrow" w:hAnsi="Arial Narrow"/>
          <w:b/>
        </w:rPr>
        <w:t>BLAVENMACK s.r.o.</w:t>
      </w:r>
    </w:p>
    <w:p w14:paraId="085C9116" w14:textId="3A36718D" w:rsidR="0097747B" w:rsidRPr="00C0734A" w:rsidRDefault="0097747B" w:rsidP="0097747B">
      <w:pPr>
        <w:spacing w:after="0" w:line="240" w:lineRule="auto"/>
        <w:ind w:firstLine="142"/>
        <w:rPr>
          <w:rFonts w:ascii="Arial Narrow" w:eastAsia="Times New Roman" w:hAnsi="Arial Narrow"/>
          <w:b/>
          <w:szCs w:val="20"/>
          <w:lang w:eastAsia="cs-CZ"/>
        </w:rPr>
      </w:pPr>
      <w:r w:rsidRPr="00DF0BF2">
        <w:rPr>
          <w:rFonts w:ascii="Arial Narrow" w:eastAsia="Times New Roman" w:hAnsi="Arial Narrow"/>
          <w:b/>
          <w:lang w:eastAsia="cs-CZ"/>
        </w:rPr>
        <w:t>příspěvková organizace</w:t>
      </w:r>
      <w:r w:rsidRPr="00C0734A">
        <w:rPr>
          <w:rFonts w:ascii="Arial Narrow" w:eastAsia="Times New Roman" w:hAnsi="Arial Narrow"/>
          <w:b/>
          <w:szCs w:val="20"/>
          <w:lang w:eastAsia="cs-CZ"/>
        </w:rPr>
        <w:tab/>
      </w:r>
      <w:r w:rsidRPr="00C0734A">
        <w:rPr>
          <w:rFonts w:ascii="Arial Narrow" w:eastAsia="Times New Roman" w:hAnsi="Arial Narrow"/>
          <w:b/>
          <w:szCs w:val="20"/>
          <w:lang w:eastAsia="cs-CZ"/>
        </w:rPr>
        <w:tab/>
      </w:r>
      <w:r>
        <w:rPr>
          <w:rFonts w:ascii="Arial Narrow" w:eastAsia="Times New Roman" w:hAnsi="Arial Narrow"/>
          <w:b/>
          <w:szCs w:val="20"/>
          <w:lang w:eastAsia="cs-CZ"/>
        </w:rPr>
        <w:tab/>
      </w:r>
      <w:r>
        <w:rPr>
          <w:rFonts w:ascii="Arial Narrow" w:eastAsia="Times New Roman" w:hAnsi="Arial Narrow"/>
          <w:b/>
          <w:szCs w:val="20"/>
          <w:lang w:eastAsia="cs-CZ"/>
        </w:rPr>
        <w:tab/>
      </w:r>
      <w:r>
        <w:rPr>
          <w:rFonts w:ascii="Arial Narrow" w:eastAsia="Times New Roman" w:hAnsi="Arial Narrow"/>
          <w:b/>
          <w:szCs w:val="20"/>
          <w:lang w:eastAsia="cs-CZ"/>
        </w:rPr>
        <w:tab/>
      </w:r>
      <w:r w:rsidR="00595BE0">
        <w:rPr>
          <w:rFonts w:ascii="Arial Narrow" w:eastAsia="Times New Roman" w:hAnsi="Arial Narrow"/>
          <w:szCs w:val="20"/>
          <w:lang w:eastAsia="cs-CZ"/>
        </w:rPr>
        <w:t>Vendula Blahová, jednatelka</w:t>
      </w:r>
    </w:p>
    <w:p w14:paraId="1DA32376" w14:textId="62B1387A" w:rsidR="00596D30" w:rsidRPr="003425F2" w:rsidRDefault="0097747B" w:rsidP="003425F2">
      <w:pPr>
        <w:spacing w:after="0" w:line="240" w:lineRule="auto"/>
        <w:ind w:firstLine="142"/>
        <w:rPr>
          <w:rFonts w:ascii="Arial Narrow" w:eastAsia="Times New Roman" w:hAnsi="Arial Narrow"/>
          <w:color w:val="000000" w:themeColor="text1"/>
          <w:lang w:eastAsia="cs-CZ"/>
        </w:rPr>
      </w:pPr>
      <w:r w:rsidRPr="009915C4">
        <w:rPr>
          <w:rFonts w:ascii="Arial Narrow" w:eastAsia="Times New Roman" w:hAnsi="Arial Narrow"/>
          <w:color w:val="000000" w:themeColor="text1"/>
          <w:lang w:eastAsia="cs-CZ"/>
        </w:rPr>
        <w:t>Mgr. Ing. Adél</w:t>
      </w:r>
      <w:r>
        <w:rPr>
          <w:rFonts w:ascii="Arial Narrow" w:eastAsia="Times New Roman" w:hAnsi="Arial Narrow"/>
          <w:color w:val="000000" w:themeColor="text1"/>
          <w:lang w:eastAsia="cs-CZ"/>
        </w:rPr>
        <w:t>a</w:t>
      </w:r>
      <w:r w:rsidRPr="009915C4">
        <w:rPr>
          <w:rFonts w:ascii="Arial Narrow" w:eastAsia="Times New Roman" w:hAnsi="Arial Narrow"/>
          <w:color w:val="000000" w:themeColor="text1"/>
          <w:lang w:eastAsia="cs-CZ"/>
        </w:rPr>
        <w:t xml:space="preserve"> Machalov</w:t>
      </w:r>
      <w:r>
        <w:rPr>
          <w:rFonts w:ascii="Arial Narrow" w:eastAsia="Times New Roman" w:hAnsi="Arial Narrow"/>
          <w:color w:val="000000" w:themeColor="text1"/>
          <w:lang w:eastAsia="cs-CZ"/>
        </w:rPr>
        <w:t>á</w:t>
      </w:r>
      <w:r w:rsidRPr="009915C4">
        <w:rPr>
          <w:rFonts w:ascii="Arial Narrow" w:eastAsia="Times New Roman" w:hAnsi="Arial Narrow"/>
          <w:color w:val="000000" w:themeColor="text1"/>
          <w:lang w:eastAsia="cs-CZ"/>
        </w:rPr>
        <w:t>, ředitelk</w:t>
      </w:r>
      <w:r>
        <w:rPr>
          <w:rFonts w:ascii="Arial Narrow" w:eastAsia="Times New Roman" w:hAnsi="Arial Narrow"/>
          <w:color w:val="000000" w:themeColor="text1"/>
          <w:lang w:eastAsia="cs-CZ"/>
        </w:rPr>
        <w:t>a</w:t>
      </w:r>
      <w:r>
        <w:rPr>
          <w:rFonts w:ascii="Arial Narrow" w:eastAsia="Times New Roman" w:hAnsi="Arial Narrow"/>
          <w:szCs w:val="20"/>
          <w:lang w:eastAsia="cs-CZ"/>
        </w:rPr>
        <w:tab/>
      </w:r>
      <w:r>
        <w:rPr>
          <w:rFonts w:ascii="Arial Narrow" w:eastAsia="Times New Roman" w:hAnsi="Arial Narrow"/>
          <w:szCs w:val="20"/>
          <w:lang w:eastAsia="cs-CZ"/>
        </w:rPr>
        <w:tab/>
      </w:r>
      <w:r>
        <w:rPr>
          <w:rFonts w:ascii="Arial Narrow" w:eastAsia="Times New Roman" w:hAnsi="Arial Narrow"/>
          <w:szCs w:val="20"/>
          <w:lang w:eastAsia="cs-CZ"/>
        </w:rPr>
        <w:tab/>
      </w:r>
      <w:r>
        <w:rPr>
          <w:rFonts w:ascii="Arial Narrow" w:eastAsia="Times New Roman" w:hAnsi="Arial Narrow"/>
          <w:szCs w:val="20"/>
          <w:lang w:eastAsia="cs-CZ"/>
        </w:rPr>
        <w:tab/>
      </w:r>
      <w:r>
        <w:rPr>
          <w:rFonts w:ascii="Arial Narrow" w:eastAsia="Times New Roman" w:hAnsi="Arial Narrow"/>
          <w:szCs w:val="20"/>
          <w:lang w:eastAsia="cs-CZ"/>
        </w:rPr>
        <w:tab/>
      </w:r>
      <w:r>
        <w:rPr>
          <w:rFonts w:ascii="Arial Narrow" w:eastAsia="Times New Roman" w:hAnsi="Arial Narrow"/>
          <w:szCs w:val="20"/>
          <w:lang w:eastAsia="cs-CZ"/>
        </w:rPr>
        <w:tab/>
      </w:r>
      <w:r>
        <w:rPr>
          <w:rFonts w:ascii="Arial Narrow" w:eastAsia="Times New Roman" w:hAnsi="Arial Narrow"/>
          <w:szCs w:val="20"/>
          <w:lang w:eastAsia="cs-CZ"/>
        </w:rPr>
        <w:tab/>
      </w:r>
      <w:r>
        <w:rPr>
          <w:rFonts w:ascii="Arial Narrow" w:eastAsia="Times New Roman" w:hAnsi="Arial Narrow"/>
          <w:szCs w:val="20"/>
          <w:lang w:eastAsia="cs-CZ"/>
        </w:rPr>
        <w:tab/>
      </w:r>
      <w:r>
        <w:rPr>
          <w:rFonts w:ascii="Arial Narrow" w:eastAsia="Times New Roman" w:hAnsi="Arial Narrow"/>
          <w:szCs w:val="20"/>
          <w:lang w:eastAsia="cs-CZ"/>
        </w:rPr>
        <w:tab/>
      </w:r>
      <w:r>
        <w:rPr>
          <w:rFonts w:ascii="Arial Narrow" w:eastAsia="Times New Roman" w:hAnsi="Arial Narrow"/>
          <w:szCs w:val="20"/>
          <w:lang w:eastAsia="cs-CZ"/>
        </w:rPr>
        <w:tab/>
      </w:r>
      <w:r>
        <w:rPr>
          <w:rFonts w:ascii="Arial Narrow" w:eastAsia="Times New Roman" w:hAnsi="Arial Narrow"/>
          <w:szCs w:val="20"/>
          <w:lang w:eastAsia="cs-CZ"/>
        </w:rPr>
        <w:tab/>
      </w:r>
      <w:r w:rsidRPr="00C0734A">
        <w:rPr>
          <w:rFonts w:ascii="Arial Narrow" w:eastAsia="Times New Roman" w:hAnsi="Arial Narrow"/>
          <w:szCs w:val="20"/>
          <w:lang w:eastAsia="cs-CZ"/>
        </w:rPr>
        <w:tab/>
      </w:r>
      <w:r>
        <w:rPr>
          <w:rFonts w:ascii="Arial Narrow" w:eastAsia="Times New Roman" w:hAnsi="Arial Narrow"/>
          <w:szCs w:val="20"/>
          <w:lang w:eastAsia="cs-CZ"/>
        </w:rPr>
        <w:tab/>
      </w:r>
    </w:p>
    <w:sectPr w:rsidR="00596D30" w:rsidRPr="003425F2" w:rsidSect="00596D3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EA7C7" w14:textId="77777777" w:rsidR="00596D30" w:rsidRDefault="00596D30" w:rsidP="00596D30">
      <w:pPr>
        <w:spacing w:after="0" w:line="240" w:lineRule="auto"/>
      </w:pPr>
      <w:r>
        <w:separator/>
      </w:r>
    </w:p>
  </w:endnote>
  <w:endnote w:type="continuationSeparator" w:id="0">
    <w:p w14:paraId="0F15FA7A" w14:textId="77777777" w:rsidR="00596D30" w:rsidRDefault="00596D30" w:rsidP="0059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-291675736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-978145776"/>
          <w:docPartObj>
            <w:docPartGallery w:val="Page Numbers (Top of Page)"/>
            <w:docPartUnique/>
          </w:docPartObj>
        </w:sdtPr>
        <w:sdtEndPr/>
        <w:sdtContent>
          <w:p w14:paraId="2A8078CD" w14:textId="09C9EE6B" w:rsidR="00F80C64" w:rsidRPr="00F80C64" w:rsidRDefault="00F80C64" w:rsidP="00F80C64">
            <w:pPr>
              <w:pStyle w:val="Zpat"/>
              <w:jc w:val="center"/>
              <w:rPr>
                <w:rFonts w:ascii="Arial Narrow" w:hAnsi="Arial Narrow"/>
              </w:rPr>
            </w:pPr>
            <w:r w:rsidRPr="00466E7A">
              <w:rPr>
                <w:rFonts w:ascii="Arial Narrow" w:hAnsi="Arial Narrow"/>
              </w:rPr>
              <w:t xml:space="preserve">Stránka </w:t>
            </w:r>
            <w:r w:rsidRPr="00466E7A">
              <w:rPr>
                <w:rFonts w:ascii="Arial Narrow" w:hAnsi="Arial Narrow"/>
                <w:b/>
                <w:bCs/>
              </w:rPr>
              <w:fldChar w:fldCharType="begin"/>
            </w:r>
            <w:r w:rsidRPr="00466E7A">
              <w:rPr>
                <w:rFonts w:ascii="Arial Narrow" w:hAnsi="Arial Narrow"/>
                <w:b/>
                <w:bCs/>
              </w:rPr>
              <w:instrText>PAGE</w:instrText>
            </w:r>
            <w:r w:rsidRPr="00466E7A">
              <w:rPr>
                <w:rFonts w:ascii="Arial Narrow" w:hAnsi="Arial Narrow"/>
                <w:b/>
                <w:bCs/>
              </w:rPr>
              <w:fldChar w:fldCharType="separate"/>
            </w:r>
            <w:r w:rsidR="00393A6A">
              <w:rPr>
                <w:rFonts w:ascii="Arial Narrow" w:hAnsi="Arial Narrow"/>
                <w:b/>
                <w:bCs/>
                <w:noProof/>
              </w:rPr>
              <w:t>9</w:t>
            </w:r>
            <w:r w:rsidRPr="00466E7A">
              <w:rPr>
                <w:rFonts w:ascii="Arial Narrow" w:hAnsi="Arial Narrow"/>
                <w:b/>
                <w:bCs/>
              </w:rPr>
              <w:fldChar w:fldCharType="end"/>
            </w:r>
            <w:r w:rsidRPr="00466E7A">
              <w:rPr>
                <w:rFonts w:ascii="Arial Narrow" w:hAnsi="Arial Narrow"/>
              </w:rPr>
              <w:t xml:space="preserve"> z </w:t>
            </w:r>
            <w:r w:rsidRPr="00466E7A">
              <w:rPr>
                <w:rFonts w:ascii="Arial Narrow" w:hAnsi="Arial Narrow"/>
                <w:b/>
                <w:bCs/>
              </w:rPr>
              <w:fldChar w:fldCharType="begin"/>
            </w:r>
            <w:r w:rsidRPr="00466E7A">
              <w:rPr>
                <w:rFonts w:ascii="Arial Narrow" w:hAnsi="Arial Narrow"/>
                <w:b/>
                <w:bCs/>
              </w:rPr>
              <w:instrText>NUMPAGES</w:instrText>
            </w:r>
            <w:r w:rsidRPr="00466E7A">
              <w:rPr>
                <w:rFonts w:ascii="Arial Narrow" w:hAnsi="Arial Narrow"/>
                <w:b/>
                <w:bCs/>
              </w:rPr>
              <w:fldChar w:fldCharType="separate"/>
            </w:r>
            <w:r w:rsidR="00393A6A">
              <w:rPr>
                <w:rFonts w:ascii="Arial Narrow" w:hAnsi="Arial Narrow"/>
                <w:b/>
                <w:bCs/>
                <w:noProof/>
              </w:rPr>
              <w:t>10</w:t>
            </w:r>
            <w:r w:rsidRPr="00466E7A">
              <w:rPr>
                <w:rFonts w:ascii="Arial Narrow" w:hAnsi="Arial Narrow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1145393515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7C16CF" w14:textId="22B704B2" w:rsidR="00466E7A" w:rsidRPr="00466E7A" w:rsidRDefault="00466E7A" w:rsidP="00466E7A">
            <w:pPr>
              <w:pStyle w:val="Zpat"/>
              <w:jc w:val="center"/>
              <w:rPr>
                <w:rFonts w:ascii="Arial Narrow" w:hAnsi="Arial Narrow"/>
              </w:rPr>
            </w:pPr>
            <w:r w:rsidRPr="00466E7A">
              <w:rPr>
                <w:rFonts w:ascii="Arial Narrow" w:hAnsi="Arial Narrow"/>
              </w:rPr>
              <w:t xml:space="preserve">Stránka </w:t>
            </w:r>
            <w:r w:rsidRPr="00466E7A">
              <w:rPr>
                <w:rFonts w:ascii="Arial Narrow" w:hAnsi="Arial Narrow"/>
                <w:b/>
                <w:bCs/>
              </w:rPr>
              <w:fldChar w:fldCharType="begin"/>
            </w:r>
            <w:r w:rsidRPr="00466E7A">
              <w:rPr>
                <w:rFonts w:ascii="Arial Narrow" w:hAnsi="Arial Narrow"/>
                <w:b/>
                <w:bCs/>
              </w:rPr>
              <w:instrText>PAGE</w:instrText>
            </w:r>
            <w:r w:rsidRPr="00466E7A">
              <w:rPr>
                <w:rFonts w:ascii="Arial Narrow" w:hAnsi="Arial Narrow"/>
                <w:b/>
                <w:bCs/>
              </w:rPr>
              <w:fldChar w:fldCharType="separate"/>
            </w:r>
            <w:r w:rsidR="00393A6A">
              <w:rPr>
                <w:rFonts w:ascii="Arial Narrow" w:hAnsi="Arial Narrow"/>
                <w:b/>
                <w:bCs/>
                <w:noProof/>
              </w:rPr>
              <w:t>1</w:t>
            </w:r>
            <w:r w:rsidRPr="00466E7A">
              <w:rPr>
                <w:rFonts w:ascii="Arial Narrow" w:hAnsi="Arial Narrow"/>
                <w:b/>
                <w:bCs/>
              </w:rPr>
              <w:fldChar w:fldCharType="end"/>
            </w:r>
            <w:r w:rsidRPr="00466E7A">
              <w:rPr>
                <w:rFonts w:ascii="Arial Narrow" w:hAnsi="Arial Narrow"/>
              </w:rPr>
              <w:t xml:space="preserve"> z </w:t>
            </w:r>
            <w:r w:rsidRPr="00466E7A">
              <w:rPr>
                <w:rFonts w:ascii="Arial Narrow" w:hAnsi="Arial Narrow"/>
                <w:b/>
                <w:bCs/>
              </w:rPr>
              <w:fldChar w:fldCharType="begin"/>
            </w:r>
            <w:r w:rsidRPr="00466E7A">
              <w:rPr>
                <w:rFonts w:ascii="Arial Narrow" w:hAnsi="Arial Narrow"/>
                <w:b/>
                <w:bCs/>
              </w:rPr>
              <w:instrText>NUMPAGES</w:instrText>
            </w:r>
            <w:r w:rsidRPr="00466E7A">
              <w:rPr>
                <w:rFonts w:ascii="Arial Narrow" w:hAnsi="Arial Narrow"/>
                <w:b/>
                <w:bCs/>
              </w:rPr>
              <w:fldChar w:fldCharType="separate"/>
            </w:r>
            <w:r w:rsidR="00393A6A">
              <w:rPr>
                <w:rFonts w:ascii="Arial Narrow" w:hAnsi="Arial Narrow"/>
                <w:b/>
                <w:bCs/>
                <w:noProof/>
              </w:rPr>
              <w:t>10</w:t>
            </w:r>
            <w:r w:rsidRPr="00466E7A">
              <w:rPr>
                <w:rFonts w:ascii="Arial Narrow" w:hAnsi="Arial Narrow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C20A6" w14:textId="77777777" w:rsidR="00596D30" w:rsidRDefault="00596D30" w:rsidP="00596D30">
      <w:pPr>
        <w:spacing w:after="0" w:line="240" w:lineRule="auto"/>
      </w:pPr>
      <w:r>
        <w:separator/>
      </w:r>
    </w:p>
  </w:footnote>
  <w:footnote w:type="continuationSeparator" w:id="0">
    <w:p w14:paraId="74836730" w14:textId="77777777" w:rsidR="00596D30" w:rsidRDefault="00596D30" w:rsidP="00596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F0EBD" w14:textId="07D38153" w:rsidR="00596D30" w:rsidRDefault="00596D30" w:rsidP="00596D30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33751" w14:textId="3B762539" w:rsidR="00596D30" w:rsidRDefault="00596D30" w:rsidP="00596D30">
    <w:pPr>
      <w:pStyle w:val="Zhlav"/>
      <w:jc w:val="right"/>
    </w:pPr>
    <w:r>
      <w:rPr>
        <w:noProof/>
        <w:lang w:eastAsia="cs-CZ"/>
      </w:rPr>
      <w:drawing>
        <wp:inline distT="0" distB="0" distL="0" distR="0" wp14:anchorId="3E7ECAD5" wp14:editId="21382007">
          <wp:extent cx="2371725" cy="82867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F7734"/>
    <w:multiLevelType w:val="hybridMultilevel"/>
    <w:tmpl w:val="91C6F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80D1C"/>
    <w:multiLevelType w:val="hybridMultilevel"/>
    <w:tmpl w:val="177648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F30C5"/>
    <w:multiLevelType w:val="multilevel"/>
    <w:tmpl w:val="BD804A5E"/>
    <w:lvl w:ilvl="0">
      <w:start w:val="1"/>
      <w:numFmt w:val="decimal"/>
      <w:pStyle w:val="Nadpis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624" w:hanging="624"/>
      </w:pPr>
      <w:rPr>
        <w:rFonts w:ascii="Arial Narrow" w:hAnsi="Arial Narrow" w:hint="default"/>
      </w:rPr>
    </w:lvl>
    <w:lvl w:ilvl="2">
      <w:start w:val="1"/>
      <w:numFmt w:val="decimal"/>
      <w:pStyle w:val="Nadpis3"/>
      <w:lvlText w:val="%1.%2.%3"/>
      <w:lvlJc w:val="left"/>
      <w:pPr>
        <w:ind w:left="1361" w:hanging="79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2098" w:hanging="79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  <w:lvlOverride w:ilvl="0">
      <w:lvl w:ilvl="0">
        <w:start w:val="1"/>
        <w:numFmt w:val="decimal"/>
        <w:pStyle w:val="Nadpis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"/>
        <w:lvlJc w:val="left"/>
        <w:pPr>
          <w:ind w:left="1304" w:hanging="737"/>
        </w:pPr>
        <w:rPr>
          <w:rFonts w:ascii="Arial Narrow" w:hAnsi="Arial Narrow" w:hint="default"/>
          <w:sz w:val="22"/>
          <w:szCs w:val="22"/>
        </w:r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2098" w:hanging="794"/>
        </w:pPr>
        <w:rPr>
          <w:rFonts w:hint="default"/>
        </w:r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lvl w:ilvl="0">
        <w:start w:val="1"/>
        <w:numFmt w:val="decimal"/>
        <w:pStyle w:val="Nadpis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"/>
        <w:lvlJc w:val="left"/>
        <w:pPr>
          <w:ind w:left="1304" w:hanging="737"/>
        </w:pPr>
        <w:rPr>
          <w:rFonts w:ascii="Arial Narrow" w:hAnsi="Arial Narrow" w:hint="default"/>
          <w:sz w:val="22"/>
          <w:szCs w:val="22"/>
        </w:r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2098" w:hanging="794"/>
        </w:pPr>
        <w:rPr>
          <w:rFonts w:hint="default"/>
        </w:r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6">
    <w:abstractNumId w:val="2"/>
    <w:lvlOverride w:ilvl="0">
      <w:lvl w:ilvl="0">
        <w:start w:val="1"/>
        <w:numFmt w:val="decimal"/>
        <w:pStyle w:val="Nadpis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"/>
        <w:lvlJc w:val="left"/>
        <w:pPr>
          <w:ind w:left="1304" w:hanging="737"/>
        </w:pPr>
        <w:rPr>
          <w:rFonts w:ascii="Arial Narrow" w:hAnsi="Arial Narrow" w:hint="default"/>
          <w:sz w:val="22"/>
          <w:szCs w:val="22"/>
        </w:r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2098" w:hanging="794"/>
        </w:pPr>
        <w:rPr>
          <w:rFonts w:hint="default"/>
        </w:r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7">
    <w:abstractNumId w:val="2"/>
    <w:lvlOverride w:ilvl="0">
      <w:lvl w:ilvl="0">
        <w:start w:val="1"/>
        <w:numFmt w:val="decimal"/>
        <w:pStyle w:val="Nadpis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"/>
        <w:lvlJc w:val="left"/>
        <w:pPr>
          <w:ind w:left="1304" w:hanging="737"/>
        </w:pPr>
        <w:rPr>
          <w:rFonts w:ascii="Arial Narrow" w:hAnsi="Arial Narrow" w:hint="default"/>
          <w:sz w:val="22"/>
          <w:szCs w:val="22"/>
        </w:r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2098" w:hanging="794"/>
        </w:pPr>
        <w:rPr>
          <w:rFonts w:hint="default"/>
        </w:r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8">
    <w:abstractNumId w:val="2"/>
    <w:lvlOverride w:ilvl="0">
      <w:lvl w:ilvl="0">
        <w:start w:val="1"/>
        <w:numFmt w:val="decimal"/>
        <w:pStyle w:val="Nadpis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"/>
        <w:lvlJc w:val="left"/>
        <w:pPr>
          <w:ind w:left="1304" w:hanging="737"/>
        </w:pPr>
        <w:rPr>
          <w:rFonts w:ascii="Arial Narrow" w:hAnsi="Arial Narrow" w:hint="default"/>
          <w:sz w:val="22"/>
          <w:szCs w:val="22"/>
        </w:r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2098" w:hanging="794"/>
        </w:pPr>
        <w:rPr>
          <w:rFonts w:hint="default"/>
        </w:r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9">
    <w:abstractNumId w:val="2"/>
    <w:lvlOverride w:ilvl="0">
      <w:lvl w:ilvl="0">
        <w:start w:val="1"/>
        <w:numFmt w:val="decimal"/>
        <w:pStyle w:val="Nadpis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"/>
        <w:lvlJc w:val="left"/>
        <w:pPr>
          <w:ind w:left="1304" w:hanging="737"/>
        </w:pPr>
        <w:rPr>
          <w:rFonts w:ascii="Arial Narrow" w:hAnsi="Arial Narrow" w:hint="default"/>
          <w:sz w:val="22"/>
          <w:szCs w:val="22"/>
        </w:r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2098" w:hanging="794"/>
        </w:pPr>
        <w:rPr>
          <w:rFonts w:hint="default"/>
        </w:r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0">
    <w:abstractNumId w:val="2"/>
    <w:lvlOverride w:ilvl="0">
      <w:lvl w:ilvl="0">
        <w:start w:val="1"/>
        <w:numFmt w:val="decimal"/>
        <w:pStyle w:val="Nadpis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"/>
        <w:lvlJc w:val="left"/>
        <w:pPr>
          <w:ind w:left="1304" w:hanging="737"/>
        </w:pPr>
        <w:rPr>
          <w:rFonts w:ascii="Arial Narrow" w:hAnsi="Arial Narrow" w:hint="default"/>
          <w:sz w:val="22"/>
          <w:szCs w:val="22"/>
        </w:r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2098" w:hanging="794"/>
        </w:pPr>
        <w:rPr>
          <w:rFonts w:hint="default"/>
        </w:r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1">
    <w:abstractNumId w:val="0"/>
  </w:num>
  <w:num w:numId="12">
    <w:abstractNumId w:val="2"/>
    <w:lvlOverride w:ilvl="0">
      <w:lvl w:ilvl="0">
        <w:start w:val="1"/>
        <w:numFmt w:val="decimal"/>
        <w:pStyle w:val="Nadpis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"/>
        <w:lvlJc w:val="left"/>
        <w:pPr>
          <w:ind w:left="1304" w:hanging="737"/>
        </w:pPr>
        <w:rPr>
          <w:rFonts w:ascii="Arial Narrow" w:hAnsi="Arial Narrow" w:hint="default"/>
          <w:sz w:val="22"/>
          <w:szCs w:val="22"/>
        </w:r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2098" w:hanging="794"/>
        </w:pPr>
        <w:rPr>
          <w:rFonts w:hint="default"/>
        </w:r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32"/>
    <w:rsid w:val="00011B53"/>
    <w:rsid w:val="00015003"/>
    <w:rsid w:val="00015E3E"/>
    <w:rsid w:val="0001681E"/>
    <w:rsid w:val="00023340"/>
    <w:rsid w:val="00031E27"/>
    <w:rsid w:val="000419EE"/>
    <w:rsid w:val="00044945"/>
    <w:rsid w:val="00044A68"/>
    <w:rsid w:val="000463BD"/>
    <w:rsid w:val="00061338"/>
    <w:rsid w:val="00061742"/>
    <w:rsid w:val="00080587"/>
    <w:rsid w:val="000809BA"/>
    <w:rsid w:val="00082A20"/>
    <w:rsid w:val="00083524"/>
    <w:rsid w:val="0009035D"/>
    <w:rsid w:val="00091118"/>
    <w:rsid w:val="00091880"/>
    <w:rsid w:val="00093CE4"/>
    <w:rsid w:val="0009561D"/>
    <w:rsid w:val="00095FB9"/>
    <w:rsid w:val="0009688E"/>
    <w:rsid w:val="00096D96"/>
    <w:rsid w:val="000972C9"/>
    <w:rsid w:val="000A4783"/>
    <w:rsid w:val="000A6DC9"/>
    <w:rsid w:val="000B433F"/>
    <w:rsid w:val="000C5F85"/>
    <w:rsid w:val="000E1FC5"/>
    <w:rsid w:val="000E520D"/>
    <w:rsid w:val="000F4136"/>
    <w:rsid w:val="00101B51"/>
    <w:rsid w:val="00103717"/>
    <w:rsid w:val="001060EC"/>
    <w:rsid w:val="001061FF"/>
    <w:rsid w:val="00106CA7"/>
    <w:rsid w:val="001133D1"/>
    <w:rsid w:val="001300C0"/>
    <w:rsid w:val="00130799"/>
    <w:rsid w:val="00134EDD"/>
    <w:rsid w:val="00150908"/>
    <w:rsid w:val="00152975"/>
    <w:rsid w:val="00155D59"/>
    <w:rsid w:val="001A0BD5"/>
    <w:rsid w:val="001A6DF6"/>
    <w:rsid w:val="001B0041"/>
    <w:rsid w:val="001B0793"/>
    <w:rsid w:val="001B3FED"/>
    <w:rsid w:val="001C28C8"/>
    <w:rsid w:val="001E09F0"/>
    <w:rsid w:val="001E38B8"/>
    <w:rsid w:val="001E6234"/>
    <w:rsid w:val="001E6A3E"/>
    <w:rsid w:val="00211201"/>
    <w:rsid w:val="002125C0"/>
    <w:rsid w:val="002127A0"/>
    <w:rsid w:val="00227153"/>
    <w:rsid w:val="00230370"/>
    <w:rsid w:val="002356E8"/>
    <w:rsid w:val="00235A46"/>
    <w:rsid w:val="00243610"/>
    <w:rsid w:val="00250407"/>
    <w:rsid w:val="002558FB"/>
    <w:rsid w:val="00260BB2"/>
    <w:rsid w:val="002644E2"/>
    <w:rsid w:val="00266764"/>
    <w:rsid w:val="002700A4"/>
    <w:rsid w:val="00272A98"/>
    <w:rsid w:val="00274E8A"/>
    <w:rsid w:val="002819A1"/>
    <w:rsid w:val="00282465"/>
    <w:rsid w:val="00283657"/>
    <w:rsid w:val="0028387A"/>
    <w:rsid w:val="00290B5E"/>
    <w:rsid w:val="00297857"/>
    <w:rsid w:val="002A23A3"/>
    <w:rsid w:val="002B07BC"/>
    <w:rsid w:val="002B082D"/>
    <w:rsid w:val="002B423D"/>
    <w:rsid w:val="002B4767"/>
    <w:rsid w:val="002C4BB2"/>
    <w:rsid w:val="002E0E06"/>
    <w:rsid w:val="002F0D62"/>
    <w:rsid w:val="002F51DB"/>
    <w:rsid w:val="002F55CF"/>
    <w:rsid w:val="002F6B33"/>
    <w:rsid w:val="002F6E56"/>
    <w:rsid w:val="00300FD4"/>
    <w:rsid w:val="00306F67"/>
    <w:rsid w:val="00311C19"/>
    <w:rsid w:val="00322628"/>
    <w:rsid w:val="00323F90"/>
    <w:rsid w:val="003250D1"/>
    <w:rsid w:val="003337DA"/>
    <w:rsid w:val="003355FF"/>
    <w:rsid w:val="003425F2"/>
    <w:rsid w:val="00344754"/>
    <w:rsid w:val="0035584F"/>
    <w:rsid w:val="00357AA2"/>
    <w:rsid w:val="00360F59"/>
    <w:rsid w:val="0038613F"/>
    <w:rsid w:val="003873E7"/>
    <w:rsid w:val="00393A6A"/>
    <w:rsid w:val="00396BEB"/>
    <w:rsid w:val="003A3201"/>
    <w:rsid w:val="003A7DF7"/>
    <w:rsid w:val="003C1DF2"/>
    <w:rsid w:val="003D0F94"/>
    <w:rsid w:val="003D48FB"/>
    <w:rsid w:val="003D5199"/>
    <w:rsid w:val="003D6C55"/>
    <w:rsid w:val="003E2199"/>
    <w:rsid w:val="003E3520"/>
    <w:rsid w:val="003F6418"/>
    <w:rsid w:val="003F7EDB"/>
    <w:rsid w:val="004044D3"/>
    <w:rsid w:val="0041116F"/>
    <w:rsid w:val="00413DFB"/>
    <w:rsid w:val="004228EB"/>
    <w:rsid w:val="00423952"/>
    <w:rsid w:val="00426113"/>
    <w:rsid w:val="00426BCA"/>
    <w:rsid w:val="0044082C"/>
    <w:rsid w:val="00441EA8"/>
    <w:rsid w:val="004441F2"/>
    <w:rsid w:val="004454FA"/>
    <w:rsid w:val="00446557"/>
    <w:rsid w:val="00450066"/>
    <w:rsid w:val="00450A1A"/>
    <w:rsid w:val="004521C3"/>
    <w:rsid w:val="00455BBB"/>
    <w:rsid w:val="00466E7A"/>
    <w:rsid w:val="00476290"/>
    <w:rsid w:val="004A1CB5"/>
    <w:rsid w:val="004B083A"/>
    <w:rsid w:val="004B2035"/>
    <w:rsid w:val="004B281B"/>
    <w:rsid w:val="004B307E"/>
    <w:rsid w:val="004B5F97"/>
    <w:rsid w:val="004C15E2"/>
    <w:rsid w:val="004D2C3B"/>
    <w:rsid w:val="004E4632"/>
    <w:rsid w:val="00501319"/>
    <w:rsid w:val="0051131F"/>
    <w:rsid w:val="005225FD"/>
    <w:rsid w:val="00524D7F"/>
    <w:rsid w:val="005372EE"/>
    <w:rsid w:val="005403E0"/>
    <w:rsid w:val="005439A9"/>
    <w:rsid w:val="0055526C"/>
    <w:rsid w:val="00557B71"/>
    <w:rsid w:val="00566168"/>
    <w:rsid w:val="00570F79"/>
    <w:rsid w:val="005711D3"/>
    <w:rsid w:val="00571349"/>
    <w:rsid w:val="00575AE9"/>
    <w:rsid w:val="0058000E"/>
    <w:rsid w:val="0058019D"/>
    <w:rsid w:val="00584720"/>
    <w:rsid w:val="00585772"/>
    <w:rsid w:val="00586959"/>
    <w:rsid w:val="00592070"/>
    <w:rsid w:val="005932FA"/>
    <w:rsid w:val="00593585"/>
    <w:rsid w:val="00595BE0"/>
    <w:rsid w:val="00596634"/>
    <w:rsid w:val="00596D30"/>
    <w:rsid w:val="00596FFB"/>
    <w:rsid w:val="005A5136"/>
    <w:rsid w:val="005C4856"/>
    <w:rsid w:val="005C5CE7"/>
    <w:rsid w:val="005C7A83"/>
    <w:rsid w:val="005E0226"/>
    <w:rsid w:val="005E510B"/>
    <w:rsid w:val="005E6C98"/>
    <w:rsid w:val="005F2649"/>
    <w:rsid w:val="00602D5E"/>
    <w:rsid w:val="006048A3"/>
    <w:rsid w:val="00610EB2"/>
    <w:rsid w:val="00611491"/>
    <w:rsid w:val="0061326D"/>
    <w:rsid w:val="00617AE0"/>
    <w:rsid w:val="00632416"/>
    <w:rsid w:val="006408A4"/>
    <w:rsid w:val="0064296E"/>
    <w:rsid w:val="00642EB4"/>
    <w:rsid w:val="00643724"/>
    <w:rsid w:val="00650704"/>
    <w:rsid w:val="0065223B"/>
    <w:rsid w:val="00662156"/>
    <w:rsid w:val="00663F5D"/>
    <w:rsid w:val="00664773"/>
    <w:rsid w:val="00665CB0"/>
    <w:rsid w:val="00673D0E"/>
    <w:rsid w:val="00676432"/>
    <w:rsid w:val="00677F34"/>
    <w:rsid w:val="0068112D"/>
    <w:rsid w:val="00682742"/>
    <w:rsid w:val="006932B5"/>
    <w:rsid w:val="00695114"/>
    <w:rsid w:val="0069752D"/>
    <w:rsid w:val="006B0BFD"/>
    <w:rsid w:val="006B1F3A"/>
    <w:rsid w:val="006C4B39"/>
    <w:rsid w:val="006D38E3"/>
    <w:rsid w:val="006D5134"/>
    <w:rsid w:val="006F10EC"/>
    <w:rsid w:val="006F76D4"/>
    <w:rsid w:val="00701596"/>
    <w:rsid w:val="0070370B"/>
    <w:rsid w:val="00714B95"/>
    <w:rsid w:val="0072026B"/>
    <w:rsid w:val="007233B9"/>
    <w:rsid w:val="0072654B"/>
    <w:rsid w:val="00732F9A"/>
    <w:rsid w:val="00733B5B"/>
    <w:rsid w:val="007401B5"/>
    <w:rsid w:val="00744DFF"/>
    <w:rsid w:val="00746DA7"/>
    <w:rsid w:val="00750E08"/>
    <w:rsid w:val="00756C5B"/>
    <w:rsid w:val="00756E9D"/>
    <w:rsid w:val="0075773C"/>
    <w:rsid w:val="00770A61"/>
    <w:rsid w:val="00772A30"/>
    <w:rsid w:val="007730DB"/>
    <w:rsid w:val="00773192"/>
    <w:rsid w:val="00775883"/>
    <w:rsid w:val="00781302"/>
    <w:rsid w:val="007913BB"/>
    <w:rsid w:val="00795C58"/>
    <w:rsid w:val="007967DE"/>
    <w:rsid w:val="007A0EC2"/>
    <w:rsid w:val="007A1DD7"/>
    <w:rsid w:val="007B2FBC"/>
    <w:rsid w:val="007B7AC3"/>
    <w:rsid w:val="007B7F64"/>
    <w:rsid w:val="007E4863"/>
    <w:rsid w:val="007E4940"/>
    <w:rsid w:val="007E5933"/>
    <w:rsid w:val="007E619A"/>
    <w:rsid w:val="008008D7"/>
    <w:rsid w:val="00806B86"/>
    <w:rsid w:val="00807F73"/>
    <w:rsid w:val="0081576E"/>
    <w:rsid w:val="00840765"/>
    <w:rsid w:val="00840C34"/>
    <w:rsid w:val="008465A7"/>
    <w:rsid w:val="00854DED"/>
    <w:rsid w:val="008551CF"/>
    <w:rsid w:val="00861E9C"/>
    <w:rsid w:val="00865D7F"/>
    <w:rsid w:val="008764CA"/>
    <w:rsid w:val="00877733"/>
    <w:rsid w:val="008830C5"/>
    <w:rsid w:val="008846F5"/>
    <w:rsid w:val="0089045C"/>
    <w:rsid w:val="008B5AAE"/>
    <w:rsid w:val="008B7D8B"/>
    <w:rsid w:val="008C19D1"/>
    <w:rsid w:val="008C5DDA"/>
    <w:rsid w:val="008C7C8B"/>
    <w:rsid w:val="008D0B11"/>
    <w:rsid w:val="008D6CBB"/>
    <w:rsid w:val="008E19C3"/>
    <w:rsid w:val="008E67E4"/>
    <w:rsid w:val="008F1CDE"/>
    <w:rsid w:val="008F6968"/>
    <w:rsid w:val="00907B95"/>
    <w:rsid w:val="00924FCE"/>
    <w:rsid w:val="0092712B"/>
    <w:rsid w:val="009313C3"/>
    <w:rsid w:val="00933C7A"/>
    <w:rsid w:val="00940732"/>
    <w:rsid w:val="00944627"/>
    <w:rsid w:val="00950006"/>
    <w:rsid w:val="00955DAA"/>
    <w:rsid w:val="009574EC"/>
    <w:rsid w:val="0096345A"/>
    <w:rsid w:val="009643CA"/>
    <w:rsid w:val="0097747B"/>
    <w:rsid w:val="009841B7"/>
    <w:rsid w:val="00986B34"/>
    <w:rsid w:val="009A219C"/>
    <w:rsid w:val="009A4A1B"/>
    <w:rsid w:val="009A5C79"/>
    <w:rsid w:val="009B1650"/>
    <w:rsid w:val="009B27DB"/>
    <w:rsid w:val="009D5A0D"/>
    <w:rsid w:val="009E439A"/>
    <w:rsid w:val="009E79BE"/>
    <w:rsid w:val="009F015F"/>
    <w:rsid w:val="00A012C9"/>
    <w:rsid w:val="00A017B2"/>
    <w:rsid w:val="00A111B9"/>
    <w:rsid w:val="00A156CD"/>
    <w:rsid w:val="00A2225A"/>
    <w:rsid w:val="00A23D0C"/>
    <w:rsid w:val="00A40ABF"/>
    <w:rsid w:val="00A41DDF"/>
    <w:rsid w:val="00A50F18"/>
    <w:rsid w:val="00A560C8"/>
    <w:rsid w:val="00A820EC"/>
    <w:rsid w:val="00A933FF"/>
    <w:rsid w:val="00AA5E92"/>
    <w:rsid w:val="00AA7074"/>
    <w:rsid w:val="00AC6323"/>
    <w:rsid w:val="00AD0BEC"/>
    <w:rsid w:val="00AD3577"/>
    <w:rsid w:val="00AD4926"/>
    <w:rsid w:val="00AE07BA"/>
    <w:rsid w:val="00AE5E59"/>
    <w:rsid w:val="00AF19AE"/>
    <w:rsid w:val="00AF47E1"/>
    <w:rsid w:val="00B00F30"/>
    <w:rsid w:val="00B06170"/>
    <w:rsid w:val="00B079EC"/>
    <w:rsid w:val="00B10802"/>
    <w:rsid w:val="00B1093E"/>
    <w:rsid w:val="00B124F5"/>
    <w:rsid w:val="00B13EE8"/>
    <w:rsid w:val="00B17517"/>
    <w:rsid w:val="00B224DF"/>
    <w:rsid w:val="00B251F8"/>
    <w:rsid w:val="00B260C6"/>
    <w:rsid w:val="00B33FC3"/>
    <w:rsid w:val="00B3478F"/>
    <w:rsid w:val="00B45AA9"/>
    <w:rsid w:val="00B5611E"/>
    <w:rsid w:val="00B663E9"/>
    <w:rsid w:val="00B676FD"/>
    <w:rsid w:val="00B7026C"/>
    <w:rsid w:val="00B82EF9"/>
    <w:rsid w:val="00B91505"/>
    <w:rsid w:val="00BA552E"/>
    <w:rsid w:val="00BA56E7"/>
    <w:rsid w:val="00BB309B"/>
    <w:rsid w:val="00BB3205"/>
    <w:rsid w:val="00BB736C"/>
    <w:rsid w:val="00BB7E44"/>
    <w:rsid w:val="00BC3211"/>
    <w:rsid w:val="00BC3E39"/>
    <w:rsid w:val="00BC4D59"/>
    <w:rsid w:val="00BF4864"/>
    <w:rsid w:val="00C0135E"/>
    <w:rsid w:val="00C04C5E"/>
    <w:rsid w:val="00C13EFC"/>
    <w:rsid w:val="00C17EFF"/>
    <w:rsid w:val="00C21CED"/>
    <w:rsid w:val="00C34F8E"/>
    <w:rsid w:val="00C459D9"/>
    <w:rsid w:val="00C50D70"/>
    <w:rsid w:val="00C52BF2"/>
    <w:rsid w:val="00C57502"/>
    <w:rsid w:val="00C648D4"/>
    <w:rsid w:val="00C65605"/>
    <w:rsid w:val="00C71BE4"/>
    <w:rsid w:val="00C75AFB"/>
    <w:rsid w:val="00C83392"/>
    <w:rsid w:val="00C934F1"/>
    <w:rsid w:val="00C95F90"/>
    <w:rsid w:val="00CA4CDF"/>
    <w:rsid w:val="00CA6CA7"/>
    <w:rsid w:val="00CB041D"/>
    <w:rsid w:val="00CB3D92"/>
    <w:rsid w:val="00CB59E2"/>
    <w:rsid w:val="00CC0658"/>
    <w:rsid w:val="00CC54B1"/>
    <w:rsid w:val="00CD33E3"/>
    <w:rsid w:val="00CE069B"/>
    <w:rsid w:val="00CF4F28"/>
    <w:rsid w:val="00D00C8B"/>
    <w:rsid w:val="00D1310A"/>
    <w:rsid w:val="00D14B52"/>
    <w:rsid w:val="00D17E1A"/>
    <w:rsid w:val="00D20300"/>
    <w:rsid w:val="00D20E95"/>
    <w:rsid w:val="00D24440"/>
    <w:rsid w:val="00D2596A"/>
    <w:rsid w:val="00D339F7"/>
    <w:rsid w:val="00D4786F"/>
    <w:rsid w:val="00D50C47"/>
    <w:rsid w:val="00D600C2"/>
    <w:rsid w:val="00D61707"/>
    <w:rsid w:val="00D63493"/>
    <w:rsid w:val="00D70E78"/>
    <w:rsid w:val="00D80497"/>
    <w:rsid w:val="00D87256"/>
    <w:rsid w:val="00DA0E2D"/>
    <w:rsid w:val="00DB1D9A"/>
    <w:rsid w:val="00DD0C7F"/>
    <w:rsid w:val="00DD139C"/>
    <w:rsid w:val="00DE2E87"/>
    <w:rsid w:val="00DE3D1B"/>
    <w:rsid w:val="00DE68CD"/>
    <w:rsid w:val="00DF2448"/>
    <w:rsid w:val="00DF29E0"/>
    <w:rsid w:val="00DF3A2A"/>
    <w:rsid w:val="00DF71EE"/>
    <w:rsid w:val="00E00133"/>
    <w:rsid w:val="00E02C53"/>
    <w:rsid w:val="00E05301"/>
    <w:rsid w:val="00E05359"/>
    <w:rsid w:val="00E0713F"/>
    <w:rsid w:val="00E15FE9"/>
    <w:rsid w:val="00E16E6F"/>
    <w:rsid w:val="00E215D6"/>
    <w:rsid w:val="00E249C5"/>
    <w:rsid w:val="00E3086E"/>
    <w:rsid w:val="00E350E1"/>
    <w:rsid w:val="00E43EC1"/>
    <w:rsid w:val="00E56B73"/>
    <w:rsid w:val="00E629F1"/>
    <w:rsid w:val="00E70A15"/>
    <w:rsid w:val="00E808DC"/>
    <w:rsid w:val="00E864ED"/>
    <w:rsid w:val="00E8747C"/>
    <w:rsid w:val="00E87D4B"/>
    <w:rsid w:val="00E90137"/>
    <w:rsid w:val="00E901B1"/>
    <w:rsid w:val="00E94782"/>
    <w:rsid w:val="00EA0AFE"/>
    <w:rsid w:val="00EA3AAF"/>
    <w:rsid w:val="00EA46EC"/>
    <w:rsid w:val="00EA6013"/>
    <w:rsid w:val="00EA7B40"/>
    <w:rsid w:val="00EB673F"/>
    <w:rsid w:val="00EC1416"/>
    <w:rsid w:val="00EC19E7"/>
    <w:rsid w:val="00EC5A1B"/>
    <w:rsid w:val="00EC5AA4"/>
    <w:rsid w:val="00ED0111"/>
    <w:rsid w:val="00ED178A"/>
    <w:rsid w:val="00ED5341"/>
    <w:rsid w:val="00EF3DF0"/>
    <w:rsid w:val="00F03739"/>
    <w:rsid w:val="00F1385D"/>
    <w:rsid w:val="00F168C6"/>
    <w:rsid w:val="00F17C7F"/>
    <w:rsid w:val="00F267E5"/>
    <w:rsid w:val="00F341A7"/>
    <w:rsid w:val="00F35644"/>
    <w:rsid w:val="00F41011"/>
    <w:rsid w:val="00F44DC7"/>
    <w:rsid w:val="00F53A2E"/>
    <w:rsid w:val="00F67720"/>
    <w:rsid w:val="00F80C64"/>
    <w:rsid w:val="00F94CE2"/>
    <w:rsid w:val="00FA08E0"/>
    <w:rsid w:val="00FA3AD9"/>
    <w:rsid w:val="00FB0938"/>
    <w:rsid w:val="00FB62E9"/>
    <w:rsid w:val="00FB75B2"/>
    <w:rsid w:val="00FC7A5B"/>
    <w:rsid w:val="00FD36EC"/>
    <w:rsid w:val="00FE258A"/>
    <w:rsid w:val="00FE33B3"/>
    <w:rsid w:val="00FE744F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9FDCE"/>
  <w15:chartTrackingRefBased/>
  <w15:docId w15:val="{8EFBA411-95FA-4ADE-A709-F180BDC7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"/>
    <w:basedOn w:val="Normln"/>
    <w:next w:val="Normln"/>
    <w:link w:val="Nadpis1Char"/>
    <w:uiPriority w:val="9"/>
    <w:qFormat/>
    <w:rsid w:val="00596D30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80" w:after="360" w:line="240" w:lineRule="auto"/>
      <w:ind w:left="0" w:firstLine="0"/>
      <w:jc w:val="center"/>
      <w:outlineLvl w:val="0"/>
    </w:pPr>
    <w:rPr>
      <w:rFonts w:ascii="Arial" w:eastAsia="Times New Roman" w:hAnsi="Arial" w:cs="Times New Roman"/>
      <w:b/>
      <w:bCs/>
      <w:caps/>
      <w:kern w:val="32"/>
      <w:szCs w:val="32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596D30"/>
    <w:pPr>
      <w:keepNext/>
      <w:keepLines/>
      <w:widowControl w:val="0"/>
      <w:numPr>
        <w:ilvl w:val="1"/>
        <w:numId w:val="1"/>
      </w:numPr>
      <w:autoSpaceDE w:val="0"/>
      <w:autoSpaceDN w:val="0"/>
      <w:adjustRightInd w:val="0"/>
      <w:spacing w:before="120" w:after="120" w:line="240" w:lineRule="auto"/>
      <w:jc w:val="both"/>
      <w:outlineLvl w:val="1"/>
    </w:pPr>
    <w:rPr>
      <w:rFonts w:ascii="Arial" w:eastAsia="Times New Roman" w:hAnsi="Arial" w:cs="Times New Roman"/>
      <w:bCs/>
      <w:kern w:val="0"/>
      <w:szCs w:val="26"/>
      <w:lang w:val="x-none" w:eastAsia="x-none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96D30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120" w:after="120" w:line="240" w:lineRule="auto"/>
      <w:jc w:val="both"/>
      <w:outlineLvl w:val="2"/>
    </w:pPr>
    <w:rPr>
      <w:rFonts w:ascii="Arial" w:eastAsia="Times New Roman" w:hAnsi="Arial" w:cs="Times New Roman"/>
      <w:bCs/>
      <w:kern w:val="0"/>
      <w:szCs w:val="26"/>
      <w:lang w:eastAsia="cs-CZ"/>
      <w14:ligatures w14:val="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96D30"/>
    <w:pPr>
      <w:keepNext/>
      <w:widowControl w:val="0"/>
      <w:numPr>
        <w:ilvl w:val="3"/>
        <w:numId w:val="1"/>
      </w:numPr>
      <w:autoSpaceDE w:val="0"/>
      <w:autoSpaceDN w:val="0"/>
      <w:adjustRightInd w:val="0"/>
      <w:spacing w:before="120" w:after="120" w:line="240" w:lineRule="auto"/>
      <w:jc w:val="both"/>
      <w:outlineLvl w:val="3"/>
    </w:pPr>
    <w:rPr>
      <w:rFonts w:ascii="Arial" w:eastAsia="Times New Roman" w:hAnsi="Arial" w:cs="Times New Roman"/>
      <w:bCs/>
      <w:kern w:val="0"/>
      <w:szCs w:val="28"/>
      <w:lang w:eastAsia="cs-CZ"/>
      <w14:ligatures w14:val="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96D30"/>
    <w:pPr>
      <w:widowControl w:val="0"/>
      <w:numPr>
        <w:ilvl w:val="4"/>
        <w:numId w:val="1"/>
      </w:numPr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cs-CZ"/>
      <w14:ligatures w14:val="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6D30"/>
    <w:pPr>
      <w:widowControl w:val="0"/>
      <w:numPr>
        <w:ilvl w:val="5"/>
        <w:numId w:val="1"/>
      </w:numPr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kern w:val="0"/>
      <w:lang w:eastAsia="cs-CZ"/>
      <w14:ligatures w14:val="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6D30"/>
    <w:pPr>
      <w:widowControl w:val="0"/>
      <w:numPr>
        <w:ilvl w:val="6"/>
        <w:numId w:val="1"/>
      </w:numPr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kern w:val="0"/>
      <w:sz w:val="24"/>
      <w:szCs w:val="24"/>
      <w:lang w:eastAsia="cs-CZ"/>
      <w14:ligatures w14:val="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6D30"/>
    <w:pPr>
      <w:widowControl w:val="0"/>
      <w:numPr>
        <w:ilvl w:val="7"/>
        <w:numId w:val="1"/>
      </w:numPr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kern w:val="0"/>
      <w:sz w:val="24"/>
      <w:szCs w:val="24"/>
      <w:lang w:eastAsia="cs-CZ"/>
      <w14:ligatures w14:val="none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96D30"/>
    <w:pPr>
      <w:widowControl w:val="0"/>
      <w:numPr>
        <w:ilvl w:val="8"/>
        <w:numId w:val="1"/>
      </w:numPr>
      <w:autoSpaceDE w:val="0"/>
      <w:autoSpaceDN w:val="0"/>
      <w:adjustRightInd w:val="0"/>
      <w:spacing w:before="240" w:after="60" w:line="240" w:lineRule="auto"/>
      <w:outlineLvl w:val="8"/>
    </w:pPr>
    <w:rPr>
      <w:rFonts w:ascii="Calibri Light" w:eastAsia="Times New Roman" w:hAnsi="Calibri Light" w:cs="Times New Roman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9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6D30"/>
  </w:style>
  <w:style w:type="paragraph" w:styleId="Zpat">
    <w:name w:val="footer"/>
    <w:basedOn w:val="Normln"/>
    <w:link w:val="ZpatChar"/>
    <w:uiPriority w:val="99"/>
    <w:unhideWhenUsed/>
    <w:rsid w:val="0059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6D30"/>
  </w:style>
  <w:style w:type="character" w:customStyle="1" w:styleId="Nadpis1Char">
    <w:name w:val="Nadpis 1 Char"/>
    <w:aliases w:val="_Nadpis 1 Char"/>
    <w:basedOn w:val="Standardnpsmoodstavce"/>
    <w:link w:val="Nadpis1"/>
    <w:uiPriority w:val="9"/>
    <w:rsid w:val="00596D30"/>
    <w:rPr>
      <w:rFonts w:ascii="Arial" w:eastAsia="Times New Roman" w:hAnsi="Arial" w:cs="Times New Roman"/>
      <w:b/>
      <w:bCs/>
      <w:caps/>
      <w:kern w:val="32"/>
      <w:szCs w:val="32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596D30"/>
    <w:rPr>
      <w:rFonts w:ascii="Arial" w:eastAsia="Times New Roman" w:hAnsi="Arial" w:cs="Times New Roman"/>
      <w:bCs/>
      <w:kern w:val="0"/>
      <w:szCs w:val="26"/>
      <w:lang w:val="x-none" w:eastAsia="x-none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596D30"/>
    <w:rPr>
      <w:rFonts w:ascii="Arial" w:eastAsia="Times New Roman" w:hAnsi="Arial" w:cs="Times New Roman"/>
      <w:bCs/>
      <w:kern w:val="0"/>
      <w:szCs w:val="26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596D30"/>
    <w:rPr>
      <w:rFonts w:ascii="Arial" w:eastAsia="Times New Roman" w:hAnsi="Arial" w:cs="Times New Roman"/>
      <w:bCs/>
      <w:kern w:val="0"/>
      <w:szCs w:val="28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rsid w:val="00596D30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96D30"/>
    <w:rPr>
      <w:rFonts w:ascii="Calibri" w:eastAsia="Times New Roman" w:hAnsi="Calibri" w:cs="Times New Roman"/>
      <w:b/>
      <w:bCs/>
      <w:kern w:val="0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96D30"/>
    <w:rPr>
      <w:rFonts w:ascii="Calibri" w:eastAsia="Times New Roman" w:hAnsi="Calibri" w:cs="Times New Roman"/>
      <w:kern w:val="0"/>
      <w:sz w:val="24"/>
      <w:szCs w:val="24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6D30"/>
    <w:rPr>
      <w:rFonts w:ascii="Calibri" w:eastAsia="Times New Roman" w:hAnsi="Calibri" w:cs="Times New Roman"/>
      <w:i/>
      <w:iCs/>
      <w:kern w:val="0"/>
      <w:sz w:val="24"/>
      <w:szCs w:val="24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rsid w:val="00596D30"/>
    <w:rPr>
      <w:rFonts w:ascii="Calibri Light" w:eastAsia="Times New Roman" w:hAnsi="Calibri Light" w:cs="Times New Roman"/>
      <w:kern w:val="0"/>
      <w:lang w:eastAsia="cs-CZ"/>
      <w14:ligatures w14:val="none"/>
    </w:rPr>
  </w:style>
  <w:style w:type="character" w:customStyle="1" w:styleId="FontStyle18">
    <w:name w:val="Font Style18"/>
    <w:uiPriority w:val="99"/>
    <w:rsid w:val="00596D30"/>
    <w:rPr>
      <w:rFonts w:ascii="Arial" w:hAnsi="Arial" w:cs="Arial"/>
      <w:sz w:val="20"/>
      <w:szCs w:val="20"/>
    </w:rPr>
  </w:style>
  <w:style w:type="character" w:styleId="Hypertextovodkaz">
    <w:name w:val="Hyperlink"/>
    <w:uiPriority w:val="99"/>
    <w:unhideWhenUsed/>
    <w:rsid w:val="00596D30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596D30"/>
    <w:pPr>
      <w:spacing w:after="0" w:line="240" w:lineRule="auto"/>
      <w:contextualSpacing/>
      <w:jc w:val="center"/>
    </w:pPr>
    <w:rPr>
      <w:rFonts w:ascii="Arial" w:eastAsia="Times New Roman" w:hAnsi="Arial" w:cs="Times New Roman"/>
      <w:b/>
      <w:caps/>
      <w:noProof/>
      <w:spacing w:val="-10"/>
      <w:kern w:val="28"/>
      <w:sz w:val="32"/>
      <w:szCs w:val="56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596D30"/>
    <w:rPr>
      <w:rFonts w:ascii="Arial" w:eastAsia="Times New Roman" w:hAnsi="Arial" w:cs="Times New Roman"/>
      <w:b/>
      <w:caps/>
      <w:noProof/>
      <w:spacing w:val="-10"/>
      <w:kern w:val="28"/>
      <w:sz w:val="32"/>
      <w:szCs w:val="56"/>
      <w:lang w:eastAsia="cs-CZ"/>
      <w14:ligatures w14:val="none"/>
    </w:rPr>
  </w:style>
  <w:style w:type="character" w:customStyle="1" w:styleId="elementor-icon-list-text">
    <w:name w:val="elementor-icon-list-text"/>
    <w:basedOn w:val="Standardnpsmoodstavce"/>
    <w:rsid w:val="00250407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106CA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17517"/>
    <w:pPr>
      <w:ind w:left="720"/>
      <w:contextualSpacing/>
    </w:pPr>
  </w:style>
  <w:style w:type="table" w:styleId="Mkatabulky">
    <w:name w:val="Table Grid"/>
    <w:basedOn w:val="Normlntabulka"/>
    <w:uiPriority w:val="39"/>
    <w:rsid w:val="00446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934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34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34F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3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34F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138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3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4150</Words>
  <Characters>24491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Jana Šormová</cp:lastModifiedBy>
  <cp:revision>3</cp:revision>
  <dcterms:created xsi:type="dcterms:W3CDTF">2024-04-29T14:00:00Z</dcterms:created>
  <dcterms:modified xsi:type="dcterms:W3CDTF">2024-04-29T14:01:00Z</dcterms:modified>
</cp:coreProperties>
</file>