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5" w:rsidRDefault="00EB1C62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803755" w:rsidRDefault="00EB1C62">
      <w:pPr>
        <w:pStyle w:val="Zkladntext50"/>
        <w:framePr w:w="2630" w:h="691" w:wrap="none" w:hAnchor="page" w:x="8639" w:y="59"/>
        <w:shd w:val="clear" w:color="auto" w:fill="auto"/>
        <w:spacing w:after="100"/>
        <w:jc w:val="right"/>
      </w:pPr>
      <w:r>
        <w:t>VOZM-2024-001472</w:t>
      </w:r>
    </w:p>
    <w:p w:rsidR="00803755" w:rsidRDefault="00EB1C62">
      <w:pPr>
        <w:pStyle w:val="Zkladntext1"/>
        <w:framePr w:w="2630" w:h="691" w:wrap="none" w:hAnchor="page" w:x="8639" w:y="59"/>
        <w:shd w:val="clear" w:color="auto" w:fill="auto"/>
        <w:spacing w:after="0"/>
        <w:jc w:val="right"/>
      </w:pPr>
      <w:r>
        <w:t>List č. 1 / 1</w:t>
      </w:r>
    </w:p>
    <w:p w:rsidR="00803755" w:rsidRDefault="00EB1C6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755" w:rsidRDefault="00803755">
      <w:pPr>
        <w:spacing w:after="609" w:line="1" w:lineRule="exact"/>
      </w:pPr>
    </w:p>
    <w:p w:rsidR="00803755" w:rsidRDefault="00803755">
      <w:pPr>
        <w:spacing w:line="1" w:lineRule="exact"/>
        <w:sectPr w:rsidR="00803755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803755" w:rsidRDefault="00EB1C6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755" w:rsidRDefault="00EB1C62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3755" w:rsidRDefault="00EB1C62">
      <w:pPr>
        <w:pStyle w:val="Zkladntext40"/>
        <w:shd w:val="clear" w:color="auto" w:fill="auto"/>
        <w:spacing w:after="0"/>
        <w:jc w:val="center"/>
        <w:sectPr w:rsidR="00803755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803755" w:rsidRDefault="00803755">
      <w:pPr>
        <w:spacing w:before="45" w:after="45" w:line="240" w:lineRule="exact"/>
        <w:rPr>
          <w:sz w:val="19"/>
          <w:szCs w:val="19"/>
        </w:rPr>
      </w:pPr>
    </w:p>
    <w:p w:rsidR="00803755" w:rsidRDefault="00803755">
      <w:pPr>
        <w:spacing w:line="1" w:lineRule="exact"/>
        <w:sectPr w:rsidR="008037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03755" w:rsidRDefault="00EB1C62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803755" w:rsidRDefault="00EB1C62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803755" w:rsidRDefault="00EB1C62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803755" w:rsidRDefault="00EB1C62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803755" w:rsidRDefault="00EB1C62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803755" w:rsidRDefault="0080375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EB1C62" w:rsidRDefault="00EB1C6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b/>
          <w:bCs/>
        </w:rPr>
      </w:pPr>
      <w:proofErr w:type="spellStart"/>
      <w:r>
        <w:rPr>
          <w:b/>
          <w:bCs/>
        </w:rPr>
        <w:lastRenderedPageBreak/>
        <w:t>Fresenius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Care - ČR, s.r.o.</w:t>
      </w:r>
    </w:p>
    <w:p w:rsidR="00803755" w:rsidRDefault="00EB1C6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Vokovice, Evropská 423/178</w:t>
      </w:r>
    </w:p>
    <w:p w:rsidR="00803755" w:rsidRDefault="00EB1C6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160 00 Praha</w:t>
      </w:r>
    </w:p>
    <w:p w:rsidR="00803755" w:rsidRDefault="00EB1C6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803755" w:rsidRDefault="00EB1C62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45790884 </w:t>
      </w:r>
      <w:r>
        <w:t xml:space="preserve">DIČ </w:t>
      </w:r>
      <w:r>
        <w:rPr>
          <w:b/>
          <w:bCs/>
        </w:rPr>
        <w:t>CZ45790884</w:t>
      </w:r>
    </w:p>
    <w:p w:rsidR="00803755" w:rsidRDefault="00EB1C62">
      <w:pPr>
        <w:pStyle w:val="Zkladntext20"/>
        <w:shd w:val="clear" w:color="auto" w:fill="auto"/>
        <w:spacing w:after="60"/>
      </w:pPr>
      <w:r>
        <w:t>Kód spojení dodavatele</w:t>
      </w:r>
    </w:p>
    <w:p w:rsidR="00803755" w:rsidRDefault="00EB1C62">
      <w:pPr>
        <w:pStyle w:val="Zkladntext20"/>
        <w:shd w:val="clear" w:color="auto" w:fill="auto"/>
        <w:spacing w:after="0"/>
        <w:sectPr w:rsidR="00803755">
          <w:type w:val="continuous"/>
          <w:pgSz w:w="11900" w:h="16840"/>
          <w:pgMar w:top="534" w:right="1880" w:bottom="435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t>Kontakt na dodavatele:</w:t>
      </w:r>
    </w:p>
    <w:p w:rsidR="00803755" w:rsidRDefault="00803755">
      <w:pPr>
        <w:spacing w:line="75" w:lineRule="exact"/>
        <w:rPr>
          <w:sz w:val="6"/>
          <w:szCs w:val="6"/>
        </w:rPr>
      </w:pPr>
    </w:p>
    <w:p w:rsidR="00803755" w:rsidRDefault="00803755">
      <w:pPr>
        <w:spacing w:line="1" w:lineRule="exact"/>
        <w:sectPr w:rsidR="008037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03755" w:rsidRDefault="00EB1C6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755" w:rsidRDefault="00EB1C62">
                            <w:pPr>
                              <w:pStyle w:val="Zkladntext4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803755" w:rsidRDefault="00EB1C6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Sklad zdravotnického materiálu</w:t>
                            </w:r>
                          </w:p>
                          <w:p w:rsidR="00803755" w:rsidRDefault="00EB1C6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Žďárská 610</w:t>
                            </w:r>
                          </w:p>
                          <w:p w:rsidR="00803755" w:rsidRDefault="00EB1C6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0" distL="117475" distR="114300" simplePos="0" relativeHeight="125829382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527050</wp:posOffset>
                </wp:positionV>
                <wp:extent cx="1414145" cy="146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755" w:rsidRDefault="00EB1C6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86"/>
                              </w:tabs>
                              <w:spacing w:after="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8" w:history="1">
                              <w:proofErr w:type="spellStart"/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z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04.7pt;margin-top:41.5pt;width:111.35pt;height:11.5pt;z-index:125829382;visibility:visible;mso-wrap-style:none;mso-wrap-distance-left:9.25pt;mso-wrap-distance-top:0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" filled="f" stroked="f">
                <v:textbox inset="0,0,0,0">
                  <w:txbxContent>
                    <w:p w:rsidR="00803755" w:rsidRDefault="00EB1C62">
                      <w:pPr>
                        <w:pStyle w:val="Zkladntext20"/>
                        <w:shd w:val="clear" w:color="auto" w:fill="auto"/>
                        <w:tabs>
                          <w:tab w:val="left" w:pos="1186"/>
                        </w:tabs>
                        <w:spacing w:after="0"/>
                      </w:pPr>
                      <w:r>
                        <w:t>E-mail</w:t>
                      </w:r>
                      <w:r>
                        <w:tab/>
                      </w:r>
                      <w:hyperlink r:id="rId9" w:history="1">
                        <w:proofErr w:type="spellStart"/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  <w:r>
                          <w:rPr>
                            <w:lang w:val="en-US" w:eastAsia="en-US" w:bidi="en-US"/>
                          </w:rPr>
                          <w:t>z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151765" distL="114300" distR="190500" simplePos="0" relativeHeight="12582938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685800</wp:posOffset>
                </wp:positionV>
                <wp:extent cx="1341120" cy="1403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755" w:rsidRDefault="00EB1C6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04.45pt;margin-top:54pt;width:105.6pt;height:11.05pt;z-index:125829384;visibility:visible;mso-wrap-style:none;mso-wrap-distance-left:9pt;mso-wrap-distance-top:12.5pt;mso-wrap-distance-right:15pt;mso-wrap-distance-bottom:1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" filled="f" stroked="f">
                <v:textbox inset="0,0,0,0">
                  <w:txbxContent>
                    <w:p w:rsidR="00803755" w:rsidRDefault="00EB1C62">
                      <w:pPr>
                        <w:pStyle w:val="Zkladntext20"/>
                        <w:shd w:val="clear" w:color="auto" w:fill="auto"/>
                        <w:tabs>
                          <w:tab w:val="left" w:pos="1195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114300" distR="3723640" simplePos="0" relativeHeight="12582938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6495415</wp:posOffset>
                </wp:positionV>
                <wp:extent cx="162433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755" w:rsidRDefault="00EB1C6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92.049999999999997pt;margin-top:511.44999999999999pt;width:127.90000000000001pt;height:13.699999999999999pt;z-index:-125829367;mso-wrap-distance-left:9.pt;mso-wrap-distance-top:56.pt;mso-wrap-distance-right:293.1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3741420" distR="114300" simplePos="0" relativeHeight="125829388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6495415</wp:posOffset>
                </wp:positionV>
                <wp:extent cx="1606550" cy="1739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755" w:rsidRDefault="00EB1C6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77.64999999999998pt;margin-top:511.44999999999999pt;width:126.5pt;height:13.699999999999999pt;z-index:-125829365;mso-wrap-distance-left:294.60000000000002pt;mso-wrap-distance-top:56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755" w:rsidRDefault="00EB1C62">
      <w:pPr>
        <w:pStyle w:val="Zkladntext20"/>
        <w:shd w:val="clear" w:color="auto" w:fill="auto"/>
        <w:tabs>
          <w:tab w:val="left" w:pos="1159"/>
        </w:tabs>
        <w:jc w:val="center"/>
      </w:pPr>
      <w:r>
        <w:t>Vyřizuje:</w:t>
      </w:r>
      <w:r>
        <w:tab/>
        <w:t>XXXX</w:t>
      </w:r>
    </w:p>
    <w:p w:rsidR="00803755" w:rsidRDefault="00EB1C62">
      <w:pPr>
        <w:pStyle w:val="Zkladntext20"/>
        <w:shd w:val="clear" w:color="auto" w:fill="auto"/>
        <w:tabs>
          <w:tab w:val="left" w:pos="1159"/>
        </w:tabs>
        <w:jc w:val="center"/>
      </w:pPr>
      <w:r>
        <w:t>Schválil:</w:t>
      </w:r>
      <w:r>
        <w:tab/>
        <w:t>XXXX</w:t>
      </w:r>
    </w:p>
    <w:p w:rsidR="00803755" w:rsidRDefault="00803755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2189"/>
        <w:gridCol w:w="1906"/>
        <w:gridCol w:w="955"/>
        <w:gridCol w:w="1795"/>
        <w:gridCol w:w="1392"/>
        <w:gridCol w:w="1056"/>
      </w:tblGrid>
      <w:tr w:rsidR="0080375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536" w:type="dxa"/>
            <w:vMerge w:val="restart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  <w:p w:rsidR="00803755" w:rsidRDefault="00EB1C62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  <w:p w:rsidR="00803755" w:rsidRDefault="00EB1C62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 Dodací podmínky Ceny jsou uváděny Datová schránka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803755" w:rsidRDefault="00EB1C62">
            <w:pPr>
              <w:pStyle w:val="Jin0"/>
              <w:shd w:val="clear" w:color="auto" w:fill="auto"/>
              <w:spacing w:after="7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03755" w:rsidRDefault="00EB1C62">
            <w:pPr>
              <w:pStyle w:val="Jin0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  <w:p w:rsidR="00803755" w:rsidRDefault="00EB1C62">
            <w:pPr>
              <w:pStyle w:val="Jin0"/>
              <w:shd w:val="clear" w:color="auto" w:fill="auto"/>
              <w:spacing w:after="38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7104" w:type="dxa"/>
            <w:gridSpan w:val="5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36" w:type="dxa"/>
            <w:vMerge/>
            <w:shd w:val="clear" w:color="auto" w:fill="FFFFFF"/>
          </w:tcPr>
          <w:p w:rsidR="00803755" w:rsidRDefault="00803755"/>
        </w:tc>
        <w:tc>
          <w:tcPr>
            <w:tcW w:w="2189" w:type="dxa"/>
            <w:vMerge/>
            <w:shd w:val="clear" w:color="auto" w:fill="FFFFFF"/>
            <w:vAlign w:val="center"/>
          </w:tcPr>
          <w:p w:rsidR="00803755" w:rsidRDefault="00803755"/>
        </w:tc>
        <w:tc>
          <w:tcPr>
            <w:tcW w:w="4656" w:type="dxa"/>
            <w:gridSpan w:val="3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spacing w:after="60"/>
              <w:ind w:left="2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  <w:p w:rsidR="00803755" w:rsidRDefault="00EB1C62">
            <w:pPr>
              <w:pStyle w:val="Jin0"/>
              <w:shd w:val="clear" w:color="auto" w:fill="auto"/>
              <w:spacing w:after="60"/>
              <w:ind w:left="2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  <w:p w:rsidR="00803755" w:rsidRDefault="00EB1C62">
            <w:pPr>
              <w:pStyle w:val="Jin0"/>
              <w:shd w:val="clear" w:color="auto" w:fill="auto"/>
              <w:spacing w:after="60"/>
              <w:ind w:left="2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  <w:p w:rsidR="00803755" w:rsidRDefault="00EB1C62">
            <w:pPr>
              <w:pStyle w:val="Jin0"/>
              <w:shd w:val="clear" w:color="auto" w:fill="auto"/>
              <w:spacing w:after="60"/>
              <w:ind w:left="2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2448" w:type="dxa"/>
            <w:gridSpan w:val="2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spacing w:after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29.04.2024</w:t>
            </w:r>
            <w:proofErr w:type="gramEnd"/>
          </w:p>
          <w:p w:rsidR="00803755" w:rsidRDefault="00EB1C62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725" w:type="dxa"/>
            <w:gridSpan w:val="2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dodat na hemodialýzu děkuji</w:t>
            </w:r>
          </w:p>
        </w:tc>
        <w:tc>
          <w:tcPr>
            <w:tcW w:w="1906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Kód zboží dodavatele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Objednáno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Objednáno Skladová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ind w:firstLine="560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6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2189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ind w:firstLine="440"/>
            </w:pPr>
            <w:r>
              <w:t>Třída nebezpečnosti</w:t>
            </w:r>
          </w:p>
        </w:tc>
        <w:tc>
          <w:tcPr>
            <w:tcW w:w="955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výsledné</w:t>
            </w:r>
          </w:p>
        </w:tc>
        <w:tc>
          <w:tcPr>
            <w:tcW w:w="1795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výsledné MJ</w:t>
            </w:r>
          </w:p>
        </w:tc>
        <w:tc>
          <w:tcPr>
            <w:tcW w:w="1392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jednotku</w:t>
            </w:r>
          </w:p>
        </w:tc>
        <w:tc>
          <w:tcPr>
            <w:tcW w:w="1056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</w:tr>
      <w:tr w:rsidR="00EB1C62" w:rsidTr="00FC08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  <w:ind w:firstLine="740"/>
            </w:pPr>
            <w:r>
              <w:t>10,00 ks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pStyle w:val="Jin0"/>
              <w:shd w:val="clear" w:color="auto" w:fill="auto"/>
              <w:ind w:left="1540"/>
            </w:pPr>
            <w:proofErr w:type="spellStart"/>
            <w:r>
              <w:t>IIa</w:t>
            </w:r>
            <w:proofErr w:type="spellEnd"/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 w:rsidTr="00FC08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  <w:ind w:firstLine="740"/>
            </w:pPr>
            <w:r>
              <w:t>20,00 ks</w:t>
            </w: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pStyle w:val="Jin0"/>
              <w:shd w:val="clear" w:color="auto" w:fill="auto"/>
              <w:ind w:left="1540"/>
            </w:pPr>
            <w:proofErr w:type="spellStart"/>
            <w:r>
              <w:t>IIa</w:t>
            </w:r>
            <w:proofErr w:type="spellEnd"/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 w:rsidTr="00FC08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  <w:ind w:firstLine="660"/>
              <w:jc w:val="both"/>
            </w:pPr>
            <w:r>
              <w:t>460,00 ks</w:t>
            </w: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pStyle w:val="Jin0"/>
              <w:shd w:val="clear" w:color="auto" w:fill="auto"/>
              <w:ind w:left="1540"/>
            </w:pPr>
            <w:proofErr w:type="spellStart"/>
            <w:r>
              <w:t>IIa</w:t>
            </w:r>
            <w:proofErr w:type="spellEnd"/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 w:rsidTr="00FC08A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  <w:ind w:firstLine="660"/>
              <w:jc w:val="both"/>
            </w:pPr>
            <w:r>
              <w:t>448,00 ks</w:t>
            </w: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pStyle w:val="Jin0"/>
              <w:shd w:val="clear" w:color="auto" w:fill="auto"/>
              <w:ind w:left="1540"/>
            </w:pPr>
            <w:proofErr w:type="spellStart"/>
            <w:r>
              <w:t>IIb</w:t>
            </w:r>
            <w:proofErr w:type="spellEnd"/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 w:rsidTr="00FC08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  <w:vAlign w:val="bottom"/>
          </w:tcPr>
          <w:p w:rsidR="00EB1C62" w:rsidRDefault="00EB1C62">
            <w:pPr>
              <w:pStyle w:val="Jin0"/>
              <w:shd w:val="clear" w:color="auto" w:fill="auto"/>
              <w:ind w:firstLine="660"/>
              <w:jc w:val="both"/>
            </w:pPr>
            <w:r>
              <w:t>264,00 ks</w:t>
            </w:r>
          </w:p>
        </w:tc>
        <w:tc>
          <w:tcPr>
            <w:tcW w:w="1392" w:type="dxa"/>
            <w:shd w:val="clear" w:color="auto" w:fill="FFFFFF"/>
          </w:tcPr>
          <w:p w:rsidR="00EB1C62" w:rsidRDefault="00EB1C62">
            <w:r w:rsidRPr="00411D0A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EB1C6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shd w:val="clear" w:color="auto" w:fill="FFFFFF"/>
          </w:tcPr>
          <w:p w:rsidR="00EB1C62" w:rsidRDefault="00EB1C62">
            <w:r w:rsidRPr="00DD059B">
              <w:rPr>
                <w:sz w:val="16"/>
                <w:szCs w:val="16"/>
              </w:rPr>
              <w:t>XXXX</w:t>
            </w:r>
          </w:p>
        </w:tc>
        <w:tc>
          <w:tcPr>
            <w:tcW w:w="2189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EB1C62" w:rsidRDefault="00EB1C62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EB1C62" w:rsidRDefault="00EB1C62">
            <w:r w:rsidRPr="001D0004">
              <w:rPr>
                <w:sz w:val="16"/>
                <w:szCs w:val="16"/>
              </w:rPr>
              <w:t>XXXX</w:t>
            </w: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7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288 156,00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89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34 578,72</w:t>
            </w:r>
          </w:p>
        </w:tc>
        <w:tc>
          <w:tcPr>
            <w:tcW w:w="1056" w:type="dxa"/>
            <w:shd w:val="clear" w:color="auto" w:fill="FFFFFF"/>
          </w:tcPr>
          <w:p w:rsidR="00803755" w:rsidRDefault="00EB1C62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80375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803755" w:rsidRDefault="0080375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322 734,72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3755" w:rsidRDefault="00EB1C62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803755" w:rsidRDefault="00803755">
      <w:pPr>
        <w:spacing w:after="279" w:line="1" w:lineRule="exact"/>
      </w:pPr>
    </w:p>
    <w:p w:rsidR="00803755" w:rsidRDefault="00EB1C62">
      <w:pPr>
        <w:pStyle w:val="Zkladntext20"/>
        <w:shd w:val="clear" w:color="auto" w:fill="auto"/>
        <w:spacing w:after="100"/>
      </w:pPr>
      <w:r>
        <w:t>prosím dodat na hemodialýzu děkuji</w:t>
      </w:r>
    </w:p>
    <w:p w:rsidR="00803755" w:rsidRDefault="00EB1C62">
      <w:pPr>
        <w:pStyle w:val="Zkladntext1"/>
        <w:shd w:val="clear" w:color="auto" w:fill="auto"/>
        <w:spacing w:after="0"/>
        <w:sectPr w:rsidR="00803755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b/>
          <w:bCs/>
        </w:rPr>
        <w:t>Zboží doručit v pracovní dny do 14 hodin.</w:t>
      </w:r>
      <w:bookmarkStart w:id="0" w:name="_GoBack"/>
      <w:bookmarkEnd w:id="0"/>
    </w:p>
    <w:p w:rsidR="00803755" w:rsidRDefault="00803755">
      <w:pPr>
        <w:spacing w:before="98" w:after="98" w:line="240" w:lineRule="exact"/>
        <w:rPr>
          <w:sz w:val="19"/>
          <w:szCs w:val="19"/>
        </w:rPr>
      </w:pPr>
    </w:p>
    <w:p w:rsidR="00803755" w:rsidRDefault="00803755">
      <w:pPr>
        <w:spacing w:line="1" w:lineRule="exact"/>
        <w:sectPr w:rsidR="0080375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03755" w:rsidRDefault="00EB1C62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10" w:history="1">
        <w:r>
          <w:rPr>
            <w:lang w:val="en-US" w:eastAsia="en-US" w:bidi="en-US"/>
          </w:rPr>
          <w:t>www.qi.cz</w:t>
        </w:r>
      </w:hyperlink>
    </w:p>
    <w:sectPr w:rsidR="00803755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1C62">
      <w:r>
        <w:separator/>
      </w:r>
    </w:p>
  </w:endnote>
  <w:endnote w:type="continuationSeparator" w:id="0">
    <w:p w:rsidR="00000000" w:rsidRDefault="00EB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55" w:rsidRDefault="00803755"/>
  </w:footnote>
  <w:footnote w:type="continuationSeparator" w:id="0">
    <w:p w:rsidR="00803755" w:rsidRDefault="008037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03755"/>
    <w:rsid w:val="00803755"/>
    <w:rsid w:val="00E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2024-04-29T12:14:00Z</dcterms:created>
  <dcterms:modified xsi:type="dcterms:W3CDTF">2024-04-29T12:15:00Z</dcterms:modified>
</cp:coreProperties>
</file>