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164F4" w14:textId="3245B830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7E234F1" w14:textId="77777777" w:rsidR="00726B26" w:rsidRDefault="00726B26" w:rsidP="00726B26"/>
    <w:p w14:paraId="1C15F88A" w14:textId="07FD7A7D" w:rsidR="00726B26" w:rsidRPr="00726B26" w:rsidRDefault="003044F2" w:rsidP="00726B26">
      <w:pPr>
        <w:rPr>
          <w:b/>
        </w:rPr>
      </w:pPr>
      <w:r>
        <w:rPr>
          <w:b/>
        </w:rPr>
        <w:t xml:space="preserve">HARTMANN – RICO a.s. </w:t>
      </w:r>
    </w:p>
    <w:p w14:paraId="11EC8AB2" w14:textId="6FDA66C9" w:rsidR="00726B26" w:rsidRDefault="00726B26" w:rsidP="00726B26">
      <w:r>
        <w:t xml:space="preserve">IČ: </w:t>
      </w:r>
      <w:r w:rsidR="003044F2">
        <w:t>449 474 29</w:t>
      </w:r>
    </w:p>
    <w:p w14:paraId="3A9189DC" w14:textId="28649885" w:rsidR="00726B26" w:rsidRPr="00512AB9" w:rsidRDefault="00726B26" w:rsidP="00726B26">
      <w:r>
        <w:t xml:space="preserve">DIČ: </w:t>
      </w:r>
      <w:r w:rsidR="003044F2">
        <w:t>CZ44947429</w:t>
      </w:r>
    </w:p>
    <w:p w14:paraId="7C62836D" w14:textId="5FE98200" w:rsidR="00726B26" w:rsidRPr="00512AB9" w:rsidRDefault="00726B26" w:rsidP="00726B26">
      <w:r>
        <w:t xml:space="preserve">se </w:t>
      </w:r>
      <w:proofErr w:type="gramStart"/>
      <w:r>
        <w:t>sídlem</w:t>
      </w:r>
      <w:r w:rsidRPr="00512AB9">
        <w:t xml:space="preserve">:  </w:t>
      </w:r>
      <w:r w:rsidR="003044F2">
        <w:t>Masarykovo</w:t>
      </w:r>
      <w:proofErr w:type="gramEnd"/>
      <w:r w:rsidR="003044F2">
        <w:t xml:space="preserve"> náměstí 77, 664 71 Veverská Bítýška</w:t>
      </w:r>
    </w:p>
    <w:p w14:paraId="6A58E9E0" w14:textId="29DE4AB9" w:rsidR="00726B26" w:rsidRDefault="00726B26" w:rsidP="00726B26">
      <w:r>
        <w:t>zastoupena</w:t>
      </w:r>
      <w:r w:rsidRPr="00512AB9">
        <w:t xml:space="preserve">: </w:t>
      </w:r>
      <w:r w:rsidR="003044F2">
        <w:t>Ing. Tomášem Grohem, předsedou představenstva</w:t>
      </w:r>
    </w:p>
    <w:p w14:paraId="2DD9E0C9" w14:textId="298613C5" w:rsidR="003044F2" w:rsidRPr="00512AB9" w:rsidRDefault="003044F2" w:rsidP="00726B26">
      <w:r>
        <w:tab/>
        <w:t xml:space="preserve">         Ing. Markem </w:t>
      </w:r>
      <w:proofErr w:type="spellStart"/>
      <w:r>
        <w:t>Třeškou</w:t>
      </w:r>
      <w:proofErr w:type="spellEnd"/>
      <w:r>
        <w:t>, MBA, členem představenstva</w:t>
      </w:r>
    </w:p>
    <w:p w14:paraId="70112B30" w14:textId="127F193C" w:rsidR="00726B26" w:rsidRPr="00512AB9" w:rsidRDefault="00726B26" w:rsidP="00726B26">
      <w:r w:rsidRPr="00512AB9">
        <w:t xml:space="preserve">bankovní spojení: </w:t>
      </w:r>
      <w:r w:rsidR="003044F2">
        <w:t>Komerční banka a.s., 18008-641/0100</w:t>
      </w:r>
    </w:p>
    <w:p w14:paraId="5DB2B118" w14:textId="46FA5C35" w:rsidR="00726B26" w:rsidRPr="00512AB9" w:rsidRDefault="00726B26" w:rsidP="00726B26">
      <w:r w:rsidRPr="00512AB9">
        <w:t xml:space="preserve">číslo účtu: </w:t>
      </w:r>
      <w:r w:rsidR="003044F2">
        <w:t>18008-641/0100</w:t>
      </w:r>
    </w:p>
    <w:p w14:paraId="2B40CBD9" w14:textId="0BAEDD73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</w:t>
      </w:r>
      <w:r w:rsidR="003044F2">
        <w:t xml:space="preserve"> Krajským</w:t>
      </w:r>
      <w:r>
        <w:t xml:space="preserve"> </w:t>
      </w:r>
      <w:r w:rsidRPr="00652864">
        <w:t>soudem v </w:t>
      </w:r>
      <w:r w:rsidR="003044F2">
        <w:t>Brně</w:t>
      </w:r>
      <w:r w:rsidRPr="00652864">
        <w:t xml:space="preserve">, oddíl </w:t>
      </w:r>
      <w:r w:rsidR="003044F2">
        <w:t>B</w:t>
      </w:r>
      <w:r w:rsidRPr="00652864">
        <w:t xml:space="preserve">, vložka </w:t>
      </w:r>
      <w:r w:rsidR="003044F2">
        <w:t>644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1526BB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E12A6D">
        <w:t>Ivo Rovný</w:t>
      </w:r>
      <w:r w:rsidR="001F7596">
        <w:t xml:space="preserve">, </w:t>
      </w:r>
      <w:r w:rsidR="00E12A6D">
        <w:t>MBA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38D095B1" w14:textId="7BBC4F99" w:rsidR="00726B26" w:rsidRPr="002B77A6" w:rsidRDefault="00DD5922" w:rsidP="00DD5922">
      <w:pPr>
        <w:pStyle w:val="Nadpis1"/>
      </w:pPr>
      <w:r>
        <w:t>Ú</w:t>
      </w:r>
      <w:r w:rsidR="00BE50CA">
        <w:t xml:space="preserve">čel </w:t>
      </w:r>
      <w:r w:rsidR="00315115">
        <w:t>smlouvy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749EAF05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r w:rsidR="008616C9">
        <w:t>Papírové ručníky</w:t>
      </w:r>
      <w:r w:rsidR="00F05A5E">
        <w:t xml:space="preserve"> II</w:t>
      </w:r>
      <w:r w:rsidR="0079420A">
        <w:t>I“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p w14:paraId="55631EDE" w14:textId="77777777" w:rsidR="00014CFB" w:rsidRDefault="00014CFB" w:rsidP="00014CFB">
      <w:pPr>
        <w:pStyle w:val="Nadpis1"/>
      </w:pPr>
      <w:r>
        <w:t>Předmět smlouvy</w:t>
      </w:r>
    </w:p>
    <w:p w14:paraId="56A420A9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7185D074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359AE2E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1FFC65C" w14:textId="60DAB0B2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</w:t>
      </w:r>
      <w:r w:rsidR="00295ADC">
        <w:t xml:space="preserve">Kupujícímu dodáváno postupně dle potřeb Kupujícího na základě </w:t>
      </w:r>
      <w:r w:rsidR="00295ADC">
        <w:lastRenderedPageBreak/>
        <w:t xml:space="preserve">jednostranných právních jednání Kupujícího </w:t>
      </w:r>
      <w:r>
        <w:t>(dále jen „</w:t>
      </w:r>
      <w:r w:rsidRPr="001B777E">
        <w:rPr>
          <w:b/>
        </w:rPr>
        <w:t>Objednávky</w:t>
      </w:r>
      <w:r>
        <w:t>“</w:t>
      </w:r>
      <w:r w:rsidR="00295ADC">
        <w:t xml:space="preserve"> nebo jednotlivě „</w:t>
      </w:r>
      <w:r w:rsidR="00295ADC" w:rsidRPr="00295ADC">
        <w:rPr>
          <w:b/>
        </w:rPr>
        <w:t>Objednávka</w:t>
      </w:r>
      <w:r w:rsidR="00295ADC">
        <w:t>“</w:t>
      </w:r>
      <w:r>
        <w:t>)</w:t>
      </w:r>
      <w:r w:rsidR="00295ADC">
        <w:t xml:space="preserve">, jejichž prostřednictvím dá Kupující Prodávajícímu pokyn k částečnému plnění této smlouvy, a to postupem dle čl. </w:t>
      </w:r>
      <w:r w:rsidR="00295ADC">
        <w:fldChar w:fldCharType="begin"/>
      </w:r>
      <w:r w:rsidR="00295ADC">
        <w:instrText xml:space="preserve"> REF _Ref534806146 \n \h </w:instrText>
      </w:r>
      <w:r w:rsidR="00295ADC">
        <w:fldChar w:fldCharType="separate"/>
      </w:r>
      <w:r w:rsidR="00E0691F">
        <w:t>III</w:t>
      </w:r>
      <w:r w:rsidR="00295ADC">
        <w:fldChar w:fldCharType="end"/>
      </w:r>
      <w:r w:rsidR="00295ADC">
        <w:t xml:space="preserve"> této smlouvy</w:t>
      </w:r>
      <w:r>
        <w:t xml:space="preserve">. </w:t>
      </w:r>
    </w:p>
    <w:p w14:paraId="1C69765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EE9771" w14:textId="6532B6CA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>dodávat Ku</w:t>
      </w:r>
      <w:r w:rsidR="002A2FE0">
        <w:t xml:space="preserve">pujícímu Zboží v počtech kusů a </w:t>
      </w:r>
      <w:r>
        <w:t xml:space="preserve">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203492B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C8A92AF" w14:textId="2BC6E11B" w:rsidR="00F40E53" w:rsidRDefault="002A2FE0" w:rsidP="00F40E53">
      <w:pPr>
        <w:pStyle w:val="Odstavecsmlouvy"/>
      </w:pPr>
      <w:r>
        <w:t xml:space="preserve">Dodané Zboží musí odpovídat dokladům uvedeným v příloze č. 2 této smlouvy. </w:t>
      </w:r>
      <w:r w:rsidR="00F40E53">
        <w:t>Pokud Prodávající na základě Zadávací dokumentace předložil v zadávacím řízení na Veřejnou zakázku Kupujícímu vzorek Zboží, je povinen Kupujícímu na základě této smlouvy dodávat výhradně Zboží, které se shoduje s tímto vzorkem.</w:t>
      </w:r>
    </w:p>
    <w:p w14:paraId="39AC86A1" w14:textId="77777777" w:rsidR="00F40E53" w:rsidRDefault="00F40E53" w:rsidP="00F40E53">
      <w:pPr>
        <w:pStyle w:val="Odstavecsmlouvy"/>
        <w:numPr>
          <w:ilvl w:val="0"/>
          <w:numId w:val="0"/>
        </w:numPr>
        <w:ind w:left="567"/>
      </w:pPr>
    </w:p>
    <w:p w14:paraId="1BEDF11E" w14:textId="48D8A130" w:rsidR="00014CFB" w:rsidRDefault="00014CFB" w:rsidP="00014CFB">
      <w:pPr>
        <w:pStyle w:val="Odstavecsmlouvy"/>
      </w:pPr>
      <w:r>
        <w:t xml:space="preserve">Kupující není povinen </w:t>
      </w:r>
      <w:proofErr w:type="gramStart"/>
      <w:r>
        <w:t>vystavit</w:t>
      </w:r>
      <w:proofErr w:type="gramEnd"/>
      <w:r>
        <w:t xml:space="preserve"> byť jedinou Objednávku.</w:t>
      </w:r>
    </w:p>
    <w:p w14:paraId="1247D5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8E6D09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79DE3056" w14:textId="77777777" w:rsidR="00014CFB" w:rsidRDefault="00014CFB" w:rsidP="00014CFB">
      <w:pPr>
        <w:jc w:val="center"/>
        <w:rPr>
          <w:b/>
          <w:bCs/>
        </w:rPr>
      </w:pPr>
    </w:p>
    <w:p w14:paraId="5BF14582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52046637" w14:textId="77777777" w:rsidR="00014CFB" w:rsidRPr="002B77A6" w:rsidRDefault="00014CFB" w:rsidP="00014CFB">
      <w:pPr>
        <w:jc w:val="center"/>
        <w:rPr>
          <w:b/>
          <w:bCs/>
        </w:rPr>
      </w:pPr>
    </w:p>
    <w:p w14:paraId="0DD22B98" w14:textId="77777777" w:rsidR="00014CFB" w:rsidRDefault="00014CFB" w:rsidP="00014CFB">
      <w:pPr>
        <w:pStyle w:val="Odstavecsmlouvy"/>
      </w:pPr>
      <w:bookmarkStart w:id="2" w:name="_Ref501111900"/>
      <w:bookmarkStart w:id="3" w:name="_Hlk160104040"/>
      <w:r>
        <w:t>Dodávky Zboží budou realizovány na základě Objednávek doručených Prodávajícímu jedním z následujících způsobů dle volby Kupujícího:</w:t>
      </w:r>
      <w:bookmarkEnd w:id="2"/>
    </w:p>
    <w:p w14:paraId="52DF1101" w14:textId="722B1AB6" w:rsidR="00014CFB" w:rsidRDefault="00014CFB" w:rsidP="00014CFB">
      <w:pPr>
        <w:pStyle w:val="Psmenoodstavce"/>
      </w:pPr>
      <w:r>
        <w:t xml:space="preserve">e-mailem na adresu </w:t>
      </w:r>
      <w:r w:rsidR="00514DED">
        <w:t>XXX</w:t>
      </w:r>
    </w:p>
    <w:p w14:paraId="529C2256" w14:textId="47673862" w:rsidR="00014CFB" w:rsidRDefault="00014CFB" w:rsidP="00014CFB">
      <w:pPr>
        <w:pStyle w:val="Psmenoodstavce"/>
      </w:pPr>
      <w:r>
        <w:t xml:space="preserve">faxem na telefonní číslo </w:t>
      </w:r>
      <w:r w:rsidR="00514DED">
        <w:t>XXX</w:t>
      </w:r>
    </w:p>
    <w:bookmarkEnd w:id="3"/>
    <w:p w14:paraId="47BD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A2D5037" w14:textId="5FBD5422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 w:rsidR="00514DED">
        <w:t>XXX</w:t>
      </w:r>
    </w:p>
    <w:p w14:paraId="476B25A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710DBED" w14:textId="750D869B" w:rsidR="00014CFB" w:rsidRDefault="00014CFB" w:rsidP="007E5A06">
      <w:pPr>
        <w:pStyle w:val="Odstavecsmlouvy"/>
        <w:numPr>
          <w:ilvl w:val="0"/>
          <w:numId w:val="0"/>
        </w:numPr>
        <w:ind w:left="567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</w:t>
      </w:r>
      <w:r w:rsidR="00752EE0">
        <w:t>, nejpozději do 24 hodin,</w:t>
      </w:r>
      <w:r>
        <w:t xml:space="preserve"> po přijetí Objednávky na </w:t>
      </w:r>
      <w:r w:rsidR="007A305D">
        <w:t>adres</w:t>
      </w:r>
      <w:r w:rsidR="00AA08C0">
        <w:t>u</w:t>
      </w:r>
      <w:r w:rsidR="00752EE0">
        <w:t xml:space="preserve"> </w:t>
      </w:r>
      <w:r w:rsidR="00514DED">
        <w:t xml:space="preserve">XXX </w:t>
      </w:r>
      <w:r w:rsidR="007A305D">
        <w:t xml:space="preserve">a </w:t>
      </w:r>
      <w:r w:rsidR="00752EE0">
        <w:t xml:space="preserve">na </w:t>
      </w:r>
      <w:r>
        <w:t>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potvrdit e-mailem bez zbytečného odkladu</w:t>
      </w:r>
      <w:r w:rsidR="00752EE0">
        <w:t>, nejpozději však do 24 hodin,</w:t>
      </w:r>
      <w:r>
        <w:t xml:space="preserve"> </w:t>
      </w:r>
      <w:r w:rsidR="00752EE0">
        <w:t xml:space="preserve">po přijetí Objednávky </w:t>
      </w:r>
      <w:r>
        <w:t xml:space="preserve">na </w:t>
      </w:r>
      <w:r w:rsidR="007A305D">
        <w:t>adre</w:t>
      </w:r>
      <w:r w:rsidR="002539C7">
        <w:t xml:space="preserve">su </w:t>
      </w:r>
      <w:r w:rsidR="00514DED">
        <w:t>XXX</w:t>
      </w:r>
    </w:p>
    <w:p w14:paraId="3294BC3E" w14:textId="77777777" w:rsidR="00514DED" w:rsidRDefault="00514DED" w:rsidP="007E5A06">
      <w:pPr>
        <w:pStyle w:val="Odstavecsmlouvy"/>
        <w:numPr>
          <w:ilvl w:val="0"/>
          <w:numId w:val="0"/>
        </w:numPr>
        <w:ind w:left="567"/>
      </w:pPr>
    </w:p>
    <w:p w14:paraId="3CD1FCD2" w14:textId="77777777" w:rsidR="00014CFB" w:rsidRDefault="00014CFB" w:rsidP="00014CFB">
      <w:pPr>
        <w:pStyle w:val="Odstavecsmlouvy"/>
      </w:pPr>
      <w:bookmarkStart w:id="4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4"/>
    </w:p>
    <w:p w14:paraId="5EDCE971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5BF47621" w14:textId="77777777" w:rsidR="00014CFB" w:rsidRDefault="00014CFB" w:rsidP="00014CFB">
      <w:pPr>
        <w:pStyle w:val="Psmenoodstavce"/>
      </w:pPr>
      <w:r>
        <w:t>množství a druhy Zboží;</w:t>
      </w:r>
    </w:p>
    <w:p w14:paraId="4C64C746" w14:textId="77777777" w:rsidR="00014CFB" w:rsidRDefault="00014CFB" w:rsidP="00014CFB">
      <w:pPr>
        <w:pStyle w:val="Psmenoodstavce"/>
      </w:pPr>
      <w:r>
        <w:t>místo dodání.</w:t>
      </w:r>
    </w:p>
    <w:p w14:paraId="513DA8DD" w14:textId="77777777" w:rsidR="00BE451F" w:rsidRPr="002B77A6" w:rsidRDefault="00BE451F" w:rsidP="000C1FD1">
      <w:pPr>
        <w:jc w:val="center"/>
        <w:rPr>
          <w:b/>
          <w:bCs/>
        </w:rPr>
      </w:pPr>
    </w:p>
    <w:p w14:paraId="4583F75C" w14:textId="77777777" w:rsidR="00014CFB" w:rsidRDefault="00014CFB" w:rsidP="006103D8">
      <w:pPr>
        <w:pStyle w:val="Nadpis1"/>
      </w:pPr>
      <w:bookmarkStart w:id="5" w:name="_Ref477351956"/>
      <w:r>
        <w:t>Dodací podmínky</w:t>
      </w:r>
    </w:p>
    <w:p w14:paraId="72B54C6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41E0CB" w14:textId="3F4A579D" w:rsidR="00014CFB" w:rsidRDefault="00014CFB" w:rsidP="00923251">
      <w:pPr>
        <w:pStyle w:val="Odstavecsmlouvy"/>
      </w:pPr>
      <w:r>
        <w:t xml:space="preserve">Místem dodání je </w:t>
      </w:r>
      <w:r w:rsidR="00752EE0">
        <w:t xml:space="preserve">Nemocniční lékárna </w:t>
      </w:r>
      <w:r>
        <w:t xml:space="preserve">Fakultní nemocnice Brno, a to </w:t>
      </w:r>
      <w:r w:rsidR="002470C7">
        <w:t xml:space="preserve">dle volby Kupujícího </w:t>
      </w:r>
      <w:r w:rsidR="00752EE0">
        <w:t>p</w:t>
      </w:r>
      <w:r>
        <w:t xml:space="preserve">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A59948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9A2DAA7" w14:textId="220FFECC" w:rsidR="00014CFB" w:rsidRDefault="00014CFB" w:rsidP="00014CFB">
      <w:pPr>
        <w:pStyle w:val="Odstavecsmlouvy"/>
      </w:pPr>
      <w:bookmarkStart w:id="6" w:name="_Ref525635743"/>
      <w:bookmarkStart w:id="7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 w:rsidR="00752EE0">
        <w:rPr>
          <w:b/>
        </w:rPr>
        <w:t>tří</w:t>
      </w:r>
      <w:r w:rsidR="00D66210">
        <w:rPr>
          <w:b/>
        </w:rPr>
        <w:t xml:space="preserve"> </w:t>
      </w:r>
      <w:r w:rsidR="00AF2B7C">
        <w:rPr>
          <w:b/>
        </w:rPr>
        <w:t>pracovních</w:t>
      </w:r>
      <w:r w:rsidR="00752EE0">
        <w:rPr>
          <w:b/>
        </w:rPr>
        <w:t xml:space="preserve"> </w:t>
      </w:r>
      <w:r w:rsidR="00D66210">
        <w:rPr>
          <w:b/>
        </w:rPr>
        <w:t>dnů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6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 xml:space="preserve">musí být dodáno v pracovních dnech v době od </w:t>
      </w:r>
      <w:r w:rsidR="00752EE0">
        <w:t>7</w:t>
      </w:r>
      <w:r w:rsidR="00806564">
        <w:t>:00 hodin do 1</w:t>
      </w:r>
      <w:r w:rsidR="00752EE0">
        <w:t>4</w:t>
      </w:r>
      <w:r w:rsidR="00806564">
        <w:t>:00 hodin, ledaže se smluvní strany dohodnou jinak.</w:t>
      </w:r>
      <w:bookmarkEnd w:id="7"/>
    </w:p>
    <w:p w14:paraId="47AAFE9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5F5394E" w14:textId="77777777" w:rsidR="00014CFB" w:rsidRDefault="00014CFB" w:rsidP="00014CFB">
      <w:pPr>
        <w:pStyle w:val="Odstavecsmlouvy"/>
      </w:pPr>
      <w:bookmarkStart w:id="8" w:name="_Ref530751629"/>
      <w:r>
        <w:lastRenderedPageBreak/>
        <w:t>Zboží může být dodáno pouze po baleních o maximální hmotnosti 15 kg.</w:t>
      </w:r>
      <w:bookmarkEnd w:id="8"/>
      <w:r w:rsidR="002470C7">
        <w:t xml:space="preserve"> V odůvodněných případech a s výslovným souhlasem Kupujícího může být Zboží dodáno po baleních o hmotnosti až 20 kg.</w:t>
      </w:r>
    </w:p>
    <w:p w14:paraId="2BA408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ED4D234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2107DD">
        <w:t xml:space="preserve">14 </w:t>
      </w:r>
      <w:r w:rsidR="00754D50">
        <w:t>nebo vyšší</w:t>
      </w:r>
      <w:r w:rsidR="00806564">
        <w:t xml:space="preserve">, případně ve formátech XML nebo CSV sestavený tak, aby umožnil automatizovanou konverzi do formátu PDK verze </w:t>
      </w:r>
      <w:r w:rsidR="002107DD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5590F0AD" w14:textId="77777777" w:rsidR="00EA4C8B" w:rsidRDefault="00EA4C8B" w:rsidP="003E07FA">
      <w:pPr>
        <w:pStyle w:val="Psmenoodstavce"/>
        <w:ind w:left="1418" w:firstLine="0"/>
      </w:pPr>
      <w:r>
        <w:t>identifikační údaje Kupujícího a Prodávajícího;</w:t>
      </w:r>
    </w:p>
    <w:p w14:paraId="346E0A3E" w14:textId="77777777" w:rsidR="00EA4C8B" w:rsidRDefault="00EA4C8B" w:rsidP="003E07FA">
      <w:pPr>
        <w:pStyle w:val="Psmenoodstavce"/>
        <w:ind w:left="1418" w:firstLine="0"/>
      </w:pPr>
      <w:r>
        <w:t>evidenční číslo Dodacího listu;</w:t>
      </w:r>
    </w:p>
    <w:p w14:paraId="083B7681" w14:textId="36EEC90E" w:rsidR="00C84E70" w:rsidRDefault="00C84E70" w:rsidP="003E07FA">
      <w:pPr>
        <w:pStyle w:val="Psmenoodstavce"/>
        <w:ind w:left="1418" w:firstLine="0"/>
      </w:pPr>
      <w:r>
        <w:t>číslo Objednávky</w:t>
      </w:r>
      <w:r w:rsidR="00752EE0">
        <w:t xml:space="preserve"> Kupujícího</w:t>
      </w:r>
      <w:r>
        <w:t>;</w:t>
      </w:r>
    </w:p>
    <w:p w14:paraId="1A652287" w14:textId="01A3E772" w:rsidR="00806564" w:rsidRDefault="00806564" w:rsidP="003E07FA">
      <w:pPr>
        <w:pStyle w:val="Psmenoodstavce"/>
        <w:ind w:left="1418" w:firstLine="0"/>
      </w:pPr>
      <w:r>
        <w:t>číslo této smlouvy dle číslování Kupujícího;</w:t>
      </w:r>
    </w:p>
    <w:p w14:paraId="34EA521C" w14:textId="77777777" w:rsidR="00EA4C8B" w:rsidRDefault="00EA4C8B" w:rsidP="003E07FA">
      <w:pPr>
        <w:pStyle w:val="Psmenoodstavce"/>
        <w:ind w:left="1418" w:firstLine="0"/>
      </w:pPr>
      <w:r>
        <w:t>datum uskutečnění dodávky;</w:t>
      </w:r>
    </w:p>
    <w:p w14:paraId="1C5CD770" w14:textId="77777777" w:rsidR="00EA4C8B" w:rsidRDefault="00EA4C8B" w:rsidP="003E07FA">
      <w:pPr>
        <w:pStyle w:val="Psmenoodstavce"/>
        <w:ind w:left="1418" w:firstLine="0"/>
      </w:pPr>
      <w:r>
        <w:t>specifikace dodaného Zboží a množství;</w:t>
      </w:r>
    </w:p>
    <w:p w14:paraId="30C1A04E" w14:textId="3CA7A2A6" w:rsidR="00EA4C8B" w:rsidRDefault="00EA4C8B" w:rsidP="003E07FA">
      <w:pPr>
        <w:pStyle w:val="Psmenoodstavce"/>
        <w:ind w:left="1418" w:firstLine="0"/>
      </w:pPr>
      <w:r>
        <w:t>jednotkové ceny dodané</w:t>
      </w:r>
      <w:r w:rsidR="00B209BF">
        <w:t>ho Zboží (bez DPH a včetně DPH).</w:t>
      </w:r>
    </w:p>
    <w:p w14:paraId="62427E30" w14:textId="77777777" w:rsidR="00B57703" w:rsidRDefault="00B57703" w:rsidP="003E07FA">
      <w:pPr>
        <w:pStyle w:val="Odstavecsmlouvy"/>
        <w:numPr>
          <w:ilvl w:val="0"/>
          <w:numId w:val="0"/>
        </w:numPr>
        <w:ind w:left="567"/>
      </w:pPr>
    </w:p>
    <w:p w14:paraId="2BEFF279" w14:textId="06177CFF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2F35C92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D73862F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13EF93D1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9066B20" w14:textId="77777777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36489F4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13AC9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5CD17E2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BE1F28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562182F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EA98BC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29633F0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F760087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4CFF271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38B7458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47FB4FC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F2F554A" w14:textId="77777777" w:rsidR="000C1FD1" w:rsidRPr="002B77A6" w:rsidRDefault="000C1FD1" w:rsidP="000C1FD1">
      <w:pPr>
        <w:pStyle w:val="Nadpis1"/>
      </w:pPr>
      <w:r>
        <w:t>Kupní cena</w:t>
      </w:r>
      <w:bookmarkEnd w:id="5"/>
    </w:p>
    <w:p w14:paraId="25E7B7E0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585C47F" w14:textId="77777777" w:rsidR="000C1FD1" w:rsidRDefault="000C1FD1" w:rsidP="000C1FD1">
      <w:pPr>
        <w:pStyle w:val="Odstavecsmlouvy"/>
      </w:pPr>
      <w:bookmarkStart w:id="9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9"/>
    </w:p>
    <w:p w14:paraId="37D017D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52FC642" w14:textId="15EEE107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</w:t>
      </w:r>
      <w:r w:rsidR="00C84E70">
        <w:t>541</w:t>
      </w:r>
      <w:r>
        <w:t>/20</w:t>
      </w:r>
      <w:r w:rsidR="00C84E70">
        <w:t>20</w:t>
      </w:r>
      <w:r>
        <w:t xml:space="preserve">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54D5B76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5EACE8E" w14:textId="4FE944A9" w:rsidR="000C1FD1" w:rsidRDefault="000C1FD1" w:rsidP="000C1FD1">
      <w:pPr>
        <w:pStyle w:val="Odstavecsmlouvy"/>
      </w:pPr>
      <w:r>
        <w:t xml:space="preserve">Navýšení Kupní ceny je možné pouze na základě </w:t>
      </w:r>
      <w:r w:rsidR="00B209BF">
        <w:t>písemného dodatku k této smlouvě</w:t>
      </w:r>
      <w:r w:rsidR="006D5E44">
        <w:t>.</w:t>
      </w:r>
      <w:r>
        <w:t xml:space="preserve"> </w:t>
      </w:r>
    </w:p>
    <w:p w14:paraId="656FF79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37A77A3" w14:textId="77777777" w:rsidR="000C1FD1" w:rsidRDefault="000C1FD1" w:rsidP="006103D8">
      <w:pPr>
        <w:pStyle w:val="Nadpis1"/>
      </w:pPr>
      <w:r>
        <w:t>Platební podmínky</w:t>
      </w:r>
    </w:p>
    <w:p w14:paraId="5C4C5BE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86F0695" w14:textId="53DC72F2" w:rsidR="000C1FD1" w:rsidRPr="00F64DE6" w:rsidRDefault="000C1FD1" w:rsidP="000C1FD1">
      <w:pPr>
        <w:pStyle w:val="Odstavecsmlouvy"/>
      </w:pPr>
      <w:bookmarkStart w:id="10" w:name="_Hlk160103948"/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 xml:space="preserve">Prodávajícím a doručených </w:t>
      </w:r>
      <w:r w:rsidRPr="00F64DE6">
        <w:t>Kupujícímu, a to k jednotlivým Objednávkám</w:t>
      </w:r>
      <w:r w:rsidR="00F64DE6" w:rsidRPr="00F64DE6">
        <w:t>.</w:t>
      </w:r>
      <w:r w:rsidRPr="00F64DE6">
        <w:t xml:space="preserve"> </w:t>
      </w:r>
    </w:p>
    <w:p w14:paraId="565C758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bookmarkEnd w:id="10"/>
    <w:p w14:paraId="2E11E74F" w14:textId="629DEF64" w:rsidR="000C1FD1" w:rsidRDefault="00825B3C" w:rsidP="00BA2E63">
      <w:pPr>
        <w:pStyle w:val="Odstavecsmlouvy"/>
      </w:pPr>
      <w:r w:rsidRPr="00BA2E63">
        <w:t>Splatnost</w:t>
      </w:r>
      <w:r w:rsidRPr="00512AB9">
        <w:t xml:space="preserve"> faktur je sjednána na </w:t>
      </w:r>
      <w:r>
        <w:t>60</w:t>
      </w:r>
      <w:r w:rsidRPr="00512AB9">
        <w:t xml:space="preserve"> dní ode dne </w:t>
      </w:r>
      <w:r w:rsidR="00EC64CB">
        <w:t>vystavení faktury.</w:t>
      </w:r>
    </w:p>
    <w:p w14:paraId="57291455" w14:textId="77777777" w:rsidR="00BA2E63" w:rsidRDefault="00BA2E63" w:rsidP="00BA2E63">
      <w:pPr>
        <w:pStyle w:val="Odstavecsmlouvy"/>
        <w:numPr>
          <w:ilvl w:val="0"/>
          <w:numId w:val="0"/>
        </w:numPr>
        <w:ind w:left="567"/>
      </w:pPr>
    </w:p>
    <w:p w14:paraId="7FE39C95" w14:textId="337629A9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 xml:space="preserve">“), a musí na ní být </w:t>
      </w:r>
      <w:r w:rsidR="00EC64CB">
        <w:t xml:space="preserve">rovněž </w:t>
      </w:r>
      <w:r>
        <w:t>uvedeno:</w:t>
      </w:r>
    </w:p>
    <w:p w14:paraId="59FB0CFE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0F2E58B3" w14:textId="77777777" w:rsidR="000C1FD1" w:rsidRDefault="000C1FD1" w:rsidP="000C1FD1">
      <w:pPr>
        <w:pStyle w:val="Psmenoodstavce"/>
      </w:pPr>
      <w:r>
        <w:t>evidenční číslo daňového dokladu;</w:t>
      </w:r>
    </w:p>
    <w:p w14:paraId="000D7823" w14:textId="6B923927" w:rsidR="002107DD" w:rsidRDefault="002107DD" w:rsidP="000C1FD1">
      <w:pPr>
        <w:pStyle w:val="Psmenoodstavce"/>
      </w:pPr>
      <w:r>
        <w:t xml:space="preserve">číslo </w:t>
      </w:r>
      <w:r w:rsidR="00C84E70">
        <w:t>O</w:t>
      </w:r>
      <w:r>
        <w:t>bjednávky</w:t>
      </w:r>
      <w:r w:rsidR="00752EE0">
        <w:t xml:space="preserve"> Kupujícího</w:t>
      </w:r>
      <w:r>
        <w:t>, pokud faktura nahrazuje Dodací list;</w:t>
      </w:r>
    </w:p>
    <w:p w14:paraId="1FC69788" w14:textId="07F2AD3A" w:rsidR="00806564" w:rsidRDefault="00806564" w:rsidP="00806564">
      <w:pPr>
        <w:pStyle w:val="Psmenoodstavce"/>
      </w:pPr>
      <w:r>
        <w:t>číslo této smlouvy dle číslování Kupujícího;</w:t>
      </w:r>
    </w:p>
    <w:p w14:paraId="20AFF475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1941E886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1082231E" w14:textId="77777777" w:rsidR="000C1FD1" w:rsidRDefault="000C1FD1" w:rsidP="000C1FD1">
      <w:pPr>
        <w:pStyle w:val="Psmenoodstavce"/>
      </w:pPr>
      <w:r>
        <w:t>datum splatnosti;</w:t>
      </w:r>
    </w:p>
    <w:p w14:paraId="6B89DF7B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0F576CF9" w14:textId="1BDADB25" w:rsidR="00754D50" w:rsidRDefault="000C1FD1" w:rsidP="00B209BF">
      <w:pPr>
        <w:pStyle w:val="Psmenoodstavce"/>
      </w:pPr>
      <w:r>
        <w:t xml:space="preserve">celková fakturovaná částka (bez DPH, včetně </w:t>
      </w:r>
      <w:r w:rsidR="00B209BF">
        <w:t>DPH)</w:t>
      </w:r>
      <w:r w:rsidR="00923251">
        <w:t>.</w:t>
      </w:r>
    </w:p>
    <w:p w14:paraId="27FC4E3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5528CCC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1AF033A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BFA0A00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 xml:space="preserve">vrátit Prodávajícímu k přepracování či doplnění. V takovém případě </w:t>
      </w:r>
      <w:proofErr w:type="gramStart"/>
      <w:r w:rsidRPr="006925A2">
        <w:t>běží</w:t>
      </w:r>
      <w:proofErr w:type="gramEnd"/>
      <w:r w:rsidRPr="006925A2">
        <w:t xml:space="preserve"> nová lhůta splatnosti ode dne doručení opravené faktury Kupujícímu.</w:t>
      </w:r>
    </w:p>
    <w:p w14:paraId="125E594D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8949465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070DD417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88E3153" w14:textId="77777777" w:rsidR="000C1FD1" w:rsidRDefault="000C1FD1" w:rsidP="000C1FD1">
      <w:pPr>
        <w:pStyle w:val="Odstavecsmlouvy"/>
      </w:pPr>
      <w:r w:rsidRPr="001B5F9C">
        <w:rPr>
          <w:color w:val="000000"/>
        </w:rPr>
        <w:lastRenderedPageBreak/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4207151E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4C2032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4200C90A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32D497E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B693DD6" w14:textId="77777777" w:rsidR="00EE6269" w:rsidRPr="002B77A6" w:rsidRDefault="00EE6269" w:rsidP="000C1FD1">
      <w:pPr>
        <w:rPr>
          <w:b/>
          <w:bCs/>
        </w:rPr>
      </w:pPr>
    </w:p>
    <w:bookmarkEnd w:id="0"/>
    <w:p w14:paraId="3F763D7E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621E34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4D186F09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3D68831D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D7AB704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17CBF93C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725321D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390048A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AF0A28F" w14:textId="4ED968D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 xml:space="preserve">minimálně </w:t>
      </w:r>
      <w:r w:rsidR="00B209BF">
        <w:rPr>
          <w:b/>
        </w:rPr>
        <w:t>24 měsíců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</w:t>
      </w:r>
      <w:r w:rsidR="00DD5922">
        <w:t xml:space="preserve">Zboží bude po celou Záruční dobu </w:t>
      </w:r>
      <w:r w:rsidR="00DD5922"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DD5922">
        <w:t xml:space="preserve">celou Záruční </w:t>
      </w:r>
      <w:r w:rsidR="00DD5922" w:rsidRPr="00D859C2">
        <w:t>dobu</w:t>
      </w:r>
      <w:r w:rsidR="005452F8">
        <w:t>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5C992B0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B13A42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B8D1707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EB93D7D" w14:textId="0B56B794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>rodávající povinen bez zbytečného odkladu</w:t>
      </w:r>
      <w:r w:rsidR="00DD5922">
        <w:t>, nejpozději však ve lhůtě sjednané pro splnění Objednávky,</w:t>
      </w:r>
      <w:r w:rsidR="00B209BF">
        <w:t xml:space="preserve"> </w:t>
      </w:r>
      <w:r w:rsidRPr="00512AB9">
        <w:t xml:space="preserve">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>upujícímu cenu vadného zboží</w:t>
      </w:r>
      <w:r w:rsidR="00EC64CB">
        <w:t>, a to na základě opravného daňového dokladu</w:t>
      </w:r>
      <w:r w:rsidRPr="00512AB9">
        <w:t xml:space="preserve">. Volba nároku náleží </w:t>
      </w:r>
      <w:r w:rsidR="00CD098E">
        <w:t>K</w:t>
      </w:r>
      <w:r w:rsidRPr="00512AB9">
        <w:t>upujícímu.</w:t>
      </w:r>
    </w:p>
    <w:p w14:paraId="1378A500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65EBA82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4B25C7F8" w14:textId="77777777" w:rsidR="00726B26" w:rsidRDefault="00726B26" w:rsidP="00726B26">
      <w:pPr>
        <w:jc w:val="center"/>
        <w:rPr>
          <w:b/>
          <w:bCs/>
        </w:rPr>
      </w:pPr>
    </w:p>
    <w:p w14:paraId="38C0D144" w14:textId="77777777" w:rsidR="00514DED" w:rsidRDefault="00514DED" w:rsidP="00726B26">
      <w:pPr>
        <w:jc w:val="center"/>
        <w:rPr>
          <w:b/>
          <w:bCs/>
        </w:rPr>
      </w:pPr>
    </w:p>
    <w:p w14:paraId="1477B9E2" w14:textId="77777777" w:rsidR="00514DED" w:rsidRDefault="00514DED" w:rsidP="00726B26">
      <w:pPr>
        <w:jc w:val="center"/>
        <w:rPr>
          <w:b/>
          <w:bCs/>
        </w:rPr>
      </w:pPr>
    </w:p>
    <w:p w14:paraId="6184E94C" w14:textId="77777777" w:rsidR="00514DED" w:rsidRDefault="00514DED" w:rsidP="00726B26">
      <w:pPr>
        <w:jc w:val="center"/>
        <w:rPr>
          <w:b/>
          <w:bCs/>
        </w:rPr>
      </w:pPr>
    </w:p>
    <w:p w14:paraId="1784C2FB" w14:textId="77777777" w:rsidR="00514DED" w:rsidRPr="002B77A6" w:rsidRDefault="00514DED" w:rsidP="00726B26">
      <w:pPr>
        <w:jc w:val="center"/>
        <w:rPr>
          <w:b/>
          <w:bCs/>
        </w:rPr>
      </w:pPr>
    </w:p>
    <w:p w14:paraId="03755E86" w14:textId="77777777" w:rsidR="00726B26" w:rsidRDefault="00726B26" w:rsidP="00217B9D">
      <w:pPr>
        <w:pStyle w:val="Nadpis1"/>
      </w:pPr>
      <w:r w:rsidRPr="002B77A6">
        <w:lastRenderedPageBreak/>
        <w:t>Sankce a odstoupení od smlouvy</w:t>
      </w:r>
    </w:p>
    <w:p w14:paraId="48B7DD99" w14:textId="77777777" w:rsidR="00726B26" w:rsidRPr="002B77A6" w:rsidRDefault="00726B26" w:rsidP="00726B26">
      <w:pPr>
        <w:jc w:val="center"/>
        <w:rPr>
          <w:b/>
          <w:bCs/>
        </w:rPr>
      </w:pPr>
    </w:p>
    <w:p w14:paraId="50BD02C9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7E20A871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45EAE592" w14:textId="529FE2AD" w:rsidR="00CD098E" w:rsidRPr="00512AB9" w:rsidRDefault="00CD098E" w:rsidP="003E07FA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641195">
        <w:t>1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 xml:space="preserve">, </w:t>
      </w:r>
      <w:r w:rsidR="00C84E70">
        <w:t xml:space="preserve">minimálně však 500 Kč, </w:t>
      </w:r>
      <w:r>
        <w:t>a to</w:t>
      </w:r>
      <w:r w:rsidRPr="00512AB9">
        <w:t xml:space="preserve"> za každý započatý </w:t>
      </w:r>
      <w:r w:rsidR="00C84E70">
        <w:t xml:space="preserve">pracovní </w:t>
      </w:r>
      <w:r w:rsidR="00B209BF">
        <w:t>den prodlení.</w:t>
      </w:r>
    </w:p>
    <w:p w14:paraId="5F75E8E1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78B2693E" w14:textId="77777777" w:rsidR="00A95B0E" w:rsidRPr="00512AB9" w:rsidRDefault="00A95B0E" w:rsidP="00A95B0E">
      <w:pPr>
        <w:pStyle w:val="Odstavecsmlouvy"/>
      </w:pPr>
      <w:r>
        <w:t>Pokud i jen část dodaného Zboží neodpovídá dokladům uvedeným v příloze č. 2 této smlouvy nebo se odlišuje od vzorku, který Prodávající předložil Kupujícímu na základě Zadávací dokumentace v zadávacím řízení na Veřejnou zakázku, jedná se o podstatné porušení této smlouvy, které Kupujícího opravňuje od této smlouvy odstoupit, a to bez ohledu na to, jaké části dodaného Zboží se to týká, kolika dodávek se to týká a kdy Kupující rozpor s přílohou č. 2 této smlouvy nebo odlišnost Zboží od vzorku zjistil. Prodávající v takovém případě v rozsahu stanoveném Kupujícím povinen od Kupujícího na své náklady odebrat zpět již dodané, avšak dosud nespotřebované, Zboží a za takto zpětně odebrané Zboží Kupujícímu do 21 dnů od písemné výzvy Kupujícího vrátit plnou Kupní cenu.</w:t>
      </w:r>
    </w:p>
    <w:p w14:paraId="740245C1" w14:textId="77777777" w:rsidR="00040100" w:rsidRDefault="00040100" w:rsidP="00040100">
      <w:pPr>
        <w:pStyle w:val="Odstavecsmlouvy"/>
        <w:numPr>
          <w:ilvl w:val="0"/>
          <w:numId w:val="0"/>
        </w:numPr>
        <w:ind w:left="567"/>
      </w:pPr>
    </w:p>
    <w:p w14:paraId="4973ED95" w14:textId="77777777"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7F6E51E7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464916E2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7CFFC1A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AB41C0B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AA4DB30" w14:textId="77777777" w:rsidR="00EE6269" w:rsidRPr="002B77A6" w:rsidRDefault="00EE6269" w:rsidP="00726B26">
      <w:pPr>
        <w:jc w:val="center"/>
        <w:rPr>
          <w:b/>
          <w:bCs/>
        </w:rPr>
      </w:pPr>
    </w:p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4807B3D1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6A8A365C" w14:textId="51A1777E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575F84" w:rsidRPr="001B1B66">
        <w:rPr>
          <w:b/>
        </w:rPr>
        <w:t>uveřejnění</w:t>
      </w:r>
      <w:r w:rsidR="00335E33">
        <w:rPr>
          <w:b/>
        </w:rPr>
        <w:t>m</w:t>
      </w:r>
      <w:r w:rsidR="00575F84">
        <w:t xml:space="preserve"> v registru smluv podle zákona o registru smluv a </w:t>
      </w:r>
      <w:r w:rsidRPr="009F5A27">
        <w:t xml:space="preserve">je uzavřena </w:t>
      </w:r>
      <w:r w:rsidR="00335E33" w:rsidRPr="00C93DC6">
        <w:rPr>
          <w:b/>
        </w:rPr>
        <w:t>na dobu určitou 2 let od nabytí účinnosti této smlouvy</w:t>
      </w:r>
      <w:r w:rsidRPr="009F5A27">
        <w:t>.</w:t>
      </w:r>
    </w:p>
    <w:p w14:paraId="535454AB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540F784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0864632A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E3CFE6E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54F96FF7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41DCE152" w14:textId="159D355F" w:rsidR="00C84E70" w:rsidRDefault="00C84E70" w:rsidP="009F5A27">
      <w:pPr>
        <w:pStyle w:val="Odstavecsmlouvy"/>
      </w:pPr>
      <w:r>
        <w:t xml:space="preserve">Prodávající se zavazuje plnit veškeré své finanční závazky vůči poddodavatelům, které použil v rámci svého plnění předmětu této smlouvy, bez prodlení. Prodávající je povinen na výzvu Kupujícího </w:t>
      </w:r>
      <w:r w:rsidR="00565EE6">
        <w:t>bez zbytečného odkladu písemně prokázat</w:t>
      </w:r>
      <w:r>
        <w:t xml:space="preserve"> </w:t>
      </w:r>
      <w:r w:rsidR="00565EE6">
        <w:t>s</w:t>
      </w:r>
      <w:r>
        <w:t>plnění této povinnosti</w:t>
      </w:r>
      <w:r w:rsidR="00565EE6">
        <w:t xml:space="preserve"> Prodávajícího</w:t>
      </w:r>
      <w:r>
        <w:t xml:space="preserve">. </w:t>
      </w:r>
      <w:proofErr w:type="gramStart"/>
      <w:r>
        <w:t>Poruší</w:t>
      </w:r>
      <w:proofErr w:type="gramEnd"/>
      <w:r>
        <w:t xml:space="preserve">-li </w:t>
      </w:r>
      <w:r w:rsidR="00565EE6">
        <w:t>P</w:t>
      </w:r>
      <w:r>
        <w:t xml:space="preserve">rodávající </w:t>
      </w:r>
      <w:r w:rsidR="00565EE6">
        <w:t xml:space="preserve">svou povinnost </w:t>
      </w:r>
      <w:r>
        <w:t xml:space="preserve">dle </w:t>
      </w:r>
      <w:r w:rsidR="00565EE6">
        <w:t xml:space="preserve">věty </w:t>
      </w:r>
      <w:r>
        <w:t>první</w:t>
      </w:r>
      <w:r w:rsidR="00565EE6">
        <w:t>, tzn., dostane-li se P</w:t>
      </w:r>
      <w:r>
        <w:t xml:space="preserve">rodávající </w:t>
      </w:r>
      <w:r w:rsidR="00565EE6">
        <w:t xml:space="preserve">v souvislosti </w:t>
      </w:r>
      <w:r w:rsidR="00565EE6">
        <w:lastRenderedPageBreak/>
        <w:t xml:space="preserve">s plněním této smlouvy </w:t>
      </w:r>
      <w:r>
        <w:t xml:space="preserve">do prodlení se splněním některého svého finančního závazku vůči některému ze svých poddodavatelů, </w:t>
      </w:r>
      <w:r w:rsidR="00565EE6">
        <w:t>má Kupující</w:t>
      </w:r>
      <w:r>
        <w:t xml:space="preserve"> právo uspokojit </w:t>
      </w:r>
      <w:r w:rsidR="00565EE6">
        <w:t xml:space="preserve">takovou </w:t>
      </w:r>
      <w:r>
        <w:t>pohledávku přímo</w:t>
      </w:r>
      <w:r w:rsidR="00565EE6">
        <w:t xml:space="preserve"> tomuto poddodavateli</w:t>
      </w:r>
      <w:r>
        <w:t>, přičemž o takto uhrazenou částku bude ponížena cena dle této smlouvy.</w:t>
      </w:r>
    </w:p>
    <w:p w14:paraId="4BE86313" w14:textId="77777777" w:rsidR="00C84E70" w:rsidRDefault="00C84E70" w:rsidP="00C84E70">
      <w:pPr>
        <w:pStyle w:val="Odstavecsmlouvy"/>
        <w:numPr>
          <w:ilvl w:val="0"/>
          <w:numId w:val="0"/>
        </w:numPr>
        <w:ind w:left="567"/>
      </w:pPr>
    </w:p>
    <w:p w14:paraId="004944CE" w14:textId="51BCD7DC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15E13FCC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D5927FC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5FE391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59AA08D1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B211D47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06D2773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268F4DF5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AE6820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5051CAB" w14:textId="75715902" w:rsidR="001D71E3" w:rsidRPr="007E416F" w:rsidRDefault="00726B26" w:rsidP="001D71E3">
      <w:pPr>
        <w:pStyle w:val="Odstavecsmlouvy"/>
      </w:pPr>
      <w:r w:rsidRPr="001D71E3">
        <w:rPr>
          <w:snapToGrid w:val="0"/>
        </w:rPr>
        <w:t xml:space="preserve">Tato </w:t>
      </w:r>
      <w:r w:rsidR="00825B3C">
        <w:rPr>
          <w:snapToGrid w:val="0"/>
        </w:rPr>
        <w:t>smlouva</w:t>
      </w:r>
      <w:r w:rsidRPr="00684BFA">
        <w:rPr>
          <w:snapToGrid w:val="0"/>
        </w:rPr>
        <w:t xml:space="preserve"> je sepsána ve</w:t>
      </w:r>
      <w:r w:rsidR="005E645C">
        <w:rPr>
          <w:snapToGrid w:val="0"/>
        </w:rPr>
        <w:t xml:space="preserve"> třech</w:t>
      </w:r>
      <w:r w:rsidRPr="00684BFA">
        <w:rPr>
          <w:snapToGrid w:val="0"/>
        </w:rPr>
        <w:t xml:space="preserve"> vyhotoveních stejné platnosti a závaznosti, přičemž </w:t>
      </w:r>
      <w:r w:rsidR="00451B43">
        <w:rPr>
          <w:snapToGrid w:val="0"/>
        </w:rPr>
        <w:t xml:space="preserve">Prodávající </w:t>
      </w:r>
      <w:proofErr w:type="gramStart"/>
      <w:r w:rsidR="00451B43">
        <w:rPr>
          <w:snapToGrid w:val="0"/>
        </w:rPr>
        <w:t>obdrží</w:t>
      </w:r>
      <w:proofErr w:type="gramEnd"/>
      <w:r w:rsidR="00451B43">
        <w:rPr>
          <w:snapToGrid w:val="0"/>
        </w:rPr>
        <w:t xml:space="preserve"> jedno vyhotovení a Kupující obdrží </w:t>
      </w:r>
      <w:r w:rsidR="005E645C">
        <w:rPr>
          <w:snapToGrid w:val="0"/>
        </w:rPr>
        <w:t xml:space="preserve">dvě </w:t>
      </w:r>
      <w:r w:rsidR="00451B43">
        <w:rPr>
          <w:snapToGrid w:val="0"/>
        </w:rPr>
        <w:t>vyhotovení</w:t>
      </w:r>
      <w:r w:rsidR="00023008">
        <w:rPr>
          <w:snapToGrid w:val="0"/>
        </w:rPr>
        <w:t>.</w:t>
      </w:r>
      <w:r w:rsidR="005E645C">
        <w:rPr>
          <w:snapToGrid w:val="0"/>
        </w:rPr>
        <w:t xml:space="preserve"> Je-li </w:t>
      </w:r>
      <w:r w:rsidR="002F3021">
        <w:rPr>
          <w:snapToGrid w:val="0"/>
        </w:rPr>
        <w:t xml:space="preserve">však tato </w:t>
      </w:r>
      <w:r w:rsidR="005E645C">
        <w:rPr>
          <w:snapToGrid w:val="0"/>
        </w:rPr>
        <w:t xml:space="preserve">smlouva uzavřena elektronicky, </w:t>
      </w:r>
      <w:proofErr w:type="gramStart"/>
      <w:r w:rsidR="005E645C">
        <w:rPr>
          <w:snapToGrid w:val="0"/>
        </w:rPr>
        <w:t>obdrží</w:t>
      </w:r>
      <w:proofErr w:type="gramEnd"/>
      <w:r w:rsidR="005E645C">
        <w:rPr>
          <w:snapToGrid w:val="0"/>
        </w:rPr>
        <w:t xml:space="preserve"> každá smluvní strana jednu kopii elektronického originálu.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2B3A9614" w14:textId="4E2556ED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66748B">
        <w:t>;</w:t>
      </w:r>
    </w:p>
    <w:p w14:paraId="09849AD1" w14:textId="1E29EAA3" w:rsidR="0066748B" w:rsidRDefault="0066748B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2: </w:t>
      </w:r>
      <w:r w:rsidRPr="0066748B">
        <w:t>Doklady vydané výrobcem Zboží osvědčující některé vlastnosti Zboží</w:t>
      </w:r>
      <w:r>
        <w:t>.</w:t>
      </w:r>
    </w:p>
    <w:p w14:paraId="1AD6A1C7" w14:textId="77777777" w:rsidR="00485229" w:rsidRDefault="00485229" w:rsidP="00F40BFC">
      <w:pPr>
        <w:pStyle w:val="Odstavecsmlouvy"/>
        <w:numPr>
          <w:ilvl w:val="0"/>
          <w:numId w:val="0"/>
        </w:numPr>
      </w:pPr>
    </w:p>
    <w:p w14:paraId="0913287C" w14:textId="7FF38752" w:rsidR="0079420A" w:rsidRDefault="00726B26" w:rsidP="00F40BFC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3C6A476F" w14:textId="77777777" w:rsidR="00F40BFC" w:rsidRPr="00F40BFC" w:rsidRDefault="00F40BFC" w:rsidP="00F40BFC">
      <w:pPr>
        <w:pStyle w:val="Odstavecsmlouvy"/>
        <w:numPr>
          <w:ilvl w:val="0"/>
          <w:numId w:val="0"/>
        </w:numPr>
        <w:ind w:left="567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48759219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3044F2">
              <w:rPr>
                <w:sz w:val="22"/>
                <w:szCs w:val="22"/>
              </w:rPr>
              <w:t>e Veverské Bítýšce,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1218B60F" w14:textId="77777777" w:rsidR="00F64DE6" w:rsidRPr="00D722DC" w:rsidRDefault="00F64DE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522C6A58" w:rsidR="004A45B0" w:rsidRPr="00D722DC" w:rsidRDefault="003044F2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HARTMANN – RICO a.s. </w:t>
            </w:r>
          </w:p>
          <w:p w14:paraId="36B1A438" w14:textId="77777777" w:rsidR="004A45B0" w:rsidRDefault="003044F2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Tomáš Groh</w:t>
            </w:r>
          </w:p>
          <w:p w14:paraId="18769D8D" w14:textId="54434C68" w:rsidR="00485229" w:rsidRDefault="003044F2" w:rsidP="00F40BF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7776200F" w14:textId="77777777" w:rsidR="00F64DE6" w:rsidRDefault="00F64DE6" w:rsidP="00F40BFC">
            <w:pPr>
              <w:pStyle w:val="slovn"/>
              <w:numPr>
                <w:ilvl w:val="0"/>
                <w:numId w:val="0"/>
              </w:numPr>
              <w:pBdr>
                <w:bottom w:val="single" w:sz="6" w:space="1" w:color="auto"/>
              </w:pBd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198C4F5" w14:textId="77777777" w:rsidR="003044F2" w:rsidRPr="003044F2" w:rsidRDefault="003044F2" w:rsidP="003044F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/>
                <w:bCs/>
                <w:sz w:val="22"/>
                <w:szCs w:val="22"/>
              </w:rPr>
            </w:pPr>
            <w:r w:rsidRPr="003044F2">
              <w:rPr>
                <w:b/>
                <w:bCs/>
                <w:sz w:val="22"/>
                <w:szCs w:val="22"/>
              </w:rPr>
              <w:t xml:space="preserve">             HARTMANN – RICO a.s.  </w:t>
            </w:r>
          </w:p>
          <w:p w14:paraId="5EBB528D" w14:textId="1D165628" w:rsidR="003044F2" w:rsidRDefault="003044F2" w:rsidP="003044F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Ing. Marek </w:t>
            </w:r>
            <w:proofErr w:type="spellStart"/>
            <w:r>
              <w:rPr>
                <w:sz w:val="22"/>
                <w:szCs w:val="22"/>
              </w:rPr>
              <w:t>Třeška</w:t>
            </w:r>
            <w:proofErr w:type="spellEnd"/>
            <w:r>
              <w:rPr>
                <w:sz w:val="22"/>
                <w:szCs w:val="22"/>
              </w:rPr>
              <w:t>, MBA</w:t>
            </w:r>
          </w:p>
          <w:p w14:paraId="6AB874B5" w14:textId="2CC1CAE2" w:rsidR="003044F2" w:rsidRDefault="003044F2" w:rsidP="003044F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člen představenstva</w:t>
            </w:r>
          </w:p>
          <w:p w14:paraId="3958FFB6" w14:textId="77777777" w:rsidR="003044F2" w:rsidRDefault="003044F2" w:rsidP="003044F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2AE30CD" w14:textId="60F69067" w:rsidR="003044F2" w:rsidRPr="00D722DC" w:rsidRDefault="003044F2" w:rsidP="003044F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777B899" w:rsidR="004A45B0" w:rsidRPr="00D722DC" w:rsidRDefault="001F759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F6377D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F6377D">
              <w:rPr>
                <w:sz w:val="22"/>
                <w:szCs w:val="22"/>
              </w:rPr>
              <w:t>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5C12E80A" w14:textId="107E193B" w:rsidR="00F40BFC" w:rsidRPr="00F64DE6" w:rsidRDefault="00F40BFC" w:rsidP="00F64DE6">
      <w:pPr>
        <w:tabs>
          <w:tab w:val="left" w:pos="672"/>
          <w:tab w:val="center" w:pos="5040"/>
        </w:tabs>
        <w:jc w:val="left"/>
        <w:rPr>
          <w:b/>
        </w:rPr>
        <w:sectPr w:rsidR="00F40BFC" w:rsidRPr="00F64DE6" w:rsidSect="00D930BD">
          <w:footerReference w:type="default" r:id="rId13"/>
          <w:headerReference w:type="first" r:id="rId14"/>
          <w:footerReference w:type="first" r:id="rId15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6D7C7EA1" w:rsidR="007E416F" w:rsidRPr="000729CF" w:rsidRDefault="00575F84" w:rsidP="000E243D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p w14:paraId="629B9D0B" w14:textId="77777777" w:rsidR="00273350" w:rsidRPr="007056C5" w:rsidRDefault="00273350" w:rsidP="00273350">
      <w:pPr>
        <w:rPr>
          <w:u w:val="single"/>
        </w:rPr>
      </w:pPr>
      <w:r w:rsidRPr="007056C5">
        <w:rPr>
          <w:u w:val="single"/>
        </w:rPr>
        <w:t>Specifikace Zboží:</w:t>
      </w:r>
    </w:p>
    <w:p w14:paraId="06E4A024" w14:textId="1BD58CD6" w:rsidR="00273350" w:rsidRPr="00251663" w:rsidRDefault="00251663" w:rsidP="00273350">
      <w:pPr>
        <w:rPr>
          <w:b/>
        </w:rPr>
      </w:pPr>
      <w:r w:rsidRPr="00251663">
        <w:rPr>
          <w:b/>
        </w:rPr>
        <w:t>Jednorázové utěrky z netkaného textilu k očistě těla i ploch</w:t>
      </w:r>
    </w:p>
    <w:p w14:paraId="001BB85B" w14:textId="117DF172" w:rsidR="00E0691F" w:rsidRPr="00251663" w:rsidRDefault="00251663" w:rsidP="00E0691F">
      <w:pPr>
        <w:spacing w:line="240" w:lineRule="auto"/>
        <w:jc w:val="left"/>
      </w:pPr>
      <w:proofErr w:type="spellStart"/>
      <w:r w:rsidRPr="00251663">
        <w:rPr>
          <w:b/>
          <w:bCs/>
        </w:rPr>
        <w:t>ValaClean</w:t>
      </w:r>
      <w:proofErr w:type="spellEnd"/>
      <w:r w:rsidRPr="00251663">
        <w:rPr>
          <w:b/>
          <w:bCs/>
        </w:rPr>
        <w:t xml:space="preserve"> </w:t>
      </w:r>
      <w:proofErr w:type="spellStart"/>
      <w:r w:rsidRPr="00251663">
        <w:rPr>
          <w:b/>
          <w:bCs/>
        </w:rPr>
        <w:t>roll</w:t>
      </w:r>
      <w:proofErr w:type="spellEnd"/>
      <w:r w:rsidRPr="00251663">
        <w:t xml:space="preserve">, </w:t>
      </w:r>
      <w:r w:rsidR="00E0691F">
        <w:t>č</w:t>
      </w:r>
      <w:r w:rsidR="00E0691F" w:rsidRPr="00251663">
        <w:t>íslo výrobku 992251</w:t>
      </w:r>
    </w:p>
    <w:p w14:paraId="4D37ECD7" w14:textId="77777777" w:rsidR="00DD73AF" w:rsidRPr="00DD73AF" w:rsidRDefault="00DD73AF" w:rsidP="00DD73AF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</w:p>
    <w:p w14:paraId="7585C759" w14:textId="75FD648E" w:rsidR="00DD73AF" w:rsidRPr="00DD73AF" w:rsidRDefault="00DD73AF" w:rsidP="00DD73AF">
      <w:pPr>
        <w:numPr>
          <w:ilvl w:val="0"/>
          <w:numId w:val="23"/>
        </w:numPr>
        <w:autoSpaceDE w:val="0"/>
        <w:autoSpaceDN w:val="0"/>
        <w:adjustRightInd w:val="0"/>
        <w:spacing w:after="41" w:line="240" w:lineRule="auto"/>
        <w:jc w:val="left"/>
        <w:rPr>
          <w:color w:val="000000"/>
        </w:rPr>
      </w:pPr>
      <w:r w:rsidRPr="00DD73AF">
        <w:rPr>
          <w:color w:val="000000"/>
        </w:rPr>
        <w:t xml:space="preserve">rozměr útržku 22 x 30 cm; </w:t>
      </w:r>
    </w:p>
    <w:p w14:paraId="283D99F8" w14:textId="1ABF722E" w:rsidR="00DD73AF" w:rsidRPr="00DD73AF" w:rsidRDefault="00DD73AF" w:rsidP="00DD73AF">
      <w:pPr>
        <w:numPr>
          <w:ilvl w:val="0"/>
          <w:numId w:val="23"/>
        </w:numPr>
        <w:autoSpaceDE w:val="0"/>
        <w:autoSpaceDN w:val="0"/>
        <w:adjustRightInd w:val="0"/>
        <w:spacing w:after="41" w:line="240" w:lineRule="auto"/>
        <w:jc w:val="left"/>
        <w:rPr>
          <w:color w:val="000000"/>
        </w:rPr>
      </w:pPr>
      <w:r w:rsidRPr="00DD73AF">
        <w:rPr>
          <w:color w:val="000000"/>
        </w:rPr>
        <w:t>17</w:t>
      </w:r>
      <w:r>
        <w:rPr>
          <w:color w:val="000000"/>
        </w:rPr>
        <w:t>5</w:t>
      </w:r>
      <w:r w:rsidRPr="00DD73AF">
        <w:rPr>
          <w:color w:val="000000"/>
        </w:rPr>
        <w:t xml:space="preserve"> útržků v</w:t>
      </w:r>
      <w:r>
        <w:rPr>
          <w:color w:val="000000"/>
        </w:rPr>
        <w:t> </w:t>
      </w:r>
      <w:r w:rsidRPr="00DD73AF">
        <w:rPr>
          <w:color w:val="000000"/>
        </w:rPr>
        <w:t>roli</w:t>
      </w:r>
      <w:r>
        <w:rPr>
          <w:color w:val="000000"/>
        </w:rPr>
        <w:t xml:space="preserve"> (</w:t>
      </w:r>
      <w:r w:rsidRPr="00DD73AF">
        <w:rPr>
          <w:color w:val="000000"/>
        </w:rPr>
        <w:t>průměr role 13,5</w:t>
      </w:r>
      <w:r w:rsidR="00E0691F">
        <w:rPr>
          <w:color w:val="000000"/>
        </w:rPr>
        <w:t xml:space="preserve"> cm</w:t>
      </w:r>
      <w:r w:rsidRPr="00DD73AF">
        <w:rPr>
          <w:color w:val="000000"/>
        </w:rPr>
        <w:t xml:space="preserve">; </w:t>
      </w:r>
      <w:r>
        <w:rPr>
          <w:color w:val="000000"/>
        </w:rPr>
        <w:t>šířka role 22 až 22,5 cm</w:t>
      </w:r>
      <w:r w:rsidR="00E0691F">
        <w:rPr>
          <w:color w:val="000000"/>
        </w:rPr>
        <w:t>; průměr dutinky 3,5 cm)</w:t>
      </w:r>
    </w:p>
    <w:p w14:paraId="5E4883A7" w14:textId="63B33B76" w:rsidR="00DD73AF" w:rsidRPr="00DD73AF" w:rsidRDefault="00DD73AF" w:rsidP="00DD73AF">
      <w:pPr>
        <w:numPr>
          <w:ilvl w:val="0"/>
          <w:numId w:val="23"/>
        </w:numPr>
        <w:autoSpaceDE w:val="0"/>
        <w:autoSpaceDN w:val="0"/>
        <w:adjustRightInd w:val="0"/>
        <w:spacing w:after="41" w:line="240" w:lineRule="auto"/>
        <w:jc w:val="left"/>
        <w:rPr>
          <w:color w:val="000000"/>
        </w:rPr>
      </w:pPr>
      <w:r w:rsidRPr="00DD73AF">
        <w:rPr>
          <w:color w:val="000000"/>
        </w:rPr>
        <w:t>perforované provedení utěrek</w:t>
      </w:r>
      <w:r>
        <w:rPr>
          <w:color w:val="000000"/>
        </w:rPr>
        <w:t xml:space="preserve"> </w:t>
      </w:r>
    </w:p>
    <w:p w14:paraId="72126605" w14:textId="219FEAEA" w:rsidR="00DD73AF" w:rsidRDefault="00DD73AF" w:rsidP="00DD73AF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DD73AF">
        <w:rPr>
          <w:color w:val="000000"/>
        </w:rPr>
        <w:t>hustota netkaného textilu minimálně 50 g/m</w:t>
      </w:r>
      <w:r w:rsidRPr="00DD73AF">
        <w:rPr>
          <w:color w:val="000000"/>
          <w:vertAlign w:val="superscript"/>
        </w:rPr>
        <w:t>2</w:t>
      </w:r>
    </w:p>
    <w:p w14:paraId="238E1EEC" w14:textId="627B57CE" w:rsidR="00E0691F" w:rsidRPr="00DD73AF" w:rsidRDefault="00E0691F" w:rsidP="00DD73AF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>
        <w:rPr>
          <w:color w:val="000000"/>
        </w:rPr>
        <w:t xml:space="preserve">schopnost absorpce 600 % své hmotnosti </w:t>
      </w:r>
    </w:p>
    <w:p w14:paraId="02036511" w14:textId="77777777" w:rsidR="00DD73AF" w:rsidRDefault="00DD73AF" w:rsidP="00251663">
      <w:pPr>
        <w:spacing w:line="240" w:lineRule="auto"/>
        <w:jc w:val="left"/>
      </w:pPr>
    </w:p>
    <w:p w14:paraId="0BE04332" w14:textId="5EBB2A6A" w:rsidR="00273350" w:rsidRPr="00251663" w:rsidRDefault="00251663" w:rsidP="00273350">
      <w:pPr>
        <w:rPr>
          <w:b/>
        </w:rPr>
      </w:pPr>
      <w:r w:rsidRPr="00251663">
        <w:rPr>
          <w:b/>
        </w:rPr>
        <w:t xml:space="preserve">Výrobce: </w:t>
      </w:r>
      <w:r w:rsidR="00485229" w:rsidRPr="00251663">
        <w:t>HARTMANN – RICO a.s.</w:t>
      </w:r>
    </w:p>
    <w:p w14:paraId="357E9EE5" w14:textId="77777777" w:rsidR="00273350" w:rsidRPr="00251663" w:rsidRDefault="00273350" w:rsidP="00273350"/>
    <w:p w14:paraId="55A286D7" w14:textId="5786FD40" w:rsidR="00273350" w:rsidRPr="007056C5" w:rsidRDefault="00273350" w:rsidP="00273350">
      <w:pPr>
        <w:rPr>
          <w:u w:val="single"/>
        </w:rPr>
      </w:pPr>
      <w:r w:rsidRPr="007056C5">
        <w:rPr>
          <w:u w:val="single"/>
        </w:rPr>
        <w:t xml:space="preserve">Jednotková </w:t>
      </w:r>
      <w:r w:rsidR="008602C0">
        <w:rPr>
          <w:u w:val="single"/>
        </w:rPr>
        <w:t xml:space="preserve">kupní </w:t>
      </w:r>
      <w:r w:rsidRPr="007056C5">
        <w:rPr>
          <w:u w:val="single"/>
        </w:rPr>
        <w:t>cena:</w:t>
      </w:r>
    </w:p>
    <w:p w14:paraId="571BC32A" w14:textId="77777777" w:rsidR="00273350" w:rsidRDefault="00273350" w:rsidP="00273350"/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2126"/>
        <w:gridCol w:w="2126"/>
        <w:gridCol w:w="1701"/>
        <w:gridCol w:w="1701"/>
        <w:gridCol w:w="1559"/>
        <w:gridCol w:w="1843"/>
      </w:tblGrid>
      <w:tr w:rsidR="002539C7" w14:paraId="50FF8262" w14:textId="77777777" w:rsidTr="00A83410">
        <w:trPr>
          <w:trHeight w:val="523"/>
        </w:trPr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DE062" w14:textId="5FBE45BA" w:rsidR="002539C7" w:rsidRDefault="002539C7" w:rsidP="002539C7">
            <w:pPr>
              <w:jc w:val="center"/>
              <w:rPr>
                <w:b/>
              </w:rPr>
            </w:pPr>
            <w:r>
              <w:rPr>
                <w:b/>
              </w:rPr>
              <w:t>Specifikace Zboží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FFC1A15" w14:textId="62483FF5" w:rsidR="002539C7" w:rsidRDefault="002539C7" w:rsidP="002539C7">
            <w:pPr>
              <w:jc w:val="center"/>
              <w:rPr>
                <w:b/>
              </w:rPr>
            </w:pPr>
            <w:r>
              <w:rPr>
                <w:b/>
              </w:rPr>
              <w:t>Údaje vztahující se k předpokládanému odběru rolí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36BFE17" w14:textId="7D32F61B" w:rsidR="002539C7" w:rsidRDefault="002539C7" w:rsidP="002539C7">
            <w:pPr>
              <w:jc w:val="center"/>
              <w:rPr>
                <w:b/>
              </w:rPr>
            </w:pPr>
            <w:r>
              <w:rPr>
                <w:b/>
              </w:rPr>
              <w:t xml:space="preserve">Údaje vztahující se k 1 </w:t>
            </w:r>
            <w:r w:rsidRPr="008F6C68">
              <w:rPr>
                <w:b/>
              </w:rPr>
              <w:t>roli</w:t>
            </w:r>
          </w:p>
        </w:tc>
      </w:tr>
      <w:tr w:rsidR="002539C7" w14:paraId="6614A5F3" w14:textId="77777777" w:rsidTr="00485229">
        <w:trPr>
          <w:trHeight w:val="1718"/>
        </w:trPr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1306" w14:textId="3A22AFC7" w:rsidR="002539C7" w:rsidRDefault="002539C7" w:rsidP="002539C7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AEC339A" w14:textId="44087470" w:rsidR="002539C7" w:rsidRDefault="002539C7" w:rsidP="002539C7">
            <w:pPr>
              <w:jc w:val="center"/>
              <w:rPr>
                <w:b/>
              </w:rPr>
            </w:pPr>
            <w:r>
              <w:rPr>
                <w:b/>
              </w:rPr>
              <w:t>Předpokládaný počet odebraných rolí za 1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38DBE1A" w14:textId="0DD61C70" w:rsidR="002539C7" w:rsidRDefault="002539C7" w:rsidP="002539C7">
            <w:pPr>
              <w:jc w:val="center"/>
              <w:rPr>
                <w:b/>
              </w:rPr>
            </w:pPr>
            <w:r>
              <w:rPr>
                <w:b/>
              </w:rPr>
              <w:t>Cena za předpokládaný počet rolí odebraných za 1 rok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350B839" w14:textId="0C1E511F" w:rsidR="002539C7" w:rsidRDefault="002539C7" w:rsidP="002539C7">
            <w:pPr>
              <w:jc w:val="center"/>
              <w:rPr>
                <w:b/>
              </w:rPr>
            </w:pPr>
            <w:r>
              <w:rPr>
                <w:b/>
              </w:rPr>
              <w:t>Cena za 1 roli bez DPH v 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C7A8E23" w14:textId="6EDA2F2D" w:rsidR="002539C7" w:rsidRDefault="002539C7" w:rsidP="002539C7">
            <w:pPr>
              <w:jc w:val="center"/>
              <w:rPr>
                <w:b/>
              </w:rPr>
            </w:pPr>
            <w:r>
              <w:rPr>
                <w:b/>
              </w:rPr>
              <w:t>Sazba DPH v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4AB9D05" w14:textId="77777777" w:rsidR="002539C7" w:rsidRDefault="002539C7" w:rsidP="002539C7">
            <w:pPr>
              <w:jc w:val="center"/>
              <w:rPr>
                <w:b/>
              </w:rPr>
            </w:pPr>
            <w:r>
              <w:rPr>
                <w:b/>
              </w:rPr>
              <w:t>Výše DPH v 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6B3AD84" w14:textId="2102E78A" w:rsidR="002539C7" w:rsidRDefault="002539C7" w:rsidP="002539C7">
            <w:pPr>
              <w:jc w:val="center"/>
              <w:rPr>
                <w:b/>
              </w:rPr>
            </w:pPr>
            <w:r>
              <w:rPr>
                <w:b/>
              </w:rPr>
              <w:t>Cena za 1 roli včetně DPH v Kč</w:t>
            </w:r>
          </w:p>
        </w:tc>
      </w:tr>
      <w:tr w:rsidR="002539C7" w14:paraId="525CB8EB" w14:textId="77777777" w:rsidTr="002539C7">
        <w:trPr>
          <w:trHeight w:val="256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7556" w14:textId="306251D6" w:rsidR="002539C7" w:rsidRDefault="00485229" w:rsidP="002539C7">
            <w:pPr>
              <w:jc w:val="left"/>
              <w:rPr>
                <w:rStyle w:val="slostrnky"/>
              </w:rPr>
            </w:pPr>
            <w:proofErr w:type="spellStart"/>
            <w:r w:rsidRPr="00485229">
              <w:rPr>
                <w:rStyle w:val="slostrnky"/>
              </w:rPr>
              <w:t>ValaClean</w:t>
            </w:r>
            <w:proofErr w:type="spellEnd"/>
            <w:r w:rsidRPr="00485229">
              <w:rPr>
                <w:rStyle w:val="slostrnky"/>
              </w:rPr>
              <w:t xml:space="preserve"> </w:t>
            </w:r>
            <w:proofErr w:type="spellStart"/>
            <w:r w:rsidRPr="00485229">
              <w:rPr>
                <w:rStyle w:val="slostrnky"/>
              </w:rPr>
              <w:t>roll</w:t>
            </w:r>
            <w:proofErr w:type="spellEnd"/>
            <w:r w:rsidRPr="00485229">
              <w:rPr>
                <w:rStyle w:val="slostrnky"/>
              </w:rPr>
              <w:t>, 22 x 30 cm, 1 role</w:t>
            </w:r>
            <w:r w:rsidR="00251663">
              <w:rPr>
                <w:rStyle w:val="slostrnky"/>
              </w:rPr>
              <w:t xml:space="preserve">; </w:t>
            </w:r>
          </w:p>
          <w:p w14:paraId="049C8DCD" w14:textId="77777777" w:rsidR="00251663" w:rsidRDefault="00251663" w:rsidP="002539C7">
            <w:pPr>
              <w:jc w:val="left"/>
              <w:rPr>
                <w:rStyle w:val="slostrnky"/>
              </w:rPr>
            </w:pPr>
          </w:p>
          <w:p w14:paraId="65E67051" w14:textId="77777777" w:rsidR="00251663" w:rsidRPr="00251663" w:rsidRDefault="00251663" w:rsidP="00251663">
            <w:pPr>
              <w:spacing w:line="240" w:lineRule="auto"/>
              <w:jc w:val="center"/>
            </w:pPr>
            <w:r w:rsidRPr="00251663">
              <w:t>Číslo výrobku 992251</w:t>
            </w:r>
          </w:p>
          <w:p w14:paraId="412F4500" w14:textId="4E571BC0" w:rsidR="00251663" w:rsidRDefault="00251663" w:rsidP="002539C7">
            <w:pPr>
              <w:jc w:val="left"/>
              <w:rPr>
                <w:rStyle w:val="slostrnk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5DF9" w14:textId="77777777" w:rsidR="00251663" w:rsidRDefault="00251663" w:rsidP="002539C7">
            <w:pPr>
              <w:jc w:val="center"/>
              <w:rPr>
                <w:highlight w:val="yellow"/>
              </w:rPr>
            </w:pPr>
          </w:p>
          <w:p w14:paraId="21837209" w14:textId="04F8AF5E" w:rsidR="002539C7" w:rsidRDefault="00485229" w:rsidP="002539C7">
            <w:pPr>
              <w:jc w:val="center"/>
              <w:rPr>
                <w:highlight w:val="yellow"/>
              </w:rPr>
            </w:pPr>
            <w:r w:rsidRPr="00F64DE6">
              <w:t xml:space="preserve">17 500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D888" w14:textId="77777777" w:rsidR="00251663" w:rsidRDefault="00251663" w:rsidP="002539C7">
            <w:pPr>
              <w:jc w:val="center"/>
            </w:pPr>
          </w:p>
          <w:p w14:paraId="4B3D340A" w14:textId="7F5DF577" w:rsidR="002539C7" w:rsidRDefault="00485229" w:rsidP="002539C7">
            <w:pPr>
              <w:jc w:val="center"/>
              <w:rPr>
                <w:highlight w:val="yellow"/>
              </w:rPr>
            </w:pPr>
            <w:r w:rsidRPr="00485229">
              <w:t>2</w:t>
            </w:r>
            <w:r>
              <w:t> </w:t>
            </w:r>
            <w:r w:rsidRPr="00485229">
              <w:t>740</w:t>
            </w:r>
            <w:r>
              <w:t> </w:t>
            </w:r>
            <w:r w:rsidRPr="00485229">
              <w:t>500</w:t>
            </w:r>
            <w:r>
              <w:t xml:space="preserve">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3E68" w14:textId="3B42F9D3" w:rsidR="002539C7" w:rsidRPr="00D933B1" w:rsidRDefault="00485229" w:rsidP="00D933B1">
            <w:pPr>
              <w:jc w:val="center"/>
            </w:pPr>
            <w:r w:rsidRPr="00485229">
              <w:t>156</w:t>
            </w:r>
            <w:r w:rsidR="00D933B1">
              <w:t>,6</w:t>
            </w:r>
            <w:r w:rsidRPr="00485229">
              <w:t xml:space="preserve"> Kč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202C" w14:textId="138F7E16" w:rsidR="002539C7" w:rsidRDefault="00485229" w:rsidP="002539C7">
            <w:pPr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186B" w14:textId="6F5E3A8B" w:rsidR="002539C7" w:rsidRPr="00D933B1" w:rsidRDefault="00D933B1" w:rsidP="00D933B1">
            <w:pPr>
              <w:spacing w:line="240" w:lineRule="auto"/>
              <w:jc w:val="center"/>
            </w:pPr>
            <w:r w:rsidRPr="00D933B1">
              <w:t xml:space="preserve">32,89 </w:t>
            </w:r>
            <w:r w:rsidR="00485229"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6D9A" w14:textId="2054AA1C" w:rsidR="00D933B1" w:rsidRPr="00D933B1" w:rsidRDefault="00D933B1" w:rsidP="002539C7">
            <w:pPr>
              <w:jc w:val="center"/>
            </w:pPr>
            <w:r>
              <w:fldChar w:fldCharType="begin"/>
            </w:r>
            <w:r>
              <w:instrText xml:space="preserve"> LINK Excel.Sheet.12 "\\\\hg.dir\\data\\cz-vbi-odbmar\\Veřejné zakázky\\1_SKAM Josef Šmíd\\2024 FN Brno - Papírové ručníky III\\Cenová nabídka - do nabídky.xlsx" "List1!R5C7" \a \f 4 \h  \* MERGEFORMAT </w:instrText>
            </w:r>
            <w:r>
              <w:fldChar w:fldCharType="separate"/>
            </w:r>
          </w:p>
          <w:p w14:paraId="2CE953D4" w14:textId="14611BE2" w:rsidR="00D933B1" w:rsidRPr="00D933B1" w:rsidRDefault="00D933B1" w:rsidP="00D933B1">
            <w:pPr>
              <w:spacing w:line="240" w:lineRule="auto"/>
              <w:jc w:val="center"/>
            </w:pPr>
            <w:r w:rsidRPr="00D933B1">
              <w:t>189,49 Kč</w:t>
            </w:r>
          </w:p>
          <w:p w14:paraId="0E2591F2" w14:textId="16D688D1" w:rsidR="002539C7" w:rsidRDefault="00D933B1" w:rsidP="00D933B1">
            <w:pPr>
              <w:jc w:val="center"/>
            </w:pPr>
            <w:r>
              <w:fldChar w:fldCharType="end"/>
            </w:r>
          </w:p>
        </w:tc>
      </w:tr>
    </w:tbl>
    <w:p w14:paraId="1670DF85" w14:textId="77777777" w:rsidR="00C16F0D" w:rsidRDefault="00C16F0D" w:rsidP="00023008">
      <w:pPr>
        <w:sectPr w:rsidR="00C16F0D" w:rsidSect="002539C7">
          <w:pgSz w:w="16838" w:h="11906" w:orient="landscape"/>
          <w:pgMar w:top="720" w:right="720" w:bottom="720" w:left="720" w:header="709" w:footer="708" w:gutter="0"/>
          <w:cols w:space="708"/>
          <w:titlePg/>
          <w:docGrid w:linePitch="360"/>
        </w:sectPr>
      </w:pPr>
    </w:p>
    <w:p w14:paraId="3E680779" w14:textId="77777777" w:rsidR="00C16F0D" w:rsidRPr="00DC7109" w:rsidRDefault="00C16F0D" w:rsidP="00C16F0D">
      <w:pPr>
        <w:jc w:val="center"/>
        <w:rPr>
          <w:b/>
        </w:rPr>
      </w:pPr>
      <w:r w:rsidRPr="00DC7109">
        <w:rPr>
          <w:b/>
        </w:rPr>
        <w:lastRenderedPageBreak/>
        <w:t>Příloha č. 2</w:t>
      </w:r>
    </w:p>
    <w:p w14:paraId="37F38FCA" w14:textId="77777777" w:rsidR="00C16F0D" w:rsidRPr="00DC7109" w:rsidRDefault="00C16F0D" w:rsidP="00C16F0D">
      <w:pPr>
        <w:jc w:val="center"/>
        <w:rPr>
          <w:b/>
        </w:rPr>
      </w:pPr>
    </w:p>
    <w:p w14:paraId="15E00244" w14:textId="77777777" w:rsidR="00C16F0D" w:rsidRDefault="00C16F0D" w:rsidP="00C16F0D">
      <w:pPr>
        <w:jc w:val="center"/>
      </w:pPr>
      <w:r w:rsidRPr="00DC7109">
        <w:rPr>
          <w:b/>
        </w:rPr>
        <w:t>Doklady vydané výrobcem Zboží osvědčující některé vlastnosti</w:t>
      </w:r>
      <w:r>
        <w:rPr>
          <w:b/>
        </w:rPr>
        <w:t xml:space="preserve"> Zboží</w:t>
      </w:r>
    </w:p>
    <w:p w14:paraId="4DC3A1ED" w14:textId="77777777" w:rsidR="00C16F0D" w:rsidRDefault="00C16F0D" w:rsidP="00C16F0D"/>
    <w:p w14:paraId="6527D5EA" w14:textId="14173060" w:rsidR="00C16F0D" w:rsidRPr="00DC7109" w:rsidRDefault="00C16F0D" w:rsidP="00C16F0D"/>
    <w:p w14:paraId="6B5F403C" w14:textId="75F20B71" w:rsidR="0064521B" w:rsidRDefault="00251663" w:rsidP="0064521B">
      <w:r>
        <w:t>Produktový list</w:t>
      </w:r>
    </w:p>
    <w:p w14:paraId="18100CE7" w14:textId="670A7742" w:rsidR="00251663" w:rsidRDefault="00251663" w:rsidP="00023008"/>
    <w:sectPr w:rsidR="00251663" w:rsidSect="00DC7109">
      <w:pgSz w:w="11906" w:h="16838"/>
      <w:pgMar w:top="720" w:right="720" w:bottom="720" w:left="72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96DCC" w14:textId="77777777" w:rsidR="00EE44D9" w:rsidRDefault="00EE44D9" w:rsidP="006337DC">
      <w:r>
        <w:separator/>
      </w:r>
    </w:p>
  </w:endnote>
  <w:endnote w:type="continuationSeparator" w:id="0">
    <w:p w14:paraId="26A5FCDC" w14:textId="77777777" w:rsidR="00EE44D9" w:rsidRDefault="00EE44D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B5FE" w14:textId="7996EB56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BA2E63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DC80" w14:textId="1F0158F6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A2E63">
      <w:rPr>
        <w:noProof/>
      </w:rPr>
      <w:t>10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6D842" w14:textId="77777777" w:rsidR="00EE44D9" w:rsidRDefault="00EE44D9" w:rsidP="006337DC">
      <w:r>
        <w:separator/>
      </w:r>
    </w:p>
  </w:footnote>
  <w:footnote w:type="continuationSeparator" w:id="0">
    <w:p w14:paraId="50D30B68" w14:textId="77777777" w:rsidR="00EE44D9" w:rsidRDefault="00EE44D9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24C33" w14:textId="255520F4" w:rsidR="00E149D8" w:rsidRDefault="00E149D8" w:rsidP="00E149D8">
    <w:pPr>
      <w:pStyle w:val="Zhlav"/>
      <w:jc w:val="right"/>
    </w:pPr>
    <w:r>
      <w:t xml:space="preserve">                                     </w:t>
    </w:r>
    <w:r w:rsidRPr="00E149D8">
      <w:t>KP/1250/2024/</w:t>
    </w:r>
    <w:proofErr w:type="spellStart"/>
    <w:r w:rsidRPr="00E149D8">
      <w:t>Mc</w:t>
    </w:r>
    <w:proofErr w:type="spellEnd"/>
    <w:r w:rsidRPr="00E149D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69B3B3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173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153176">
    <w:abstractNumId w:val="13"/>
  </w:num>
  <w:num w:numId="2" w16cid:durableId="587739308">
    <w:abstractNumId w:val="8"/>
  </w:num>
  <w:num w:numId="3" w16cid:durableId="171116153">
    <w:abstractNumId w:val="0"/>
  </w:num>
  <w:num w:numId="4" w16cid:durableId="1521161880">
    <w:abstractNumId w:val="9"/>
  </w:num>
  <w:num w:numId="5" w16cid:durableId="1053967678">
    <w:abstractNumId w:val="3"/>
  </w:num>
  <w:num w:numId="6" w16cid:durableId="1979650834">
    <w:abstractNumId w:val="10"/>
  </w:num>
  <w:num w:numId="7" w16cid:durableId="1481189951">
    <w:abstractNumId w:val="8"/>
  </w:num>
  <w:num w:numId="8" w16cid:durableId="1851261819">
    <w:abstractNumId w:val="8"/>
  </w:num>
  <w:num w:numId="9" w16cid:durableId="1320036200">
    <w:abstractNumId w:val="8"/>
  </w:num>
  <w:num w:numId="10" w16cid:durableId="628434801">
    <w:abstractNumId w:val="8"/>
  </w:num>
  <w:num w:numId="11" w16cid:durableId="802116003">
    <w:abstractNumId w:val="6"/>
  </w:num>
  <w:num w:numId="12" w16cid:durableId="749742641">
    <w:abstractNumId w:val="2"/>
  </w:num>
  <w:num w:numId="13" w16cid:durableId="950010301">
    <w:abstractNumId w:val="12"/>
  </w:num>
  <w:num w:numId="14" w16cid:durableId="1936941245">
    <w:abstractNumId w:val="1"/>
  </w:num>
  <w:num w:numId="15" w16cid:durableId="1873228660">
    <w:abstractNumId w:val="14"/>
  </w:num>
  <w:num w:numId="16" w16cid:durableId="1308322620">
    <w:abstractNumId w:val="4"/>
  </w:num>
  <w:num w:numId="17" w16cid:durableId="407196335">
    <w:abstractNumId w:val="11"/>
  </w:num>
  <w:num w:numId="18" w16cid:durableId="1412001086">
    <w:abstractNumId w:val="5"/>
  </w:num>
  <w:num w:numId="19" w16cid:durableId="17898422">
    <w:abstractNumId w:val="8"/>
  </w:num>
  <w:num w:numId="20" w16cid:durableId="1723286759">
    <w:abstractNumId w:val="8"/>
  </w:num>
  <w:num w:numId="21" w16cid:durableId="1307513607">
    <w:abstractNumId w:val="8"/>
  </w:num>
  <w:num w:numId="22" w16cid:durableId="1825782786">
    <w:abstractNumId w:val="8"/>
  </w:num>
  <w:num w:numId="23" w16cid:durableId="16305992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40100"/>
    <w:rsid w:val="00057DF0"/>
    <w:rsid w:val="00061455"/>
    <w:rsid w:val="00064A2C"/>
    <w:rsid w:val="000729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5F4"/>
    <w:rsid w:val="000D6CC1"/>
    <w:rsid w:val="000E243D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D23"/>
    <w:rsid w:val="002470C7"/>
    <w:rsid w:val="00251663"/>
    <w:rsid w:val="002531BE"/>
    <w:rsid w:val="002539C7"/>
    <w:rsid w:val="002546E6"/>
    <w:rsid w:val="00256858"/>
    <w:rsid w:val="00257643"/>
    <w:rsid w:val="00260A2A"/>
    <w:rsid w:val="00263342"/>
    <w:rsid w:val="00273350"/>
    <w:rsid w:val="00286EBA"/>
    <w:rsid w:val="00286F30"/>
    <w:rsid w:val="0029236A"/>
    <w:rsid w:val="002959B0"/>
    <w:rsid w:val="00295ADC"/>
    <w:rsid w:val="00297F3A"/>
    <w:rsid w:val="002A2FE0"/>
    <w:rsid w:val="002A5831"/>
    <w:rsid w:val="002B1098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3021"/>
    <w:rsid w:val="002F4739"/>
    <w:rsid w:val="0030119B"/>
    <w:rsid w:val="0030437C"/>
    <w:rsid w:val="003044F2"/>
    <w:rsid w:val="003133A6"/>
    <w:rsid w:val="00315115"/>
    <w:rsid w:val="00320F84"/>
    <w:rsid w:val="003241AA"/>
    <w:rsid w:val="0033048B"/>
    <w:rsid w:val="00335E33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85229"/>
    <w:rsid w:val="004917C2"/>
    <w:rsid w:val="004924D3"/>
    <w:rsid w:val="00492818"/>
    <w:rsid w:val="00494744"/>
    <w:rsid w:val="004953EF"/>
    <w:rsid w:val="004A45B0"/>
    <w:rsid w:val="004A7901"/>
    <w:rsid w:val="004B05E8"/>
    <w:rsid w:val="004B1019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14DED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E645C"/>
    <w:rsid w:val="005F315A"/>
    <w:rsid w:val="005F47C4"/>
    <w:rsid w:val="005F606A"/>
    <w:rsid w:val="0060020F"/>
    <w:rsid w:val="0060495E"/>
    <w:rsid w:val="006103D8"/>
    <w:rsid w:val="006130D0"/>
    <w:rsid w:val="0062650E"/>
    <w:rsid w:val="0062677D"/>
    <w:rsid w:val="006337DC"/>
    <w:rsid w:val="006401C9"/>
    <w:rsid w:val="00641195"/>
    <w:rsid w:val="0064521B"/>
    <w:rsid w:val="00646E8E"/>
    <w:rsid w:val="00657357"/>
    <w:rsid w:val="0066748B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2EE0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420A"/>
    <w:rsid w:val="00797312"/>
    <w:rsid w:val="007A305D"/>
    <w:rsid w:val="007A32F9"/>
    <w:rsid w:val="007B298D"/>
    <w:rsid w:val="007B4F60"/>
    <w:rsid w:val="007B5200"/>
    <w:rsid w:val="007B5FDD"/>
    <w:rsid w:val="007D0D56"/>
    <w:rsid w:val="007D13B2"/>
    <w:rsid w:val="007D3523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02C0"/>
    <w:rsid w:val="008616C9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2B65"/>
    <w:rsid w:val="008C3784"/>
    <w:rsid w:val="008D185D"/>
    <w:rsid w:val="008F06D4"/>
    <w:rsid w:val="008F3B32"/>
    <w:rsid w:val="008F5E25"/>
    <w:rsid w:val="008F658D"/>
    <w:rsid w:val="008F6C68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A00107"/>
    <w:rsid w:val="00A02AD5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5B0E"/>
    <w:rsid w:val="00A966E9"/>
    <w:rsid w:val="00AA08C0"/>
    <w:rsid w:val="00AA34DF"/>
    <w:rsid w:val="00AC626E"/>
    <w:rsid w:val="00AC7710"/>
    <w:rsid w:val="00AD7170"/>
    <w:rsid w:val="00AE1423"/>
    <w:rsid w:val="00AE1821"/>
    <w:rsid w:val="00AE2234"/>
    <w:rsid w:val="00AF2B7C"/>
    <w:rsid w:val="00AF2EBC"/>
    <w:rsid w:val="00AF4145"/>
    <w:rsid w:val="00AF6AA4"/>
    <w:rsid w:val="00B00244"/>
    <w:rsid w:val="00B04FA5"/>
    <w:rsid w:val="00B0770E"/>
    <w:rsid w:val="00B12570"/>
    <w:rsid w:val="00B1548D"/>
    <w:rsid w:val="00B209BF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2E63"/>
    <w:rsid w:val="00BA7DC7"/>
    <w:rsid w:val="00BB5167"/>
    <w:rsid w:val="00BB53C3"/>
    <w:rsid w:val="00BC1018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6F0D"/>
    <w:rsid w:val="00C17096"/>
    <w:rsid w:val="00C20145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33B1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D5922"/>
    <w:rsid w:val="00DD73AF"/>
    <w:rsid w:val="00DE128C"/>
    <w:rsid w:val="00DE6446"/>
    <w:rsid w:val="00DF0B22"/>
    <w:rsid w:val="00E02379"/>
    <w:rsid w:val="00E034D5"/>
    <w:rsid w:val="00E04FEC"/>
    <w:rsid w:val="00E052D0"/>
    <w:rsid w:val="00E0691F"/>
    <w:rsid w:val="00E12A6D"/>
    <w:rsid w:val="00E149D8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4CB"/>
    <w:rsid w:val="00EC6A23"/>
    <w:rsid w:val="00ED0547"/>
    <w:rsid w:val="00ED22CB"/>
    <w:rsid w:val="00ED4756"/>
    <w:rsid w:val="00EE44D9"/>
    <w:rsid w:val="00EE6269"/>
    <w:rsid w:val="00EF274D"/>
    <w:rsid w:val="00EF3FF1"/>
    <w:rsid w:val="00EF503F"/>
    <w:rsid w:val="00EF728C"/>
    <w:rsid w:val="00EF7CB4"/>
    <w:rsid w:val="00F04E2B"/>
    <w:rsid w:val="00F05A5E"/>
    <w:rsid w:val="00F10D7B"/>
    <w:rsid w:val="00F1563C"/>
    <w:rsid w:val="00F2130E"/>
    <w:rsid w:val="00F24370"/>
    <w:rsid w:val="00F25645"/>
    <w:rsid w:val="00F30651"/>
    <w:rsid w:val="00F40BFC"/>
    <w:rsid w:val="00F40E53"/>
    <w:rsid w:val="00F43EC4"/>
    <w:rsid w:val="00F45871"/>
    <w:rsid w:val="00F45BDE"/>
    <w:rsid w:val="00F51C8E"/>
    <w:rsid w:val="00F5469C"/>
    <w:rsid w:val="00F55E3B"/>
    <w:rsid w:val="00F6327E"/>
    <w:rsid w:val="00F6377D"/>
    <w:rsid w:val="00F64DE6"/>
    <w:rsid w:val="00F7071B"/>
    <w:rsid w:val="00F70BA0"/>
    <w:rsid w:val="00F72C37"/>
    <w:rsid w:val="00F74B4F"/>
    <w:rsid w:val="00F870CA"/>
    <w:rsid w:val="00F87AD3"/>
    <w:rsid w:val="00F903F2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74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216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8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A5F335BE9641A51D1C4B7CC570D5" ma:contentTypeVersion="3" ma:contentTypeDescription="Vytvoří nový dokument" ma:contentTypeScope="" ma:versionID="ae67b0e4f8ae03672e6b0c1a8561a09e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42C0B-9515-4D4A-9EA3-417E4E5B6F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77CC2B-90DC-4122-9D23-EFEF7F6A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1F45F9-6D3E-4C84-9C0A-22792AD547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e37686-00e6-405d-9032-d05dd3ba55a9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3272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Mičánková Lucie</cp:lastModifiedBy>
  <cp:revision>14</cp:revision>
  <cp:lastPrinted>2024-03-05T09:56:00Z</cp:lastPrinted>
  <dcterms:created xsi:type="dcterms:W3CDTF">2023-03-21T12:23:00Z</dcterms:created>
  <dcterms:modified xsi:type="dcterms:W3CDTF">2024-04-15T11:58:00Z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0x010100517AA5F335BE9641A51D1C4B7CC570D5</vt:lpwstr>
  </property>
</Properties>
</file>