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7"/>
        </w:rPr>
      </w:pPr>
      <w:r>
        <w:rPr/>
        <w:pict>
          <v:shapetype id="_x0000_t202" o:spt="202" coordsize="21600,21600" path="m,l,21600r21600,l21600,xe">
            <v:stroke joinstyle="miter"/>
            <v:path gradientshapeok="t" o:connecttype="rect"/>
          </v:shapetype>
          <v:shape style="position:absolute;margin-left:0pt;margin-top:0pt;width:595.1pt;height:841.7pt;mso-position-horizontal-relative:page;mso-position-vertical-relative:page;z-index:-6160" type="#_x0000_t202" filled="false" stroked="false">
            <v:textbox inset="0,0,0,0">
              <w:txbxContent>
                <w:p>
                  <w:pPr>
                    <w:pStyle w:val="BodyText"/>
                    <w:rPr>
                      <w:rFonts w:ascii="Times New Roman"/>
                    </w:rPr>
                  </w:pPr>
                </w:p>
                <w:p>
                  <w:pPr>
                    <w:pStyle w:val="BodyText"/>
                    <w:spacing w:before="7"/>
                    <w:rPr>
                      <w:rFonts w:ascii="Times New Roman"/>
                      <w:sz w:val="23"/>
                    </w:rPr>
                  </w:pPr>
                </w:p>
                <w:p>
                  <w:pPr>
                    <w:spacing w:before="1"/>
                    <w:ind w:left="3010" w:right="0" w:firstLine="0"/>
                    <w:jc w:val="left"/>
                    <w:rPr>
                      <w:b/>
                      <w:sz w:val="20"/>
                    </w:rPr>
                  </w:pPr>
                  <w:r>
                    <w:rPr>
                      <w:b/>
                      <w:sz w:val="20"/>
                    </w:rPr>
                    <w:t>Správa Krkonošského národního parku</w:t>
                  </w:r>
                </w:p>
                <w:p>
                  <w:pPr>
                    <w:spacing w:line="200" w:lineRule="exact" w:before="20"/>
                    <w:ind w:left="3017" w:right="6233" w:hanging="7"/>
                    <w:jc w:val="left"/>
                    <w:rPr>
                      <w:sz w:val="18"/>
                    </w:rPr>
                  </w:pPr>
                  <w:r>
                    <w:rPr>
                      <w:sz w:val="18"/>
                    </w:rPr>
                    <w:t>Dobrovského 3, 543 01 Vrchlabí IČ: 00088455, DIČ: CZ00088455</w:t>
                  </w:r>
                </w:p>
                <w:p>
                  <w:pPr>
                    <w:pStyle w:val="BodyText"/>
                    <w:spacing w:before="7"/>
                    <w:rPr>
                      <w:rFonts w:ascii="Times New Roman"/>
                      <w:sz w:val="19"/>
                    </w:rPr>
                  </w:pPr>
                </w:p>
                <w:p>
                  <w:pPr>
                    <w:spacing w:before="0"/>
                    <w:ind w:left="2995" w:right="0" w:firstLine="0"/>
                    <w:jc w:val="left"/>
                    <w:rPr>
                      <w:sz w:val="18"/>
                    </w:rPr>
                  </w:pPr>
                  <w:r>
                    <w:rPr>
                      <w:sz w:val="18"/>
                    </w:rPr>
                    <w:t>tel.: (+420) 499 456 111, fax: (+420) 499 422 095</w:t>
                  </w:r>
                </w:p>
                <w:p>
                  <w:pPr>
                    <w:spacing w:before="1"/>
                    <w:ind w:left="3002" w:right="0" w:firstLine="0"/>
                    <w:jc w:val="left"/>
                    <w:rPr>
                      <w:sz w:val="18"/>
                    </w:rPr>
                  </w:pPr>
                  <w:r>
                    <w:rPr>
                      <w:sz w:val="18"/>
                    </w:rPr>
                    <w:t>e-mail: </w:t>
                  </w:r>
                  <w:hyperlink r:id="rId5">
                    <w:r>
                      <w:rPr>
                        <w:sz w:val="18"/>
                      </w:rPr>
                      <w:t>podatelna@krnap.cz,</w:t>
                    </w:r>
                  </w:hyperlink>
                  <w:r>
                    <w:rPr>
                      <w:sz w:val="18"/>
                    </w:rPr>
                    <w:t> </w:t>
                  </w:r>
                  <w:hyperlink r:id="rId6">
                    <w:r>
                      <w:rPr>
                        <w:sz w:val="18"/>
                      </w:rPr>
                      <w:t>www.krnap.cz</w:t>
                    </w:r>
                  </w:hyperlink>
                </w:p>
                <w:p>
                  <w:pPr>
                    <w:pStyle w:val="BodyText"/>
                    <w:rPr>
                      <w:rFonts w:ascii="Times New Roman"/>
                      <w:sz w:val="20"/>
                    </w:rPr>
                  </w:pPr>
                </w:p>
                <w:p>
                  <w:pPr>
                    <w:pStyle w:val="BodyText"/>
                    <w:rPr>
                      <w:rFonts w:ascii="Times New Roman"/>
                      <w:sz w:val="20"/>
                    </w:rPr>
                  </w:pPr>
                </w:p>
                <w:p>
                  <w:pPr>
                    <w:pStyle w:val="BodyText"/>
                    <w:spacing w:line="273" w:lineRule="auto" w:before="167"/>
                    <w:ind w:left="6365" w:right="4184" w:firstLine="14"/>
                  </w:pPr>
                  <w:r>
                    <w:rPr/>
                    <w:t>Dodavatel: Lukáš Neklaň V zátiší 564</w:t>
                  </w:r>
                </w:p>
                <w:p>
                  <w:pPr>
                    <w:pStyle w:val="BodyText"/>
                    <w:spacing w:line="278" w:lineRule="auto"/>
                    <w:ind w:left="6386" w:right="1851" w:hanging="21"/>
                  </w:pPr>
                  <w:r>
                    <w:rPr/>
                    <w:t>Vrchlabí - Podhůří 54303 IČ:74470353</w:t>
                  </w:r>
                </w:p>
                <w:p>
                  <w:pPr>
                    <w:pStyle w:val="BodyText"/>
                    <w:rPr>
                      <w:rFonts w:ascii="Times New Roman"/>
                      <w:sz w:val="24"/>
                    </w:rPr>
                  </w:pPr>
                </w:p>
                <w:p>
                  <w:pPr>
                    <w:pStyle w:val="BodyText"/>
                    <w:spacing w:before="4"/>
                    <w:rPr>
                      <w:rFonts w:ascii="Times New Roman"/>
                      <w:sz w:val="30"/>
                    </w:rPr>
                  </w:pPr>
                </w:p>
                <w:p>
                  <w:pPr>
                    <w:spacing w:line="273" w:lineRule="auto" w:before="0"/>
                    <w:ind w:left="1577" w:right="4184" w:hanging="1"/>
                    <w:jc w:val="left"/>
                    <w:rPr>
                      <w:b/>
                      <w:sz w:val="22"/>
                    </w:rPr>
                  </w:pPr>
                  <w:r>
                    <w:rPr>
                      <w:b/>
                      <w:sz w:val="22"/>
                    </w:rPr>
                    <w:t>Objednávka k rámcové dohodě č. OBJR-38-294/2024 Nadřazený dokument č. SMLR-38-14/2024</w:t>
                  </w:r>
                </w:p>
                <w:p>
                  <w:pPr>
                    <w:pStyle w:val="BodyText"/>
                    <w:spacing w:before="7"/>
                    <w:rPr>
                      <w:rFonts w:ascii="Times New Roman"/>
                      <w:sz w:val="25"/>
                    </w:rPr>
                  </w:pPr>
                </w:p>
                <w:p>
                  <w:pPr>
                    <w:spacing w:before="0"/>
                    <w:ind w:left="1584" w:right="0" w:firstLine="0"/>
                    <w:jc w:val="left"/>
                    <w:rPr>
                      <w:i/>
                      <w:sz w:val="15"/>
                    </w:rPr>
                  </w:pPr>
                  <w:r>
                    <w:rPr>
                      <w:b/>
                      <w:w w:val="105"/>
                      <w:sz w:val="22"/>
                    </w:rPr>
                    <w:t>Dodací adresa: </w:t>
                  </w:r>
                  <w:r>
                    <w:rPr>
                      <w:i/>
                      <w:w w:val="105"/>
                      <w:sz w:val="15"/>
                    </w:rPr>
                    <w:t>(je-li odlišná od sídla Správy KRNAP)</w:t>
                  </w:r>
                </w:p>
                <w:p>
                  <w:pPr>
                    <w:pStyle w:val="BodyText"/>
                    <w:rPr>
                      <w:rFonts w:ascii="Times New Roman"/>
                      <w:sz w:val="24"/>
                    </w:rPr>
                  </w:pPr>
                </w:p>
                <w:p>
                  <w:pPr>
                    <w:pStyle w:val="BodyText"/>
                    <w:spacing w:before="3"/>
                    <w:rPr>
                      <w:rFonts w:ascii="Times New Roman"/>
                      <w:sz w:val="30"/>
                    </w:rPr>
                  </w:pPr>
                </w:p>
                <w:p>
                  <w:pPr>
                    <w:spacing w:before="0"/>
                    <w:ind w:left="1584" w:right="0" w:firstLine="0"/>
                    <w:jc w:val="left"/>
                    <w:rPr>
                      <w:b/>
                      <w:sz w:val="22"/>
                    </w:rPr>
                  </w:pPr>
                  <w:r>
                    <w:rPr>
                      <w:b/>
                      <w:sz w:val="22"/>
                    </w:rPr>
                    <w:t>Předmět objednávky:</w:t>
                  </w:r>
                </w:p>
                <w:p>
                  <w:pPr>
                    <w:pStyle w:val="BodyText"/>
                    <w:spacing w:line="273" w:lineRule="auto" w:before="34"/>
                    <w:ind w:left="1577" w:right="1851" w:hanging="1"/>
                  </w:pPr>
                  <w:r>
                    <w:rPr/>
                    <w:t>Ošetření 4 ks památných a významných stromů na území KRNAP a jeho OP, viz specifikace.</w:t>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2"/>
                    <w:rPr>
                      <w:rFonts w:ascii="Times New Roman"/>
                      <w:sz w:val="29"/>
                    </w:rPr>
                  </w:pPr>
                </w:p>
                <w:p>
                  <w:pPr>
                    <w:spacing w:before="1"/>
                    <w:ind w:left="1584" w:right="0" w:firstLine="0"/>
                    <w:jc w:val="left"/>
                    <w:rPr>
                      <w:sz w:val="22"/>
                    </w:rPr>
                  </w:pPr>
                  <w:r>
                    <w:rPr>
                      <w:b/>
                      <w:sz w:val="22"/>
                    </w:rPr>
                    <w:t>Datum plnění od: </w:t>
                  </w:r>
                  <w:r>
                    <w:rPr>
                      <w:sz w:val="22"/>
                    </w:rPr>
                    <w:t>22.4.2024</w:t>
                  </w:r>
                </w:p>
                <w:p>
                  <w:pPr>
                    <w:pStyle w:val="BodyText"/>
                    <w:spacing w:before="1"/>
                    <w:rPr>
                      <w:rFonts w:ascii="Times New Roman"/>
                      <w:sz w:val="28"/>
                    </w:rPr>
                  </w:pPr>
                </w:p>
                <w:p>
                  <w:pPr>
                    <w:spacing w:before="0"/>
                    <w:ind w:left="1584" w:right="0" w:firstLine="0"/>
                    <w:jc w:val="left"/>
                    <w:rPr>
                      <w:sz w:val="22"/>
                    </w:rPr>
                  </w:pPr>
                  <w:r>
                    <w:rPr>
                      <w:b/>
                      <w:sz w:val="22"/>
                    </w:rPr>
                    <w:t>Datum plnění do: </w:t>
                  </w:r>
                  <w:r>
                    <w:rPr>
                      <w:sz w:val="22"/>
                    </w:rPr>
                    <w:t>15.5.2024</w:t>
                  </w:r>
                </w:p>
                <w:p>
                  <w:pPr>
                    <w:pStyle w:val="BodyText"/>
                    <w:rPr>
                      <w:rFonts w:ascii="Times New Roman"/>
                      <w:sz w:val="28"/>
                    </w:rPr>
                  </w:pPr>
                </w:p>
                <w:p>
                  <w:pPr>
                    <w:spacing w:before="1"/>
                    <w:ind w:left="1584" w:right="0" w:firstLine="0"/>
                    <w:jc w:val="left"/>
                    <w:rPr>
                      <w:sz w:val="22"/>
                    </w:rPr>
                  </w:pPr>
                  <w:r>
                    <w:rPr>
                      <w:b/>
                      <w:sz w:val="22"/>
                    </w:rPr>
                    <w:t>Předběžná cena: </w:t>
                  </w:r>
                  <w:r>
                    <w:rPr>
                      <w:sz w:val="22"/>
                    </w:rPr>
                    <w:t>160 000,00 Kč bez DPH</w:t>
                  </w:r>
                </w:p>
                <w:p>
                  <w:pPr>
                    <w:pStyle w:val="BodyText"/>
                    <w:rPr>
                      <w:rFonts w:ascii="Times New Roman"/>
                      <w:sz w:val="24"/>
                    </w:rPr>
                  </w:pPr>
                </w:p>
                <w:p>
                  <w:pPr>
                    <w:pStyle w:val="BodyText"/>
                    <w:spacing w:before="1"/>
                    <w:rPr>
                      <w:rFonts w:ascii="Times New Roman"/>
                      <w:sz w:val="29"/>
                    </w:rPr>
                  </w:pPr>
                </w:p>
                <w:p>
                  <w:pPr>
                    <w:spacing w:before="0"/>
                    <w:ind w:left="1584" w:right="0" w:firstLine="0"/>
                    <w:jc w:val="left"/>
                    <w:rPr>
                      <w:sz w:val="22"/>
                    </w:rPr>
                  </w:pPr>
                  <w:r>
                    <w:rPr>
                      <w:b/>
                      <w:sz w:val="22"/>
                    </w:rPr>
                    <w:t>Příjemce (útvar):  </w:t>
                  </w:r>
                  <w:r>
                    <w:rPr>
                      <w:sz w:val="22"/>
                    </w:rPr>
                    <w:t>odd. ochrany přírody</w:t>
                  </w:r>
                </w:p>
                <w:p>
                  <w:pPr>
                    <w:pStyle w:val="BodyText"/>
                    <w:rPr>
                      <w:rFonts w:ascii="Times New Roman"/>
                      <w:sz w:val="28"/>
                    </w:rPr>
                  </w:pPr>
                </w:p>
                <w:p>
                  <w:pPr>
                    <w:spacing w:before="0"/>
                    <w:ind w:left="1583" w:right="0" w:firstLine="0"/>
                    <w:jc w:val="left"/>
                    <w:rPr>
                      <w:b/>
                      <w:sz w:val="22"/>
                    </w:rPr>
                  </w:pPr>
                  <w:r>
                    <w:rPr>
                      <w:b/>
                      <w:sz w:val="22"/>
                    </w:rPr>
                    <w:t>Kontaktní osoba:</w:t>
                  </w:r>
                </w:p>
                <w:p>
                  <w:pPr>
                    <w:pStyle w:val="BodyText"/>
                    <w:rPr>
                      <w:rFonts w:ascii="Times New Roman"/>
                      <w:sz w:val="24"/>
                    </w:rPr>
                  </w:pPr>
                </w:p>
                <w:p>
                  <w:pPr>
                    <w:pStyle w:val="BodyText"/>
                    <w:rPr>
                      <w:rFonts w:ascii="Times New Roman"/>
                      <w:sz w:val="24"/>
                    </w:rPr>
                  </w:pPr>
                </w:p>
                <w:p>
                  <w:pPr>
                    <w:pStyle w:val="BodyText"/>
                    <w:spacing w:before="3"/>
                    <w:rPr>
                      <w:rFonts w:ascii="Times New Roman"/>
                      <w:sz w:val="29"/>
                    </w:rPr>
                  </w:pPr>
                </w:p>
                <w:p>
                  <w:pPr>
                    <w:tabs>
                      <w:tab w:pos="5540" w:val="left" w:leader="none"/>
                      <w:tab w:pos="5838" w:val="left" w:leader="none"/>
                    </w:tabs>
                    <w:spacing w:before="0"/>
                    <w:ind w:left="1584" w:right="0" w:firstLine="0"/>
                    <w:jc w:val="left"/>
                    <w:rPr>
                      <w:sz w:val="22"/>
                    </w:rPr>
                  </w:pPr>
                  <w:r>
                    <w:rPr>
                      <w:b/>
                      <w:sz w:val="22"/>
                    </w:rPr>
                    <w:t>Příkazce</w:t>
                  </w:r>
                  <w:r>
                    <w:rPr>
                      <w:b/>
                      <w:spacing w:val="15"/>
                      <w:sz w:val="22"/>
                    </w:rPr>
                    <w:t> </w:t>
                  </w:r>
                  <w:r>
                    <w:rPr>
                      <w:b/>
                      <w:sz w:val="22"/>
                    </w:rPr>
                    <w:t>operace:</w:t>
                    <w:tab/>
                  </w:r>
                  <w:r>
                    <w:rPr>
                      <w:sz w:val="22"/>
                    </w:rPr>
                    <w:t>.</w:t>
                    <w:tab/>
                  </w:r>
                  <w:r>
                    <w:rPr>
                      <w:position w:val="1"/>
                      <w:sz w:val="22"/>
                    </w:rPr>
                    <w:t>Datum a</w:t>
                  </w:r>
                  <w:r>
                    <w:rPr>
                      <w:spacing w:val="-20"/>
                      <w:position w:val="1"/>
                      <w:sz w:val="22"/>
                    </w:rPr>
                    <w:t> </w:t>
                  </w:r>
                  <w:r>
                    <w:rPr>
                      <w:position w:val="1"/>
                      <w:sz w:val="22"/>
                    </w:rPr>
                    <w:t>podpis:</w:t>
                  </w:r>
                </w:p>
                <w:p>
                  <w:pPr>
                    <w:pStyle w:val="BodyText"/>
                    <w:rPr>
                      <w:rFonts w:ascii="Times New Roman"/>
                      <w:sz w:val="24"/>
                    </w:rPr>
                  </w:pPr>
                </w:p>
                <w:p>
                  <w:pPr>
                    <w:pStyle w:val="BodyText"/>
                    <w:spacing w:before="1"/>
                    <w:rPr>
                      <w:rFonts w:ascii="Times New Roman"/>
                      <w:sz w:val="29"/>
                    </w:rPr>
                  </w:pPr>
                </w:p>
                <w:p>
                  <w:pPr>
                    <w:tabs>
                      <w:tab w:pos="5467" w:val="left" w:leader="none"/>
                      <w:tab w:pos="5838" w:val="left" w:leader="none"/>
                    </w:tabs>
                    <w:spacing w:before="0"/>
                    <w:ind w:left="1584" w:right="0" w:firstLine="0"/>
                    <w:jc w:val="left"/>
                    <w:rPr>
                      <w:sz w:val="22"/>
                    </w:rPr>
                  </w:pPr>
                  <w:r>
                    <w:rPr>
                      <w:b/>
                      <w:sz w:val="22"/>
                    </w:rPr>
                    <w:t>Správce</w:t>
                  </w:r>
                  <w:r>
                    <w:rPr>
                      <w:b/>
                      <w:spacing w:val="8"/>
                      <w:sz w:val="22"/>
                    </w:rPr>
                    <w:t> </w:t>
                  </w:r>
                  <w:r>
                    <w:rPr>
                      <w:b/>
                      <w:sz w:val="22"/>
                    </w:rPr>
                    <w:t>rozpočtu:</w:t>
                    <w:tab/>
                  </w:r>
                  <w:r>
                    <w:rPr>
                      <w:sz w:val="22"/>
                    </w:rPr>
                    <w:t>.</w:t>
                    <w:tab/>
                    <w:t>Datum a</w:t>
                  </w:r>
                  <w:r>
                    <w:rPr>
                      <w:spacing w:val="-20"/>
                      <w:sz w:val="22"/>
                    </w:rPr>
                    <w:t> </w:t>
                  </w:r>
                  <w:r>
                    <w:rPr>
                      <w:sz w:val="22"/>
                    </w:rPr>
                    <w:t>podpis:</w:t>
                  </w:r>
                </w:p>
                <w:p>
                  <w:pPr>
                    <w:pStyle w:val="BodyText"/>
                    <w:rPr>
                      <w:rFonts w:ascii="Times New Roman"/>
                      <w:sz w:val="24"/>
                    </w:rPr>
                  </w:pPr>
                </w:p>
                <w:p>
                  <w:pPr>
                    <w:pStyle w:val="BodyText"/>
                    <w:rPr>
                      <w:rFonts w:ascii="Times New Roman"/>
                      <w:sz w:val="24"/>
                    </w:rPr>
                  </w:pPr>
                </w:p>
                <w:p>
                  <w:pPr>
                    <w:pStyle w:val="BodyText"/>
                    <w:spacing w:before="6"/>
                    <w:rPr>
                      <w:rFonts w:ascii="Times New Roman"/>
                      <w:sz w:val="29"/>
                    </w:rPr>
                  </w:pPr>
                </w:p>
                <w:p>
                  <w:pPr>
                    <w:pStyle w:val="BodyText"/>
                    <w:ind w:left="1584"/>
                  </w:pPr>
                  <w:r>
                    <w:rPr/>
                    <w:t>Objednávka je vyhotovena 2x - 1x pro odběratele, 1x pro dodavatele.</w:t>
                  </w:r>
                </w:p>
                <w:p>
                  <w:pPr>
                    <w:pStyle w:val="BodyText"/>
                    <w:spacing w:before="34"/>
                    <w:ind w:left="1591"/>
                  </w:pPr>
                  <w:r>
                    <w:rPr/>
                    <w:t>Na fakturu uveďte výše uvedené číslo objednávky, jinak nebude uhrazena.</w:t>
                  </w:r>
                </w:p>
                <w:p>
                  <w:pPr>
                    <w:pStyle w:val="BodyText"/>
                    <w:spacing w:before="6"/>
                    <w:rPr>
                      <w:rFonts w:ascii="Times New Roman"/>
                      <w:sz w:val="32"/>
                    </w:rPr>
                  </w:pPr>
                </w:p>
                <w:p>
                  <w:pPr>
                    <w:spacing w:before="0"/>
                    <w:ind w:left="0" w:right="2100" w:firstLine="0"/>
                    <w:jc w:val="right"/>
                    <w:rPr>
                      <w:sz w:val="11"/>
                    </w:rPr>
                  </w:pPr>
                  <w:r>
                    <w:rPr>
                      <w:w w:val="165"/>
                      <w:sz w:val="11"/>
                    </w:rPr>
                    <w:t>“V</w:t>
                  </w:r>
                </w:p>
                <w:p>
                  <w:pPr>
                    <w:tabs>
                      <w:tab w:pos="431" w:val="left" w:leader="none"/>
                    </w:tabs>
                    <w:spacing w:before="18"/>
                    <w:ind w:left="0" w:right="2071" w:firstLine="0"/>
                    <w:jc w:val="right"/>
                    <w:rPr>
                      <w:sz w:val="11"/>
                    </w:rPr>
                  </w:pPr>
                  <w:r>
                    <w:rPr>
                      <w:i/>
                      <w:w w:val="120"/>
                      <w:sz w:val="10"/>
                    </w:rPr>
                    <w:t>A</w:t>
                    <w:tab/>
                  </w:r>
                  <w:r>
                    <w:rPr>
                      <w:w w:val="120"/>
                      <w:sz w:val="11"/>
                    </w:rPr>
                    <w:t>2023</w:t>
                  </w:r>
                </w:p>
              </w:txbxContent>
            </v:textbox>
            <w10:wrap type="none"/>
          </v:shape>
        </w:pict>
      </w:r>
      <w:r>
        <w:rPr/>
        <w:pict>
          <v:group style="position:absolute;margin-left:0pt;margin-top:0pt;width:595.1pt;height:841.7pt;mso-position-horizontal-relative:page;mso-position-vertical-relative:page;z-index:-6136" coordorigin="0,0" coordsize="11902,16834">
            <v:shape style="position:absolute;left:0;top:0;width:11902;height:16834" type="#_x0000_t75" stroked="false">
              <v:imagedata r:id="rId7" o:title=""/>
            </v:shape>
            <v:shape style="position:absolute;left:1426;top:482;width:1368;height:1368" type="#_x0000_t75" stroked="false">
              <v:imagedata r:id="rId8" o:title=""/>
            </v:shape>
            <v:shape style="position:absolute;left:7531;top:11844;width:2412;height:1454" type="#_x0000_t75" stroked="false">
              <v:imagedata r:id="rId9" o:title=""/>
            </v:shape>
            <v:shape style="position:absolute;left:1570;top:15516;width:8950;height:749" type="#_x0000_t75" stroked="false">
              <v:imagedata r:id="rId10" o:title=""/>
            </v:shape>
            <v:shape style="position:absolute;left:2990;top:1184;width:7446;height:12430" coordorigin="2990,1184" coordsize="7446,12430" path="m5043,11145l3436,11145,3436,11445,5043,11445,5043,11145m5448,13161l3573,13161,3573,13461,5448,13461,5448,13161m5521,12297l3537,12297,3537,12597,5521,12597,5521,12297m7351,1184l2990,1184,2990,1429,7351,1429,7351,1184m9984,11473l8598,11473,8598,12421,9984,12421,9984,11473m10436,12575l9056,12575,9056,13614,10436,13614,10436,12575e" filled="true" fillcolor="#000000" stroked="false">
              <v:path arrowok="t"/>
              <v:fill type="solid"/>
            </v:shape>
            <w10:wrap type="none"/>
          </v:group>
        </w:pict>
      </w:r>
    </w:p>
    <w:p>
      <w:pPr>
        <w:spacing w:after="0"/>
        <w:rPr>
          <w:rFonts w:ascii="Times New Roman"/>
          <w:sz w:val="17"/>
        </w:rPr>
        <w:sectPr>
          <w:type w:val="continuous"/>
          <w:pgSz w:w="11910" w:h="16840"/>
          <w:pgMar w:top="1580" w:bottom="280" w:left="1680" w:right="1680"/>
        </w:sectPr>
      </w:pPr>
    </w:p>
    <w:p>
      <w:pPr>
        <w:pStyle w:val="BodyText"/>
        <w:spacing w:before="4"/>
        <w:rPr>
          <w:rFonts w:ascii="Times New Roman"/>
          <w:sz w:val="17"/>
        </w:rPr>
      </w:pPr>
      <w:r>
        <w:rPr/>
        <w:pict>
          <v:shape style="position:absolute;margin-left:0pt;margin-top:0pt;width:595.1pt;height:841.7pt;mso-position-horizontal-relative:page;mso-position-vertical-relative:page;z-index:-6112" type="#_x0000_t202" filled="false" stroked="false">
            <v:textbox inset="0,0,0,0">
              <w:txbxContent>
                <w:p>
                  <w:pPr>
                    <w:pStyle w:val="BodyText"/>
                    <w:rPr>
                      <w:rFonts w:ascii="Times New Roman"/>
                    </w:rPr>
                  </w:pPr>
                </w:p>
                <w:p>
                  <w:pPr>
                    <w:pStyle w:val="BodyText"/>
                    <w:spacing w:before="2"/>
                    <w:rPr>
                      <w:rFonts w:ascii="Times New Roman"/>
                      <w:sz w:val="19"/>
                    </w:rPr>
                  </w:pPr>
                </w:p>
                <w:p>
                  <w:pPr>
                    <w:spacing w:before="1"/>
                    <w:ind w:left="3073" w:right="0" w:firstLine="0"/>
                    <w:jc w:val="left"/>
                    <w:rPr>
                      <w:b/>
                      <w:sz w:val="20"/>
                    </w:rPr>
                  </w:pPr>
                  <w:r>
                    <w:rPr>
                      <w:b/>
                      <w:sz w:val="20"/>
                    </w:rPr>
                    <w:t>Správa Krkonošského národního parku</w:t>
                  </w:r>
                </w:p>
                <w:p>
                  <w:pPr>
                    <w:spacing w:line="200" w:lineRule="exact" w:before="21"/>
                    <w:ind w:left="3082" w:right="6168" w:hanging="9"/>
                    <w:jc w:val="left"/>
                    <w:rPr>
                      <w:sz w:val="18"/>
                    </w:rPr>
                  </w:pPr>
                  <w:r>
                    <w:rPr>
                      <w:sz w:val="18"/>
                    </w:rPr>
                    <w:t>Dobrovského 3, 543 01 Vrchlabí IČ: 00088455, DIČ: CZ00088455</w:t>
                  </w:r>
                </w:p>
                <w:p>
                  <w:pPr>
                    <w:pStyle w:val="BodyText"/>
                    <w:spacing w:before="6"/>
                    <w:rPr>
                      <w:rFonts w:ascii="Times New Roman"/>
                      <w:sz w:val="19"/>
                    </w:rPr>
                  </w:pPr>
                </w:p>
                <w:p>
                  <w:pPr>
                    <w:spacing w:before="0"/>
                    <w:ind w:left="3067" w:right="0" w:firstLine="0"/>
                    <w:jc w:val="left"/>
                    <w:rPr>
                      <w:sz w:val="18"/>
                    </w:rPr>
                  </w:pPr>
                  <w:r>
                    <w:rPr>
                      <w:sz w:val="18"/>
                    </w:rPr>
                    <w:t>tel.: (+420) 499 456 111, fax: (+420) 499 422 095</w:t>
                  </w:r>
                </w:p>
                <w:p>
                  <w:pPr>
                    <w:spacing w:before="2"/>
                    <w:ind w:left="3067" w:right="0" w:firstLine="0"/>
                    <w:jc w:val="left"/>
                    <w:rPr>
                      <w:sz w:val="18"/>
                    </w:rPr>
                  </w:pPr>
                  <w:r>
                    <w:rPr>
                      <w:sz w:val="18"/>
                    </w:rPr>
                    <w:t>e-mail: </w:t>
                  </w:r>
                  <w:hyperlink r:id="rId5">
                    <w:r>
                      <w:rPr>
                        <w:sz w:val="18"/>
                      </w:rPr>
                      <w:t>podatelna@krnap.cz,</w:t>
                    </w:r>
                  </w:hyperlink>
                  <w:r>
                    <w:rPr>
                      <w:sz w:val="18"/>
                    </w:rPr>
                    <w:t> </w:t>
                  </w:r>
                  <w:hyperlink r:id="rId6">
                    <w:r>
                      <w:rPr>
                        <w:sz w:val="18"/>
                      </w:rPr>
                      <w:t>www.krnap.cz</w:t>
                    </w:r>
                  </w:hyperlink>
                </w:p>
                <w:p>
                  <w:pPr>
                    <w:pStyle w:val="BodyText"/>
                    <w:rPr>
                      <w:rFonts w:ascii="Times New Roman"/>
                      <w:sz w:val="20"/>
                    </w:rPr>
                  </w:pPr>
                </w:p>
                <w:p>
                  <w:pPr>
                    <w:pStyle w:val="BodyText"/>
                    <w:rPr>
                      <w:rFonts w:ascii="Times New Roman"/>
                      <w:sz w:val="20"/>
                    </w:rPr>
                  </w:pPr>
                </w:p>
                <w:p>
                  <w:pPr>
                    <w:spacing w:line="273" w:lineRule="auto" w:before="152"/>
                    <w:ind w:left="1634" w:right="4184" w:firstLine="8"/>
                    <w:jc w:val="left"/>
                    <w:rPr>
                      <w:b/>
                      <w:sz w:val="22"/>
                    </w:rPr>
                  </w:pPr>
                  <w:r>
                    <w:rPr>
                      <w:w w:val="99"/>
                      <w:sz w:val="22"/>
                    </w:rPr>
                    <w:t>Elekt</w:t>
                  </w:r>
                  <w:r>
                    <w:rPr>
                      <w:w w:val="99"/>
                      <w:sz w:val="22"/>
                    </w:rPr>
                    <w:t>ronické</w:t>
                  </w:r>
                  <w:r>
                    <w:rPr>
                      <w:sz w:val="22"/>
                    </w:rPr>
                    <w:t> </w:t>
                  </w:r>
                  <w:r>
                    <w:rPr>
                      <w:w w:val="101"/>
                      <w:sz w:val="22"/>
                    </w:rPr>
                    <w:t>faktury</w:t>
                  </w:r>
                  <w:r>
                    <w:rPr>
                      <w:sz w:val="22"/>
                    </w:rPr>
                    <w:t> </w:t>
                  </w:r>
                  <w:r>
                    <w:rPr>
                      <w:w w:val="100"/>
                      <w:sz w:val="22"/>
                    </w:rPr>
                    <w:t>zasíl</w:t>
                  </w:r>
                  <w:r>
                    <w:rPr>
                      <w:w w:val="100"/>
                      <w:sz w:val="22"/>
                    </w:rPr>
                    <w:t>ejte</w:t>
                  </w:r>
                  <w:r>
                    <w:rPr>
                      <w:sz w:val="22"/>
                    </w:rPr>
                    <w:t> </w:t>
                  </w:r>
                  <w:r>
                    <w:rPr>
                      <w:w w:val="94"/>
                      <w:sz w:val="22"/>
                    </w:rPr>
                    <w:t>na</w:t>
                  </w:r>
                  <w:r>
                    <w:rPr>
                      <w:sz w:val="22"/>
                    </w:rPr>
                    <w:t> </w:t>
                  </w:r>
                  <w:r>
                    <w:rPr>
                      <w:w w:val="98"/>
                      <w:sz w:val="22"/>
                    </w:rPr>
                    <w:t>adresu</w:t>
                  </w:r>
                  <w:r>
                    <w:rPr>
                      <w:sz w:val="22"/>
                    </w:rPr>
                    <w:t> </w:t>
                  </w:r>
                  <w:hyperlink r:id="rId11">
                    <w:r>
                      <w:rPr>
                        <w:b/>
                        <w:w w:val="101"/>
                        <w:sz w:val="22"/>
                      </w:rPr>
                      <w:t>faktu</w:t>
                    </w:r>
                    <w:r>
                      <w:rPr>
                        <w:b/>
                        <w:w w:val="101"/>
                        <w:sz w:val="22"/>
                      </w:rPr>
                      <w:t>ry@krna</w:t>
                    </w:r>
                    <w:r>
                      <w:rPr>
                        <w:b/>
                        <w:w w:val="101"/>
                        <w:sz w:val="22"/>
                      </w:rPr>
                      <w:t>p.cz</w:t>
                    </w:r>
                    <w:r>
                      <w:rPr>
                        <w:b/>
                        <w:w w:val="36"/>
                        <w:sz w:val="22"/>
                      </w:rPr>
                      <w:t>.</w:t>
                    </w:r>
                  </w:hyperlink>
                  <w:r>
                    <w:rPr>
                      <w:b/>
                      <w:w w:val="36"/>
                      <w:sz w:val="22"/>
                    </w:rPr>
                    <w:t> </w:t>
                  </w:r>
                  <w:r>
                    <w:rPr>
                      <w:b/>
                      <w:sz w:val="22"/>
                    </w:rPr>
                    <w:t>Specifikace předmětu objednávky:</w:t>
                  </w:r>
                </w:p>
                <w:p>
                  <w:pPr>
                    <w:pStyle w:val="BodyText"/>
                    <w:spacing w:before="5"/>
                    <w:rPr>
                      <w:rFonts w:ascii="Times New Roman"/>
                      <w:sz w:val="24"/>
                    </w:rPr>
                  </w:pPr>
                </w:p>
                <w:p>
                  <w:pPr>
                    <w:pStyle w:val="BodyText"/>
                    <w:ind w:left="1641"/>
                  </w:pPr>
                  <w:r>
                    <w:rPr/>
                    <w:t>Památné stromy:</w:t>
                  </w:r>
                </w:p>
                <w:p>
                  <w:pPr>
                    <w:spacing w:before="42"/>
                    <w:ind w:left="2016" w:right="0" w:firstLine="0"/>
                    <w:jc w:val="left"/>
                    <w:rPr>
                      <w:sz w:val="22"/>
                    </w:rPr>
                  </w:pPr>
                  <w:r>
                    <w:rPr>
                      <w:sz w:val="22"/>
                    </w:rPr>
                    <w:t>1</w:t>
                  </w:r>
                  <w:r>
                    <w:rPr>
                      <w:b/>
                      <w:sz w:val="22"/>
                    </w:rPr>
                    <w:t>. Lípa u Poštovní cesty, </w:t>
                  </w:r>
                  <w:r>
                    <w:rPr>
                      <w:sz w:val="22"/>
                    </w:rPr>
                    <w:t>k. ú. Horní Lánov</w:t>
                  </w:r>
                </w:p>
                <w:p>
                  <w:pPr>
                    <w:pStyle w:val="BodyText"/>
                    <w:spacing w:line="266" w:lineRule="auto" w:before="42"/>
                    <w:ind w:left="2354" w:right="1851" w:firstLine="7"/>
                  </w:pPr>
                  <w:r>
                    <w:rPr/>
                    <w:t>pěstební opatření: S-RO 30 %, S-VSP (reinstalace v jiné úrovni), S-VDD (vč. odstranění staré dynamické vazby)</w:t>
                  </w:r>
                </w:p>
                <w:p>
                  <w:pPr>
                    <w:spacing w:before="8"/>
                    <w:ind w:left="1994" w:right="0" w:firstLine="0"/>
                    <w:jc w:val="left"/>
                    <w:rPr>
                      <w:sz w:val="22"/>
                    </w:rPr>
                  </w:pPr>
                  <w:r>
                    <w:rPr>
                      <w:sz w:val="22"/>
                    </w:rPr>
                    <w:t>2.  </w:t>
                  </w:r>
                  <w:r>
                    <w:rPr>
                      <w:b/>
                      <w:sz w:val="22"/>
                    </w:rPr>
                    <w:t>Daněhlova lípa, </w:t>
                  </w:r>
                  <w:r>
                    <w:rPr>
                      <w:sz w:val="22"/>
                    </w:rPr>
                    <w:t>k. ú. Víchová nad Jizerou</w:t>
                  </w:r>
                </w:p>
                <w:p>
                  <w:pPr>
                    <w:pStyle w:val="BodyText"/>
                    <w:spacing w:line="261" w:lineRule="auto" w:before="39"/>
                    <w:ind w:left="1634" w:right="1851" w:firstLine="727"/>
                  </w:pPr>
                  <w:r>
                    <w:rPr/>
                    <w:t>pěstební opatření: S-SSK na základě protokolů J. Rozsypálka a M. Žďárského Významné stromy:</w:t>
                  </w:r>
                </w:p>
                <w:p>
                  <w:pPr>
                    <w:spacing w:before="19"/>
                    <w:ind w:left="2016" w:right="0" w:firstLine="0"/>
                    <w:jc w:val="left"/>
                    <w:rPr>
                      <w:sz w:val="22"/>
                    </w:rPr>
                  </w:pPr>
                  <w:r>
                    <w:rPr>
                      <w:sz w:val="22"/>
                    </w:rPr>
                    <w:t>1.  </w:t>
                  </w:r>
                  <w:r>
                    <w:rPr>
                      <w:b/>
                      <w:sz w:val="22"/>
                    </w:rPr>
                    <w:t>Jasan na Labské, </w:t>
                  </w:r>
                  <w:r>
                    <w:rPr>
                      <w:sz w:val="22"/>
                    </w:rPr>
                    <w:t>k. ú. Labská</w:t>
                  </w:r>
                </w:p>
                <w:p>
                  <w:pPr>
                    <w:pStyle w:val="BodyText"/>
                    <w:spacing w:before="34"/>
                    <w:ind w:left="2361"/>
                  </w:pPr>
                  <w:r>
                    <w:rPr/>
                    <w:t>pěstební opatření: dle posudku J. Rozsypálka</w:t>
                  </w:r>
                </w:p>
                <w:p>
                  <w:pPr>
                    <w:spacing w:line="273" w:lineRule="auto" w:before="34"/>
                    <w:ind w:left="2362" w:right="4184" w:hanging="369"/>
                    <w:jc w:val="left"/>
                    <w:rPr>
                      <w:sz w:val="22"/>
                    </w:rPr>
                  </w:pPr>
                  <w:r>
                    <w:rPr>
                      <w:sz w:val="22"/>
                    </w:rPr>
                    <w:t>2. </w:t>
                  </w:r>
                  <w:r>
                    <w:rPr>
                      <w:b/>
                      <w:sz w:val="22"/>
                    </w:rPr>
                    <w:t>Jasan v Dolních Lysečinách, </w:t>
                  </w:r>
                  <w:r>
                    <w:rPr>
                      <w:sz w:val="22"/>
                    </w:rPr>
                    <w:t>k. ú. Dolní Lysečiiny pěstební opatření: dle posudku J. Kolaříka</w:t>
                  </w:r>
                </w:p>
                <w:p>
                  <w:pPr>
                    <w:pStyle w:val="BodyText"/>
                    <w:rPr>
                      <w:rFonts w:ascii="Times New Roman"/>
                      <w:sz w:val="25"/>
                    </w:rPr>
                  </w:pPr>
                </w:p>
                <w:p>
                  <w:pPr>
                    <w:pStyle w:val="BodyText"/>
                    <w:spacing w:line="266" w:lineRule="auto"/>
                    <w:ind w:left="1626" w:right="1353" w:firstLine="15"/>
                  </w:pPr>
                  <w:r>
                    <w:rPr>
                      <w:w w:val="105"/>
                    </w:rPr>
                    <w:t>Ošetření</w:t>
                  </w:r>
                  <w:r>
                    <w:rPr>
                      <w:spacing w:val="-29"/>
                      <w:w w:val="105"/>
                    </w:rPr>
                    <w:t> </w:t>
                  </w:r>
                  <w:r>
                    <w:rPr>
                      <w:w w:val="105"/>
                    </w:rPr>
                    <w:t>bude</w:t>
                  </w:r>
                  <w:r>
                    <w:rPr>
                      <w:spacing w:val="-26"/>
                      <w:w w:val="105"/>
                    </w:rPr>
                    <w:t> </w:t>
                  </w:r>
                  <w:r>
                    <w:rPr>
                      <w:w w:val="105"/>
                    </w:rPr>
                    <w:t>provedeno</w:t>
                  </w:r>
                  <w:r>
                    <w:rPr>
                      <w:spacing w:val="-34"/>
                      <w:w w:val="105"/>
                    </w:rPr>
                    <w:t> </w:t>
                  </w:r>
                  <w:r>
                    <w:rPr>
                      <w:w w:val="105"/>
                    </w:rPr>
                    <w:t>dle</w:t>
                  </w:r>
                  <w:r>
                    <w:rPr>
                      <w:spacing w:val="-25"/>
                      <w:w w:val="105"/>
                    </w:rPr>
                    <w:t> </w:t>
                  </w:r>
                  <w:r>
                    <w:rPr>
                      <w:w w:val="105"/>
                    </w:rPr>
                    <w:t>platných</w:t>
                  </w:r>
                  <w:r>
                    <w:rPr>
                      <w:spacing w:val="-25"/>
                      <w:w w:val="105"/>
                    </w:rPr>
                    <w:t> </w:t>
                  </w:r>
                  <w:r>
                    <w:rPr>
                      <w:w w:val="105"/>
                    </w:rPr>
                    <w:t>Standardů</w:t>
                  </w:r>
                  <w:r>
                    <w:rPr>
                      <w:spacing w:val="-27"/>
                      <w:w w:val="105"/>
                    </w:rPr>
                    <w:t> </w:t>
                  </w:r>
                  <w:r>
                    <w:rPr>
                      <w:w w:val="105"/>
                    </w:rPr>
                    <w:t>péče</w:t>
                  </w:r>
                  <w:r>
                    <w:rPr>
                      <w:spacing w:val="-29"/>
                      <w:w w:val="105"/>
                    </w:rPr>
                    <w:t> </w:t>
                  </w:r>
                  <w:r>
                    <w:rPr>
                      <w:w w:val="105"/>
                    </w:rPr>
                    <w:t>o</w:t>
                  </w:r>
                  <w:r>
                    <w:rPr>
                      <w:spacing w:val="-23"/>
                      <w:w w:val="105"/>
                    </w:rPr>
                    <w:t> </w:t>
                  </w:r>
                  <w:r>
                    <w:rPr>
                      <w:w w:val="105"/>
                    </w:rPr>
                    <w:t>přírodu</w:t>
                  </w:r>
                  <w:r>
                    <w:rPr>
                      <w:spacing w:val="-26"/>
                      <w:w w:val="105"/>
                    </w:rPr>
                    <w:t> </w:t>
                  </w:r>
                  <w:r>
                    <w:rPr>
                      <w:w w:val="105"/>
                    </w:rPr>
                    <w:t>a</w:t>
                  </w:r>
                  <w:r>
                    <w:rPr>
                      <w:spacing w:val="-26"/>
                      <w:w w:val="105"/>
                    </w:rPr>
                    <w:t> </w:t>
                  </w:r>
                  <w:r>
                    <w:rPr>
                      <w:w w:val="105"/>
                    </w:rPr>
                    <w:t>krajinu</w:t>
                  </w:r>
                  <w:r>
                    <w:rPr>
                      <w:spacing w:val="-31"/>
                      <w:w w:val="105"/>
                    </w:rPr>
                    <w:t> </w:t>
                  </w:r>
                  <w:r>
                    <w:rPr>
                      <w:w w:val="105"/>
                    </w:rPr>
                    <w:t>AOPK</w:t>
                  </w:r>
                  <w:r>
                    <w:rPr>
                      <w:spacing w:val="-29"/>
                      <w:w w:val="105"/>
                    </w:rPr>
                    <w:t> </w:t>
                  </w:r>
                  <w:r>
                    <w:rPr>
                      <w:w w:val="105"/>
                    </w:rPr>
                    <w:t>ČR</w:t>
                  </w:r>
                  <w:r>
                    <w:rPr>
                      <w:spacing w:val="-30"/>
                      <w:w w:val="105"/>
                    </w:rPr>
                    <w:t> </w:t>
                  </w:r>
                  <w:r>
                    <w:rPr>
                      <w:w w:val="105"/>
                    </w:rPr>
                    <w:t>řady A</w:t>
                  </w:r>
                  <w:r>
                    <w:rPr>
                      <w:spacing w:val="-54"/>
                      <w:w w:val="105"/>
                    </w:rPr>
                    <w:t> </w:t>
                  </w:r>
                  <w:r>
                    <w:rPr>
                      <w:w w:val="145"/>
                    </w:rPr>
                    <w:t>-</w:t>
                  </w:r>
                  <w:r>
                    <w:rPr>
                      <w:spacing w:val="-67"/>
                      <w:w w:val="145"/>
                    </w:rPr>
                    <w:t> </w:t>
                  </w:r>
                  <w:r>
                    <w:rPr>
                      <w:w w:val="105"/>
                    </w:rPr>
                    <w:t>arboristické</w:t>
                  </w:r>
                  <w:r>
                    <w:rPr>
                      <w:spacing w:val="-38"/>
                      <w:w w:val="105"/>
                    </w:rPr>
                    <w:t> </w:t>
                  </w:r>
                  <w:r>
                    <w:rPr>
                      <w:w w:val="105"/>
                    </w:rPr>
                    <w:t>standardy.</w:t>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5"/>
                    <w:rPr>
                      <w:rFonts w:ascii="Times New Roman"/>
                      <w:sz w:val="29"/>
                    </w:rPr>
                  </w:pPr>
                </w:p>
                <w:p>
                  <w:pPr>
                    <w:pStyle w:val="BodyText"/>
                    <w:spacing w:line="271" w:lineRule="auto"/>
                    <w:ind w:left="1633" w:right="1353"/>
                  </w:pPr>
                  <w:r>
                    <w:rPr/>
                    <w:t>V případě, že bude dodavatel v prodlení s termínem plnění, zavazuje se uhradit objednateli smluvní pokutu ve výši 0,05 % z ceny plnění za každý den prodlení. Tím však jeho povinnost plnit ve sjednaném rozsahu není dotčena.  Dobu plnění je možné upravit  dohodou smluvních stran, pokud nastanou okolnosti vylučující plnění ve sjednaném  termínu. V případě prodlení kupujícího s placením faktury uhradí kupující prodávajícímu smluvní pokutu ve výši 0,05 % z nezaplacené částky každý</w:t>
                  </w:r>
                  <w:r>
                    <w:rPr>
                      <w:spacing w:val="26"/>
                    </w:rPr>
                    <w:t> </w:t>
                  </w:r>
                  <w:r>
                    <w:rPr/>
                    <w:t>den.</w:t>
                  </w:r>
                </w:p>
                <w:p>
                  <w:pPr>
                    <w:pStyle w:val="BodyText"/>
                    <w:spacing w:before="3"/>
                    <w:rPr>
                      <w:rFonts w:ascii="Times New Roman"/>
                      <w:sz w:val="25"/>
                    </w:rPr>
                  </w:pPr>
                </w:p>
                <w:p>
                  <w:pPr>
                    <w:pStyle w:val="BodyText"/>
                    <w:spacing w:line="273" w:lineRule="auto"/>
                    <w:ind w:left="1634" w:right="1353" w:firstLine="7"/>
                  </w:pPr>
                  <w:r>
                    <w:rPr/>
                    <w:t>Pokud bude dodavatel v prodlení s plněním nebo bude mít opakovaně vady, je objednatel oprávněn odstoupit od této objednávky ihned ke dni doručení odstoupení  dodavateli.</w:t>
                  </w:r>
                </w:p>
                <w:p>
                  <w:pPr>
                    <w:pStyle w:val="BodyText"/>
                    <w:rPr>
                      <w:rFonts w:ascii="Times New Roman"/>
                      <w:sz w:val="25"/>
                    </w:rPr>
                  </w:pPr>
                </w:p>
                <w:p>
                  <w:pPr>
                    <w:pStyle w:val="BodyText"/>
                    <w:ind w:left="1634"/>
                  </w:pPr>
                  <w:r>
                    <w:rPr/>
                    <w:t>Změny této objednávky mohou být pouze písemně odsouhlasené oběma  stranami.</w:t>
                  </w:r>
                </w:p>
              </w:txbxContent>
            </v:textbox>
            <w10:wrap type="none"/>
          </v:shape>
        </w:pict>
      </w:r>
      <w:r>
        <w:rPr/>
        <w:pict>
          <v:group style="position:absolute;margin-left:0pt;margin-top:0pt;width:595.1pt;height:841.7pt;mso-position-horizontal-relative:page;mso-position-vertical-relative:page;z-index:-6088" coordorigin="0,0" coordsize="11902,16834">
            <v:shape style="position:absolute;left:0;top:0;width:11902;height:16834" type="#_x0000_t75" stroked="false">
              <v:imagedata r:id="rId12" o:title=""/>
            </v:shape>
            <v:shape style="position:absolute;left:1498;top:439;width:1361;height:1354" type="#_x0000_t75" stroked="false">
              <v:imagedata r:id="rId13" o:title=""/>
            </v:shape>
            <v:shape style="position:absolute;left:9094;top:15142;width:756;height:547" type="#_x0000_t75" stroked="false">
              <v:imagedata r:id="rId14" o:title=""/>
            </v:shape>
            <v:rect style="position:absolute;left:3054;top:1134;width:4351;height:246" filled="true" fillcolor="#000000" stroked="false">
              <v:fill type="solid"/>
            </v:rect>
            <w10:wrap type="none"/>
          </v:group>
        </w:pict>
      </w:r>
    </w:p>
    <w:p>
      <w:pPr>
        <w:spacing w:after="0"/>
        <w:rPr>
          <w:rFonts w:ascii="Times New Roman"/>
          <w:sz w:val="17"/>
        </w:rPr>
        <w:sectPr>
          <w:pgSz w:w="11910" w:h="16840"/>
          <w:pgMar w:top="1580" w:bottom="280" w:left="1680" w:right="1680"/>
        </w:sectPr>
      </w:pPr>
    </w:p>
    <w:p>
      <w:pPr>
        <w:pStyle w:val="BodyText"/>
        <w:spacing w:before="4"/>
        <w:rPr>
          <w:rFonts w:ascii="Times New Roman"/>
          <w:sz w:val="17"/>
        </w:rPr>
      </w:pPr>
      <w:r>
        <w:rPr/>
        <w:pict>
          <v:shape style="position:absolute;margin-left:0pt;margin-top:0pt;width:595.1pt;height:841.7pt;mso-position-horizontal-relative:page;mso-position-vertical-relative:page;z-index:-6064" type="#_x0000_t202" filled="false" stroked="false">
            <v:textbox inset="0,0,0,0">
              <w:txbxContent>
                <w:p>
                  <w:pPr>
                    <w:pStyle w:val="BodyText"/>
                    <w:rPr>
                      <w:rFonts w:ascii="Times New Roman"/>
                    </w:rPr>
                  </w:pPr>
                </w:p>
                <w:p>
                  <w:pPr>
                    <w:pStyle w:val="BodyText"/>
                    <w:spacing w:before="10"/>
                    <w:rPr>
                      <w:rFonts w:ascii="Times New Roman"/>
                      <w:sz w:val="19"/>
                    </w:rPr>
                  </w:pPr>
                </w:p>
                <w:p>
                  <w:pPr>
                    <w:spacing w:before="1"/>
                    <w:ind w:left="3067" w:right="0" w:firstLine="0"/>
                    <w:jc w:val="left"/>
                    <w:rPr>
                      <w:b/>
                      <w:sz w:val="20"/>
                    </w:rPr>
                  </w:pPr>
                  <w:r>
                    <w:rPr>
                      <w:b/>
                      <w:sz w:val="20"/>
                    </w:rPr>
                    <w:t>Správa Krkonošského národního parku</w:t>
                  </w:r>
                </w:p>
                <w:p>
                  <w:pPr>
                    <w:spacing w:line="200" w:lineRule="exact" w:before="20"/>
                    <w:ind w:left="3073" w:right="6177" w:hanging="7"/>
                    <w:jc w:val="left"/>
                    <w:rPr>
                      <w:sz w:val="18"/>
                    </w:rPr>
                  </w:pPr>
                  <w:r>
                    <w:rPr>
                      <w:sz w:val="18"/>
                    </w:rPr>
                    <w:t>Dobrovského 3, 543 01 Vrchlabí IČ: 00088455, DIČ: CZ00088455</w:t>
                  </w:r>
                </w:p>
                <w:p>
                  <w:pPr>
                    <w:pStyle w:val="BodyText"/>
                    <w:spacing w:before="6"/>
                    <w:rPr>
                      <w:rFonts w:ascii="Times New Roman"/>
                      <w:sz w:val="19"/>
                    </w:rPr>
                  </w:pPr>
                </w:p>
                <w:p>
                  <w:pPr>
                    <w:spacing w:before="0"/>
                    <w:ind w:left="3060" w:right="0" w:firstLine="0"/>
                    <w:jc w:val="left"/>
                    <w:rPr>
                      <w:sz w:val="18"/>
                    </w:rPr>
                  </w:pPr>
                  <w:r>
                    <w:rPr>
                      <w:sz w:val="18"/>
                    </w:rPr>
                    <w:t>tel.: (+420) 499 456 111, fax: (+420) 499 422 095</w:t>
                  </w:r>
                </w:p>
                <w:p>
                  <w:pPr>
                    <w:spacing w:before="2"/>
                    <w:ind w:left="3060" w:right="0" w:firstLine="0"/>
                    <w:jc w:val="left"/>
                    <w:rPr>
                      <w:sz w:val="18"/>
                    </w:rPr>
                  </w:pPr>
                  <w:r>
                    <w:rPr>
                      <w:w w:val="99"/>
                      <w:sz w:val="18"/>
                    </w:rPr>
                    <w:t>e-mail:</w:t>
                  </w:r>
                  <w:r>
                    <w:rPr>
                      <w:spacing w:val="13"/>
                      <w:sz w:val="18"/>
                    </w:rPr>
                    <w:t> </w:t>
                  </w:r>
                  <w:hyperlink r:id="rId5">
                    <w:r>
                      <w:rPr>
                        <w:w w:val="101"/>
                        <w:sz w:val="18"/>
                      </w:rPr>
                      <w:t>podatelna@krnap.c</w:t>
                    </w:r>
                    <w:r>
                      <w:rPr>
                        <w:spacing w:val="-4"/>
                        <w:w w:val="101"/>
                        <w:sz w:val="18"/>
                      </w:rPr>
                      <w:t>z</w:t>
                    </w:r>
                    <w:r>
                      <w:rPr>
                        <w:w w:val="44"/>
                        <w:sz w:val="18"/>
                      </w:rPr>
                      <w:t>,</w:t>
                    </w:r>
                    <w:r>
                      <w:rPr>
                        <w:spacing w:val="-22"/>
                        <w:sz w:val="18"/>
                      </w:rPr>
                      <w:t> </w:t>
                    </w:r>
                  </w:hyperlink>
                  <w:hyperlink r:id="rId6">
                    <w:r>
                      <w:rPr>
                        <w:w w:val="99"/>
                        <w:sz w:val="18"/>
                      </w:rPr>
                      <w:t>ww</w:t>
                    </w:r>
                    <w:r>
                      <w:rPr>
                        <w:spacing w:val="-3"/>
                        <w:w w:val="99"/>
                        <w:sz w:val="18"/>
                      </w:rPr>
                      <w:t>w</w:t>
                    </w:r>
                    <w:r>
                      <w:rPr>
                        <w:w w:val="99"/>
                        <w:sz w:val="18"/>
                      </w:rPr>
                      <w:t>.krnap.cz</w:t>
                    </w:r>
                  </w:hyperlink>
                </w:p>
                <w:p>
                  <w:pPr>
                    <w:pStyle w:val="BodyText"/>
                    <w:rPr>
                      <w:rFonts w:ascii="Times New Roman"/>
                      <w:sz w:val="20"/>
                    </w:rPr>
                  </w:pPr>
                </w:p>
                <w:p>
                  <w:pPr>
                    <w:pStyle w:val="BodyText"/>
                    <w:rPr>
                      <w:rFonts w:ascii="Times New Roman"/>
                      <w:sz w:val="20"/>
                    </w:rPr>
                  </w:pPr>
                </w:p>
                <w:p>
                  <w:pPr>
                    <w:pStyle w:val="BodyText"/>
                    <w:spacing w:line="273" w:lineRule="auto" w:before="152"/>
                    <w:ind w:left="1634" w:right="1353" w:firstLine="7"/>
                  </w:pPr>
                  <w:r>
                    <w:rPr/>
                    <w:t>Dodavatel souhlasí se zveřejněním této objednávky v registru smluv, je-li výše objednávky vyšší něž 50 tisíc Kč bez DPH.</w:t>
                  </w:r>
                </w:p>
                <w:p>
                  <w:pPr>
                    <w:pStyle w:val="BodyText"/>
                    <w:rPr>
                      <w:rFonts w:ascii="Times New Roman"/>
                      <w:sz w:val="24"/>
                    </w:rPr>
                  </w:pPr>
                </w:p>
                <w:p>
                  <w:pPr>
                    <w:pStyle w:val="BodyText"/>
                    <w:spacing w:before="8"/>
                    <w:rPr>
                      <w:rFonts w:ascii="Times New Roman"/>
                      <w:sz w:val="26"/>
                    </w:rPr>
                  </w:pPr>
                </w:p>
                <w:p>
                  <w:pPr>
                    <w:pStyle w:val="BodyText"/>
                    <w:tabs>
                      <w:tab w:pos="3469" w:val="left" w:leader="none"/>
                    </w:tabs>
                    <w:ind w:left="1626"/>
                  </w:pPr>
                  <w:r>
                    <w:rPr>
                      <w:w w:val="110"/>
                    </w:rPr>
                    <w:t>V</w:t>
                    <w:tab/>
                  </w:r>
                  <w:r>
                    <w:rPr>
                      <w:spacing w:val="-5"/>
                      <w:w w:val="110"/>
                    </w:rPr>
                    <w:t>...........</w:t>
                  </w:r>
                  <w:r>
                    <w:rPr>
                      <w:spacing w:val="21"/>
                      <w:w w:val="110"/>
                    </w:rPr>
                    <w:t> </w:t>
                  </w:r>
                  <w:r>
                    <w:rPr>
                      <w:spacing w:val="-6"/>
                      <w:w w:val="110"/>
                    </w:rPr>
                    <w:t>dne......</w:t>
                  </w:r>
                </w:p>
                <w:p>
                  <w:pPr>
                    <w:pStyle w:val="BodyText"/>
                    <w:spacing w:line="576" w:lineRule="exact" w:before="61"/>
                    <w:ind w:left="1641" w:right="7631" w:hanging="8"/>
                  </w:pPr>
                  <w:r>
                    <w:rPr/>
                    <w:t>Souhlasím. Za dodavatele: Lukáš Neklaň</w:t>
                  </w:r>
                </w:p>
                <w:p>
                  <w:pPr>
                    <w:pStyle w:val="BodyText"/>
                    <w:spacing w:line="219" w:lineRule="exact"/>
                    <w:ind w:left="1626"/>
                  </w:pPr>
                  <w:r>
                    <w:rPr/>
                    <w:t>V zátiší 564</w:t>
                  </w:r>
                </w:p>
                <w:p>
                  <w:pPr>
                    <w:pStyle w:val="BodyText"/>
                    <w:spacing w:line="264" w:lineRule="auto" w:before="35"/>
                    <w:ind w:left="1641" w:right="7631" w:hanging="15"/>
                  </w:pPr>
                  <w:r>
                    <w:rPr/>
                    <w:t>Vrchlabí - Podhůří 54303 IČ: 74470353</w:t>
                  </w:r>
                </w:p>
                <w:p>
                  <w:pPr>
                    <w:pStyle w:val="BodyText"/>
                    <w:spacing w:before="9"/>
                    <w:rPr>
                      <w:rFonts w:ascii="Times New Roman"/>
                      <w:sz w:val="26"/>
                    </w:rPr>
                  </w:pPr>
                </w:p>
                <w:p>
                  <w:pPr>
                    <w:pStyle w:val="BodyText"/>
                    <w:ind w:left="1634"/>
                  </w:pPr>
                  <w:r>
                    <w:rPr/>
                    <w:t>Jméno a příjmení podepisujícího, pozice:</w:t>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spacing w:before="148"/>
                    <w:ind w:left="0" w:right="2021" w:firstLine="0"/>
                    <w:jc w:val="right"/>
                    <w:rPr>
                      <w:sz w:val="12"/>
                    </w:rPr>
                  </w:pPr>
                  <w:r>
                    <w:rPr>
                      <w:w w:val="110"/>
                      <w:sz w:val="12"/>
                    </w:rPr>
                    <w:t>mvw.krnap.cz</w:t>
                  </w:r>
                </w:p>
              </w:txbxContent>
            </v:textbox>
            <w10:wrap type="none"/>
          </v:shape>
        </w:pict>
      </w:r>
      <w:r>
        <w:rPr/>
        <w:pict>
          <v:group style="position:absolute;margin-left:0pt;margin-top:0pt;width:595.1pt;height:841.7pt;mso-position-horizontal-relative:page;mso-position-vertical-relative:page;z-index:-6040" coordorigin="0,0" coordsize="11902,16834">
            <v:shape style="position:absolute;left:0;top:0;width:11902;height:16834" type="#_x0000_t75" stroked="false">
              <v:imagedata r:id="rId15" o:title=""/>
            </v:shape>
            <v:shape style="position:absolute;left:1498;top:439;width:1361;height:1368" type="#_x0000_t75" stroked="false">
              <v:imagedata r:id="rId16" o:title=""/>
            </v:shape>
            <v:shape style="position:absolute;left:1627;top:6451;width:3463;height:1102" type="#_x0000_t75" stroked="false">
              <v:imagedata r:id="rId17" o:title=""/>
            </v:shape>
            <v:shape style="position:absolute;left:1634;top:15718;width:2038;height:490" type="#_x0000_t75" stroked="false">
              <v:imagedata r:id="rId18" o:title=""/>
            </v:shape>
            <v:shape style="position:absolute;left:9079;top:15134;width:799;height:590" type="#_x0000_t75" stroked="false">
              <v:imagedata r:id="rId19" o:title=""/>
            </v:shape>
            <v:shape style="position:absolute;left:6775;top:15948;width:2196;height:259" type="#_x0000_t75" stroked="false">
              <v:imagedata r:id="rId20" o:title=""/>
            </v:shape>
            <v:shape style="position:absolute;left:9972;top:15948;width:590;height:266" type="#_x0000_t75" stroked="false">
              <v:imagedata r:id="rId21" o:title=""/>
            </v:shape>
            <v:shape style="position:absolute;left:2879;top:1141;width:4519;height:6690" coordorigin="2879,1141" coordsize="4519,6690" path="m4794,6334l2879,6334,2879,7830,4794,7830,4794,6334m7398,1141l3047,1141,3047,1386,7398,1386,7398,1141e" filled="true" fillcolor="#000000" stroked="false">
              <v:path arrowok="t"/>
              <v:fill type="solid"/>
            </v:shape>
            <w10:wrap type="none"/>
          </v:group>
        </w:pict>
      </w:r>
    </w:p>
    <w:sectPr>
      <w:pgSz w:w="11910" w:h="16840"/>
      <w:pgMar w:top="158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odatelna@krnap.cz" TargetMode="External"/><Relationship Id="rId6" Type="http://schemas.openxmlformats.org/officeDocument/2006/relationships/hyperlink" Target="http://www.krnap.cz/" TargetMode="Externa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hyperlink" Target="mailto:faktury@krnap.cz" TargetMode="External"/><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2024-04-29T12:39:12Z</dcterms:created>
  <dcterms:modified xsi:type="dcterms:W3CDTF">2024-04-29T12:39:12Z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LastSaved">
    <vt:filetime>2024-04-29T00:00:00Z</vt:filetime>
  </property>
</Properties>
</file>