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84A0"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3685D78D" w14:textId="77777777" w:rsidR="008C7063" w:rsidRDefault="00796FC9" w:rsidP="008C7063">
      <w:pPr>
        <w:pStyle w:val="Nzevdohody"/>
      </w:pPr>
      <w:r>
        <w:t>o vyhrazení společensky účelného pracovního místa a poskytnutí příspěvku, spolufinancovaného ze státního rozpočtu a Evropského sociálního fondu</w:t>
      </w:r>
    </w:p>
    <w:p w14:paraId="47AB0581" w14:textId="77777777" w:rsidR="00B320B8" w:rsidRPr="00106582" w:rsidRDefault="00680B09" w:rsidP="00B320B8">
      <w:pPr>
        <w:pStyle w:val="Nzevdohody"/>
      </w:pPr>
      <w:r w:rsidRPr="00106582">
        <w:t xml:space="preserve">č. </w:t>
      </w:r>
      <w:r w:rsidR="005F04D6">
        <w:t>KAA-SZ-46/2024</w:t>
      </w:r>
      <w:r w:rsidR="00106582" w:rsidRPr="00106582">
        <w:t xml:space="preserve"> </w:t>
      </w:r>
    </w:p>
    <w:p w14:paraId="06FEF212" w14:textId="77777777" w:rsidR="00B320B8" w:rsidRPr="003F2F6D" w:rsidRDefault="00B320B8" w:rsidP="00B320B8">
      <w:pPr>
        <w:rPr>
          <w:rFonts w:cs="Arial"/>
          <w:szCs w:val="20"/>
        </w:rPr>
      </w:pPr>
    </w:p>
    <w:p w14:paraId="7D994599" w14:textId="77777777" w:rsidR="00D12BF2" w:rsidRDefault="00D12BF2" w:rsidP="00D12BF2">
      <w:pPr>
        <w:pBdr>
          <w:top w:val="single" w:sz="4" w:space="6" w:color="auto"/>
        </w:pBdr>
        <w:rPr>
          <w:rFonts w:cs="Arial"/>
          <w:szCs w:val="20"/>
        </w:rPr>
      </w:pPr>
    </w:p>
    <w:p w14:paraId="7C0FED19" w14:textId="77777777" w:rsidR="00D12BF2" w:rsidRDefault="00D12BF2" w:rsidP="00D12BF2">
      <w:pPr>
        <w:pBdr>
          <w:top w:val="single" w:sz="4" w:space="6" w:color="auto"/>
        </w:pBdr>
        <w:rPr>
          <w:rFonts w:cs="Arial"/>
          <w:szCs w:val="20"/>
        </w:rPr>
      </w:pPr>
    </w:p>
    <w:p w14:paraId="0A07D54A" w14:textId="77777777" w:rsidR="00855A7A" w:rsidRDefault="00855A7A" w:rsidP="00855A7A">
      <w:pPr>
        <w:pBdr>
          <w:top w:val="single" w:sz="4" w:space="6" w:color="auto"/>
        </w:pBdr>
        <w:rPr>
          <w:rFonts w:cs="Arial"/>
          <w:szCs w:val="20"/>
        </w:rPr>
      </w:pPr>
      <w:r>
        <w:rPr>
          <w:rFonts w:cs="Arial"/>
          <w:szCs w:val="20"/>
        </w:rPr>
        <w:t>uzavřená mezi</w:t>
      </w:r>
    </w:p>
    <w:p w14:paraId="698E3F70" w14:textId="77777777" w:rsidR="00855A7A" w:rsidRDefault="00855A7A" w:rsidP="00855A7A">
      <w:pPr>
        <w:rPr>
          <w:rFonts w:cs="Arial"/>
          <w:szCs w:val="20"/>
        </w:rPr>
      </w:pPr>
      <w:r>
        <w:rPr>
          <w:rFonts w:cs="Arial"/>
          <w:szCs w:val="20"/>
        </w:rPr>
        <w:tab/>
      </w:r>
    </w:p>
    <w:p w14:paraId="11249770" w14:textId="77777777"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14:paraId="43D25ECE"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5F04D6" w:rsidRPr="005F04D6">
        <w:rPr>
          <w:rFonts w:cs="Arial"/>
          <w:szCs w:val="20"/>
        </w:rPr>
        <w:t xml:space="preserve">Mgr. </w:t>
      </w:r>
      <w:r w:rsidR="005F04D6">
        <w:t>Dana Zajícová</w:t>
      </w:r>
      <w:r w:rsidRPr="00A3020E">
        <w:rPr>
          <w:rFonts w:cs="Arial"/>
          <w:szCs w:val="20"/>
        </w:rPr>
        <w:t xml:space="preserve">, </w:t>
      </w:r>
      <w:r w:rsidR="005F04D6" w:rsidRPr="005F04D6">
        <w:rPr>
          <w:rFonts w:cs="Arial"/>
          <w:szCs w:val="20"/>
        </w:rPr>
        <w:t>ředitelka Kontaktního</w:t>
      </w:r>
      <w:r w:rsidR="005F04D6">
        <w:t xml:space="preserve"> pracoviště Karviná, Krajské pobočky Úřadu práce ČR v Ostravě</w:t>
      </w:r>
    </w:p>
    <w:p w14:paraId="788BEABC"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5F04D6" w:rsidRPr="005F04D6">
        <w:rPr>
          <w:rFonts w:cs="Arial"/>
          <w:szCs w:val="20"/>
        </w:rPr>
        <w:t>Dobrovského 1278</w:t>
      </w:r>
      <w:r w:rsidR="005F04D6">
        <w:t>/25, 170 00 Praha 7</w:t>
      </w:r>
    </w:p>
    <w:p w14:paraId="2AB92FB3" w14:textId="77777777"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5F04D6" w:rsidRPr="005F04D6">
        <w:rPr>
          <w:rFonts w:cs="Arial"/>
          <w:szCs w:val="20"/>
        </w:rPr>
        <w:t>72496991</w:t>
      </w:r>
    </w:p>
    <w:p w14:paraId="1D67B42E" w14:textId="77777777"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5F04D6" w:rsidRPr="005F04D6">
        <w:rPr>
          <w:rFonts w:cs="Arial"/>
          <w:szCs w:val="20"/>
        </w:rPr>
        <w:t xml:space="preserve">tř. </w:t>
      </w:r>
      <w:r w:rsidR="005F04D6">
        <w:t>Osvobození č.p. 1388/</w:t>
      </w:r>
      <w:proofErr w:type="gramStart"/>
      <w:r w:rsidR="005F04D6">
        <w:t>60a</w:t>
      </w:r>
      <w:proofErr w:type="gramEnd"/>
      <w:r w:rsidR="005F04D6">
        <w:t>, Nové Město, 735 06 Karviná 6</w:t>
      </w:r>
    </w:p>
    <w:p w14:paraId="2E780D7F" w14:textId="77777777"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14:paraId="4EAA913C" w14:textId="77777777" w:rsidR="00D12BF2" w:rsidRDefault="00D12BF2" w:rsidP="00D12BF2">
      <w:pPr>
        <w:tabs>
          <w:tab w:val="left" w:pos="2520"/>
        </w:tabs>
        <w:spacing w:before="120" w:after="120"/>
        <w:ind w:left="2517" w:hanging="2517"/>
        <w:rPr>
          <w:rFonts w:cs="Arial"/>
          <w:szCs w:val="20"/>
        </w:rPr>
      </w:pPr>
      <w:r>
        <w:rPr>
          <w:rFonts w:cs="Arial"/>
          <w:szCs w:val="20"/>
        </w:rPr>
        <w:t>a</w:t>
      </w:r>
    </w:p>
    <w:p w14:paraId="00928B4F" w14:textId="77777777" w:rsidR="005F04D6"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5F04D6" w:rsidRPr="005F04D6">
        <w:rPr>
          <w:rFonts w:cs="Arial"/>
          <w:szCs w:val="20"/>
        </w:rPr>
        <w:t>V.</w:t>
      </w:r>
      <w:proofErr w:type="gramStart"/>
      <w:r w:rsidR="005F04D6" w:rsidRPr="005F04D6">
        <w:rPr>
          <w:rFonts w:cs="Arial"/>
          <w:szCs w:val="20"/>
        </w:rPr>
        <w:t>K</w:t>
      </w:r>
      <w:r w:rsidR="005F04D6">
        <w:t>.B</w:t>
      </w:r>
      <w:proofErr w:type="gramEnd"/>
      <w:r w:rsidR="005F04D6">
        <w:t xml:space="preserve"> Czech Group a.s.</w:t>
      </w:r>
      <w:r w:rsidR="005F04D6" w:rsidRPr="005F04D6">
        <w:rPr>
          <w:rFonts w:cs="Arial"/>
          <w:vanish/>
          <w:szCs w:val="20"/>
        </w:rPr>
        <w:t>0</w:t>
      </w:r>
    </w:p>
    <w:p w14:paraId="10F70761" w14:textId="77777777" w:rsidR="00B066F7" w:rsidRPr="0033691D" w:rsidRDefault="005F04D6"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5F04D6">
        <w:rPr>
          <w:rFonts w:cs="Arial"/>
          <w:noProof/>
          <w:szCs w:val="20"/>
        </w:rPr>
        <w:t>Robert Heinz</w:t>
      </w:r>
      <w:r>
        <w:rPr>
          <w:noProof/>
        </w:rPr>
        <w:t>, člen představenstva</w:t>
      </w:r>
    </w:p>
    <w:p w14:paraId="6FE2D81F" w14:textId="77777777" w:rsidR="00B066F7" w:rsidRPr="0033691D" w:rsidRDefault="005F04D6"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5F04D6">
        <w:rPr>
          <w:rFonts w:cs="Arial"/>
          <w:szCs w:val="20"/>
        </w:rPr>
        <w:t>Kotkova č</w:t>
      </w:r>
      <w:r>
        <w:t>.p. 271/6, Vítkovice, 703 00 Ostrava 3</w:t>
      </w:r>
    </w:p>
    <w:p w14:paraId="6C8A1854" w14:textId="77777777"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5F04D6" w:rsidRPr="005F04D6">
        <w:rPr>
          <w:rFonts w:cs="Arial"/>
          <w:szCs w:val="20"/>
        </w:rPr>
        <w:t>28625188</w:t>
      </w:r>
    </w:p>
    <w:p w14:paraId="08D448E1" w14:textId="77777777"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52FC84AD" w14:textId="77777777" w:rsidR="00661871" w:rsidRPr="003F2F6D" w:rsidRDefault="00661871" w:rsidP="004124F1">
      <w:pPr>
        <w:pStyle w:val="lnek"/>
      </w:pPr>
      <w:r w:rsidRPr="003F2F6D">
        <w:t>Článek I</w:t>
      </w:r>
    </w:p>
    <w:p w14:paraId="3C7ACFBE" w14:textId="77777777" w:rsidR="00205BCF" w:rsidRPr="00A3020E" w:rsidRDefault="00205BCF" w:rsidP="00205BCF">
      <w:pPr>
        <w:pStyle w:val="lnek"/>
      </w:pPr>
      <w:r>
        <w:t>Účel poskytnutí příspěvku</w:t>
      </w:r>
    </w:p>
    <w:p w14:paraId="4E807F45" w14:textId="77777777"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5F04D6">
        <w:t>CZ.03.01.01/00/22_015/0002653</w:t>
      </w:r>
      <w:r w:rsidR="00282982">
        <w:rPr>
          <w:i/>
          <w:iCs/>
        </w:rPr>
        <w:t xml:space="preserve"> </w:t>
      </w:r>
      <w:r w:rsidR="005F04D6">
        <w:t>Nová etapa (NOE)</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14:paraId="329F4C57" w14:textId="77777777" w:rsidR="00DE5F15" w:rsidRDefault="00DE5F15" w:rsidP="004124F1">
      <w:pPr>
        <w:pStyle w:val="lnek"/>
      </w:pPr>
      <w:r w:rsidRPr="003F2F6D">
        <w:t>Článek II</w:t>
      </w:r>
    </w:p>
    <w:p w14:paraId="24406A04" w14:textId="77777777" w:rsidR="00A62D9B" w:rsidRDefault="00714580" w:rsidP="00A62D9B">
      <w:pPr>
        <w:pStyle w:val="lnek"/>
      </w:pPr>
      <w:r>
        <w:t>Závazky zaměstnavatele a p</w:t>
      </w:r>
      <w:r w:rsidR="00A62D9B">
        <w:t>odmínky poskytnutí příspěvku</w:t>
      </w:r>
    </w:p>
    <w:p w14:paraId="562FEF12" w14:textId="77777777"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14:paraId="07F37AA8" w14:textId="77777777"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14:paraId="22B52ED6" w14:textId="0C0A6C19"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B10B94">
        <w:rPr>
          <w:noProof/>
        </w:rPr>
        <w:t>xxx</w:t>
      </w:r>
    </w:p>
    <w:p w14:paraId="1BD29D3D" w14:textId="7167AE2E"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proofErr w:type="spellStart"/>
      <w:r w:rsidR="00B10B94">
        <w:t>xxx</w:t>
      </w:r>
      <w:proofErr w:type="spellEnd"/>
    </w:p>
    <w:p w14:paraId="79E6EA4C" w14:textId="77777777" w:rsidR="00414EBF" w:rsidRDefault="00414EBF" w:rsidP="00414EBF">
      <w:pPr>
        <w:pStyle w:val="Boddohody"/>
      </w:pPr>
      <w:r w:rsidRPr="00845226">
        <w:tab/>
        <w:t>Zaměstnavatel uzavře se zaměstnancem pracovní smlouvu.</w:t>
      </w:r>
    </w:p>
    <w:p w14:paraId="2AB76E35" w14:textId="77777777" w:rsidR="00414EBF" w:rsidRPr="00CA659D" w:rsidRDefault="00414EBF" w:rsidP="00480AC9">
      <w:pPr>
        <w:pStyle w:val="Boddohody"/>
        <w:numPr>
          <w:ilvl w:val="1"/>
          <w:numId w:val="19"/>
        </w:numPr>
        <w:tabs>
          <w:tab w:val="left" w:pos="851"/>
        </w:tabs>
        <w:ind w:left="851" w:hanging="491"/>
      </w:pPr>
      <w:r w:rsidRPr="00CA659D">
        <w:lastRenderedPageBreak/>
        <w:tab/>
        <w:t>Pracovní smlouva zaměstnance bude obsahovat:</w:t>
      </w:r>
    </w:p>
    <w:p w14:paraId="5A0B9FD3" w14:textId="77777777"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5F04D6">
        <w:rPr>
          <w:noProof/>
        </w:rPr>
        <w:t>pomocné stavební práce, pomocné práce při údržbě budov a přilehlých prostor</w:t>
      </w:r>
      <w:r w:rsidRPr="003F2F6D">
        <w:tab/>
      </w:r>
    </w:p>
    <w:p w14:paraId="0AFF40D1" w14:textId="77777777" w:rsidR="00414EBF" w:rsidRDefault="00414EBF" w:rsidP="00414EBF">
      <w:pPr>
        <w:pStyle w:val="Daltextbodudohody"/>
        <w:tabs>
          <w:tab w:val="clear" w:pos="2520"/>
        </w:tabs>
        <w:ind w:left="3119" w:hanging="2263"/>
      </w:pPr>
      <w:r>
        <w:t>M</w:t>
      </w:r>
      <w:r w:rsidRPr="003F2F6D">
        <w:t>ísto výkonu práce:</w:t>
      </w:r>
      <w:r w:rsidRPr="003F2F6D">
        <w:tab/>
      </w:r>
      <w:r w:rsidR="005F04D6">
        <w:t>Moravskoslezský kraj</w:t>
      </w:r>
    </w:p>
    <w:p w14:paraId="7D663942" w14:textId="77777777" w:rsidR="00414EBF" w:rsidRDefault="00414EBF" w:rsidP="00414EBF">
      <w:pPr>
        <w:pStyle w:val="Daltextbodudohody"/>
        <w:tabs>
          <w:tab w:val="clear" w:pos="2520"/>
        </w:tabs>
        <w:ind w:left="3119" w:hanging="2263"/>
      </w:pPr>
      <w:r>
        <w:t>Den nástupu do práce:</w:t>
      </w:r>
      <w:r>
        <w:tab/>
      </w:r>
      <w:r w:rsidR="005F04D6">
        <w:t>2.5.2024</w:t>
      </w:r>
    </w:p>
    <w:p w14:paraId="55AFA70A" w14:textId="77777777"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5F04D6">
        <w:rPr>
          <w:noProof/>
        </w:rPr>
        <w:t>určitou, nejméně do 30.4.2025</w:t>
      </w:r>
      <w:r>
        <w:t xml:space="preserve">, s týdenní pracovní dobou </w:t>
      </w:r>
      <w:r w:rsidR="005F04D6">
        <w:rPr>
          <w:noProof/>
        </w:rPr>
        <w:t>40</w:t>
      </w:r>
      <w:r>
        <w:t xml:space="preserve"> hod.</w:t>
      </w:r>
    </w:p>
    <w:p w14:paraId="4EA81375" w14:textId="77777777" w:rsidR="00414EBF" w:rsidRDefault="00414EBF" w:rsidP="00480AC9">
      <w:pPr>
        <w:pStyle w:val="Boddohody"/>
        <w:numPr>
          <w:ilvl w:val="1"/>
          <w:numId w:val="19"/>
        </w:numPr>
        <w:tabs>
          <w:tab w:val="left" w:pos="851"/>
        </w:tabs>
        <w:ind w:left="851" w:hanging="491"/>
      </w:pPr>
      <w:r w:rsidRPr="00381063">
        <w:t xml:space="preserve">Jestliže se na tuto dohodu vztahuje povinnost uveřejnění prostřednictvím Registru smluv a dohoda </w:t>
      </w:r>
      <w:proofErr w:type="gramStart"/>
      <w:r w:rsidRPr="00381063">
        <w:t>nenabyde</w:t>
      </w:r>
      <w:proofErr w:type="gramEnd"/>
      <w:r w:rsidRPr="00381063">
        <w:t xml:space="preserv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20FF4DC4" w14:textId="77777777" w:rsidR="00F04520" w:rsidRDefault="00123707" w:rsidP="00F04520">
      <w:pPr>
        <w:pStyle w:val="Boddohody"/>
      </w:pPr>
      <w:r>
        <w:t xml:space="preserve">V případě, že pracovní poměr zaměstnance </w:t>
      </w:r>
      <w:proofErr w:type="gramStart"/>
      <w:r>
        <w:t>skončí</w:t>
      </w:r>
      <w:proofErr w:type="gramEnd"/>
      <w:r>
        <w:t xml:space="preserve"> přede dnem </w:t>
      </w:r>
      <w:r w:rsidR="005F04D6">
        <w:rPr>
          <w:noProof/>
        </w:rPr>
        <w:t>31.10.2024</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14:paraId="7D571F02" w14:textId="77777777"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14:paraId="124D8285" w14:textId="77777777"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14:paraId="4294E648" w14:textId="77777777" w:rsidR="005E32AB" w:rsidRPr="00D22C39" w:rsidRDefault="005E32AB" w:rsidP="005E32AB">
      <w:pPr>
        <w:pStyle w:val="Daltextbodudohody"/>
      </w:pPr>
    </w:p>
    <w:p w14:paraId="65533A4F" w14:textId="77777777"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44F0E6F4" w14:textId="77777777"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68D8FAF3" w14:textId="77777777"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67203416" w14:textId="77777777" w:rsidR="00B80B96" w:rsidRPr="00B80B96" w:rsidRDefault="00272C98" w:rsidP="004950DD">
      <w:pPr>
        <w:pStyle w:val="Boddohody"/>
      </w:pPr>
      <w:r w:rsidRPr="00272C98">
        <w:t xml:space="preserve">V případě, že zaměstnavatel </w:t>
      </w:r>
      <w:proofErr w:type="gramStart"/>
      <w:r w:rsidRPr="00272C98">
        <w:t>nedodrží</w:t>
      </w:r>
      <w:proofErr w:type="gramEnd"/>
      <w:r w:rsidRPr="00272C98">
        <w:t xml:space="preserve"> ujednání sjednaná pod body 1. a 2. tohoto článku, příspěvek nebude poskytnut.</w:t>
      </w:r>
    </w:p>
    <w:p w14:paraId="597B1AD7" w14:textId="77777777" w:rsidR="00B94D64" w:rsidRPr="003F2F6D" w:rsidRDefault="00B94D64" w:rsidP="004124F1">
      <w:pPr>
        <w:pStyle w:val="lnek"/>
      </w:pPr>
      <w:r w:rsidRPr="003F2F6D">
        <w:t>Článek III</w:t>
      </w:r>
    </w:p>
    <w:p w14:paraId="62C184B1" w14:textId="77777777" w:rsidR="0076596D" w:rsidRDefault="0076596D" w:rsidP="0076596D">
      <w:pPr>
        <w:pStyle w:val="lnek"/>
      </w:pPr>
      <w:r>
        <w:t>Výše</w:t>
      </w:r>
      <w:r w:rsidR="006656CF">
        <w:t xml:space="preserve"> a </w:t>
      </w:r>
      <w:r>
        <w:t>termín poskytnutí příspěvku</w:t>
      </w:r>
    </w:p>
    <w:p w14:paraId="350C6B4B" w14:textId="77777777"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5F04D6">
        <w:rPr>
          <w:noProof/>
        </w:rPr>
        <w:t>100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5F04D6">
        <w:rPr>
          <w:noProof/>
        </w:rPr>
        <w:t>13 000</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w:t>
      </w:r>
      <w:proofErr w:type="gramStart"/>
      <w:r w:rsidR="006B41E3">
        <w:t>nepřekročí</w:t>
      </w:r>
      <w:proofErr w:type="gramEnd"/>
      <w:r w:rsidR="006B41E3">
        <w:t xml:space="preserve"> </w:t>
      </w:r>
      <w:r w:rsidR="00F62A24" w:rsidRPr="00AA3CE9">
        <w:t>částku</w:t>
      </w:r>
      <w:r w:rsidR="00F62A24">
        <w:t xml:space="preserve"> </w:t>
      </w:r>
      <w:r w:rsidR="005F04D6">
        <w:t>77 580</w:t>
      </w:r>
      <w:r w:rsidR="00F62A24">
        <w:t xml:space="preserve"> Kč</w:t>
      </w:r>
      <w:r w:rsidR="006B41E3">
        <w:t>.</w:t>
      </w:r>
    </w:p>
    <w:p w14:paraId="387CF2CA" w14:textId="77777777" w:rsidR="00AB30F3" w:rsidRDefault="00123707" w:rsidP="004C46D0">
      <w:pPr>
        <w:pStyle w:val="Boddohody"/>
        <w:numPr>
          <w:ilvl w:val="0"/>
          <w:numId w:val="4"/>
        </w:numPr>
      </w:pPr>
      <w:r>
        <w:lastRenderedPageBreak/>
        <w:t xml:space="preserve">Příspěvek </w:t>
      </w:r>
      <w:r w:rsidRPr="0058691B">
        <w:t xml:space="preserve">bude poskytován </w:t>
      </w:r>
      <w:r w:rsidR="00B01C5B">
        <w:t>z</w:t>
      </w:r>
      <w:r w:rsidR="00781CAC">
        <w:t xml:space="preserve">a dobu </w:t>
      </w:r>
      <w:r w:rsidRPr="0058691B">
        <w:t>od </w:t>
      </w:r>
      <w:r w:rsidR="005F04D6">
        <w:rPr>
          <w:noProof/>
        </w:rPr>
        <w:t>2.5.2024</w:t>
      </w:r>
      <w:r w:rsidR="00781CAC">
        <w:t xml:space="preserve"> do</w:t>
      </w:r>
      <w:r w:rsidRPr="0058691B">
        <w:t> </w:t>
      </w:r>
      <w:r w:rsidR="005F04D6">
        <w:rPr>
          <w:noProof/>
        </w:rPr>
        <w:t>31.10.2024</w:t>
      </w:r>
      <w:r w:rsidRPr="004C46D0">
        <w:t xml:space="preserve">. </w:t>
      </w:r>
      <w:r w:rsidR="006129E0" w:rsidRPr="006129E0">
        <w:t xml:space="preserve">Jestliže se na tuto dohodu vztahuje povinnost uveřejnění prostřednictvím Registru smluv a dohoda </w:t>
      </w:r>
      <w:proofErr w:type="gramStart"/>
      <w:r w:rsidR="006129E0" w:rsidRPr="006129E0">
        <w:t>nenabyde</w:t>
      </w:r>
      <w:proofErr w:type="gramEnd"/>
      <w:r w:rsidR="006129E0" w:rsidRPr="006129E0">
        <w:t xml:space="preserve"> účinnosti dle Článku IX bod 2. této dohody do </w:t>
      </w:r>
      <w:r w:rsidR="005F04D6">
        <w:t>2.5.2024</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14:paraId="2C7B015B" w14:textId="77777777" w:rsidR="00123707" w:rsidRDefault="003A28B2" w:rsidP="004C46D0">
      <w:pPr>
        <w:pStyle w:val="Boddohody"/>
        <w:numPr>
          <w:ilvl w:val="0"/>
          <w:numId w:val="4"/>
        </w:numPr>
      </w:pPr>
      <w:r w:rsidRPr="003A28B2">
        <w:t xml:space="preserve">Jestliže nastoupí zaměstnanec do pracovního poměru v průběhu kalendářního měsíce, resp. </w:t>
      </w:r>
      <w:proofErr w:type="gramStart"/>
      <w:r w:rsidRPr="003A28B2">
        <w:t>skončí</w:t>
      </w:r>
      <w:proofErr w:type="gramEnd"/>
      <w:r w:rsidRPr="003A28B2">
        <w:t xml:space="preserve">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05EFCEF6" w14:textId="6A3ECE5F"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proofErr w:type="spellStart"/>
      <w:r w:rsidR="00B10B94">
        <w:t>xxx</w:t>
      </w:r>
      <w:proofErr w:type="spellEnd"/>
      <w:r>
        <w:t xml:space="preserve">. </w:t>
      </w:r>
      <w:r w:rsidR="00026A7E">
        <w:t xml:space="preserve">Příspěvek je splatný do 30 kalendářních dnů ode dne, kdy zaměstnavatel </w:t>
      </w:r>
      <w:proofErr w:type="gramStart"/>
      <w:r w:rsidR="00026A7E">
        <w:t>doloží</w:t>
      </w:r>
      <w:proofErr w:type="gramEnd"/>
      <w:r w:rsidR="00026A7E">
        <w:t xml:space="preserve">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14:paraId="5BE3711B" w14:textId="77777777"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3F770C6C" w14:textId="77777777" w:rsidR="000029D6" w:rsidRDefault="000029D6" w:rsidP="000029D6">
      <w:pPr>
        <w:pStyle w:val="lnek"/>
      </w:pPr>
      <w:r>
        <w:t>Článek IV</w:t>
      </w:r>
    </w:p>
    <w:p w14:paraId="55246F7D" w14:textId="77777777" w:rsidR="000029D6" w:rsidRDefault="000029D6" w:rsidP="000029D6">
      <w:pPr>
        <w:pStyle w:val="lnek"/>
      </w:pPr>
      <w:r>
        <w:t>Kontrola plnění sjednaných podmínek</w:t>
      </w:r>
    </w:p>
    <w:p w14:paraId="71D5E998" w14:textId="77777777" w:rsidR="0028704B" w:rsidRPr="004908BB" w:rsidRDefault="00E618BE" w:rsidP="009555DA">
      <w:pPr>
        <w:pStyle w:val="Boddohody"/>
        <w:numPr>
          <w:ilvl w:val="0"/>
          <w:numId w:val="5"/>
        </w:numPr>
        <w:tabs>
          <w:tab w:val="clear" w:pos="720"/>
          <w:tab w:val="num" w:pos="360"/>
        </w:tabs>
        <w:ind w:left="360"/>
        <w:rPr>
          <w:b/>
        </w:rPr>
      </w:pPr>
      <w:r w:rsidRPr="00E618BE">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w:t>
      </w:r>
      <w:proofErr w:type="gramStart"/>
      <w:r w:rsidRPr="00E618BE">
        <w:t>a  s</w:t>
      </w:r>
      <w:proofErr w:type="gramEnd"/>
      <w:r w:rsidRPr="00E618BE">
        <w:t>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366F6E98" w14:textId="77777777" w:rsidR="0028704B" w:rsidRDefault="0028704B" w:rsidP="0028704B">
      <w:pPr>
        <w:pStyle w:val="Daltextbodudohody"/>
        <w:tabs>
          <w:tab w:val="clear" w:pos="2520"/>
          <w:tab w:val="left" w:pos="390"/>
        </w:tabs>
        <w:ind w:left="0" w:firstLine="390"/>
      </w:pPr>
    </w:p>
    <w:p w14:paraId="6BF29927" w14:textId="77777777"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14:paraId="54EA6880" w14:textId="77777777" w:rsidR="00FC55F1" w:rsidRDefault="00FC55F1" w:rsidP="00FC55F1">
      <w:pPr>
        <w:pStyle w:val="lnek"/>
      </w:pPr>
      <w:r>
        <w:t>Článek V</w:t>
      </w:r>
    </w:p>
    <w:p w14:paraId="3FB7CFBD" w14:textId="77777777" w:rsidR="00FC55F1" w:rsidRDefault="00FC55F1" w:rsidP="00FC55F1">
      <w:pPr>
        <w:pStyle w:val="lnek"/>
      </w:pPr>
      <w:r>
        <w:t>Archivace dokumentů</w:t>
      </w:r>
    </w:p>
    <w:p w14:paraId="09A96C51" w14:textId="77777777"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14:paraId="43AD0D0F" w14:textId="77777777" w:rsidR="008433F7" w:rsidRDefault="008433F7" w:rsidP="008433F7">
      <w:pPr>
        <w:pStyle w:val="lnek"/>
      </w:pPr>
      <w:r>
        <w:lastRenderedPageBreak/>
        <w:t>Článek VI</w:t>
      </w:r>
    </w:p>
    <w:p w14:paraId="60DAC3AD" w14:textId="77777777" w:rsidR="008433F7" w:rsidRDefault="008433F7" w:rsidP="008433F7">
      <w:pPr>
        <w:pStyle w:val="lnek"/>
      </w:pPr>
      <w:r>
        <w:t>Vrácení příspěvku</w:t>
      </w:r>
    </w:p>
    <w:p w14:paraId="4391ABC6" w14:textId="77777777"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4677A24C" w14:textId="77777777"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14:paraId="769A0F81" w14:textId="77777777" w:rsidR="00431964" w:rsidRDefault="00431964" w:rsidP="00431964">
      <w:pPr>
        <w:pStyle w:val="Daltextbodudohody"/>
      </w:pPr>
    </w:p>
    <w:p w14:paraId="0F51B629" w14:textId="77777777"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4CC604C2" w14:textId="77777777"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14:paraId="63B1535A" w14:textId="77777777"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w:t>
      </w:r>
      <w:r w:rsidR="00517F7D" w:rsidRPr="00D944C8">
        <w:rPr>
          <w:bCs/>
        </w:rPr>
        <w:t>, za</w:t>
      </w:r>
      <w:r w:rsidR="00517F7D">
        <w:rPr>
          <w:bCs/>
        </w:rPr>
        <w:t> </w:t>
      </w:r>
      <w:r w:rsidR="00517F7D" w:rsidRPr="00D944C8">
        <w:rPr>
          <w:bCs/>
        </w:rPr>
        <w:t>zastřené zprostředkování zaměstnání nebo umožnění výkonu zastřeného zprostředkování</w:t>
      </w:r>
      <w:r w:rsidR="00517F7D" w:rsidRPr="0061498F">
        <w:rPr>
          <w:bCs/>
        </w:rPr>
        <w:t>. Vrácení příspěvku bude zaměstnavatelem provedeno ve lhůtě 30 pracovních dnů ode dne, kdy tuto skutečnost zjistil nebo kdy zaměstnavateli byla doručena písemná výzva Úřadu práce k vrácení příspěvku.</w:t>
      </w:r>
    </w:p>
    <w:p w14:paraId="24D78B79" w14:textId="77777777"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14:paraId="7C0E6A62" w14:textId="77777777" w:rsidR="003464FF" w:rsidRDefault="003464FF" w:rsidP="003464FF">
      <w:pPr>
        <w:pStyle w:val="lnek"/>
      </w:pPr>
      <w:r>
        <w:t>Článek VII</w:t>
      </w:r>
    </w:p>
    <w:p w14:paraId="5014321A" w14:textId="77777777" w:rsidR="003464FF" w:rsidRDefault="003464FF" w:rsidP="003464FF">
      <w:pPr>
        <w:pStyle w:val="lnek"/>
      </w:pPr>
      <w:r>
        <w:t>Porušení rozpočtové kázně</w:t>
      </w:r>
    </w:p>
    <w:p w14:paraId="31D2FD11" w14:textId="77777777"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14:paraId="0643450E" w14:textId="77777777"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14:paraId="5DBCCF53" w14:textId="77777777" w:rsidR="003464FF" w:rsidRDefault="003464FF" w:rsidP="003464FF">
      <w:pPr>
        <w:pStyle w:val="lnek"/>
      </w:pPr>
      <w:r>
        <w:lastRenderedPageBreak/>
        <w:t xml:space="preserve">Článek VIII </w:t>
      </w:r>
    </w:p>
    <w:p w14:paraId="2F6A878F" w14:textId="77777777" w:rsidR="003464FF" w:rsidRDefault="003464FF" w:rsidP="003464FF">
      <w:pPr>
        <w:pStyle w:val="lnek"/>
      </w:pPr>
      <w:r>
        <w:t>Ujednání o vypovězení dohody</w:t>
      </w:r>
    </w:p>
    <w:p w14:paraId="24DF3BB6" w14:textId="77777777" w:rsidR="003464FF" w:rsidRDefault="007376A0" w:rsidP="003464FF">
      <w:pPr>
        <w:pStyle w:val="Boddohody"/>
        <w:numPr>
          <w:ilvl w:val="0"/>
          <w:numId w:val="10"/>
        </w:numPr>
      </w:pPr>
      <w:r w:rsidRPr="007376A0">
        <w:t xml:space="preserve">Úřad práce si vyhrazuje právo dohodu vypovědět v případě, že zaměstnavatel </w:t>
      </w:r>
      <w:proofErr w:type="gramStart"/>
      <w:r w:rsidRPr="007376A0">
        <w:t>nedodrží</w:t>
      </w:r>
      <w:proofErr w:type="gramEnd"/>
      <w:r w:rsidRPr="007376A0">
        <w:t xml:space="preserve"> podmínky sjednané v Článku II pod bodem 1., 2. a 4. této dohody nebo pokud opakovaně neúplně nebo nepravdivě uvedl údaje ve výkazu „Vyúčtování mzdových nákladů – SÚPM vyhrazené“.</w:t>
      </w:r>
    </w:p>
    <w:p w14:paraId="230288E4" w14:textId="77777777"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334A4927" w14:textId="77777777"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14:paraId="43E52B18" w14:textId="77777777"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14:paraId="49B30DF6" w14:textId="77777777"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14:paraId="752B72D3" w14:textId="77777777" w:rsidR="003464FF" w:rsidRDefault="003464FF" w:rsidP="003464FF">
      <w:pPr>
        <w:pStyle w:val="lnek"/>
      </w:pPr>
      <w:r>
        <w:t>Článek IX</w:t>
      </w:r>
    </w:p>
    <w:p w14:paraId="1EE10E67" w14:textId="77777777" w:rsidR="003464FF" w:rsidRDefault="003464FF" w:rsidP="003464FF">
      <w:pPr>
        <w:pStyle w:val="lnek"/>
      </w:pPr>
      <w:r>
        <w:t>Další ujednání</w:t>
      </w:r>
    </w:p>
    <w:p w14:paraId="3AF241BC" w14:textId="77777777" w:rsidR="00806CE8" w:rsidRDefault="00264657" w:rsidP="00806CE8">
      <w:pPr>
        <w:pStyle w:val="Boddohody"/>
        <w:numPr>
          <w:ilvl w:val="0"/>
          <w:numId w:val="11"/>
        </w:numPr>
      </w:pPr>
      <w:r w:rsidRPr="00264657">
        <w:t>Dohoda nabývá platnosti dnem jejího podpisu oběma smluvními stranami.</w:t>
      </w:r>
    </w:p>
    <w:p w14:paraId="7AD0AB99" w14:textId="77777777"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325418C6" w14:textId="77777777"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14:paraId="5F473813" w14:textId="77777777" w:rsidR="00264657" w:rsidRPr="00264657" w:rsidRDefault="00264657" w:rsidP="00264657">
      <w:pPr>
        <w:pStyle w:val="Boddohody"/>
        <w:numPr>
          <w:ilvl w:val="0"/>
          <w:numId w:val="11"/>
        </w:numPr>
      </w:pPr>
      <w:r w:rsidRPr="00264657">
        <w:t xml:space="preserve">Dohoda je sepsána ve dvou vyhotoveních, z nichž jedno vyhotovení </w:t>
      </w:r>
      <w:proofErr w:type="gramStart"/>
      <w:r w:rsidRPr="00264657">
        <w:t>obdrží</w:t>
      </w:r>
      <w:proofErr w:type="gramEnd"/>
      <w:r w:rsidRPr="00264657">
        <w:t xml:space="preserve"> Úřad práce a jedno vyhotovení zaměstnavatel.</w:t>
      </w:r>
    </w:p>
    <w:p w14:paraId="4A3F0A11" w14:textId="77777777"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14:paraId="6F720DDB" w14:textId="77777777"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058A890B" w14:textId="77777777"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14:paraId="2EB80F7D" w14:textId="77777777"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14:paraId="6636F37E" w14:textId="77777777" w:rsidR="00264657" w:rsidRPr="00264657" w:rsidRDefault="00264657" w:rsidP="00264657">
      <w:pPr>
        <w:pStyle w:val="Boddohody"/>
        <w:numPr>
          <w:ilvl w:val="0"/>
          <w:numId w:val="11"/>
        </w:numPr>
      </w:pPr>
      <w:r w:rsidRPr="00264657">
        <w:lastRenderedPageBreak/>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652814BE" w14:textId="77777777"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14:paraId="4DB0B369" w14:textId="77777777"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14:paraId="0EDF9CB0" w14:textId="77777777" w:rsidR="00264657" w:rsidRDefault="00264657" w:rsidP="00264657">
      <w:pPr>
        <w:pStyle w:val="Boddohody"/>
        <w:numPr>
          <w:ilvl w:val="0"/>
          <w:numId w:val="11"/>
        </w:numPr>
      </w:pPr>
      <w:r w:rsidRPr="00264657">
        <w:t>Zaměstnavatel je při čerpání příspěvku povinen dodržovat plnění politik EU.</w:t>
      </w:r>
    </w:p>
    <w:p w14:paraId="338AC1BD" w14:textId="77777777" w:rsidR="002F42B9" w:rsidRPr="003F2F6D" w:rsidRDefault="002F42B9" w:rsidP="0007184F">
      <w:pPr>
        <w:keepNext/>
        <w:keepLines/>
        <w:tabs>
          <w:tab w:val="left" w:pos="2520"/>
        </w:tabs>
        <w:rPr>
          <w:rFonts w:cs="Arial"/>
          <w:szCs w:val="20"/>
        </w:rPr>
      </w:pPr>
    </w:p>
    <w:p w14:paraId="6D37332B" w14:textId="77777777" w:rsidR="002F42B9" w:rsidRPr="003F2F6D" w:rsidRDefault="002F42B9" w:rsidP="0007184F">
      <w:pPr>
        <w:keepNext/>
        <w:keepLines/>
        <w:tabs>
          <w:tab w:val="left" w:pos="2520"/>
        </w:tabs>
        <w:rPr>
          <w:rFonts w:cs="Arial"/>
          <w:szCs w:val="20"/>
        </w:rPr>
      </w:pPr>
    </w:p>
    <w:p w14:paraId="79B2EBB5" w14:textId="12527F78" w:rsidR="00662069" w:rsidRPr="003F2F6D" w:rsidRDefault="005F04D6" w:rsidP="009B751F">
      <w:pPr>
        <w:keepNext/>
        <w:keepLines/>
        <w:tabs>
          <w:tab w:val="left" w:pos="2520"/>
        </w:tabs>
        <w:rPr>
          <w:rFonts w:cs="Arial"/>
          <w:szCs w:val="20"/>
        </w:rPr>
      </w:pPr>
      <w:r>
        <w:rPr>
          <w:noProof/>
        </w:rPr>
        <w:t>Karviná</w:t>
      </w:r>
      <w:r w:rsidR="000378AA" w:rsidRPr="003F2F6D">
        <w:rPr>
          <w:rFonts w:cs="Arial"/>
          <w:szCs w:val="20"/>
        </w:rPr>
        <w:t xml:space="preserve"> dne </w:t>
      </w:r>
      <w:r w:rsidR="00B10B94">
        <w:rPr>
          <w:rFonts w:cs="Arial"/>
          <w:szCs w:val="20"/>
        </w:rPr>
        <w:t>29.4.2024</w:t>
      </w:r>
    </w:p>
    <w:p w14:paraId="60097EF4" w14:textId="77777777" w:rsidR="00662069" w:rsidRPr="003F2F6D" w:rsidRDefault="00662069" w:rsidP="0007184F">
      <w:pPr>
        <w:keepNext/>
        <w:keepLines/>
        <w:tabs>
          <w:tab w:val="left" w:pos="2520"/>
        </w:tabs>
        <w:rPr>
          <w:rFonts w:cs="Arial"/>
          <w:szCs w:val="20"/>
        </w:rPr>
      </w:pPr>
    </w:p>
    <w:p w14:paraId="67584EC0" w14:textId="77777777" w:rsidR="006C6899" w:rsidRPr="003F2F6D" w:rsidRDefault="006C6899" w:rsidP="0007184F">
      <w:pPr>
        <w:keepNext/>
        <w:keepLines/>
        <w:tabs>
          <w:tab w:val="left" w:pos="2520"/>
        </w:tabs>
        <w:rPr>
          <w:rFonts w:cs="Arial"/>
          <w:szCs w:val="20"/>
        </w:rPr>
      </w:pPr>
    </w:p>
    <w:p w14:paraId="41D1FC1C" w14:textId="77777777" w:rsidR="0007184F" w:rsidRPr="003F2F6D" w:rsidRDefault="0007184F" w:rsidP="0007184F">
      <w:pPr>
        <w:keepNext/>
        <w:keepLines/>
        <w:tabs>
          <w:tab w:val="left" w:pos="2520"/>
        </w:tabs>
        <w:rPr>
          <w:rFonts w:cs="Arial"/>
          <w:szCs w:val="20"/>
        </w:rPr>
      </w:pPr>
    </w:p>
    <w:p w14:paraId="2FC18847" w14:textId="77777777" w:rsidR="006C6899" w:rsidRPr="003F2F6D" w:rsidRDefault="006C6899" w:rsidP="0007184F">
      <w:pPr>
        <w:keepNext/>
        <w:keepLines/>
        <w:tabs>
          <w:tab w:val="left" w:pos="2520"/>
        </w:tabs>
        <w:rPr>
          <w:rFonts w:cs="Arial"/>
          <w:szCs w:val="20"/>
        </w:rPr>
      </w:pPr>
    </w:p>
    <w:p w14:paraId="2E95D7EC" w14:textId="77777777" w:rsidR="006C6899" w:rsidRPr="003F2F6D" w:rsidRDefault="006C6899" w:rsidP="0007184F">
      <w:pPr>
        <w:keepNext/>
        <w:keepLines/>
        <w:tabs>
          <w:tab w:val="left" w:pos="2520"/>
        </w:tabs>
        <w:rPr>
          <w:rFonts w:cs="Arial"/>
          <w:szCs w:val="20"/>
        </w:rPr>
      </w:pPr>
    </w:p>
    <w:p w14:paraId="45894131" w14:textId="77777777" w:rsidR="0007184F" w:rsidRPr="003F2F6D" w:rsidRDefault="0007184F" w:rsidP="0007184F">
      <w:pPr>
        <w:keepNext/>
        <w:keepLines/>
        <w:tabs>
          <w:tab w:val="center" w:pos="2340"/>
        </w:tabs>
        <w:jc w:val="left"/>
        <w:rPr>
          <w:rFonts w:cs="Arial"/>
          <w:szCs w:val="20"/>
        </w:rPr>
        <w:sectPr w:rsidR="0007184F" w:rsidRPr="003F2F6D" w:rsidSect="00D3150D">
          <w:footerReference w:type="default" r:id="rId8"/>
          <w:headerReference w:type="first" r:id="rId9"/>
          <w:footerReference w:type="first" r:id="rId10"/>
          <w:type w:val="continuous"/>
          <w:pgSz w:w="11982" w:h="16839"/>
          <w:pgMar w:top="1191" w:right="1191" w:bottom="851" w:left="1191" w:header="709" w:footer="709" w:gutter="0"/>
          <w:cols w:space="720"/>
          <w:titlePg/>
          <w:docGrid w:linePitch="360"/>
        </w:sectPr>
      </w:pPr>
    </w:p>
    <w:p w14:paraId="3D96C114" w14:textId="77777777" w:rsidR="0007059F" w:rsidRPr="003F2F6D" w:rsidRDefault="0007059F" w:rsidP="009B751F">
      <w:pPr>
        <w:keepNext/>
        <w:keepLines/>
        <w:jc w:val="center"/>
        <w:rPr>
          <w:rFonts w:cs="Arial"/>
          <w:szCs w:val="20"/>
        </w:rPr>
      </w:pPr>
      <w:r w:rsidRPr="003F2F6D">
        <w:rPr>
          <w:rFonts w:cs="Arial"/>
          <w:szCs w:val="20"/>
        </w:rPr>
        <w:t>..................................................................</w:t>
      </w:r>
    </w:p>
    <w:p w14:paraId="5B79F2A8" w14:textId="77777777" w:rsidR="006C6899" w:rsidRPr="003F2F6D" w:rsidRDefault="005F04D6" w:rsidP="009B751F">
      <w:pPr>
        <w:keepNext/>
        <w:keepLines/>
        <w:jc w:val="center"/>
        <w:rPr>
          <w:rFonts w:cs="Arial"/>
          <w:szCs w:val="20"/>
        </w:rPr>
      </w:pPr>
      <w:r w:rsidRPr="005F04D6">
        <w:rPr>
          <w:rFonts w:cs="Arial"/>
          <w:szCs w:val="20"/>
        </w:rPr>
        <w:t>Robert Heinz</w:t>
      </w:r>
      <w:r>
        <w:tab/>
      </w:r>
      <w:r>
        <w:br/>
        <w:t>člen představenstva</w:t>
      </w:r>
    </w:p>
    <w:p w14:paraId="705F016D" w14:textId="77777777" w:rsidR="006C6899" w:rsidRDefault="006C6899" w:rsidP="009B751F">
      <w:pPr>
        <w:keepNext/>
        <w:keepLines/>
        <w:jc w:val="center"/>
        <w:rPr>
          <w:rFonts w:cs="Arial"/>
          <w:szCs w:val="20"/>
        </w:rPr>
      </w:pPr>
    </w:p>
    <w:p w14:paraId="07C6B01B" w14:textId="77777777" w:rsidR="001430AA" w:rsidRPr="003F2F6D" w:rsidRDefault="001430AA" w:rsidP="009B751F">
      <w:pPr>
        <w:keepNext/>
        <w:keepLines/>
        <w:jc w:val="center"/>
        <w:rPr>
          <w:rFonts w:cs="Arial"/>
          <w:szCs w:val="20"/>
        </w:rPr>
      </w:pPr>
      <w:r>
        <w:rPr>
          <w:rFonts w:cs="Arial"/>
          <w:sz w:val="22"/>
          <w:szCs w:val="22"/>
        </w:rPr>
        <w:t>za zaměstnavatele</w:t>
      </w:r>
    </w:p>
    <w:p w14:paraId="6C5EB8DF" w14:textId="77777777" w:rsidR="0007184F" w:rsidRPr="003F2F6D" w:rsidRDefault="0007184F" w:rsidP="009B751F">
      <w:pPr>
        <w:keepNext/>
        <w:keepLines/>
        <w:jc w:val="center"/>
        <w:rPr>
          <w:rFonts w:cs="Arial"/>
          <w:szCs w:val="20"/>
        </w:rPr>
      </w:pPr>
      <w:r w:rsidRPr="003F2F6D">
        <w:rPr>
          <w:rFonts w:cs="Arial"/>
          <w:szCs w:val="20"/>
        </w:rPr>
        <w:br w:type="column"/>
      </w:r>
      <w:r w:rsidRPr="003F2F6D">
        <w:rPr>
          <w:rFonts w:cs="Arial"/>
          <w:szCs w:val="20"/>
        </w:rPr>
        <w:t>..................................................................</w:t>
      </w:r>
    </w:p>
    <w:p w14:paraId="08E744A4" w14:textId="77777777" w:rsidR="0007184F" w:rsidRPr="003F2F6D" w:rsidRDefault="005F04D6" w:rsidP="009B751F">
      <w:pPr>
        <w:keepNext/>
        <w:keepLines/>
        <w:jc w:val="center"/>
        <w:rPr>
          <w:rFonts w:cs="Arial"/>
          <w:szCs w:val="20"/>
        </w:rPr>
      </w:pPr>
      <w:r w:rsidRPr="005F04D6">
        <w:rPr>
          <w:rFonts w:cs="Arial"/>
          <w:szCs w:val="20"/>
        </w:rPr>
        <w:t xml:space="preserve">Mgr. </w:t>
      </w:r>
      <w:r>
        <w:t>Dana Zajícová</w:t>
      </w:r>
    </w:p>
    <w:p w14:paraId="2B410459" w14:textId="77777777" w:rsidR="008269B6" w:rsidRDefault="005F04D6" w:rsidP="008269B6">
      <w:pPr>
        <w:keepNext/>
        <w:keepLines/>
        <w:jc w:val="center"/>
        <w:rPr>
          <w:rFonts w:cs="Arial"/>
          <w:szCs w:val="20"/>
        </w:rPr>
      </w:pPr>
      <w:r w:rsidRPr="005F04D6">
        <w:rPr>
          <w:rFonts w:cs="Arial"/>
          <w:szCs w:val="20"/>
        </w:rPr>
        <w:t>ředitelka Kontaktního</w:t>
      </w:r>
      <w:r>
        <w:t xml:space="preserve"> pracoviště Karviná, Krajské pobočky Úřadu práce ČR v Ostravě</w:t>
      </w:r>
    </w:p>
    <w:p w14:paraId="785089B8" w14:textId="77777777" w:rsidR="0007184F" w:rsidRPr="003F2F6D" w:rsidRDefault="0007184F" w:rsidP="008269B6">
      <w:pPr>
        <w:keepNext/>
        <w:keepLines/>
        <w:jc w:val="center"/>
        <w:rPr>
          <w:rFonts w:cs="Arial"/>
          <w:szCs w:val="20"/>
        </w:rPr>
      </w:pPr>
    </w:p>
    <w:p w14:paraId="44C04B4F" w14:textId="77777777" w:rsidR="001F2ABB" w:rsidRPr="003F2F6D" w:rsidRDefault="001F2ABB" w:rsidP="0007184F">
      <w:pPr>
        <w:keepNext/>
        <w:keepLines/>
        <w:jc w:val="center"/>
        <w:rPr>
          <w:rFonts w:cs="Arial"/>
          <w:szCs w:val="20"/>
        </w:rPr>
        <w:sectPr w:rsidR="001F2ABB" w:rsidRPr="003F2F6D" w:rsidSect="00D3150D">
          <w:type w:val="continuous"/>
          <w:pgSz w:w="11982" w:h="16839"/>
          <w:pgMar w:top="1191" w:right="1191" w:bottom="1191" w:left="1191" w:header="709" w:footer="709" w:gutter="0"/>
          <w:cols w:num="2" w:space="454"/>
          <w:docGrid w:linePitch="360"/>
        </w:sectPr>
      </w:pPr>
      <w:r w:rsidRPr="001F2ABB">
        <w:rPr>
          <w:rFonts w:cs="Arial"/>
          <w:szCs w:val="20"/>
        </w:rPr>
        <w:t>za Úřad práce ČR</w:t>
      </w:r>
    </w:p>
    <w:p w14:paraId="2015EC18" w14:textId="77777777" w:rsidR="006C6899" w:rsidRPr="003F2F6D" w:rsidRDefault="006C6899" w:rsidP="0007184F">
      <w:pPr>
        <w:keepNext/>
        <w:keepLines/>
        <w:jc w:val="center"/>
        <w:rPr>
          <w:rFonts w:cs="Arial"/>
          <w:szCs w:val="20"/>
        </w:rPr>
      </w:pPr>
    </w:p>
    <w:p w14:paraId="040F18C2" w14:textId="77777777" w:rsidR="006C6899" w:rsidRPr="003F2F6D" w:rsidRDefault="006C6899" w:rsidP="0007184F">
      <w:pPr>
        <w:keepNext/>
        <w:keepLines/>
        <w:jc w:val="center"/>
        <w:rPr>
          <w:rFonts w:cs="Arial"/>
          <w:szCs w:val="20"/>
        </w:rPr>
      </w:pPr>
    </w:p>
    <w:p w14:paraId="52357B41" w14:textId="77777777" w:rsidR="006C6899" w:rsidRPr="003F2F6D" w:rsidRDefault="006C6899" w:rsidP="0007184F">
      <w:pPr>
        <w:keepNext/>
        <w:keepLines/>
        <w:rPr>
          <w:rFonts w:cs="Arial"/>
          <w:szCs w:val="20"/>
        </w:rPr>
      </w:pPr>
    </w:p>
    <w:p w14:paraId="68C64FF7" w14:textId="77777777" w:rsidR="006C6899" w:rsidRPr="003F2F6D" w:rsidRDefault="006C6899" w:rsidP="0007184F">
      <w:pPr>
        <w:keepNext/>
        <w:keepLines/>
        <w:rPr>
          <w:rFonts w:cs="Arial"/>
          <w:szCs w:val="20"/>
        </w:rPr>
      </w:pPr>
    </w:p>
    <w:p w14:paraId="1AF6B164" w14:textId="233C4777"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proofErr w:type="spellStart"/>
      <w:r w:rsidR="00B10B94">
        <w:rPr>
          <w:rFonts w:cs="Arial"/>
          <w:szCs w:val="20"/>
        </w:rPr>
        <w:t>xxx</w:t>
      </w:r>
      <w:proofErr w:type="spellEnd"/>
    </w:p>
    <w:p w14:paraId="05000A12" w14:textId="1CE9A351"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B10B94">
        <w:rPr>
          <w:rFonts w:cs="Arial"/>
          <w:szCs w:val="20"/>
        </w:rPr>
        <w:t>xxx</w:t>
      </w:r>
    </w:p>
    <w:p w14:paraId="6D8F059D" w14:textId="77777777" w:rsidR="00997B94" w:rsidRDefault="0007184F" w:rsidP="0005028D">
      <w:pPr>
        <w:keepLines/>
        <w:tabs>
          <w:tab w:val="left" w:pos="2160"/>
        </w:tabs>
        <w:rPr>
          <w:rFonts w:cs="Arial"/>
          <w:szCs w:val="20"/>
        </w:rPr>
      </w:pPr>
      <w:r w:rsidRPr="003F2F6D">
        <w:rPr>
          <w:rFonts w:cs="Arial"/>
          <w:szCs w:val="20"/>
        </w:rPr>
        <w:br w:type="textWrapping" w:clear="all"/>
      </w:r>
    </w:p>
    <w:p w14:paraId="22D75744" w14:textId="77777777" w:rsidR="00BA1DB5" w:rsidRDefault="00BA1DB5" w:rsidP="0005028D">
      <w:pPr>
        <w:keepLines/>
        <w:tabs>
          <w:tab w:val="left" w:pos="2160"/>
        </w:tabs>
        <w:rPr>
          <w:rFonts w:cs="Arial"/>
          <w:szCs w:val="20"/>
        </w:rPr>
      </w:pPr>
    </w:p>
    <w:p w14:paraId="3A3B8FAA" w14:textId="77777777" w:rsidR="00BA1DB5" w:rsidRDefault="00BA1DB5" w:rsidP="0005028D">
      <w:pPr>
        <w:keepLines/>
        <w:tabs>
          <w:tab w:val="left" w:pos="2160"/>
        </w:tabs>
        <w:rPr>
          <w:rFonts w:cs="Arial"/>
          <w:szCs w:val="20"/>
        </w:rPr>
      </w:pPr>
    </w:p>
    <w:p w14:paraId="1A033CEF" w14:textId="77777777" w:rsidR="00BA1DB5" w:rsidRPr="003F2F6D" w:rsidRDefault="00BA1DB5" w:rsidP="0005028D">
      <w:pPr>
        <w:keepLines/>
        <w:tabs>
          <w:tab w:val="left" w:pos="2160"/>
        </w:tabs>
        <w:rPr>
          <w:rFonts w:cs="Arial"/>
          <w:szCs w:val="20"/>
        </w:rPr>
      </w:pPr>
    </w:p>
    <w:p w14:paraId="09455DF1" w14:textId="77777777" w:rsidR="003464FF" w:rsidRPr="00DD3578" w:rsidRDefault="003464FF" w:rsidP="00ED7CE1">
      <w:pPr>
        <w:keepLines/>
        <w:tabs>
          <w:tab w:val="left" w:pos="2160"/>
        </w:tabs>
        <w:rPr>
          <w:rFonts w:cs="Arial"/>
          <w:szCs w:val="20"/>
        </w:rPr>
      </w:pPr>
    </w:p>
    <w:p w14:paraId="4531941B" w14:textId="77777777"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14:paraId="1A0BBA6F" w14:textId="77777777" w:rsidR="00AB4715" w:rsidRDefault="00AB4715" w:rsidP="00AB4715">
      <w:pPr>
        <w:keepNext/>
        <w:keepLines/>
        <w:rPr>
          <w:rFonts w:cs="Arial"/>
          <w:bCs/>
          <w:szCs w:val="20"/>
        </w:rPr>
      </w:pPr>
      <w:r>
        <w:rPr>
          <w:rFonts w:cs="Arial"/>
          <w:bCs/>
          <w:szCs w:val="20"/>
        </w:rPr>
        <w:t>Příloha č. 2: Poučení k vrácení příspěvku podle Článku VI. bod 2 dohody</w:t>
      </w:r>
    </w:p>
    <w:p w14:paraId="4EFBFA02" w14:textId="77777777" w:rsidR="00880F15" w:rsidRDefault="00880F15" w:rsidP="00AB4715">
      <w:pPr>
        <w:keepNext/>
        <w:keepLines/>
        <w:rPr>
          <w:rFonts w:cs="Arial"/>
          <w:szCs w:val="20"/>
        </w:rPr>
      </w:pPr>
    </w:p>
    <w:p w14:paraId="33B2F5B8" w14:textId="77777777" w:rsidR="00880F15" w:rsidRDefault="00880F15" w:rsidP="00AB4715">
      <w:pPr>
        <w:keepNext/>
        <w:keepLines/>
        <w:rPr>
          <w:rFonts w:cs="Arial"/>
          <w:szCs w:val="20"/>
        </w:rPr>
        <w:sectPr w:rsidR="00880F15" w:rsidSect="00D3150D">
          <w:type w:val="continuous"/>
          <w:pgSz w:w="11982" w:h="16839"/>
          <w:pgMar w:top="1191" w:right="1191" w:bottom="1191" w:left="1191" w:header="709" w:footer="709" w:gutter="0"/>
          <w:cols w:space="720"/>
          <w:docGrid w:linePitch="360"/>
        </w:sectPr>
      </w:pPr>
    </w:p>
    <w:p w14:paraId="73896942" w14:textId="77777777" w:rsidR="003D5B88" w:rsidRPr="00D10A1E" w:rsidRDefault="003D5B88" w:rsidP="003D5B88">
      <w:pPr>
        <w:jc w:val="right"/>
        <w:rPr>
          <w:rFonts w:cs="Arial"/>
          <w:b/>
          <w:bCs/>
          <w:szCs w:val="20"/>
          <w:u w:val="single"/>
        </w:rPr>
      </w:pPr>
      <w:r w:rsidRPr="00D10A1E">
        <w:rPr>
          <w:rFonts w:cs="Arial"/>
          <w:b/>
          <w:bCs/>
          <w:szCs w:val="20"/>
          <w:u w:val="single"/>
        </w:rPr>
        <w:lastRenderedPageBreak/>
        <w:t>Příloha č. 2</w:t>
      </w:r>
    </w:p>
    <w:p w14:paraId="79980BE0" w14:textId="77777777"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590C76CD" w14:textId="77777777"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14:paraId="4E367C00" w14:textId="77777777"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1B3FEA90"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7E1652A0" w14:textId="77777777"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396CCCCC" w14:textId="77777777" w:rsidR="003D5B88" w:rsidRPr="00D10A1E" w:rsidRDefault="003D5B88" w:rsidP="0072418E">
      <w:pPr>
        <w:pStyle w:val="Daltextbodudohody"/>
        <w:tabs>
          <w:tab w:val="left" w:pos="1418"/>
        </w:tabs>
        <w:ind w:left="0"/>
      </w:pPr>
    </w:p>
    <w:p w14:paraId="1DF96D93" w14:textId="77777777"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04ED747A" w14:textId="77777777" w:rsidR="003D5B88" w:rsidRPr="00D10A1E" w:rsidRDefault="003D5B88" w:rsidP="003D5B88">
      <w:pPr>
        <w:pStyle w:val="Daltextbodudohody"/>
        <w:ind w:left="726"/>
      </w:pPr>
    </w:p>
    <w:p w14:paraId="249A1828" w14:textId="77777777"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14:paraId="469D73F9" w14:textId="77777777" w:rsidR="003D5B88" w:rsidRDefault="003D5B88" w:rsidP="003D5B88">
      <w:pPr>
        <w:pStyle w:val="Daltextbodudohody"/>
        <w:ind w:left="1080"/>
      </w:pPr>
    </w:p>
    <w:p w14:paraId="2176EF33" w14:textId="77777777"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14:paraId="6AC345E6" w14:textId="77777777"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605D889B" w14:textId="77777777"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7F4E8C67" w14:textId="77777777"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036D536B" w14:textId="77777777"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1425D710" w14:textId="77777777" w:rsidR="003D5B88" w:rsidRDefault="003D5B88" w:rsidP="00D17DFC">
      <w:pPr>
        <w:pStyle w:val="Daltextbodudohody"/>
        <w:tabs>
          <w:tab w:val="left" w:pos="1560"/>
        </w:tabs>
        <w:ind w:left="1560" w:hanging="480"/>
      </w:pPr>
    </w:p>
    <w:p w14:paraId="0AB83438" w14:textId="77777777"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14:paraId="57B7ECAF" w14:textId="77777777"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45FFD316" w14:textId="77777777"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0251C0D9" w14:textId="77777777"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155FEDBF" w14:textId="77777777"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1C30729C" w14:textId="77777777" w:rsidR="00AB4715" w:rsidRPr="00DD3578" w:rsidRDefault="00AB4715" w:rsidP="003464FF">
      <w:pPr>
        <w:keepNext/>
        <w:keepLines/>
        <w:rPr>
          <w:rFonts w:cs="Arial"/>
          <w:szCs w:val="20"/>
        </w:rPr>
      </w:pPr>
    </w:p>
    <w:sectPr w:rsidR="00AB4715" w:rsidRPr="00DD3578" w:rsidSect="00D3150D">
      <w:footerReference w:type="default" r:id="rId11"/>
      <w:pgSz w:w="11982"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1E876" w14:textId="77777777" w:rsidR="007759F9" w:rsidRDefault="007759F9">
      <w:r>
        <w:separator/>
      </w:r>
    </w:p>
  </w:endnote>
  <w:endnote w:type="continuationSeparator" w:id="0">
    <w:p w14:paraId="6C177408" w14:textId="77777777" w:rsidR="007759F9" w:rsidRDefault="0077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C562" w14:textId="77777777" w:rsidR="000465AD" w:rsidRDefault="000465AD" w:rsidP="000465AD">
    <w:pPr>
      <w:rPr>
        <w:rFonts w:cs="Arial"/>
        <w:b/>
        <w:bCs/>
        <w:caps/>
      </w:rPr>
    </w:pPr>
  </w:p>
  <w:p w14:paraId="35332827" w14:textId="77777777"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3F80" w14:textId="77777777" w:rsidR="000465AD" w:rsidRDefault="000465AD" w:rsidP="000465AD">
    <w:pPr>
      <w:rPr>
        <w:rFonts w:cs="Arial"/>
        <w:b/>
        <w:bCs/>
        <w:caps/>
      </w:rPr>
    </w:pPr>
  </w:p>
  <w:p w14:paraId="27D6C9A0" w14:textId="77777777"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6C62" w14:textId="77777777"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99A53" w14:textId="77777777" w:rsidR="007759F9" w:rsidRDefault="007759F9">
      <w:r>
        <w:separator/>
      </w:r>
    </w:p>
  </w:footnote>
  <w:footnote w:type="continuationSeparator" w:id="0">
    <w:p w14:paraId="61D02D99" w14:textId="77777777" w:rsidR="007759F9" w:rsidRDefault="00775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6E97" w14:textId="77777777" w:rsidR="00705F06" w:rsidRDefault="007759F9" w:rsidP="00F27429">
    <w:pPr>
      <w:pStyle w:val="Zhlav"/>
      <w:ind w:firstLine="1"/>
      <w:jc w:val="left"/>
    </w:pPr>
    <w:r>
      <w:rPr>
        <w:noProof/>
      </w:rPr>
      <w:drawing>
        <wp:inline distT="0" distB="0" distL="0" distR="0" wp14:anchorId="4ACE868A" wp14:editId="700C3E70">
          <wp:extent cx="3928110" cy="6121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8110" cy="612140"/>
                  </a:xfrm>
                  <a:prstGeom prst="rect">
                    <a:avLst/>
                  </a:prstGeom>
                  <a:noFill/>
                  <a:ln>
                    <a:noFill/>
                  </a:ln>
                </pic:spPr>
              </pic:pic>
            </a:graphicData>
          </a:graphic>
        </wp:inline>
      </w:drawing>
    </w:r>
  </w:p>
  <w:p w14:paraId="3F855CEA" w14:textId="77777777"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723795077">
    <w:abstractNumId w:val="9"/>
  </w:num>
  <w:num w:numId="2" w16cid:durableId="2112124874">
    <w:abstractNumId w:val="9"/>
  </w:num>
  <w:num w:numId="3" w16cid:durableId="1092244920">
    <w:abstractNumId w:val="9"/>
    <w:lvlOverride w:ilvl="0">
      <w:startOverride w:val="1"/>
    </w:lvlOverride>
  </w:num>
  <w:num w:numId="4" w16cid:durableId="932513834">
    <w:abstractNumId w:val="9"/>
    <w:lvlOverride w:ilvl="0">
      <w:startOverride w:val="1"/>
    </w:lvlOverride>
  </w:num>
  <w:num w:numId="5" w16cid:durableId="1424187391">
    <w:abstractNumId w:val="2"/>
  </w:num>
  <w:num w:numId="6" w16cid:durableId="2026126982">
    <w:abstractNumId w:val="9"/>
    <w:lvlOverride w:ilvl="0">
      <w:startOverride w:val="1"/>
    </w:lvlOverride>
  </w:num>
  <w:num w:numId="7" w16cid:durableId="1354070174">
    <w:abstractNumId w:val="9"/>
    <w:lvlOverride w:ilvl="0">
      <w:startOverride w:val="1"/>
    </w:lvlOverride>
  </w:num>
  <w:num w:numId="8" w16cid:durableId="647052065">
    <w:abstractNumId w:val="9"/>
    <w:lvlOverride w:ilvl="0">
      <w:startOverride w:val="1"/>
    </w:lvlOverride>
  </w:num>
  <w:num w:numId="9" w16cid:durableId="380397626">
    <w:abstractNumId w:val="9"/>
    <w:lvlOverride w:ilvl="0">
      <w:startOverride w:val="1"/>
    </w:lvlOverride>
  </w:num>
  <w:num w:numId="10" w16cid:durableId="1148862841">
    <w:abstractNumId w:val="9"/>
    <w:lvlOverride w:ilvl="0">
      <w:startOverride w:val="1"/>
    </w:lvlOverride>
  </w:num>
  <w:num w:numId="11" w16cid:durableId="165482218">
    <w:abstractNumId w:val="9"/>
    <w:lvlOverride w:ilvl="0">
      <w:startOverride w:val="1"/>
    </w:lvlOverride>
  </w:num>
  <w:num w:numId="12" w16cid:durableId="1798985398">
    <w:abstractNumId w:val="9"/>
  </w:num>
  <w:num w:numId="13" w16cid:durableId="1495948482">
    <w:abstractNumId w:val="9"/>
  </w:num>
  <w:num w:numId="14" w16cid:durableId="1075317005">
    <w:abstractNumId w:val="9"/>
  </w:num>
  <w:num w:numId="15" w16cid:durableId="1648431635">
    <w:abstractNumId w:val="9"/>
  </w:num>
  <w:num w:numId="16" w16cid:durableId="178198549">
    <w:abstractNumId w:val="9"/>
  </w:num>
  <w:num w:numId="17" w16cid:durableId="445390934">
    <w:abstractNumId w:val="4"/>
  </w:num>
  <w:num w:numId="18" w16cid:durableId="1077436049">
    <w:abstractNumId w:val="3"/>
  </w:num>
  <w:num w:numId="19" w16cid:durableId="855654671">
    <w:abstractNumId w:val="10"/>
  </w:num>
  <w:num w:numId="20" w16cid:durableId="265426771">
    <w:abstractNumId w:val="5"/>
  </w:num>
  <w:num w:numId="21" w16cid:durableId="83260697">
    <w:abstractNumId w:val="9"/>
  </w:num>
  <w:num w:numId="22" w16cid:durableId="337268375">
    <w:abstractNumId w:val="9"/>
  </w:num>
  <w:num w:numId="23" w16cid:durableId="778725288">
    <w:abstractNumId w:val="6"/>
  </w:num>
  <w:num w:numId="24" w16cid:durableId="1873835455">
    <w:abstractNumId w:val="7"/>
  </w:num>
  <w:num w:numId="25" w16cid:durableId="1886333125">
    <w:abstractNumId w:val="8"/>
  </w:num>
  <w:num w:numId="26" w16cid:durableId="914703187">
    <w:abstractNumId w:val="1"/>
  </w:num>
  <w:num w:numId="27" w16cid:durableId="1993559021">
    <w:abstractNumId w:val="0"/>
  </w:num>
  <w:num w:numId="28" w16cid:durableId="38707185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F9"/>
    <w:rsid w:val="000014F3"/>
    <w:rsid w:val="000026C4"/>
    <w:rsid w:val="000029D6"/>
    <w:rsid w:val="00004902"/>
    <w:rsid w:val="000127C5"/>
    <w:rsid w:val="00016690"/>
    <w:rsid w:val="00016F6A"/>
    <w:rsid w:val="000200F5"/>
    <w:rsid w:val="000253A9"/>
    <w:rsid w:val="00026239"/>
    <w:rsid w:val="00026A7E"/>
    <w:rsid w:val="00030132"/>
    <w:rsid w:val="00031B14"/>
    <w:rsid w:val="00035D34"/>
    <w:rsid w:val="000378AA"/>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745C"/>
    <w:rsid w:val="001D22FC"/>
    <w:rsid w:val="001D4C4E"/>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0B9E"/>
    <w:rsid w:val="00336059"/>
    <w:rsid w:val="0033691D"/>
    <w:rsid w:val="003432DE"/>
    <w:rsid w:val="003464FF"/>
    <w:rsid w:val="00360D33"/>
    <w:rsid w:val="00360E5E"/>
    <w:rsid w:val="003624A2"/>
    <w:rsid w:val="00364995"/>
    <w:rsid w:val="00364AD1"/>
    <w:rsid w:val="0036623B"/>
    <w:rsid w:val="00370E3D"/>
    <w:rsid w:val="00370EFE"/>
    <w:rsid w:val="003733D5"/>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124F1"/>
    <w:rsid w:val="0041399A"/>
    <w:rsid w:val="00414EBF"/>
    <w:rsid w:val="004157D3"/>
    <w:rsid w:val="00423626"/>
    <w:rsid w:val="00424375"/>
    <w:rsid w:val="00424821"/>
    <w:rsid w:val="00431964"/>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F1A9F"/>
    <w:rsid w:val="004F2330"/>
    <w:rsid w:val="004F2678"/>
    <w:rsid w:val="004F3016"/>
    <w:rsid w:val="004F64C9"/>
    <w:rsid w:val="004F77A4"/>
    <w:rsid w:val="005006E0"/>
    <w:rsid w:val="005122FF"/>
    <w:rsid w:val="00513079"/>
    <w:rsid w:val="00516F4D"/>
    <w:rsid w:val="0051782E"/>
    <w:rsid w:val="00517F7D"/>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D6592"/>
    <w:rsid w:val="005E023F"/>
    <w:rsid w:val="005E0B6B"/>
    <w:rsid w:val="005E32AB"/>
    <w:rsid w:val="005E53D8"/>
    <w:rsid w:val="005E5691"/>
    <w:rsid w:val="005F008F"/>
    <w:rsid w:val="005F04D6"/>
    <w:rsid w:val="006061BF"/>
    <w:rsid w:val="006129E0"/>
    <w:rsid w:val="00613B83"/>
    <w:rsid w:val="006214BC"/>
    <w:rsid w:val="00621500"/>
    <w:rsid w:val="006274E1"/>
    <w:rsid w:val="006307A4"/>
    <w:rsid w:val="0063178B"/>
    <w:rsid w:val="0064097D"/>
    <w:rsid w:val="0064631B"/>
    <w:rsid w:val="006532C4"/>
    <w:rsid w:val="00654BC8"/>
    <w:rsid w:val="0065532D"/>
    <w:rsid w:val="00655332"/>
    <w:rsid w:val="00661871"/>
    <w:rsid w:val="00662069"/>
    <w:rsid w:val="0066368E"/>
    <w:rsid w:val="00664567"/>
    <w:rsid w:val="006656CF"/>
    <w:rsid w:val="006658A4"/>
    <w:rsid w:val="006737B2"/>
    <w:rsid w:val="00674DA5"/>
    <w:rsid w:val="00680880"/>
    <w:rsid w:val="00680B09"/>
    <w:rsid w:val="006827F0"/>
    <w:rsid w:val="00683844"/>
    <w:rsid w:val="006878DD"/>
    <w:rsid w:val="0068795F"/>
    <w:rsid w:val="00696870"/>
    <w:rsid w:val="00696CD2"/>
    <w:rsid w:val="006A1D5C"/>
    <w:rsid w:val="006A708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DFF"/>
    <w:rsid w:val="00750E1B"/>
    <w:rsid w:val="00751FB8"/>
    <w:rsid w:val="00756A66"/>
    <w:rsid w:val="00763ECA"/>
    <w:rsid w:val="00764044"/>
    <w:rsid w:val="0076596D"/>
    <w:rsid w:val="00771329"/>
    <w:rsid w:val="00775448"/>
    <w:rsid w:val="007759F9"/>
    <w:rsid w:val="00781CAC"/>
    <w:rsid w:val="00785335"/>
    <w:rsid w:val="00786798"/>
    <w:rsid w:val="00791358"/>
    <w:rsid w:val="00795660"/>
    <w:rsid w:val="00796FC9"/>
    <w:rsid w:val="007A2B1A"/>
    <w:rsid w:val="007A351D"/>
    <w:rsid w:val="007A35C1"/>
    <w:rsid w:val="007A5C8C"/>
    <w:rsid w:val="007B0964"/>
    <w:rsid w:val="007C40DA"/>
    <w:rsid w:val="007C60C7"/>
    <w:rsid w:val="007D1768"/>
    <w:rsid w:val="007D2507"/>
    <w:rsid w:val="007D5868"/>
    <w:rsid w:val="007D6500"/>
    <w:rsid w:val="007E1018"/>
    <w:rsid w:val="007E1307"/>
    <w:rsid w:val="007E1C6D"/>
    <w:rsid w:val="007F30CA"/>
    <w:rsid w:val="007F3EF6"/>
    <w:rsid w:val="007F5961"/>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80F15"/>
    <w:rsid w:val="00887631"/>
    <w:rsid w:val="008910D6"/>
    <w:rsid w:val="00894822"/>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C6C"/>
    <w:rsid w:val="00A13CCA"/>
    <w:rsid w:val="00A16A73"/>
    <w:rsid w:val="00A20B22"/>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80D21"/>
    <w:rsid w:val="00A81ED7"/>
    <w:rsid w:val="00A93F95"/>
    <w:rsid w:val="00A945C8"/>
    <w:rsid w:val="00A962FE"/>
    <w:rsid w:val="00AA2C08"/>
    <w:rsid w:val="00AA6259"/>
    <w:rsid w:val="00AA787B"/>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0B94"/>
    <w:rsid w:val="00B11472"/>
    <w:rsid w:val="00B14DEE"/>
    <w:rsid w:val="00B202BC"/>
    <w:rsid w:val="00B2470E"/>
    <w:rsid w:val="00B256C9"/>
    <w:rsid w:val="00B26ABC"/>
    <w:rsid w:val="00B320B8"/>
    <w:rsid w:val="00B34BA2"/>
    <w:rsid w:val="00B539CA"/>
    <w:rsid w:val="00B545C3"/>
    <w:rsid w:val="00B65BA3"/>
    <w:rsid w:val="00B72145"/>
    <w:rsid w:val="00B73298"/>
    <w:rsid w:val="00B80B96"/>
    <w:rsid w:val="00B827DA"/>
    <w:rsid w:val="00B86B18"/>
    <w:rsid w:val="00B91BFB"/>
    <w:rsid w:val="00B94D64"/>
    <w:rsid w:val="00B97040"/>
    <w:rsid w:val="00BA02F5"/>
    <w:rsid w:val="00BA1DB5"/>
    <w:rsid w:val="00BA2176"/>
    <w:rsid w:val="00BA27D1"/>
    <w:rsid w:val="00BA4EB6"/>
    <w:rsid w:val="00BA5122"/>
    <w:rsid w:val="00BB4BF5"/>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5EA8"/>
    <w:rsid w:val="00C17E53"/>
    <w:rsid w:val="00C20589"/>
    <w:rsid w:val="00C20E7C"/>
    <w:rsid w:val="00C41478"/>
    <w:rsid w:val="00C44D23"/>
    <w:rsid w:val="00C474BF"/>
    <w:rsid w:val="00C519E0"/>
    <w:rsid w:val="00C54EC0"/>
    <w:rsid w:val="00C61F9A"/>
    <w:rsid w:val="00C66BFF"/>
    <w:rsid w:val="00C8008A"/>
    <w:rsid w:val="00C80735"/>
    <w:rsid w:val="00C83B07"/>
    <w:rsid w:val="00C91302"/>
    <w:rsid w:val="00C9248C"/>
    <w:rsid w:val="00C927B7"/>
    <w:rsid w:val="00C94236"/>
    <w:rsid w:val="00CA11EA"/>
    <w:rsid w:val="00CA62AF"/>
    <w:rsid w:val="00CC514F"/>
    <w:rsid w:val="00CC5594"/>
    <w:rsid w:val="00CC6834"/>
    <w:rsid w:val="00CC78DD"/>
    <w:rsid w:val="00CD20D6"/>
    <w:rsid w:val="00CE014B"/>
    <w:rsid w:val="00CE292A"/>
    <w:rsid w:val="00CE53D6"/>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150D"/>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214D"/>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41F0"/>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F801A"/>
  <w15:chartTrackingRefBased/>
  <w15:docId w15:val="{7951CD90-80C4-4106-9746-0A5CBF11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3099</Words>
  <Characters>18199</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Onderková Jana (UPT-KAA)</cp:lastModifiedBy>
  <cp:revision>2</cp:revision>
  <cp:lastPrinted>1899-12-31T23:00:00Z</cp:lastPrinted>
  <dcterms:created xsi:type="dcterms:W3CDTF">2024-04-29T08:59:00Z</dcterms:created>
  <dcterms:modified xsi:type="dcterms:W3CDTF">2024-04-29T09:03:00Z</dcterms:modified>
</cp:coreProperties>
</file>