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89B5" w14:textId="6F2ABB02" w:rsidR="00D43F59" w:rsidRPr="00D43F59" w:rsidRDefault="00D43F59" w:rsidP="00056283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</w:pPr>
      <w:r w:rsidRPr="00D43F59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 xml:space="preserve">Příloha rámcové dohody </w:t>
      </w:r>
      <w:r w:rsidR="00862680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 xml:space="preserve">č. SML/0177/24 </w:t>
      </w:r>
      <w:r w:rsidRPr="00D43F59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>– jednotkové ceny jednotlivých položek</w:t>
      </w:r>
    </w:p>
    <w:p w14:paraId="778ACD47" w14:textId="2C385400" w:rsidR="00D43F59" w:rsidRPr="00D43F59" w:rsidRDefault="00D43F59" w:rsidP="00056283">
      <w:pPr>
        <w:widowControl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D43F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Cena jednotlivých položek dodavatele č. 2 </w:t>
      </w:r>
      <w:r w:rsidR="004F4E2D" w:rsidRPr="004F4E2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EUROVIA CZ a. s.</w:t>
      </w:r>
      <w:r w:rsidRPr="00D43F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 provedení předmětu smluv uzavíraných na základě rámcové dohody pro „Obnovu povrchů vozovek silnic II. a III. třídy ve Zlínském kraji na území okresu </w:t>
      </w:r>
      <w:r w:rsidR="004F4E2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Zlín</w:t>
      </w:r>
      <w:r w:rsidRPr="00D43F5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 roce 2024. </w:t>
      </w:r>
    </w:p>
    <w:tbl>
      <w:tblPr>
        <w:tblW w:w="9425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1286"/>
        <w:gridCol w:w="5472"/>
        <w:gridCol w:w="921"/>
        <w:gridCol w:w="1011"/>
      </w:tblGrid>
      <w:tr w:rsidR="00D43F59" w:rsidRPr="00D43F59" w14:paraId="7D08F0AE" w14:textId="77777777" w:rsidTr="006D7EF5">
        <w:trPr>
          <w:trHeight w:val="644"/>
          <w:jc w:val="right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2058B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Poř.</w:t>
            </w:r>
          </w:p>
          <w:p w14:paraId="39CB7CF0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č. pol.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4DC0D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Kód</w:t>
            </w:r>
          </w:p>
          <w:p w14:paraId="59FAC8E5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položky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F9E1CC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Název položky</w:t>
            </w:r>
          </w:p>
          <w:p w14:paraId="0157F21B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FA29E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jednotka</w:t>
            </w:r>
          </w:p>
          <w:p w14:paraId="753E52B3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976C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jednotková</w:t>
            </w:r>
          </w:p>
          <w:p w14:paraId="1F78EC2B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cena Kč bez DPH</w:t>
            </w:r>
          </w:p>
        </w:tc>
      </w:tr>
      <w:tr w:rsidR="00D43F59" w:rsidRPr="00D43F59" w14:paraId="17D9C7EA" w14:textId="77777777" w:rsidTr="006D7EF5">
        <w:trPr>
          <w:trHeight w:val="255"/>
          <w:jc w:val="right"/>
        </w:trPr>
        <w:tc>
          <w:tcPr>
            <w:tcW w:w="942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5B0632DA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cs-CZ"/>
                <w14:ligatures w14:val="none"/>
              </w:rPr>
              <w:t>SO 000 Ostatní a vedlejší náklady</w:t>
            </w:r>
          </w:p>
        </w:tc>
      </w:tr>
      <w:tr w:rsidR="00D43F59" w:rsidRPr="00D43F59" w14:paraId="18E2A368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D71302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00F3A5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B218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Vedlejší rozpočtové náklady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B0228E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2A6146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D43F59" w:rsidRPr="00D43F59" w14:paraId="353DB48F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392B0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F55D6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027200000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CCBBCC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Zajištění dopravního opatření</w:t>
            </w:r>
          </w:p>
          <w:p w14:paraId="7C4D5EC4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Návrh, projednání a zajištění vydání stanovení přechodného DZ a vydání rozhodnutí o uzavírce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9875B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752B" w14:textId="5131D2EA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10 000,00</w:t>
            </w:r>
          </w:p>
        </w:tc>
      </w:tr>
      <w:tr w:rsidR="00D43F59" w:rsidRPr="00D43F59" w14:paraId="6291E29D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4A5CC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94067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12303000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8793A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Geodetické práce po výstavbě</w:t>
            </w:r>
          </w:p>
          <w:p w14:paraId="0C5F5654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Geodetické zaměření povrchu obrusné vrstvy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F8718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E6E7E" w14:textId="46564845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15 000,00</w:t>
            </w:r>
          </w:p>
        </w:tc>
      </w:tr>
      <w:tr w:rsidR="00D43F59" w:rsidRPr="00D43F59" w14:paraId="1653B627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F9135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24E83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025200000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AA2B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Zkoušky materiálu</w:t>
            </w:r>
          </w:p>
          <w:p w14:paraId="640EFE66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Zkoušení materiálů zkušebnou zhotovitele - zkoušky betonů, hydroizolace, zhutnění, nátěrů aj.  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27389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caps/>
                <w:kern w:val="0"/>
                <w:sz w:val="18"/>
                <w:szCs w:val="18"/>
                <w:lang w:eastAsia="cs-CZ"/>
                <w14:ligatures w14:val="none"/>
              </w:rPr>
              <w:t>kpl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71880" w14:textId="2E7A81A2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26 000,00</w:t>
            </w:r>
          </w:p>
        </w:tc>
      </w:tr>
      <w:tr w:rsidR="00D43F59" w:rsidRPr="00D43F59" w14:paraId="51178B0D" w14:textId="77777777" w:rsidTr="006D7EF5">
        <w:trPr>
          <w:trHeight w:val="255"/>
          <w:jc w:val="right"/>
        </w:trPr>
        <w:tc>
          <w:tcPr>
            <w:tcW w:w="9425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247FACDE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lang w:eastAsia="cs-CZ"/>
                <w14:ligatures w14:val="none"/>
              </w:rPr>
              <w:t>SO 101 Komunikace</w:t>
            </w:r>
          </w:p>
        </w:tc>
      </w:tr>
      <w:tr w:rsidR="00D43F59" w:rsidRPr="00D43F59" w14:paraId="18E50EA3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E59BA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04EC8A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5E45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Zemní práce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746BBC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55F000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43F59" w:rsidRPr="00D43F59" w14:paraId="6812B820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F4681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07AB0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113154233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71C7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Frézování živičného krytu tl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D43F59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cs-CZ"/>
                  <w14:ligatures w14:val="none"/>
                </w:rPr>
                <w:t>50 mm</w:t>
              </w:r>
            </w:smartTag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pruh š </w:t>
            </w:r>
            <w:smartTag w:uri="urn:schemas-microsoft-com:office:smarttags" w:element="metricconverter">
              <w:smartTagPr>
                <w:attr w:name="ProductID" w:val="2 m"/>
              </w:smartTagPr>
              <w:r w:rsidRPr="00D43F59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cs-CZ"/>
                  <w14:ligatures w14:val="none"/>
                </w:rPr>
                <w:t>2 m</w:t>
              </w:r>
            </w:smartTag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pl do 1000 m2 bez překážek v trase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CAFD8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2AF0E" w14:textId="34984D75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39,50</w:t>
            </w:r>
          </w:p>
        </w:tc>
      </w:tr>
      <w:tr w:rsidR="00D43F59" w:rsidRPr="00D43F59" w14:paraId="3B48D6C9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E9033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EAF92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113154234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52F9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Frézování živičného krytu tl 100 mm pruh š přes 1 do 2 m pl přes 500 do 1000 m2 bez překážek v trase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5F99D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5F01A" w14:textId="0B8E6E30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57,20</w:t>
            </w:r>
          </w:p>
        </w:tc>
      </w:tr>
      <w:tr w:rsidR="00D43F59" w:rsidRPr="00D43F59" w14:paraId="0461E447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649F7A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470FF1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B7DDE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Komunikace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8AE60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674F6" w14:textId="77777777" w:rsidR="00D43F59" w:rsidRPr="00D43F59" w:rsidRDefault="00D43F59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43F59" w:rsidRPr="00D43F59" w14:paraId="66D4531C" w14:textId="77777777" w:rsidTr="006D7EF5">
        <w:trPr>
          <w:trHeight w:val="510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F2247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2D742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573211107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8D42C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Postřik živičný spojovací z asfaltu v množství 0,30 kg/m2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0639E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A70BF" w14:textId="5969F917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19,10</w:t>
            </w:r>
          </w:p>
        </w:tc>
      </w:tr>
      <w:tr w:rsidR="00D43F59" w:rsidRPr="00D43F59" w14:paraId="14E0EB79" w14:textId="77777777" w:rsidTr="006D7EF5">
        <w:trPr>
          <w:trHeight w:val="510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53F98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5B608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577144121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54F02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Asfaltový beton vrstva obrusná ACO 11 (ABS) tř. I tl 50 mm š přes 3 m z nemodifikovaného asfaltu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4F478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352EC" w14:textId="2A40E185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297,90</w:t>
            </w:r>
          </w:p>
        </w:tc>
      </w:tr>
      <w:tr w:rsidR="00D43F59" w:rsidRPr="00D43F59" w14:paraId="2789320A" w14:textId="77777777" w:rsidTr="006D7EF5">
        <w:trPr>
          <w:trHeight w:val="510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63C3A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14A8C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565131111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5AFA7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Vyrovnávka povrchu vozovky pokládkou asfaltové směsi ACO 11+ nebo ACL 16+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08EDB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544B1" w14:textId="72E2EF4B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1 899,90</w:t>
            </w:r>
          </w:p>
        </w:tc>
      </w:tr>
      <w:tr w:rsidR="00D43F59" w:rsidRPr="00D43F59" w14:paraId="649EBD63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516726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EEFB84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C136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Potrubí 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7E851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85201" w14:textId="77777777" w:rsidR="00D43F59" w:rsidRPr="00D43F59" w:rsidRDefault="00D43F59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43F59" w:rsidRPr="00D43F59" w14:paraId="49C6ACFC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74AE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CF866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899331111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3BF1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Výšková úprava uličního vstupu nebo vpusti do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D43F59">
                <w:rPr>
                  <w:rFonts w:ascii="Arial" w:eastAsia="Times New Roman" w:hAnsi="Arial" w:cs="Arial"/>
                  <w:kern w:val="0"/>
                  <w:sz w:val="18"/>
                  <w:szCs w:val="18"/>
                  <w:lang w:eastAsia="cs-CZ"/>
                  <w14:ligatures w14:val="none"/>
                </w:rPr>
                <w:t>200 mm</w:t>
              </w:r>
            </w:smartTag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zvýšením/snížením poklopu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2730D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4A624" w14:textId="35B90DAD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2 899,40</w:t>
            </w:r>
          </w:p>
        </w:tc>
      </w:tr>
      <w:tr w:rsidR="00D43F59" w:rsidRPr="00D43F59" w14:paraId="737DFD73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72DB1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D0B996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CAAFA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Ostatní konstrukce a práce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7F97B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5ADA84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D43F59" w:rsidRPr="00D43F59" w14:paraId="1BC1173A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11C96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2916A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913121111R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7111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Provizorní dopravní značení</w:t>
            </w: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br/>
              <w:t>Montáž a demontáž dočasných dopravních značek kompletních značek vč. podstavce a sloupku základních, včetně přemisťování značek. Pronájem značek. 1 "Provizorní dopravní opatření"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B5FAF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SOUBOR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2937D" w14:textId="71144365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3D1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24 000,00</w:t>
            </w:r>
          </w:p>
        </w:tc>
      </w:tr>
      <w:tr w:rsidR="00D43F59" w:rsidRPr="00D43F59" w14:paraId="19742516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4C670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DA3A3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916111123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5BBD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Osazení obruby z drobných kostek s boční opěrou do lože z betonu prostého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B2BFD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369F1" w14:textId="653A0030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3D1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481,30</w:t>
            </w:r>
          </w:p>
        </w:tc>
      </w:tr>
      <w:tr w:rsidR="00D43F59" w:rsidRPr="00D43F59" w14:paraId="34961FEE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6B00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8A6B5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919732211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4114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Styčná spára napojení nového živičného povrchu na stávající za tepla š 15 mm hl 25 mm 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D4F24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1FEBB" w14:textId="17AA8BF5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3D1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45,00</w:t>
            </w:r>
          </w:p>
        </w:tc>
      </w:tr>
      <w:tr w:rsidR="00D43F59" w:rsidRPr="00D43F59" w14:paraId="264BC6A1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3B8AF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11FDC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997013501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038BB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Odvoz suti a vybouraných hmot na skládku nebo meziskládku do 1 km se složením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D1083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F3C5F" w14:textId="73BE6E17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C3D14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12,50</w:t>
            </w:r>
          </w:p>
        </w:tc>
      </w:tr>
      <w:tr w:rsidR="00D43F59" w:rsidRPr="00D43F59" w14:paraId="7DE989E2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FD838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6ABFE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997013509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0C55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Příplatek k odvozu suti a vybouraných hmot na skládku ZKD 1 km přes 1 km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309A5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5E6F2" w14:textId="485DD36F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2,80</w:t>
            </w:r>
          </w:p>
        </w:tc>
      </w:tr>
      <w:tr w:rsidR="00D43F59" w:rsidRPr="00D43F59" w14:paraId="73A1DACC" w14:textId="77777777" w:rsidTr="006D7EF5">
        <w:trPr>
          <w:trHeight w:val="255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B973F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5EDFA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997013847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8276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Poplatek za uložení na skládce (skládkovné) odpadu asfaltového s dehtem kód odpadu 17 03 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4BF6A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FF11D" w14:textId="1D2DFA1F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2 005,00</w:t>
            </w:r>
          </w:p>
        </w:tc>
      </w:tr>
      <w:tr w:rsidR="00D43F59" w:rsidRPr="00D43F59" w14:paraId="15AE8B6E" w14:textId="77777777" w:rsidTr="006D7EF5">
        <w:trPr>
          <w:trHeight w:val="390"/>
          <w:jc w:val="right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3A84A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BF32D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997013645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EC73" w14:textId="77777777" w:rsidR="00D43F59" w:rsidRPr="00D43F59" w:rsidRDefault="00D43F59" w:rsidP="00D43F5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Poplatek za uložení na skládce (skládkovné) odpadu asfaltového bez dehtu kód odpadu 17 03 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7CF39" w14:textId="77777777" w:rsidR="00D43F59" w:rsidRPr="00D43F59" w:rsidRDefault="00D43F59" w:rsidP="00D43F5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43F5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57036" w14:textId="26EF7812" w:rsidR="00D43F59" w:rsidRPr="00D43F59" w:rsidRDefault="00AC3D14" w:rsidP="00D43F5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695,00</w:t>
            </w:r>
          </w:p>
        </w:tc>
      </w:tr>
    </w:tbl>
    <w:p w14:paraId="6427BD32" w14:textId="77777777" w:rsidR="00D43F59" w:rsidRPr="00D43F59" w:rsidRDefault="00D43F59" w:rsidP="00D43F59">
      <w:pPr>
        <w:widowControl w:val="0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11EF34" w14:textId="43197A3A" w:rsidR="00056283" w:rsidRPr="00056283" w:rsidRDefault="00056283" w:rsidP="00056283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Ve Zlíně, dne</w:t>
      </w:r>
      <w:r w:rsidR="00F428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26. 4. 2024</w:t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  <w:t>Ve Zlíně, dne</w:t>
      </w:r>
      <w:r w:rsidR="00F428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 xml:space="preserve"> 26. 4. 2024</w:t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</w:p>
    <w:p w14:paraId="651283A4" w14:textId="77777777" w:rsidR="00056283" w:rsidRPr="00056283" w:rsidRDefault="00056283" w:rsidP="00056283">
      <w:pPr>
        <w:widowControl w:val="0"/>
        <w:spacing w:after="0" w:line="240" w:lineRule="auto"/>
        <w:ind w:left="4536" w:firstLine="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3C9A7A7E" w14:textId="77777777" w:rsidR="00056283" w:rsidRDefault="00056283" w:rsidP="0005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3F6850CD" w14:textId="77777777" w:rsidR="00056283" w:rsidRDefault="00056283" w:rsidP="0005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12D950F2" w14:textId="77777777" w:rsidR="00056283" w:rsidRPr="00056283" w:rsidRDefault="00056283" w:rsidP="000562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</w:p>
    <w:p w14:paraId="6AA206B7" w14:textId="77777777" w:rsidR="00056283" w:rsidRDefault="00056283" w:rsidP="00056283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………………………………</w:t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bookmarkStart w:id="0" w:name="_Hlk131599007"/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……………………………</w:t>
      </w:r>
      <w:bookmarkEnd w:id="0"/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</w:p>
    <w:p w14:paraId="349B5D43" w14:textId="4755AB28" w:rsidR="00056283" w:rsidRDefault="00056283" w:rsidP="00056283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objednatele:</w:t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bookmarkStart w:id="1" w:name="_Hlk131599022"/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za dodavatele:</w:t>
      </w:r>
      <w:bookmarkEnd w:id="1"/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</w:p>
    <w:p w14:paraId="39A55DA3" w14:textId="46332EE8" w:rsidR="00393149" w:rsidRPr="00056283" w:rsidRDefault="00056283" w:rsidP="00056283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</w:pP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Ing. Bronislav Malý, ředitel</w:t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bookmarkStart w:id="2" w:name="_Hlk131599035"/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bookmarkEnd w:id="2"/>
      <w:r w:rsidRPr="000562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>Ing. Michal Friedlaender, ředitel závodu Zlín</w:t>
      </w:r>
    </w:p>
    <w:sectPr w:rsidR="00393149" w:rsidRPr="00056283" w:rsidSect="00056283">
      <w:headerReference w:type="default" r:id="rId6"/>
      <w:footerReference w:type="even" r:id="rId7"/>
      <w:footerReference w:type="default" r:id="rId8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877F" w14:textId="77777777" w:rsidR="009609C9" w:rsidRDefault="009609C9">
      <w:pPr>
        <w:spacing w:after="0" w:line="240" w:lineRule="auto"/>
      </w:pPr>
      <w:r>
        <w:separator/>
      </w:r>
    </w:p>
  </w:endnote>
  <w:endnote w:type="continuationSeparator" w:id="0">
    <w:p w14:paraId="4CFC5FF3" w14:textId="77777777" w:rsidR="009609C9" w:rsidRDefault="0096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E4D7" w14:textId="77777777" w:rsidR="00AC3D14" w:rsidRDefault="00AC3D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45F994" w14:textId="77777777" w:rsidR="00AC3D14" w:rsidRDefault="00AC3D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011B" w14:textId="77777777" w:rsidR="00AC3D14" w:rsidRDefault="00AC3D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14:paraId="5C064857" w14:textId="77777777" w:rsidR="00AC3D14" w:rsidRDefault="00AC3D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779F" w14:textId="77777777" w:rsidR="009609C9" w:rsidRDefault="009609C9">
      <w:pPr>
        <w:spacing w:after="0" w:line="240" w:lineRule="auto"/>
      </w:pPr>
      <w:r>
        <w:separator/>
      </w:r>
    </w:p>
  </w:footnote>
  <w:footnote w:type="continuationSeparator" w:id="0">
    <w:p w14:paraId="74E2F06E" w14:textId="77777777" w:rsidR="009609C9" w:rsidRDefault="0096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6EB9" w14:textId="77777777" w:rsidR="00AC3D14" w:rsidRDefault="00AC3D14" w:rsidP="00BE0973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20"/>
        <w:szCs w:val="20"/>
      </w:rPr>
      <w:t xml:space="preserve">Ředitelství silnic Zlínského kraje, </w:t>
    </w: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613E8646" w14:textId="77777777" w:rsidR="00AC3D14" w:rsidRDefault="00AC3D14" w:rsidP="00BE0973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 Zlín, IČ 70934860</w:t>
    </w:r>
  </w:p>
  <w:p w14:paraId="36B207D1" w14:textId="77777777" w:rsidR="00AC3D14" w:rsidRDefault="00AC3D14" w:rsidP="00BE0973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</w:p>
  <w:p w14:paraId="66E2B557" w14:textId="77777777" w:rsidR="00AC3D14" w:rsidRDefault="00AC3D14" w:rsidP="00BE0973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59"/>
    <w:rsid w:val="00056283"/>
    <w:rsid w:val="00393149"/>
    <w:rsid w:val="004F4E2D"/>
    <w:rsid w:val="007D5663"/>
    <w:rsid w:val="00862680"/>
    <w:rsid w:val="009609C9"/>
    <w:rsid w:val="00AC3D14"/>
    <w:rsid w:val="00D43F59"/>
    <w:rsid w:val="00F4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3EA568"/>
  <w15:chartTrackingRefBased/>
  <w15:docId w15:val="{7CAB4666-4184-451B-BAEA-E5B059FB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43F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rsid w:val="00D43F5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43F59"/>
  </w:style>
  <w:style w:type="paragraph" w:styleId="Zhlav">
    <w:name w:val="header"/>
    <w:basedOn w:val="Normln"/>
    <w:link w:val="ZhlavChar"/>
    <w:uiPriority w:val="99"/>
    <w:rsid w:val="00D43F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D43F5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Office</dc:creator>
  <cp:keywords/>
  <dc:description/>
  <cp:lastModifiedBy>Licence Office</cp:lastModifiedBy>
  <cp:revision>7</cp:revision>
  <dcterms:created xsi:type="dcterms:W3CDTF">2024-04-15T06:25:00Z</dcterms:created>
  <dcterms:modified xsi:type="dcterms:W3CDTF">2024-04-29T07:32:00Z</dcterms:modified>
</cp:coreProperties>
</file>