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8438" w14:textId="5AD0B97A" w:rsidR="00AE6CA4" w:rsidRPr="00AE6CA4" w:rsidRDefault="00AE6CA4" w:rsidP="00CB3A4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</w:pPr>
      <w:r w:rsidRPr="00AE6CA4"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  <w:t xml:space="preserve">Příloha rámcové dohody </w:t>
      </w:r>
      <w:r w:rsidR="00CB3A40"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  <w:t xml:space="preserve">č. SML/0177/24 </w:t>
      </w:r>
      <w:r w:rsidRPr="00AE6CA4"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  <w:t>– jednotkové ceny jednotlivých položek</w:t>
      </w:r>
    </w:p>
    <w:p w14:paraId="20773362" w14:textId="7ACD6066" w:rsidR="00AE6CA4" w:rsidRPr="00AE6CA4" w:rsidRDefault="00AE6CA4" w:rsidP="00CB3A40">
      <w:pPr>
        <w:widowControl w:val="0"/>
        <w:spacing w:before="120"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E6C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Cena jednotlivých položek dodavatele č. 1 </w:t>
      </w:r>
      <w:r w:rsidRPr="00AE6CA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PORR a.s.</w:t>
      </w:r>
      <w:r w:rsidRPr="00AE6C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za provedení předmětu smluv uzavíraných na základě rámcové dohody pro „Obnovu povrchů vozovek silnic II. a III. třídy ve Zlínském kraji na území okresu Zlín v roce 2024. </w:t>
      </w:r>
    </w:p>
    <w:tbl>
      <w:tblPr>
        <w:tblW w:w="9425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286"/>
        <w:gridCol w:w="5472"/>
        <w:gridCol w:w="921"/>
        <w:gridCol w:w="1011"/>
      </w:tblGrid>
      <w:tr w:rsidR="00AE6CA4" w:rsidRPr="00AE6CA4" w14:paraId="02D2B639" w14:textId="77777777" w:rsidTr="006D7EF5">
        <w:trPr>
          <w:trHeight w:val="644"/>
          <w:jc w:val="right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B04AE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Poř.</w:t>
            </w:r>
          </w:p>
          <w:p w14:paraId="13EF4508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č. pol.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7F1C3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Kód</w:t>
            </w:r>
          </w:p>
          <w:p w14:paraId="4642A5F9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položky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E61D06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Název položky</w:t>
            </w:r>
          </w:p>
          <w:p w14:paraId="67F4214E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E9B09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jednotka</w:t>
            </w:r>
          </w:p>
          <w:p w14:paraId="147E58C0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853B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jednotková</w:t>
            </w:r>
          </w:p>
          <w:p w14:paraId="2A470D37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cena Kč bez DPH</w:t>
            </w:r>
          </w:p>
        </w:tc>
      </w:tr>
      <w:tr w:rsidR="00AE6CA4" w:rsidRPr="00AE6CA4" w14:paraId="2C8EB493" w14:textId="77777777" w:rsidTr="006D7EF5">
        <w:trPr>
          <w:trHeight w:val="255"/>
          <w:jc w:val="right"/>
        </w:trPr>
        <w:tc>
          <w:tcPr>
            <w:tcW w:w="942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68A567DF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cs-CZ"/>
                <w14:ligatures w14:val="none"/>
              </w:rPr>
              <w:t>SO 000 Ostatní a vedlejší náklady</w:t>
            </w:r>
          </w:p>
        </w:tc>
      </w:tr>
      <w:tr w:rsidR="00AE6CA4" w:rsidRPr="00AE6CA4" w14:paraId="28EF2ABF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B23EB8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1D1872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B424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Vedlejší rozpočtové náklady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EEA40A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18011A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E6CA4" w:rsidRPr="00AE6CA4" w14:paraId="78DB134A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7B53A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07C17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027200000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54850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Zajištění dopravního opatření</w:t>
            </w:r>
          </w:p>
          <w:p w14:paraId="44D3E341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Návrh, projednání a zajištění vydání stanovení přechodného DZ a vydání rozhodnutí o uzavírce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20550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caps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29998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9 170,00</w:t>
            </w:r>
          </w:p>
        </w:tc>
      </w:tr>
      <w:tr w:rsidR="00AE6CA4" w:rsidRPr="00AE6CA4" w14:paraId="5C7D5721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FEB22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C2488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12303000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2638D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Geodetické práce po výstavbě</w:t>
            </w:r>
          </w:p>
          <w:p w14:paraId="0871F284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Geodetické zaměření povrchu obrusné vrstvy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160B6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caps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7E6C8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9 170,00</w:t>
            </w:r>
          </w:p>
        </w:tc>
      </w:tr>
      <w:tr w:rsidR="00AE6CA4" w:rsidRPr="00AE6CA4" w14:paraId="6D65AD37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469F9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25F42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025200000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D2CBB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Zkoušky materiálu</w:t>
            </w:r>
          </w:p>
          <w:p w14:paraId="0F5A0643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Zkoušení materiálů zkušebnou zhotovitele - zkoušky betonů, hydroizolace, zhutnění, nátěrů aj.  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EE36D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caps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79115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11 458,00</w:t>
            </w:r>
          </w:p>
        </w:tc>
      </w:tr>
      <w:tr w:rsidR="00AE6CA4" w:rsidRPr="00AE6CA4" w14:paraId="1F45B200" w14:textId="77777777" w:rsidTr="006D7EF5">
        <w:trPr>
          <w:trHeight w:val="255"/>
          <w:jc w:val="right"/>
        </w:trPr>
        <w:tc>
          <w:tcPr>
            <w:tcW w:w="942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0B307F8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cs-CZ"/>
                <w14:ligatures w14:val="none"/>
              </w:rPr>
              <w:t>SO 101 Komunikace</w:t>
            </w:r>
          </w:p>
        </w:tc>
      </w:tr>
      <w:tr w:rsidR="00AE6CA4" w:rsidRPr="00AE6CA4" w14:paraId="3E40B8C7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CA7C0C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05AE3B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C70E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Zemní práce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5631B7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BDF3DA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E6CA4" w:rsidRPr="00AE6CA4" w14:paraId="02CC1D2D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D882D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E170A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113154233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6BBA9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Frézování živičného krytu tl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AE6CA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cs-CZ"/>
                  <w14:ligatures w14:val="none"/>
                </w:rPr>
                <w:t>50 mm</w:t>
              </w:r>
            </w:smartTag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pruh š </w:t>
            </w:r>
            <w:smartTag w:uri="urn:schemas-microsoft-com:office:smarttags" w:element="metricconverter">
              <w:smartTagPr>
                <w:attr w:name="ProductID" w:val="2 m"/>
              </w:smartTagPr>
              <w:r w:rsidRPr="00AE6CA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cs-CZ"/>
                  <w14:ligatures w14:val="none"/>
                </w:rPr>
                <w:t>2 m</w:t>
              </w:r>
            </w:smartTag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pl do 1000 m2 bez překážek v trase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A4B37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44A88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65,10</w:t>
            </w:r>
          </w:p>
        </w:tc>
      </w:tr>
      <w:tr w:rsidR="00AE6CA4" w:rsidRPr="00AE6CA4" w14:paraId="2BFBD1B2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7EBB0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99C73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113154234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3CCB4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Frézování živičného krytu tl 100 mm pruh š přes 1 do 2 m pl přes 500 do 1000 m2 bez překážek v trase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108EE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06FC0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84,18</w:t>
            </w:r>
          </w:p>
        </w:tc>
      </w:tr>
      <w:tr w:rsidR="00AE6CA4" w:rsidRPr="00AE6CA4" w14:paraId="7EFE8596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A8754C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A8EA6F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667AF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Komunikace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489BA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486A8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E6CA4" w:rsidRPr="00AE6CA4" w14:paraId="57FE17EE" w14:textId="77777777" w:rsidTr="006D7EF5">
        <w:trPr>
          <w:trHeight w:val="510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D24B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B3208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573211107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B2BE2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Postřik živičný spojovací z asfaltu v množství 0,30 kg/m2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F41CF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C91B2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12,60</w:t>
            </w:r>
          </w:p>
        </w:tc>
      </w:tr>
      <w:tr w:rsidR="00AE6CA4" w:rsidRPr="00AE6CA4" w14:paraId="6DAFA727" w14:textId="77777777" w:rsidTr="006D7EF5">
        <w:trPr>
          <w:trHeight w:val="510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8DD20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80266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577144121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0BA80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Asfaltový beton vrstva obrusná ACO 11 (ABS) tř. I tl 50 mm š přes 3 m z nemodifikovaného asfaltu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FAA38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231DD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283,10</w:t>
            </w:r>
          </w:p>
        </w:tc>
      </w:tr>
      <w:tr w:rsidR="00AE6CA4" w:rsidRPr="00AE6CA4" w14:paraId="589CB953" w14:textId="77777777" w:rsidTr="006D7EF5">
        <w:trPr>
          <w:trHeight w:val="510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C6208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97EE3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565131111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83DD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Vyrovnávka povrchu vozovky pokládkou asfaltové směsi ACO 11+ nebo ACL 16+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06E02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90977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2 040,00</w:t>
            </w:r>
          </w:p>
        </w:tc>
      </w:tr>
      <w:tr w:rsidR="00AE6CA4" w:rsidRPr="00AE6CA4" w14:paraId="07E48BC3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7E8D9B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0B3D1E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45828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Potrubí   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6A91C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261F3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E6CA4" w:rsidRPr="00AE6CA4" w14:paraId="5C249A1B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25B34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1CFE7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899331111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1ADFB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Výšková úprava uličního vstupu nebo vpusti do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AE6CA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cs-CZ"/>
                  <w14:ligatures w14:val="none"/>
                </w:rPr>
                <w:t>200 mm</w:t>
              </w:r>
            </w:smartTag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zvýšením/snížením poklopu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C4097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6A27F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1 595,00</w:t>
            </w:r>
          </w:p>
        </w:tc>
      </w:tr>
      <w:tr w:rsidR="00AE6CA4" w:rsidRPr="00AE6CA4" w14:paraId="52D43A47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38F1F4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A6BF95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09BD6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Ostatní konstrukce a práce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73004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39EA0A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E6CA4" w:rsidRPr="00AE6CA4" w14:paraId="301D2C88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C9BEC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67650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913121111R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C324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Provizorní dopravní značení</w:t>
            </w: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Montáž a demontáž dočasných dopravních značek kompletních značek vč. podstavce a sloupku základních, včetně přemisťování značek. Pronájem značek. 1 "Provizorní dopravní opatření"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BFB18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SOUBOR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C9858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26 374,00</w:t>
            </w:r>
          </w:p>
        </w:tc>
      </w:tr>
      <w:tr w:rsidR="00AE6CA4" w:rsidRPr="00AE6CA4" w14:paraId="3DAF5977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21899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69275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916111123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D430E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Osazení obruby z drobných kostek s boční opěrou do lože z betonu prostého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264E6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5AC49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281,60</w:t>
            </w:r>
          </w:p>
        </w:tc>
      </w:tr>
      <w:tr w:rsidR="00AE6CA4" w:rsidRPr="00AE6CA4" w14:paraId="12930E9F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8081F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C313A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919732211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95F1B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Styčná spára napojení nového živičného povrchu na stávající za tepla š 15 mm hl 25 mm 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24AE7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04D51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74,50</w:t>
            </w:r>
          </w:p>
        </w:tc>
      </w:tr>
      <w:tr w:rsidR="00AE6CA4" w:rsidRPr="00AE6CA4" w14:paraId="3536B0FA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49658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88ABA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997013501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FCD3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Odvoz suti a vybouraných hmot na skládku nebo meziskládku do 1 km se složením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62337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1B26D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24,70</w:t>
            </w:r>
          </w:p>
        </w:tc>
      </w:tr>
      <w:tr w:rsidR="00AE6CA4" w:rsidRPr="00AE6CA4" w14:paraId="0643F0C8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03533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598DA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997013509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5CD4B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Příplatek k odvozu suti a vybouraných hmot na skládku ZKD 1 km přes 1 km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197E2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C6036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6,17</w:t>
            </w:r>
          </w:p>
        </w:tc>
      </w:tr>
      <w:tr w:rsidR="00AE6CA4" w:rsidRPr="00AE6CA4" w14:paraId="1EF8FA09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8D130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E28E7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997013847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1988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Poplatek za uložení na skládce (skládkovné) odpadu asfaltového s dehtem kód odpadu 17 03 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45ABC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9C074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343,80</w:t>
            </w:r>
          </w:p>
        </w:tc>
      </w:tr>
      <w:tr w:rsidR="00AE6CA4" w:rsidRPr="00AE6CA4" w14:paraId="6C2B0FBD" w14:textId="77777777" w:rsidTr="006D7EF5">
        <w:trPr>
          <w:trHeight w:val="390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CE138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8F2CB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997013645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71A3C" w14:textId="77777777" w:rsidR="00AE6CA4" w:rsidRPr="00AE6CA4" w:rsidRDefault="00AE6CA4" w:rsidP="00AE6C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Poplatek za uložení na skládce (skládkovné) odpadu asfaltového bez dehtu kód odpadu 17 03 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62405" w14:textId="77777777" w:rsidR="00AE6CA4" w:rsidRPr="00AE6CA4" w:rsidRDefault="00AE6CA4" w:rsidP="00AE6C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0C4D0" w14:textId="77777777" w:rsidR="00AE6CA4" w:rsidRPr="00AE6CA4" w:rsidRDefault="00AE6CA4" w:rsidP="00AE6C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CA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91,70</w:t>
            </w:r>
          </w:p>
        </w:tc>
      </w:tr>
    </w:tbl>
    <w:p w14:paraId="4B07BDFF" w14:textId="77777777" w:rsidR="00AE6CA4" w:rsidRPr="00AE6CA4" w:rsidRDefault="00AE6CA4" w:rsidP="00AE6CA4">
      <w:pPr>
        <w:widowControl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310AEB1" w14:textId="44657704" w:rsidR="00AE6CA4" w:rsidRPr="00AE6CA4" w:rsidRDefault="00AE6CA4" w:rsidP="00AE6C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V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e</w:t>
      </w: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Zlíně,</w:t>
      </w: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dne</w:t>
      </w: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="00883F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26. 4. 2024</w:t>
      </w: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Ve Valašském Meziříčí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,</w:t>
      </w: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dne</w:t>
      </w:r>
      <w:r w:rsidR="00883F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320A619E" w14:textId="5DE54678" w:rsidR="00AE6CA4" w:rsidRPr="00AE6CA4" w:rsidRDefault="00883FB4" w:rsidP="00883F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>24. 4. 2024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>19. 4. 2024</w:t>
      </w:r>
    </w:p>
    <w:p w14:paraId="534FAF69" w14:textId="77777777" w:rsidR="00AE6CA4" w:rsidRPr="00AE6CA4" w:rsidRDefault="00AE6CA4" w:rsidP="00AE6C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0602E96E" w14:textId="5CEFB855" w:rsidR="00AE6CA4" w:rsidRDefault="00AE6CA4" w:rsidP="00AE6C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………………………………………</w:t>
      </w: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>…………………………………………</w:t>
      </w:r>
    </w:p>
    <w:p w14:paraId="2A11B0DD" w14:textId="737F8FAF" w:rsidR="00AE6CA4" w:rsidRDefault="00AE6CA4" w:rsidP="00AE6C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za objednatele:</w:t>
      </w: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>za dodavatele:</w:t>
      </w:r>
    </w:p>
    <w:p w14:paraId="2D9C3B00" w14:textId="718D8337" w:rsidR="00393149" w:rsidRPr="00AE6CA4" w:rsidRDefault="00AE6CA4" w:rsidP="00AE6C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Ing. Bronislav Malý, ředitel</w:t>
      </w: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 xml:space="preserve">        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AE6C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Ing. Ondřej Řezníček, Jan Munzar, prokuristé</w:t>
      </w:r>
    </w:p>
    <w:sectPr w:rsidR="00393149" w:rsidRPr="00AE6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90"/>
    <w:rsid w:val="00393149"/>
    <w:rsid w:val="007D5663"/>
    <w:rsid w:val="00883FB4"/>
    <w:rsid w:val="00AA7A90"/>
    <w:rsid w:val="00AE6CA4"/>
    <w:rsid w:val="00C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0B6D15"/>
  <w15:chartTrackingRefBased/>
  <w15:docId w15:val="{07C40074-0605-4CCB-B463-524C349C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Office</dc:creator>
  <cp:keywords/>
  <dc:description/>
  <cp:lastModifiedBy>Licence Office</cp:lastModifiedBy>
  <cp:revision>4</cp:revision>
  <dcterms:created xsi:type="dcterms:W3CDTF">2024-04-15T06:20:00Z</dcterms:created>
  <dcterms:modified xsi:type="dcterms:W3CDTF">2024-04-29T07:32:00Z</dcterms:modified>
</cp:coreProperties>
</file>