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F857C" w14:textId="64B92F72" w:rsidR="00291302" w:rsidRPr="001373F1" w:rsidRDefault="00291302" w:rsidP="00291302">
      <w:pPr>
        <w:pStyle w:val="Nzev"/>
        <w:tabs>
          <w:tab w:val="left" w:pos="709"/>
        </w:tabs>
        <w:spacing w:before="0"/>
        <w:rPr>
          <w:rFonts w:ascii="Arial" w:hAnsi="Arial" w:cs="Arial"/>
          <w:b/>
          <w:sz w:val="28"/>
          <w:szCs w:val="28"/>
          <w:lang w:val="cs-CZ"/>
        </w:rPr>
      </w:pPr>
      <w:r w:rsidRPr="001373F1">
        <w:rPr>
          <w:rFonts w:ascii="Arial" w:hAnsi="Arial" w:cs="Arial"/>
          <w:b/>
          <w:sz w:val="28"/>
          <w:szCs w:val="28"/>
          <w:lang w:val="cs-CZ"/>
        </w:rPr>
        <w:t>Dodatek č</w:t>
      </w:r>
      <w:r w:rsidR="00042747" w:rsidRPr="001373F1">
        <w:rPr>
          <w:rFonts w:ascii="Arial" w:hAnsi="Arial" w:cs="Arial"/>
          <w:b/>
          <w:sz w:val="28"/>
          <w:szCs w:val="28"/>
          <w:lang w:val="cs-CZ"/>
        </w:rPr>
        <w:t>.</w:t>
      </w:r>
      <w:r w:rsidR="000233E3" w:rsidRPr="001373F1">
        <w:rPr>
          <w:rFonts w:ascii="Arial" w:hAnsi="Arial" w:cs="Arial"/>
          <w:b/>
          <w:sz w:val="28"/>
          <w:szCs w:val="28"/>
          <w:lang w:val="cs-CZ"/>
        </w:rPr>
        <w:t xml:space="preserve"> </w:t>
      </w:r>
      <w:r w:rsidR="00200162" w:rsidRPr="001373F1">
        <w:rPr>
          <w:rFonts w:ascii="Arial" w:hAnsi="Arial" w:cs="Arial"/>
          <w:b/>
          <w:sz w:val="28"/>
          <w:szCs w:val="28"/>
          <w:lang w:val="cs-CZ"/>
        </w:rPr>
        <w:t>3</w:t>
      </w:r>
    </w:p>
    <w:p w14:paraId="56C09194" w14:textId="77777777" w:rsidR="00291302" w:rsidRPr="001373F1" w:rsidRDefault="00291302" w:rsidP="00291302">
      <w:pPr>
        <w:spacing w:after="0"/>
        <w:rPr>
          <w:rFonts w:ascii="Arial" w:hAnsi="Arial" w:cs="Arial"/>
          <w:sz w:val="20"/>
          <w:szCs w:val="20"/>
          <w:lang w:val="cs-CZ"/>
        </w:rPr>
      </w:pPr>
    </w:p>
    <w:p w14:paraId="349DC910" w14:textId="61C4A857" w:rsidR="00291302" w:rsidRPr="001373F1" w:rsidRDefault="00291302" w:rsidP="00291302">
      <w:pPr>
        <w:pStyle w:val="Podnadpis"/>
        <w:spacing w:before="0" w:after="0" w:line="240" w:lineRule="auto"/>
        <w:jc w:val="both"/>
        <w:rPr>
          <w:rFonts w:ascii="Arial" w:hAnsi="Arial" w:cs="Arial"/>
          <w:color w:val="auto"/>
          <w:spacing w:val="2"/>
          <w:lang w:val="cs-CZ"/>
        </w:rPr>
      </w:pPr>
      <w:r w:rsidRPr="001373F1">
        <w:rPr>
          <w:rFonts w:ascii="Arial" w:hAnsi="Arial" w:cs="Arial"/>
          <w:color w:val="auto"/>
          <w:spacing w:val="2"/>
          <w:lang w:val="cs-CZ"/>
        </w:rPr>
        <w:t xml:space="preserve">ke smlouvě o dílo na vypracování návrhu </w:t>
      </w:r>
      <w:r w:rsidRPr="001373F1">
        <w:rPr>
          <w:rFonts w:ascii="Arial" w:hAnsi="Arial" w:cs="Arial"/>
          <w:b/>
          <w:bCs/>
          <w:color w:val="auto"/>
          <w:spacing w:val="2"/>
          <w:lang w:val="cs-CZ"/>
        </w:rPr>
        <w:t xml:space="preserve">Komplexních pozemkových úprav v katastrálním území </w:t>
      </w:r>
      <w:r w:rsidR="00273812" w:rsidRPr="001373F1">
        <w:rPr>
          <w:rFonts w:ascii="Arial" w:hAnsi="Arial" w:cs="Arial"/>
          <w:b/>
          <w:bCs/>
          <w:color w:val="auto"/>
          <w:spacing w:val="2"/>
          <w:lang w:val="cs-CZ"/>
        </w:rPr>
        <w:t>Křtěnov u Olešnice</w:t>
      </w:r>
      <w:r w:rsidRPr="001373F1">
        <w:rPr>
          <w:rFonts w:ascii="Arial" w:hAnsi="Arial" w:cs="Arial"/>
          <w:b/>
          <w:bCs/>
          <w:color w:val="auto"/>
          <w:spacing w:val="2"/>
          <w:lang w:val="cs-CZ"/>
        </w:rPr>
        <w:t>,</w:t>
      </w:r>
      <w:r w:rsidRPr="001373F1">
        <w:rPr>
          <w:rFonts w:ascii="Arial" w:hAnsi="Arial" w:cs="Arial"/>
          <w:color w:val="auto"/>
          <w:spacing w:val="2"/>
          <w:lang w:val="cs-CZ"/>
        </w:rPr>
        <w:t xml:space="preserve"> uzavřené podle § 2586 a násl. zákona </w:t>
      </w:r>
      <w:r w:rsidR="00813108">
        <w:rPr>
          <w:rFonts w:ascii="Arial" w:hAnsi="Arial" w:cs="Arial"/>
          <w:color w:val="auto"/>
          <w:spacing w:val="2"/>
          <w:lang w:val="cs-CZ"/>
        </w:rPr>
        <w:br/>
      </w:r>
      <w:r w:rsidRPr="001373F1">
        <w:rPr>
          <w:rFonts w:ascii="Arial" w:hAnsi="Arial" w:cs="Arial"/>
          <w:color w:val="auto"/>
          <w:spacing w:val="2"/>
          <w:lang w:val="cs-CZ"/>
        </w:rPr>
        <w:t>č. 89/2012 Sb., občanského zákoníku, ve</w:t>
      </w:r>
      <w:r w:rsidR="00042747" w:rsidRPr="001373F1">
        <w:rPr>
          <w:rFonts w:ascii="Arial" w:hAnsi="Arial" w:cs="Arial"/>
          <w:color w:val="auto"/>
          <w:spacing w:val="2"/>
          <w:lang w:val="cs-CZ"/>
        </w:rPr>
        <w:t> </w:t>
      </w:r>
      <w:r w:rsidRPr="001373F1">
        <w:rPr>
          <w:rFonts w:ascii="Arial" w:hAnsi="Arial" w:cs="Arial"/>
          <w:color w:val="auto"/>
          <w:spacing w:val="2"/>
          <w:lang w:val="cs-CZ"/>
        </w:rPr>
        <w:t>znění pozdějších předpisů</w:t>
      </w:r>
      <w:r w:rsidR="006E1EC5" w:rsidRPr="001373F1">
        <w:rPr>
          <w:rFonts w:ascii="Arial" w:hAnsi="Arial" w:cs="Arial"/>
          <w:color w:val="auto"/>
          <w:spacing w:val="2"/>
          <w:lang w:val="cs-CZ"/>
        </w:rPr>
        <w:t>,</w:t>
      </w:r>
      <w:r w:rsidRPr="001373F1">
        <w:rPr>
          <w:rFonts w:ascii="Arial" w:hAnsi="Arial" w:cs="Arial"/>
          <w:color w:val="auto"/>
          <w:spacing w:val="2"/>
          <w:lang w:val="cs-CZ"/>
        </w:rPr>
        <w:t xml:space="preserve"> mezi smluvními stranami:</w:t>
      </w:r>
    </w:p>
    <w:p w14:paraId="14026E37" w14:textId="3C4B0175" w:rsidR="00372AA5" w:rsidRPr="002874D2" w:rsidRDefault="00372AA5" w:rsidP="00372AA5">
      <w:pPr>
        <w:rPr>
          <w:lang w:val="cs-CZ"/>
        </w:rPr>
      </w:pPr>
    </w:p>
    <w:p w14:paraId="6C4230CB" w14:textId="77777777" w:rsidR="00372AA5" w:rsidRPr="002874D2" w:rsidRDefault="00372AA5" w:rsidP="00372AA5">
      <w:pPr>
        <w:pStyle w:val="Level3"/>
        <w:numPr>
          <w:ilvl w:val="0"/>
          <w:numId w:val="6"/>
        </w:numPr>
        <w:spacing w:after="0" w:line="240" w:lineRule="auto"/>
        <w:ind w:left="567" w:hanging="567"/>
        <w:jc w:val="both"/>
        <w:rPr>
          <w:rFonts w:ascii="Arial" w:hAnsi="Arial" w:cs="Arial"/>
          <w:szCs w:val="22"/>
        </w:rPr>
      </w:pPr>
      <w:r w:rsidRPr="002874D2">
        <w:rPr>
          <w:rFonts w:ascii="Arial" w:hAnsi="Arial" w:cs="Arial"/>
          <w:b/>
          <w:szCs w:val="22"/>
        </w:rPr>
        <w:t>Česká republika – Státní pozemkový úřad</w:t>
      </w:r>
    </w:p>
    <w:p w14:paraId="4256DF3F" w14:textId="407FDB6A" w:rsidR="00372AA5" w:rsidRPr="002874D2" w:rsidRDefault="00372AA5" w:rsidP="00372AA5">
      <w:pPr>
        <w:spacing w:after="0" w:line="240" w:lineRule="auto"/>
        <w:ind w:left="567"/>
        <w:rPr>
          <w:rFonts w:ascii="Arial" w:hAnsi="Arial" w:cs="Arial"/>
        </w:rPr>
      </w:pPr>
      <w:r w:rsidRPr="002874D2">
        <w:rPr>
          <w:rFonts w:ascii="Arial" w:hAnsi="Arial" w:cs="Arial"/>
        </w:rPr>
        <w:t>se sídlem Husinecká 1024/11a, 130 00 Praha 3 – Žižkov, IČO 013 12 774, Krajský pozemkový úřad pro jihomoravský kraj</w:t>
      </w:r>
      <w:r w:rsidRPr="002874D2">
        <w:rPr>
          <w:rFonts w:ascii="Arial" w:hAnsi="Arial" w:cs="Arial"/>
          <w:snapToGrid w:val="0"/>
        </w:rPr>
        <w:t>,</w:t>
      </w:r>
      <w:r w:rsidRPr="002874D2">
        <w:rPr>
          <w:rFonts w:ascii="Arial" w:hAnsi="Arial" w:cs="Arial"/>
        </w:rPr>
        <w:t xml:space="preserve"> </w:t>
      </w:r>
      <w:r w:rsidRPr="002874D2">
        <w:rPr>
          <w:rFonts w:ascii="Arial" w:hAnsi="Arial" w:cs="Arial"/>
          <w:snapToGrid w:val="0"/>
        </w:rPr>
        <w:t xml:space="preserve">na adrese </w:t>
      </w:r>
      <w:r w:rsidR="00EB4DF2" w:rsidRPr="002874D2">
        <w:rPr>
          <w:rFonts w:ascii="Arial" w:hAnsi="Arial" w:cs="Arial"/>
          <w:snapToGrid w:val="0"/>
        </w:rPr>
        <w:t>H</w:t>
      </w:r>
      <w:r w:rsidRPr="002874D2">
        <w:rPr>
          <w:rFonts w:ascii="Arial" w:hAnsi="Arial" w:cs="Arial"/>
          <w:snapToGrid w:val="0"/>
        </w:rPr>
        <w:t>roznová 227/17, 603 00 Brno</w:t>
      </w:r>
      <w:r w:rsidRPr="002874D2">
        <w:rPr>
          <w:rFonts w:ascii="Arial" w:hAnsi="Arial" w:cs="Arial"/>
        </w:rPr>
        <w:t xml:space="preserve"> </w:t>
      </w:r>
    </w:p>
    <w:p w14:paraId="19BF4556" w14:textId="77777777" w:rsidR="00372AA5" w:rsidRPr="002874D2" w:rsidRDefault="00372AA5" w:rsidP="00420151">
      <w:pPr>
        <w:spacing w:before="120" w:after="0" w:line="240" w:lineRule="auto"/>
        <w:ind w:left="1985" w:hanging="1418"/>
        <w:rPr>
          <w:rFonts w:ascii="Arial" w:hAnsi="Arial" w:cs="Arial"/>
        </w:rPr>
      </w:pPr>
      <w:r w:rsidRPr="002874D2">
        <w:rPr>
          <w:rFonts w:ascii="Arial" w:hAnsi="Arial" w:cs="Arial"/>
        </w:rPr>
        <w:t>Zastoupená: Ing. Renatou Číhalovou, ředitelkou Krajského pozemkového úřadu pro Jihomoravský kraj</w:t>
      </w:r>
      <w:r w:rsidRPr="002874D2">
        <w:rPr>
          <w:rFonts w:ascii="Arial" w:hAnsi="Arial" w:cs="Arial"/>
          <w:iCs/>
        </w:rPr>
        <w:t xml:space="preserve"> </w:t>
      </w:r>
    </w:p>
    <w:p w14:paraId="59D3B8BA" w14:textId="77777777" w:rsidR="00372AA5" w:rsidRPr="002874D2" w:rsidRDefault="00372AA5" w:rsidP="00420151">
      <w:pPr>
        <w:spacing w:before="120" w:after="0" w:line="240" w:lineRule="auto"/>
        <w:ind w:left="4678" w:hanging="4111"/>
        <w:rPr>
          <w:rFonts w:ascii="Arial" w:hAnsi="Arial" w:cs="Arial"/>
        </w:rPr>
      </w:pPr>
      <w:r w:rsidRPr="002874D2">
        <w:rPr>
          <w:rFonts w:ascii="Arial" w:hAnsi="Arial" w:cs="Arial"/>
        </w:rPr>
        <w:t>Ve smluvních záležitostech zastoupená: Ing. Renatou Číhalovou, ředitelkou Krajského pozemkového úřadu pro Jihomoravský kraj</w:t>
      </w:r>
      <w:r w:rsidRPr="002874D2">
        <w:rPr>
          <w:rFonts w:ascii="Arial" w:hAnsi="Arial" w:cs="Arial"/>
          <w:iCs/>
        </w:rPr>
        <w:t xml:space="preserve"> </w:t>
      </w:r>
    </w:p>
    <w:p w14:paraId="2A629229" w14:textId="27E13BEE" w:rsidR="00372AA5" w:rsidRPr="002874D2" w:rsidRDefault="00372AA5" w:rsidP="00420151">
      <w:pPr>
        <w:tabs>
          <w:tab w:val="left" w:pos="4536"/>
        </w:tabs>
        <w:spacing w:before="120" w:after="0" w:line="240" w:lineRule="auto"/>
        <w:ind w:left="4394" w:hanging="3827"/>
        <w:rPr>
          <w:rFonts w:ascii="Arial" w:hAnsi="Arial" w:cs="Arial"/>
        </w:rPr>
      </w:pPr>
      <w:r w:rsidRPr="002874D2">
        <w:rPr>
          <w:rFonts w:ascii="Arial" w:hAnsi="Arial" w:cs="Arial"/>
        </w:rPr>
        <w:t>V technických záležitostech zastoupená:</w:t>
      </w:r>
      <w:r w:rsidRPr="002874D2">
        <w:rPr>
          <w:rFonts w:ascii="Arial" w:hAnsi="Arial" w:cs="Arial"/>
          <w:snapToGrid w:val="0"/>
        </w:rPr>
        <w:t xml:space="preserve"> JUDr. Ivanou Antlovou, vedoucí pobočky Blansko, </w:t>
      </w:r>
      <w:r w:rsidR="00394B91" w:rsidRPr="002874D2">
        <w:rPr>
          <w:rFonts w:ascii="Arial" w:hAnsi="Arial" w:cs="Arial"/>
          <w:snapToGrid w:val="0"/>
        </w:rPr>
        <w:t>Ing. Vladislaven Čípkem</w:t>
      </w:r>
      <w:r w:rsidRPr="002874D2">
        <w:rPr>
          <w:rFonts w:ascii="Arial" w:hAnsi="Arial" w:cs="Arial"/>
          <w:snapToGrid w:val="0"/>
        </w:rPr>
        <w:t xml:space="preserve">, </w:t>
      </w:r>
      <w:r w:rsidR="00394B91" w:rsidRPr="002874D2">
        <w:rPr>
          <w:rFonts w:ascii="Arial" w:hAnsi="Arial" w:cs="Arial"/>
          <w:snapToGrid w:val="0"/>
        </w:rPr>
        <w:t>odborným radou</w:t>
      </w:r>
      <w:r w:rsidRPr="002874D2">
        <w:rPr>
          <w:rFonts w:ascii="Arial" w:hAnsi="Arial" w:cs="Arial"/>
          <w:snapToGrid w:val="0"/>
        </w:rPr>
        <w:t xml:space="preserve"> pobočky Blansko</w:t>
      </w:r>
      <w:r w:rsidRPr="002874D2">
        <w:rPr>
          <w:rFonts w:ascii="Arial" w:hAnsi="Arial" w:cs="Arial"/>
          <w:iCs/>
        </w:rPr>
        <w:t xml:space="preserve"> </w:t>
      </w:r>
    </w:p>
    <w:p w14:paraId="228DF986" w14:textId="77777777" w:rsidR="00372AA5" w:rsidRPr="002874D2" w:rsidRDefault="00372AA5" w:rsidP="00372AA5">
      <w:pPr>
        <w:tabs>
          <w:tab w:val="left" w:pos="4536"/>
        </w:tabs>
        <w:spacing w:after="0" w:line="240" w:lineRule="auto"/>
        <w:ind w:left="567"/>
        <w:contextualSpacing/>
        <w:rPr>
          <w:rFonts w:ascii="Arial" w:hAnsi="Arial" w:cs="Arial"/>
        </w:rPr>
      </w:pPr>
      <w:r w:rsidRPr="002874D2">
        <w:rPr>
          <w:rFonts w:ascii="Arial" w:hAnsi="Arial" w:cs="Arial"/>
          <w:b/>
          <w:bCs/>
        </w:rPr>
        <w:t>Kontaktní údaje:</w:t>
      </w:r>
    </w:p>
    <w:p w14:paraId="62A17F9C" w14:textId="2E7697B9" w:rsidR="002C6B56" w:rsidRPr="002874D2" w:rsidRDefault="00372AA5" w:rsidP="002C6B56">
      <w:pPr>
        <w:tabs>
          <w:tab w:val="left" w:pos="1134"/>
        </w:tabs>
        <w:spacing w:after="0" w:line="240" w:lineRule="auto"/>
        <w:ind w:left="567"/>
        <w:contextualSpacing/>
        <w:rPr>
          <w:rFonts w:ascii="Arial" w:hAnsi="Arial" w:cs="Arial"/>
        </w:rPr>
      </w:pPr>
      <w:r w:rsidRPr="002874D2">
        <w:rPr>
          <w:rFonts w:ascii="Arial" w:hAnsi="Arial" w:cs="Arial"/>
        </w:rPr>
        <w:t xml:space="preserve">Tel.: </w:t>
      </w:r>
      <w:r w:rsidR="002C6B56" w:rsidRPr="002874D2">
        <w:rPr>
          <w:rFonts w:ascii="Arial" w:hAnsi="Arial" w:cs="Arial"/>
        </w:rPr>
        <w:tab/>
      </w:r>
      <w:r w:rsidR="00376BA9" w:rsidRPr="002874D2">
        <w:rPr>
          <w:rFonts w:ascii="Arial" w:hAnsi="Arial" w:cs="Arial"/>
          <w:snapToGrid w:val="0"/>
        </w:rPr>
        <w:t>+420 727 956 383 – JUDr. Antlová</w:t>
      </w:r>
    </w:p>
    <w:p w14:paraId="3BAA6039" w14:textId="68A9751C" w:rsidR="00372AA5" w:rsidRPr="002874D2" w:rsidRDefault="002C6B56" w:rsidP="002C6B56">
      <w:pPr>
        <w:tabs>
          <w:tab w:val="left" w:pos="1134"/>
        </w:tabs>
        <w:spacing w:after="0" w:line="240" w:lineRule="auto"/>
        <w:ind w:left="567"/>
        <w:contextualSpacing/>
        <w:rPr>
          <w:rFonts w:ascii="Arial" w:hAnsi="Arial" w:cs="Arial"/>
        </w:rPr>
      </w:pPr>
      <w:r w:rsidRPr="002874D2">
        <w:rPr>
          <w:rFonts w:ascii="Arial" w:hAnsi="Arial" w:cs="Arial"/>
        </w:rPr>
        <w:tab/>
      </w:r>
      <w:r w:rsidR="00372AA5" w:rsidRPr="002874D2">
        <w:rPr>
          <w:rFonts w:ascii="Arial" w:hAnsi="Arial" w:cs="Arial"/>
        </w:rPr>
        <w:t>+420 725</w:t>
      </w:r>
      <w:r w:rsidR="00394B91" w:rsidRPr="002874D2">
        <w:rPr>
          <w:rFonts w:ascii="Arial" w:hAnsi="Arial" w:cs="Arial"/>
        </w:rPr>
        <w:t> 409 939</w:t>
      </w:r>
      <w:r w:rsidR="00372AA5" w:rsidRPr="002874D2">
        <w:rPr>
          <w:rFonts w:ascii="Arial" w:hAnsi="Arial" w:cs="Arial"/>
        </w:rPr>
        <w:t xml:space="preserve"> – </w:t>
      </w:r>
      <w:r w:rsidR="00394B91" w:rsidRPr="002874D2">
        <w:rPr>
          <w:rFonts w:ascii="Arial" w:hAnsi="Arial" w:cs="Arial"/>
        </w:rPr>
        <w:t>Ing. Vladislav Čípek</w:t>
      </w:r>
    </w:p>
    <w:p w14:paraId="123A3CAF" w14:textId="77777777" w:rsidR="00372AA5" w:rsidRPr="002874D2" w:rsidRDefault="00372AA5" w:rsidP="00372AA5">
      <w:pPr>
        <w:tabs>
          <w:tab w:val="left" w:pos="4536"/>
        </w:tabs>
        <w:spacing w:after="0" w:line="240" w:lineRule="auto"/>
        <w:ind w:left="567"/>
        <w:contextualSpacing/>
        <w:rPr>
          <w:rFonts w:ascii="Arial" w:hAnsi="Arial" w:cs="Arial"/>
        </w:rPr>
      </w:pPr>
      <w:r w:rsidRPr="002874D2">
        <w:rPr>
          <w:rFonts w:ascii="Arial" w:hAnsi="Arial" w:cs="Arial"/>
        </w:rPr>
        <w:t>E-mail:</w:t>
      </w:r>
      <w:r w:rsidRPr="002874D2">
        <w:rPr>
          <w:rFonts w:ascii="Arial" w:hAnsi="Arial" w:cs="Arial"/>
          <w:snapToGrid w:val="0"/>
        </w:rPr>
        <w:t xml:space="preserve"> blansko.pk@spucr.cz</w:t>
      </w:r>
    </w:p>
    <w:p w14:paraId="5F36AE1C" w14:textId="77777777" w:rsidR="00372AA5" w:rsidRPr="002874D2" w:rsidRDefault="00372AA5" w:rsidP="00372AA5">
      <w:pPr>
        <w:spacing w:after="0" w:line="240" w:lineRule="auto"/>
        <w:ind w:left="567" w:right="1418"/>
        <w:rPr>
          <w:rFonts w:ascii="Arial" w:hAnsi="Arial" w:cs="Arial"/>
          <w:b/>
          <w:i/>
        </w:rPr>
      </w:pPr>
      <w:r w:rsidRPr="002874D2">
        <w:rPr>
          <w:rFonts w:ascii="Arial" w:hAnsi="Arial" w:cs="Arial"/>
        </w:rPr>
        <w:t>ID datové schránky: z49per3</w:t>
      </w:r>
    </w:p>
    <w:p w14:paraId="4FC24C47" w14:textId="77777777" w:rsidR="00372AA5" w:rsidRPr="002874D2" w:rsidRDefault="00372AA5" w:rsidP="00420151">
      <w:pPr>
        <w:tabs>
          <w:tab w:val="left" w:pos="4536"/>
        </w:tabs>
        <w:spacing w:before="120" w:after="0" w:line="240" w:lineRule="auto"/>
        <w:ind w:left="567"/>
        <w:rPr>
          <w:rFonts w:ascii="Arial" w:hAnsi="Arial" w:cs="Arial"/>
          <w:b/>
          <w:i/>
        </w:rPr>
      </w:pPr>
      <w:r w:rsidRPr="002874D2">
        <w:rPr>
          <w:rFonts w:ascii="Arial" w:hAnsi="Arial" w:cs="Arial"/>
          <w:b/>
        </w:rPr>
        <w:t>Bankovní</w:t>
      </w:r>
      <w:r w:rsidRPr="002874D2">
        <w:rPr>
          <w:rFonts w:ascii="Arial" w:hAnsi="Arial" w:cs="Arial"/>
        </w:rPr>
        <w:t xml:space="preserve"> </w:t>
      </w:r>
      <w:r w:rsidRPr="002874D2">
        <w:rPr>
          <w:rFonts w:ascii="Arial" w:hAnsi="Arial" w:cs="Arial"/>
          <w:b/>
        </w:rPr>
        <w:t>spojení</w:t>
      </w:r>
      <w:r w:rsidRPr="002874D2">
        <w:rPr>
          <w:rFonts w:ascii="Arial" w:hAnsi="Arial" w:cs="Arial"/>
        </w:rPr>
        <w:t>: Česká národní banka</w:t>
      </w:r>
    </w:p>
    <w:p w14:paraId="6BF50D0B" w14:textId="77777777" w:rsidR="00372AA5" w:rsidRPr="002874D2" w:rsidRDefault="00372AA5" w:rsidP="00372AA5">
      <w:pPr>
        <w:spacing w:after="0" w:line="240" w:lineRule="auto"/>
        <w:ind w:left="4536" w:right="1417" w:hanging="3969"/>
        <w:contextualSpacing/>
        <w:rPr>
          <w:rFonts w:ascii="Arial" w:hAnsi="Arial" w:cs="Arial"/>
          <w:b/>
          <w:i/>
        </w:rPr>
      </w:pPr>
      <w:r w:rsidRPr="002874D2">
        <w:rPr>
          <w:rFonts w:ascii="Arial" w:hAnsi="Arial" w:cs="Arial"/>
        </w:rPr>
        <w:t>Číslo účtu: 3723001/0710</w:t>
      </w:r>
    </w:p>
    <w:p w14:paraId="33024340" w14:textId="75E4A078" w:rsidR="00372AA5" w:rsidRPr="006A2C27" w:rsidRDefault="00372AA5" w:rsidP="00372AA5">
      <w:pPr>
        <w:spacing w:after="0" w:line="240" w:lineRule="auto"/>
        <w:ind w:left="4536" w:right="1418" w:hanging="3969"/>
        <w:rPr>
          <w:rFonts w:ascii="Arial" w:hAnsi="Arial" w:cs="Arial"/>
        </w:rPr>
      </w:pPr>
      <w:r w:rsidRPr="002874D2">
        <w:rPr>
          <w:rFonts w:ascii="Arial" w:hAnsi="Arial" w:cs="Arial"/>
        </w:rPr>
        <w:t>DIČ: CZ01312774</w:t>
      </w:r>
      <w:r w:rsidR="006A2C27">
        <w:rPr>
          <w:rFonts w:ascii="Arial" w:hAnsi="Arial" w:cs="Arial"/>
        </w:rPr>
        <w:t>,</w:t>
      </w:r>
      <w:r w:rsidRPr="002874D2">
        <w:rPr>
          <w:rFonts w:ascii="Arial" w:hAnsi="Arial" w:cs="Arial"/>
        </w:rPr>
        <w:t xml:space="preserve"> </w:t>
      </w:r>
      <w:r w:rsidRPr="006A2C27">
        <w:rPr>
          <w:rFonts w:ascii="Arial" w:hAnsi="Arial" w:cs="Arial"/>
        </w:rPr>
        <w:t>není plátce DPH</w:t>
      </w:r>
    </w:p>
    <w:p w14:paraId="78DAC996" w14:textId="77777777" w:rsidR="00372AA5" w:rsidRPr="002874D2" w:rsidRDefault="00372AA5" w:rsidP="00420151">
      <w:pPr>
        <w:spacing w:before="120" w:after="0" w:line="240" w:lineRule="auto"/>
        <w:ind w:left="4536" w:right="1418" w:hanging="3969"/>
        <w:rPr>
          <w:rFonts w:ascii="Arial" w:hAnsi="Arial" w:cs="Arial"/>
          <w:b/>
        </w:rPr>
      </w:pPr>
      <w:r w:rsidRPr="002874D2">
        <w:rPr>
          <w:rFonts w:ascii="Arial" w:hAnsi="Arial" w:cs="Arial"/>
        </w:rPr>
        <w:t>(„</w:t>
      </w:r>
      <w:r w:rsidRPr="002874D2">
        <w:rPr>
          <w:rFonts w:ascii="Arial" w:hAnsi="Arial" w:cs="Arial"/>
          <w:b/>
        </w:rPr>
        <w:t>Objednatel</w:t>
      </w:r>
      <w:r w:rsidRPr="002874D2">
        <w:rPr>
          <w:rFonts w:ascii="Arial" w:hAnsi="Arial" w:cs="Arial"/>
          <w:bCs/>
        </w:rPr>
        <w:t>“)</w:t>
      </w:r>
    </w:p>
    <w:p w14:paraId="7C746970" w14:textId="77777777" w:rsidR="00372AA5" w:rsidRPr="002874D2" w:rsidRDefault="00372AA5" w:rsidP="00372AA5">
      <w:pPr>
        <w:spacing w:before="240" w:after="120"/>
        <w:ind w:left="567"/>
        <w:rPr>
          <w:rFonts w:ascii="Arial" w:hAnsi="Arial" w:cs="Arial"/>
          <w:b/>
        </w:rPr>
      </w:pPr>
      <w:r w:rsidRPr="002874D2">
        <w:rPr>
          <w:rFonts w:ascii="Arial" w:hAnsi="Arial" w:cs="Arial"/>
        </w:rPr>
        <w:t>a</w:t>
      </w:r>
    </w:p>
    <w:p w14:paraId="18FDE7E6" w14:textId="2CF8A709" w:rsidR="00372AA5" w:rsidRPr="002874D2" w:rsidRDefault="00372AA5" w:rsidP="00372AA5">
      <w:pPr>
        <w:numPr>
          <w:ilvl w:val="0"/>
          <w:numId w:val="6"/>
        </w:numPr>
        <w:spacing w:after="0" w:line="240" w:lineRule="auto"/>
        <w:ind w:left="567" w:hanging="567"/>
        <w:rPr>
          <w:rFonts w:ascii="Arial" w:hAnsi="Arial" w:cs="Arial"/>
          <w:bCs/>
        </w:rPr>
      </w:pPr>
      <w:r w:rsidRPr="002874D2">
        <w:rPr>
          <w:rFonts w:ascii="Arial" w:hAnsi="Arial" w:cs="Arial"/>
          <w:bCs/>
        </w:rPr>
        <w:t>Společnost právnických osob, kterou tvoří</w:t>
      </w:r>
      <w:r w:rsidR="00C65374" w:rsidRPr="002874D2">
        <w:rPr>
          <w:rFonts w:ascii="Arial" w:hAnsi="Arial" w:cs="Arial"/>
          <w:bCs/>
        </w:rPr>
        <w:t> :</w:t>
      </w:r>
    </w:p>
    <w:p w14:paraId="05E51390" w14:textId="27F1F80A" w:rsidR="00372AA5" w:rsidRPr="002874D2" w:rsidRDefault="00372AA5" w:rsidP="00C65374">
      <w:pPr>
        <w:spacing w:before="120" w:after="0" w:line="240" w:lineRule="auto"/>
        <w:ind w:left="567"/>
        <w:rPr>
          <w:rFonts w:ascii="Arial" w:hAnsi="Arial" w:cs="Arial"/>
          <w:bCs/>
        </w:rPr>
      </w:pPr>
      <w:r w:rsidRPr="002874D2">
        <w:rPr>
          <w:rFonts w:ascii="Arial" w:hAnsi="Arial" w:cs="Arial"/>
          <w:b/>
        </w:rPr>
        <w:t>Horageo s.r.o.</w:t>
      </w:r>
      <w:r w:rsidR="00F42D21" w:rsidRPr="002874D2">
        <w:rPr>
          <w:rFonts w:ascii="Arial" w:hAnsi="Arial" w:cs="Arial"/>
          <w:b/>
        </w:rPr>
        <w:t xml:space="preserve"> </w:t>
      </w:r>
      <w:r w:rsidR="00F42D21" w:rsidRPr="002874D2">
        <w:rPr>
          <w:rFonts w:ascii="Arial" w:hAnsi="Arial" w:cs="Arial"/>
          <w:bCs/>
        </w:rPr>
        <w:t>(</w:t>
      </w:r>
      <w:r w:rsidR="002739D0" w:rsidRPr="002874D2">
        <w:rPr>
          <w:rFonts w:ascii="Arial" w:hAnsi="Arial" w:cs="Arial"/>
          <w:bCs/>
        </w:rPr>
        <w:t>reprezentatnt sdružení</w:t>
      </w:r>
      <w:r w:rsidR="00E36DAB" w:rsidRPr="002874D2">
        <w:rPr>
          <w:rFonts w:ascii="Arial" w:hAnsi="Arial" w:cs="Arial"/>
          <w:bCs/>
        </w:rPr>
        <w:t xml:space="preserve"> - příkazník</w:t>
      </w:r>
      <w:r w:rsidR="00F42D21" w:rsidRPr="002874D2">
        <w:rPr>
          <w:rFonts w:ascii="Arial" w:hAnsi="Arial" w:cs="Arial"/>
          <w:bCs/>
        </w:rPr>
        <w:t>)</w:t>
      </w:r>
    </w:p>
    <w:p w14:paraId="5FB61FEB" w14:textId="443D0D32" w:rsidR="00372AA5" w:rsidRPr="002874D2" w:rsidRDefault="00372AA5" w:rsidP="002739D0">
      <w:pPr>
        <w:spacing w:before="120" w:after="0" w:line="240" w:lineRule="auto"/>
        <w:ind w:left="567"/>
        <w:rPr>
          <w:rFonts w:ascii="Arial" w:hAnsi="Arial" w:cs="Arial"/>
          <w:snapToGrid w:val="0"/>
        </w:rPr>
      </w:pPr>
      <w:r w:rsidRPr="002874D2">
        <w:rPr>
          <w:rFonts w:ascii="Arial" w:hAnsi="Arial" w:cs="Arial"/>
        </w:rPr>
        <w:t xml:space="preserve">společnost založená a existující podle právního řádu České republiky, </w:t>
      </w:r>
      <w:r w:rsidRPr="002874D2">
        <w:rPr>
          <w:rFonts w:ascii="Arial" w:hAnsi="Arial" w:cs="Arial"/>
          <w:bCs/>
        </w:rPr>
        <w:t>se sídlem Obůrka 315, 678</w:t>
      </w:r>
      <w:r w:rsidR="00EB4DF2" w:rsidRPr="002874D2">
        <w:rPr>
          <w:rFonts w:ascii="Arial" w:hAnsi="Arial" w:cs="Arial"/>
          <w:bCs/>
        </w:rPr>
        <w:t> </w:t>
      </w:r>
      <w:r w:rsidRPr="002874D2">
        <w:rPr>
          <w:rFonts w:ascii="Arial" w:hAnsi="Arial" w:cs="Arial"/>
          <w:bCs/>
        </w:rPr>
        <w:t>01 Blansko, IČO 05949416</w:t>
      </w:r>
      <w:r w:rsidRPr="002874D2">
        <w:rPr>
          <w:rFonts w:ascii="Arial" w:hAnsi="Arial" w:cs="Arial"/>
          <w:snapToGrid w:val="0"/>
        </w:rPr>
        <w:t>, zapsaná v obchodním rejstříku</w:t>
      </w:r>
      <w:r w:rsidR="00EB4DF2" w:rsidRPr="002874D2">
        <w:rPr>
          <w:rFonts w:ascii="Arial" w:hAnsi="Arial" w:cs="Arial"/>
          <w:snapToGrid w:val="0"/>
        </w:rPr>
        <w:t>,</w:t>
      </w:r>
      <w:r w:rsidRPr="002874D2">
        <w:rPr>
          <w:rFonts w:ascii="Arial" w:hAnsi="Arial" w:cs="Arial"/>
          <w:snapToGrid w:val="0"/>
        </w:rPr>
        <w:t xml:space="preserve"> vedeném u</w:t>
      </w:r>
      <w:r w:rsidR="007308BD" w:rsidRPr="002874D2">
        <w:rPr>
          <w:rFonts w:ascii="Arial" w:hAnsi="Arial" w:cs="Arial"/>
          <w:snapToGrid w:val="0"/>
        </w:rPr>
        <w:t> </w:t>
      </w:r>
      <w:r w:rsidR="00B85FCE" w:rsidRPr="002874D2">
        <w:rPr>
          <w:rFonts w:ascii="Arial" w:hAnsi="Arial" w:cs="Arial"/>
          <w:snapToGrid w:val="0"/>
        </w:rPr>
        <w:t>Krajského</w:t>
      </w:r>
      <w:r w:rsidRPr="002874D2">
        <w:rPr>
          <w:rFonts w:ascii="Arial" w:hAnsi="Arial" w:cs="Arial"/>
          <w:snapToGrid w:val="0"/>
        </w:rPr>
        <w:t xml:space="preserve"> soudu v</w:t>
      </w:r>
      <w:r w:rsidR="00EB4DF2" w:rsidRPr="002874D2">
        <w:rPr>
          <w:rFonts w:ascii="Arial" w:hAnsi="Arial" w:cs="Arial"/>
          <w:snapToGrid w:val="0"/>
        </w:rPr>
        <w:t> </w:t>
      </w:r>
      <w:r w:rsidRPr="002874D2">
        <w:rPr>
          <w:rFonts w:ascii="Arial" w:hAnsi="Arial" w:cs="Arial"/>
          <w:snapToGrid w:val="0"/>
        </w:rPr>
        <w:t>Brně, oddíl C, vložka 99118</w:t>
      </w:r>
    </w:p>
    <w:p w14:paraId="68F37181" w14:textId="00344AE3" w:rsidR="00372AA5" w:rsidRPr="002874D2" w:rsidRDefault="00372AA5" w:rsidP="002739D0">
      <w:pPr>
        <w:spacing w:before="120" w:after="0" w:line="240" w:lineRule="auto"/>
        <w:ind w:left="1843" w:hanging="1276"/>
        <w:rPr>
          <w:rFonts w:ascii="Arial" w:hAnsi="Arial" w:cs="Arial"/>
          <w:bCs/>
        </w:rPr>
      </w:pPr>
      <w:r w:rsidRPr="002874D2">
        <w:rPr>
          <w:rFonts w:ascii="Arial" w:hAnsi="Arial" w:cs="Arial"/>
          <w:snapToGrid w:val="0"/>
        </w:rPr>
        <w:t xml:space="preserve">Zastoupená: Ing. Janem Raškou, jednatelem </w:t>
      </w:r>
    </w:p>
    <w:p w14:paraId="5E565AB9" w14:textId="71298422" w:rsidR="00372AA5" w:rsidRPr="002874D2" w:rsidRDefault="00372AA5" w:rsidP="002739D0">
      <w:pPr>
        <w:spacing w:before="120" w:after="0" w:line="240" w:lineRule="auto"/>
        <w:ind w:left="4536" w:hanging="3969"/>
        <w:rPr>
          <w:rFonts w:ascii="Arial" w:hAnsi="Arial" w:cs="Arial"/>
          <w:bCs/>
        </w:rPr>
      </w:pPr>
      <w:r w:rsidRPr="002874D2">
        <w:rPr>
          <w:rFonts w:ascii="Arial" w:hAnsi="Arial" w:cs="Arial"/>
        </w:rPr>
        <w:t>Ve smluvních záležitostech zastoupená</w:t>
      </w:r>
      <w:r w:rsidRPr="002874D2">
        <w:rPr>
          <w:rFonts w:ascii="Arial" w:hAnsi="Arial" w:cs="Arial"/>
          <w:bCs/>
        </w:rPr>
        <w:t xml:space="preserve">: </w:t>
      </w:r>
      <w:r w:rsidRPr="002874D2">
        <w:rPr>
          <w:rFonts w:ascii="Arial" w:hAnsi="Arial" w:cs="Arial"/>
          <w:snapToGrid w:val="0"/>
        </w:rPr>
        <w:t xml:space="preserve">Ing. Janem Raškou, jednatelem </w:t>
      </w:r>
    </w:p>
    <w:p w14:paraId="31E34486" w14:textId="2F48818F" w:rsidR="00372AA5" w:rsidRPr="002874D2" w:rsidRDefault="00372AA5" w:rsidP="002739D0">
      <w:pPr>
        <w:spacing w:before="120" w:after="0" w:line="240" w:lineRule="auto"/>
        <w:ind w:left="4536" w:hanging="3969"/>
        <w:rPr>
          <w:rFonts w:ascii="Arial" w:hAnsi="Arial" w:cs="Arial"/>
          <w:bCs/>
        </w:rPr>
      </w:pPr>
      <w:r w:rsidRPr="002874D2">
        <w:rPr>
          <w:rFonts w:ascii="Arial" w:hAnsi="Arial" w:cs="Arial"/>
        </w:rPr>
        <w:t xml:space="preserve">V technických záležitostech zastoupená: </w:t>
      </w:r>
      <w:r w:rsidR="000D0A8C">
        <w:rPr>
          <w:rFonts w:ascii="Arial" w:hAnsi="Arial" w:cs="Arial"/>
          <w:snapToGrid w:val="0"/>
        </w:rPr>
        <w:t>xxxxx</w:t>
      </w:r>
    </w:p>
    <w:p w14:paraId="76C88FEF" w14:textId="77777777" w:rsidR="00372AA5" w:rsidRPr="002874D2" w:rsidRDefault="00372AA5" w:rsidP="00C65374">
      <w:pPr>
        <w:tabs>
          <w:tab w:val="left" w:pos="4536"/>
        </w:tabs>
        <w:spacing w:before="120" w:after="0" w:line="240" w:lineRule="auto"/>
        <w:ind w:left="567"/>
        <w:rPr>
          <w:rFonts w:ascii="Arial" w:hAnsi="Arial" w:cs="Arial"/>
        </w:rPr>
      </w:pPr>
      <w:r w:rsidRPr="002874D2">
        <w:rPr>
          <w:rFonts w:ascii="Arial" w:hAnsi="Arial" w:cs="Arial"/>
          <w:b/>
          <w:bCs/>
        </w:rPr>
        <w:t>Kontaktní údaje:</w:t>
      </w:r>
    </w:p>
    <w:p w14:paraId="0746BA11" w14:textId="43DB504A" w:rsidR="00372AA5" w:rsidRPr="002874D2" w:rsidRDefault="00372AA5" w:rsidP="00372AA5">
      <w:pPr>
        <w:tabs>
          <w:tab w:val="left" w:pos="4536"/>
        </w:tabs>
        <w:spacing w:after="0" w:line="240" w:lineRule="auto"/>
        <w:ind w:left="567"/>
        <w:contextualSpacing/>
        <w:rPr>
          <w:rFonts w:ascii="Arial" w:hAnsi="Arial" w:cs="Arial"/>
        </w:rPr>
      </w:pPr>
      <w:r w:rsidRPr="002874D2">
        <w:rPr>
          <w:rFonts w:ascii="Arial" w:hAnsi="Arial" w:cs="Arial"/>
        </w:rPr>
        <w:t xml:space="preserve">Tel.: </w:t>
      </w:r>
      <w:r w:rsidR="000D0A8C">
        <w:rPr>
          <w:rFonts w:ascii="Arial" w:hAnsi="Arial" w:cs="Arial"/>
        </w:rPr>
        <w:t>xxxxx</w:t>
      </w:r>
    </w:p>
    <w:p w14:paraId="3F5CC391" w14:textId="763E27CF" w:rsidR="00372AA5" w:rsidRPr="002874D2" w:rsidRDefault="00372AA5" w:rsidP="00372AA5">
      <w:pPr>
        <w:tabs>
          <w:tab w:val="left" w:pos="4536"/>
        </w:tabs>
        <w:spacing w:after="0" w:line="240" w:lineRule="auto"/>
        <w:ind w:left="567"/>
        <w:contextualSpacing/>
        <w:rPr>
          <w:rFonts w:ascii="Arial" w:hAnsi="Arial" w:cs="Arial"/>
        </w:rPr>
      </w:pPr>
      <w:r w:rsidRPr="002874D2">
        <w:rPr>
          <w:rFonts w:ascii="Arial" w:hAnsi="Arial" w:cs="Arial"/>
        </w:rPr>
        <w:t>E-mail:</w:t>
      </w:r>
      <w:r w:rsidRPr="002874D2">
        <w:rPr>
          <w:rFonts w:ascii="Arial" w:hAnsi="Arial" w:cs="Arial"/>
          <w:snapToGrid w:val="0"/>
        </w:rPr>
        <w:t xml:space="preserve"> </w:t>
      </w:r>
      <w:r w:rsidR="000D0A8C">
        <w:rPr>
          <w:rFonts w:ascii="Arial" w:hAnsi="Arial" w:cs="Arial"/>
          <w:snapToGrid w:val="0"/>
        </w:rPr>
        <w:t>xxxxx</w:t>
      </w:r>
    </w:p>
    <w:p w14:paraId="64C75DA7" w14:textId="07134CE8" w:rsidR="00372AA5" w:rsidRPr="002874D2" w:rsidRDefault="00372AA5" w:rsidP="00372AA5">
      <w:pPr>
        <w:spacing w:after="0" w:line="240" w:lineRule="auto"/>
        <w:ind w:left="567"/>
        <w:rPr>
          <w:rFonts w:ascii="Arial" w:hAnsi="Arial" w:cs="Arial"/>
        </w:rPr>
      </w:pPr>
      <w:r w:rsidRPr="002874D2">
        <w:rPr>
          <w:rFonts w:ascii="Arial" w:hAnsi="Arial" w:cs="Arial"/>
        </w:rPr>
        <w:t>ID datové schránky:</w:t>
      </w:r>
      <w:r w:rsidRPr="002874D2">
        <w:rPr>
          <w:rFonts w:ascii="Arial" w:hAnsi="Arial" w:cs="Arial"/>
          <w:snapToGrid w:val="0"/>
        </w:rPr>
        <w:t xml:space="preserve"> </w:t>
      </w:r>
      <w:r w:rsidR="00B85FCE" w:rsidRPr="002874D2">
        <w:rPr>
          <w:rFonts w:ascii="Arial" w:hAnsi="Arial" w:cs="Arial"/>
          <w:snapToGrid w:val="0"/>
        </w:rPr>
        <w:t>69jg7xi</w:t>
      </w:r>
    </w:p>
    <w:p w14:paraId="4F60B08D" w14:textId="76881304" w:rsidR="00372AA5" w:rsidRPr="002874D2" w:rsidRDefault="00372AA5" w:rsidP="00C65374">
      <w:pPr>
        <w:tabs>
          <w:tab w:val="left" w:pos="4536"/>
        </w:tabs>
        <w:spacing w:before="120" w:after="0" w:line="240" w:lineRule="auto"/>
        <w:ind w:left="567"/>
        <w:rPr>
          <w:rFonts w:ascii="Arial" w:hAnsi="Arial" w:cs="Arial"/>
        </w:rPr>
      </w:pPr>
      <w:r w:rsidRPr="002874D2">
        <w:rPr>
          <w:rFonts w:ascii="Arial" w:hAnsi="Arial" w:cs="Arial"/>
          <w:b/>
        </w:rPr>
        <w:t xml:space="preserve">Bankovní spojení: </w:t>
      </w:r>
      <w:r w:rsidR="00B85FCE" w:rsidRPr="002874D2">
        <w:rPr>
          <w:rFonts w:ascii="Arial" w:hAnsi="Arial" w:cs="Arial"/>
          <w:bCs/>
        </w:rPr>
        <w:t>Fio banka, a.s.</w:t>
      </w:r>
    </w:p>
    <w:p w14:paraId="4B61E5BE" w14:textId="2F3FA068" w:rsidR="00372AA5" w:rsidRPr="002874D2" w:rsidRDefault="00372AA5" w:rsidP="00372AA5">
      <w:pPr>
        <w:tabs>
          <w:tab w:val="left" w:pos="4536"/>
        </w:tabs>
        <w:spacing w:after="0" w:line="240" w:lineRule="auto"/>
        <w:ind w:left="567"/>
        <w:contextualSpacing/>
        <w:rPr>
          <w:rFonts w:ascii="Arial" w:hAnsi="Arial" w:cs="Arial"/>
        </w:rPr>
      </w:pPr>
      <w:r w:rsidRPr="002874D2">
        <w:rPr>
          <w:rFonts w:ascii="Arial" w:hAnsi="Arial" w:cs="Arial"/>
        </w:rPr>
        <w:t xml:space="preserve">Číslo účtu: </w:t>
      </w:r>
      <w:r w:rsidR="00B85FCE" w:rsidRPr="002874D2">
        <w:rPr>
          <w:rFonts w:ascii="Arial" w:hAnsi="Arial" w:cs="Arial"/>
        </w:rPr>
        <w:t>2701202958/2010</w:t>
      </w:r>
    </w:p>
    <w:p w14:paraId="05B77FAC" w14:textId="13FDAB48" w:rsidR="00372AA5" w:rsidRPr="002874D2" w:rsidRDefault="00372AA5" w:rsidP="00372AA5">
      <w:pPr>
        <w:tabs>
          <w:tab w:val="left" w:pos="4536"/>
        </w:tabs>
        <w:spacing w:after="0" w:line="240" w:lineRule="auto"/>
        <w:ind w:left="567"/>
        <w:rPr>
          <w:rFonts w:ascii="Arial" w:hAnsi="Arial" w:cs="Arial"/>
        </w:rPr>
      </w:pPr>
      <w:r w:rsidRPr="002874D2">
        <w:rPr>
          <w:rFonts w:ascii="Arial" w:hAnsi="Arial" w:cs="Arial"/>
        </w:rPr>
        <w:t>DIČ: CZ</w:t>
      </w:r>
      <w:r w:rsidR="00B85FCE" w:rsidRPr="002874D2">
        <w:rPr>
          <w:rFonts w:ascii="Arial" w:hAnsi="Arial" w:cs="Arial"/>
        </w:rPr>
        <w:t>05949416</w:t>
      </w:r>
    </w:p>
    <w:p w14:paraId="05A0A0D5" w14:textId="73DE98C3" w:rsidR="00B85FCE" w:rsidRPr="002874D2" w:rsidRDefault="00B85FCE" w:rsidP="002739D0">
      <w:pPr>
        <w:tabs>
          <w:tab w:val="left" w:pos="4536"/>
        </w:tabs>
        <w:spacing w:before="120" w:after="0" w:line="240" w:lineRule="auto"/>
        <w:ind w:left="567"/>
        <w:rPr>
          <w:rFonts w:ascii="Arial" w:hAnsi="Arial" w:cs="Arial"/>
        </w:rPr>
      </w:pPr>
      <w:r w:rsidRPr="002874D2">
        <w:rPr>
          <w:rFonts w:ascii="Arial" w:hAnsi="Arial" w:cs="Arial"/>
        </w:rPr>
        <w:t>a</w:t>
      </w:r>
    </w:p>
    <w:p w14:paraId="56E66631" w14:textId="0E720C2E" w:rsidR="00B85FCE" w:rsidRPr="002874D2" w:rsidRDefault="00B85FCE" w:rsidP="00C65374">
      <w:pPr>
        <w:tabs>
          <w:tab w:val="left" w:pos="4536"/>
        </w:tabs>
        <w:spacing w:before="120" w:after="0" w:line="240" w:lineRule="auto"/>
        <w:ind w:left="567"/>
        <w:rPr>
          <w:rFonts w:ascii="Arial" w:hAnsi="Arial" w:cs="Arial"/>
          <w:strike/>
        </w:rPr>
      </w:pPr>
      <w:r w:rsidRPr="002874D2">
        <w:rPr>
          <w:rFonts w:ascii="Arial" w:hAnsi="Arial" w:cs="Arial"/>
          <w:b/>
          <w:bCs/>
        </w:rPr>
        <w:t>Geo</w:t>
      </w:r>
      <w:r w:rsidR="00394B91" w:rsidRPr="002874D2">
        <w:rPr>
          <w:rFonts w:ascii="Arial" w:hAnsi="Arial" w:cs="Arial"/>
          <w:b/>
          <w:bCs/>
        </w:rPr>
        <w:t xml:space="preserve">cart CZ </w:t>
      </w:r>
      <w:r w:rsidR="00E12505" w:rsidRPr="002874D2">
        <w:rPr>
          <w:rFonts w:ascii="Arial" w:hAnsi="Arial" w:cs="Arial"/>
          <w:b/>
          <w:bCs/>
        </w:rPr>
        <w:t>spol s r.o.</w:t>
      </w:r>
      <w:r w:rsidR="00F42D21" w:rsidRPr="002874D2">
        <w:rPr>
          <w:rFonts w:ascii="Arial" w:hAnsi="Arial" w:cs="Arial"/>
          <w:b/>
          <w:bCs/>
        </w:rPr>
        <w:t xml:space="preserve"> </w:t>
      </w:r>
    </w:p>
    <w:p w14:paraId="7F3C4B69" w14:textId="716C5C07" w:rsidR="00B85FCE" w:rsidRPr="002874D2" w:rsidRDefault="00B85FCE" w:rsidP="002739D0">
      <w:pPr>
        <w:spacing w:before="120" w:after="0" w:line="240" w:lineRule="auto"/>
        <w:ind w:left="567"/>
        <w:rPr>
          <w:rFonts w:ascii="Arial" w:hAnsi="Arial" w:cs="Arial"/>
          <w:snapToGrid w:val="0"/>
        </w:rPr>
      </w:pPr>
      <w:r w:rsidRPr="002874D2">
        <w:rPr>
          <w:rFonts w:ascii="Arial" w:hAnsi="Arial" w:cs="Arial"/>
        </w:rPr>
        <w:lastRenderedPageBreak/>
        <w:t xml:space="preserve">společnost založená a existující podle právního řádu České republiky, </w:t>
      </w:r>
      <w:r w:rsidRPr="002874D2">
        <w:rPr>
          <w:rFonts w:ascii="Arial" w:hAnsi="Arial" w:cs="Arial"/>
          <w:bCs/>
        </w:rPr>
        <w:t xml:space="preserve">se sídlem </w:t>
      </w:r>
      <w:r w:rsidR="00394B91" w:rsidRPr="002874D2">
        <w:rPr>
          <w:rFonts w:ascii="Arial" w:hAnsi="Arial" w:cs="Arial"/>
          <w:bCs/>
        </w:rPr>
        <w:t>Purkyňova</w:t>
      </w:r>
      <w:r w:rsidR="00403898" w:rsidRPr="002874D2">
        <w:rPr>
          <w:rFonts w:ascii="Arial" w:hAnsi="Arial" w:cs="Arial"/>
          <w:bCs/>
        </w:rPr>
        <w:t xml:space="preserve"> </w:t>
      </w:r>
      <w:r w:rsidR="00394B91" w:rsidRPr="002874D2">
        <w:rPr>
          <w:rFonts w:ascii="Arial" w:hAnsi="Arial" w:cs="Arial"/>
          <w:bCs/>
        </w:rPr>
        <w:t>653/143, 612 00 Brno-Medlánky</w:t>
      </w:r>
      <w:r w:rsidRPr="002874D2">
        <w:rPr>
          <w:rFonts w:ascii="Arial" w:hAnsi="Arial" w:cs="Arial"/>
          <w:bCs/>
        </w:rPr>
        <w:t xml:space="preserve">, IČO </w:t>
      </w:r>
      <w:r w:rsidR="00394B91" w:rsidRPr="002874D2">
        <w:rPr>
          <w:rFonts w:ascii="Arial" w:hAnsi="Arial" w:cs="Arial"/>
          <w:bCs/>
        </w:rPr>
        <w:t>25567179</w:t>
      </w:r>
      <w:r w:rsidRPr="002874D2">
        <w:rPr>
          <w:rFonts w:ascii="Arial" w:hAnsi="Arial" w:cs="Arial"/>
          <w:snapToGrid w:val="0"/>
        </w:rPr>
        <w:t>, zapsaná v obchodním rejstříku</w:t>
      </w:r>
      <w:r w:rsidR="00EB4DF2" w:rsidRPr="002874D2">
        <w:rPr>
          <w:rFonts w:ascii="Arial" w:hAnsi="Arial" w:cs="Arial"/>
          <w:snapToGrid w:val="0"/>
        </w:rPr>
        <w:t>,</w:t>
      </w:r>
      <w:r w:rsidRPr="002874D2">
        <w:rPr>
          <w:rFonts w:ascii="Arial" w:hAnsi="Arial" w:cs="Arial"/>
          <w:snapToGrid w:val="0"/>
        </w:rPr>
        <w:t xml:space="preserve"> vedeném u</w:t>
      </w:r>
      <w:r w:rsidR="00AF45B5" w:rsidRPr="002874D2">
        <w:rPr>
          <w:rFonts w:ascii="Arial" w:hAnsi="Arial" w:cs="Arial"/>
          <w:snapToGrid w:val="0"/>
        </w:rPr>
        <w:t> </w:t>
      </w:r>
      <w:r w:rsidRPr="002874D2">
        <w:rPr>
          <w:rFonts w:ascii="Arial" w:hAnsi="Arial" w:cs="Arial"/>
          <w:snapToGrid w:val="0"/>
        </w:rPr>
        <w:t xml:space="preserve">Krajského soudu v </w:t>
      </w:r>
      <w:r w:rsidR="00394B91" w:rsidRPr="002874D2">
        <w:rPr>
          <w:rFonts w:ascii="Arial" w:hAnsi="Arial" w:cs="Arial"/>
          <w:snapToGrid w:val="0"/>
        </w:rPr>
        <w:t>Brně</w:t>
      </w:r>
      <w:r w:rsidRPr="002874D2">
        <w:rPr>
          <w:rFonts w:ascii="Arial" w:hAnsi="Arial" w:cs="Arial"/>
          <w:snapToGrid w:val="0"/>
        </w:rPr>
        <w:t xml:space="preserve">, oddíl </w:t>
      </w:r>
      <w:r w:rsidR="00E12505" w:rsidRPr="002874D2">
        <w:rPr>
          <w:rFonts w:ascii="Arial" w:hAnsi="Arial" w:cs="Arial"/>
          <w:snapToGrid w:val="0"/>
        </w:rPr>
        <w:t>C</w:t>
      </w:r>
      <w:r w:rsidRPr="002874D2">
        <w:rPr>
          <w:rFonts w:ascii="Arial" w:hAnsi="Arial" w:cs="Arial"/>
          <w:snapToGrid w:val="0"/>
        </w:rPr>
        <w:t xml:space="preserve">, vložka </w:t>
      </w:r>
      <w:r w:rsidR="00E12505" w:rsidRPr="002874D2">
        <w:rPr>
          <w:rFonts w:ascii="Arial" w:hAnsi="Arial" w:cs="Arial"/>
          <w:snapToGrid w:val="0"/>
        </w:rPr>
        <w:t>131771</w:t>
      </w:r>
    </w:p>
    <w:p w14:paraId="4725FF3E" w14:textId="472F64A1" w:rsidR="00B85FCE" w:rsidRPr="002874D2" w:rsidRDefault="00B85FCE" w:rsidP="002739D0">
      <w:pPr>
        <w:spacing w:before="120" w:after="0" w:line="240" w:lineRule="auto"/>
        <w:ind w:left="1843" w:hanging="1276"/>
        <w:rPr>
          <w:rFonts w:ascii="Arial" w:hAnsi="Arial" w:cs="Arial"/>
          <w:bCs/>
        </w:rPr>
      </w:pPr>
      <w:r w:rsidRPr="002874D2">
        <w:rPr>
          <w:rFonts w:ascii="Arial" w:hAnsi="Arial" w:cs="Arial"/>
          <w:snapToGrid w:val="0"/>
        </w:rPr>
        <w:t xml:space="preserve">Zastoupená: </w:t>
      </w:r>
      <w:r w:rsidR="00394B91" w:rsidRPr="002874D2">
        <w:rPr>
          <w:rFonts w:ascii="Arial" w:hAnsi="Arial" w:cs="Arial"/>
          <w:snapToGrid w:val="0"/>
        </w:rPr>
        <w:t xml:space="preserve">Ing. Pavlem Svobodou, </w:t>
      </w:r>
      <w:r w:rsidR="00E12505" w:rsidRPr="002874D2">
        <w:rPr>
          <w:rFonts w:ascii="Arial" w:hAnsi="Arial" w:cs="Arial"/>
          <w:snapToGrid w:val="0"/>
        </w:rPr>
        <w:t>jednatelem</w:t>
      </w:r>
    </w:p>
    <w:p w14:paraId="25D9BF7A" w14:textId="5ACBB5C5" w:rsidR="00394B91" w:rsidRPr="002874D2" w:rsidRDefault="00B85FCE" w:rsidP="002739D0">
      <w:pPr>
        <w:spacing w:before="120" w:after="0" w:line="240" w:lineRule="auto"/>
        <w:ind w:left="1843" w:hanging="1276"/>
        <w:rPr>
          <w:rFonts w:ascii="Arial" w:hAnsi="Arial" w:cs="Arial"/>
          <w:bCs/>
        </w:rPr>
      </w:pPr>
      <w:r w:rsidRPr="002874D2">
        <w:rPr>
          <w:rFonts w:ascii="Arial" w:hAnsi="Arial" w:cs="Arial"/>
        </w:rPr>
        <w:t>Ve smluvních záležitostech zastoupená</w:t>
      </w:r>
      <w:r w:rsidRPr="002874D2">
        <w:rPr>
          <w:rFonts w:ascii="Arial" w:hAnsi="Arial" w:cs="Arial"/>
          <w:bCs/>
        </w:rPr>
        <w:t xml:space="preserve">: </w:t>
      </w:r>
      <w:r w:rsidR="00394B91" w:rsidRPr="002874D2">
        <w:rPr>
          <w:rFonts w:ascii="Arial" w:hAnsi="Arial" w:cs="Arial"/>
          <w:snapToGrid w:val="0"/>
        </w:rPr>
        <w:t xml:space="preserve">Ing. Pavlem Svobodou, </w:t>
      </w:r>
      <w:r w:rsidR="00E12505" w:rsidRPr="002874D2">
        <w:rPr>
          <w:rFonts w:ascii="Arial" w:hAnsi="Arial" w:cs="Arial"/>
          <w:snapToGrid w:val="0"/>
        </w:rPr>
        <w:t>jednatelem</w:t>
      </w:r>
    </w:p>
    <w:p w14:paraId="67EEFCF0" w14:textId="1E1AC891" w:rsidR="00B85FCE" w:rsidRPr="002874D2" w:rsidRDefault="00B85FCE" w:rsidP="002739D0">
      <w:pPr>
        <w:spacing w:before="120" w:after="0" w:line="240" w:lineRule="auto"/>
        <w:ind w:left="4536" w:hanging="3969"/>
        <w:rPr>
          <w:rFonts w:ascii="Arial" w:hAnsi="Arial" w:cs="Arial"/>
          <w:bCs/>
        </w:rPr>
      </w:pPr>
      <w:r w:rsidRPr="002874D2">
        <w:rPr>
          <w:rFonts w:ascii="Arial" w:hAnsi="Arial" w:cs="Arial"/>
        </w:rPr>
        <w:t xml:space="preserve">V technických záležitostech zastoupená: </w:t>
      </w:r>
      <w:r w:rsidR="000D0A8C">
        <w:rPr>
          <w:rFonts w:ascii="Arial" w:hAnsi="Arial" w:cs="Arial"/>
          <w:snapToGrid w:val="0"/>
        </w:rPr>
        <w:t>xxxxx</w:t>
      </w:r>
    </w:p>
    <w:p w14:paraId="566A60C6" w14:textId="77777777" w:rsidR="00B85FCE" w:rsidRPr="002874D2" w:rsidRDefault="00B85FCE" w:rsidP="002739D0">
      <w:pPr>
        <w:tabs>
          <w:tab w:val="left" w:pos="4536"/>
        </w:tabs>
        <w:spacing w:before="120" w:after="0" w:line="240" w:lineRule="auto"/>
        <w:ind w:left="567"/>
        <w:rPr>
          <w:rFonts w:ascii="Arial" w:hAnsi="Arial" w:cs="Arial"/>
        </w:rPr>
      </w:pPr>
      <w:r w:rsidRPr="002874D2">
        <w:rPr>
          <w:rFonts w:ascii="Arial" w:hAnsi="Arial" w:cs="Arial"/>
          <w:b/>
          <w:bCs/>
        </w:rPr>
        <w:t>Kontaktní údaje:</w:t>
      </w:r>
    </w:p>
    <w:p w14:paraId="4A0F60C0" w14:textId="6EB5E2D0" w:rsidR="00B85FCE" w:rsidRPr="002874D2" w:rsidRDefault="00B85FCE" w:rsidP="00B85FCE">
      <w:pPr>
        <w:tabs>
          <w:tab w:val="left" w:pos="4536"/>
        </w:tabs>
        <w:spacing w:after="0" w:line="240" w:lineRule="auto"/>
        <w:ind w:left="567"/>
        <w:contextualSpacing/>
        <w:rPr>
          <w:rFonts w:ascii="Arial" w:hAnsi="Arial" w:cs="Arial"/>
        </w:rPr>
      </w:pPr>
      <w:r w:rsidRPr="002874D2">
        <w:rPr>
          <w:rFonts w:ascii="Arial" w:hAnsi="Arial" w:cs="Arial"/>
        </w:rPr>
        <w:t xml:space="preserve">Tel.: </w:t>
      </w:r>
      <w:r w:rsidR="000D0A8C">
        <w:rPr>
          <w:rFonts w:ascii="Arial" w:hAnsi="Arial" w:cs="Arial"/>
        </w:rPr>
        <w:t>xxxxx</w:t>
      </w:r>
    </w:p>
    <w:p w14:paraId="4AFF70E7" w14:textId="77180274" w:rsidR="00B85FCE" w:rsidRPr="002874D2" w:rsidRDefault="00B85FCE" w:rsidP="00B85FCE">
      <w:pPr>
        <w:tabs>
          <w:tab w:val="left" w:pos="4536"/>
        </w:tabs>
        <w:spacing w:after="0" w:line="240" w:lineRule="auto"/>
        <w:ind w:left="567"/>
        <w:contextualSpacing/>
        <w:rPr>
          <w:rFonts w:ascii="Arial" w:hAnsi="Arial" w:cs="Arial"/>
        </w:rPr>
      </w:pPr>
      <w:r w:rsidRPr="002874D2">
        <w:rPr>
          <w:rFonts w:ascii="Arial" w:hAnsi="Arial" w:cs="Arial"/>
        </w:rPr>
        <w:t>E-mail:</w:t>
      </w:r>
      <w:r w:rsidRPr="002874D2">
        <w:rPr>
          <w:rFonts w:ascii="Arial" w:hAnsi="Arial" w:cs="Arial"/>
          <w:snapToGrid w:val="0"/>
        </w:rPr>
        <w:t xml:space="preserve"> </w:t>
      </w:r>
      <w:r w:rsidR="000D0A8C">
        <w:rPr>
          <w:rFonts w:ascii="Arial" w:hAnsi="Arial" w:cs="Arial"/>
          <w:snapToGrid w:val="0"/>
        </w:rPr>
        <w:t>xxxxx</w:t>
      </w:r>
    </w:p>
    <w:p w14:paraId="449B2EE0" w14:textId="4D0E61A9" w:rsidR="00B85FCE" w:rsidRPr="002874D2" w:rsidRDefault="00B85FCE" w:rsidP="00B85FCE">
      <w:pPr>
        <w:spacing w:after="0" w:line="240" w:lineRule="auto"/>
        <w:ind w:left="567"/>
        <w:rPr>
          <w:rFonts w:ascii="Arial" w:hAnsi="Arial" w:cs="Arial"/>
          <w:snapToGrid w:val="0"/>
        </w:rPr>
      </w:pPr>
      <w:r w:rsidRPr="002874D2">
        <w:rPr>
          <w:rFonts w:ascii="Arial" w:hAnsi="Arial" w:cs="Arial"/>
        </w:rPr>
        <w:t>ID datové schránky:</w:t>
      </w:r>
      <w:r w:rsidRPr="002874D2">
        <w:rPr>
          <w:rFonts w:ascii="Arial" w:hAnsi="Arial" w:cs="Arial"/>
          <w:snapToGrid w:val="0"/>
        </w:rPr>
        <w:t xml:space="preserve"> 3v2</w:t>
      </w:r>
      <w:r w:rsidR="00394B91" w:rsidRPr="002874D2">
        <w:rPr>
          <w:rFonts w:ascii="Arial" w:hAnsi="Arial" w:cs="Arial"/>
          <w:snapToGrid w:val="0"/>
        </w:rPr>
        <w:t>d84r</w:t>
      </w:r>
    </w:p>
    <w:p w14:paraId="6C2109A3" w14:textId="39F5712B" w:rsidR="00B85FCE" w:rsidRPr="002874D2" w:rsidRDefault="00B85FCE" w:rsidP="00B85FCE">
      <w:pPr>
        <w:spacing w:after="0" w:line="240" w:lineRule="auto"/>
        <w:ind w:left="567"/>
        <w:rPr>
          <w:rFonts w:ascii="Arial" w:hAnsi="Arial" w:cs="Arial"/>
          <w:bCs/>
        </w:rPr>
      </w:pPr>
      <w:r w:rsidRPr="002874D2">
        <w:rPr>
          <w:rFonts w:ascii="Arial" w:hAnsi="Arial" w:cs="Arial"/>
          <w:snapToGrid w:val="0"/>
        </w:rPr>
        <w:t>DIČ: CZ</w:t>
      </w:r>
      <w:r w:rsidR="00394B91" w:rsidRPr="002874D2">
        <w:rPr>
          <w:rFonts w:ascii="Arial" w:hAnsi="Arial" w:cs="Arial"/>
          <w:bCs/>
        </w:rPr>
        <w:t>25567179</w:t>
      </w:r>
    </w:p>
    <w:p w14:paraId="682B30A3" w14:textId="77777777" w:rsidR="0066322E" w:rsidRPr="002874D2" w:rsidRDefault="0066322E" w:rsidP="00B85FCE">
      <w:pPr>
        <w:spacing w:after="0" w:line="240" w:lineRule="auto"/>
        <w:ind w:left="567"/>
        <w:rPr>
          <w:rFonts w:ascii="Arial" w:hAnsi="Arial" w:cs="Arial"/>
          <w:bCs/>
        </w:rPr>
      </w:pPr>
    </w:p>
    <w:tbl>
      <w:tblPr>
        <w:tblStyle w:val="Mkatabulky"/>
        <w:tblW w:w="8505" w:type="dxa"/>
        <w:tblInd w:w="56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3686"/>
        <w:gridCol w:w="4819"/>
      </w:tblGrid>
      <w:tr w:rsidR="002874D2" w:rsidRPr="002874D2" w14:paraId="50A1BC84" w14:textId="77777777" w:rsidTr="0066322E">
        <w:tc>
          <w:tcPr>
            <w:tcW w:w="3686" w:type="dxa"/>
          </w:tcPr>
          <w:p w14:paraId="70B521E6" w14:textId="5E65730D" w:rsidR="0066322E" w:rsidRPr="002874D2" w:rsidRDefault="0066322E" w:rsidP="00050CB2">
            <w:pPr>
              <w:pStyle w:val="Tabulka-buky11"/>
              <w:spacing w:before="0" w:after="0"/>
              <w:rPr>
                <w:rFonts w:ascii="Arial" w:hAnsi="Arial" w:cs="Arial"/>
                <w:b/>
                <w:sz w:val="22"/>
                <w:szCs w:val="22"/>
                <w:lang w:val="cs-CZ"/>
              </w:rPr>
            </w:pPr>
            <w:r w:rsidRPr="002874D2">
              <w:rPr>
                <w:rStyle w:val="Siln"/>
                <w:rFonts w:ascii="Arial" w:hAnsi="Arial" w:cs="Arial"/>
                <w:b w:val="0"/>
                <w:bCs w:val="0"/>
                <w:sz w:val="22"/>
                <w:szCs w:val="22"/>
              </w:rPr>
              <w:t>Společnost právnických osob zastupuje</w:t>
            </w:r>
            <w:r w:rsidRPr="002874D2">
              <w:rPr>
                <w:rStyle w:val="Siln"/>
                <w:rFonts w:ascii="Arial" w:hAnsi="Arial" w:cs="Arial"/>
                <w:sz w:val="22"/>
                <w:szCs w:val="22"/>
              </w:rPr>
              <w:t xml:space="preserve"> </w:t>
            </w:r>
            <w:r w:rsidRPr="002874D2">
              <w:rPr>
                <w:rStyle w:val="Siln"/>
                <w:rFonts w:ascii="Arial" w:hAnsi="Arial" w:cs="Arial"/>
                <w:b w:val="0"/>
                <w:bCs w:val="0"/>
                <w:sz w:val="22"/>
                <w:szCs w:val="22"/>
              </w:rPr>
              <w:t xml:space="preserve">na základě smlouvy o sdružení pro podání společné nabídky na zakázku „Komplexní pozemkové úpravy v k. ú. </w:t>
            </w:r>
            <w:r w:rsidR="00394B91" w:rsidRPr="002874D2">
              <w:rPr>
                <w:rStyle w:val="Siln"/>
                <w:rFonts w:ascii="Arial" w:hAnsi="Arial" w:cs="Arial"/>
                <w:b w:val="0"/>
                <w:bCs w:val="0"/>
                <w:sz w:val="22"/>
                <w:szCs w:val="22"/>
              </w:rPr>
              <w:t>Křtěnov u Olešnice</w:t>
            </w:r>
            <w:r w:rsidRPr="002874D2">
              <w:rPr>
                <w:rStyle w:val="Siln"/>
                <w:rFonts w:ascii="Arial" w:hAnsi="Arial" w:cs="Arial"/>
                <w:b w:val="0"/>
                <w:bCs w:val="0"/>
                <w:sz w:val="22"/>
                <w:szCs w:val="22"/>
              </w:rPr>
              <w:t xml:space="preserve">″ ze dne </w:t>
            </w:r>
            <w:r w:rsidR="00394B91" w:rsidRPr="002874D2">
              <w:rPr>
                <w:rStyle w:val="Siln"/>
                <w:rFonts w:ascii="Arial" w:hAnsi="Arial" w:cs="Arial"/>
                <w:b w:val="0"/>
                <w:bCs w:val="0"/>
                <w:sz w:val="22"/>
                <w:szCs w:val="22"/>
              </w:rPr>
              <w:t>28</w:t>
            </w:r>
            <w:r w:rsidRPr="002874D2">
              <w:rPr>
                <w:rStyle w:val="Siln"/>
                <w:rFonts w:ascii="Arial" w:hAnsi="Arial" w:cs="Arial"/>
                <w:b w:val="0"/>
                <w:bCs w:val="0"/>
                <w:sz w:val="22"/>
                <w:szCs w:val="22"/>
              </w:rPr>
              <w:t>. </w:t>
            </w:r>
            <w:r w:rsidR="00394B91" w:rsidRPr="002874D2">
              <w:rPr>
                <w:rStyle w:val="Siln"/>
                <w:rFonts w:ascii="Arial" w:hAnsi="Arial" w:cs="Arial"/>
                <w:b w:val="0"/>
                <w:bCs w:val="0"/>
                <w:sz w:val="22"/>
                <w:szCs w:val="22"/>
              </w:rPr>
              <w:t>července</w:t>
            </w:r>
            <w:r w:rsidRPr="002874D2">
              <w:rPr>
                <w:rStyle w:val="Siln"/>
                <w:rFonts w:ascii="Arial" w:hAnsi="Arial" w:cs="Arial"/>
                <w:b w:val="0"/>
                <w:bCs w:val="0"/>
                <w:sz w:val="22"/>
                <w:szCs w:val="22"/>
              </w:rPr>
              <w:t xml:space="preserve"> 202</w:t>
            </w:r>
            <w:r w:rsidR="00394B91" w:rsidRPr="002874D2">
              <w:rPr>
                <w:rStyle w:val="Siln"/>
                <w:rFonts w:ascii="Arial" w:hAnsi="Arial" w:cs="Arial"/>
                <w:b w:val="0"/>
                <w:bCs w:val="0"/>
                <w:sz w:val="22"/>
                <w:szCs w:val="22"/>
              </w:rPr>
              <w:t>2</w:t>
            </w:r>
            <w:r w:rsidRPr="002874D2">
              <w:rPr>
                <w:rStyle w:val="Siln"/>
                <w:rFonts w:ascii="Arial" w:hAnsi="Arial" w:cs="Arial"/>
                <w:b w:val="0"/>
                <w:bCs w:val="0"/>
                <w:sz w:val="22"/>
                <w:szCs w:val="22"/>
              </w:rPr>
              <w:t xml:space="preserve"> </w:t>
            </w:r>
          </w:p>
        </w:tc>
        <w:tc>
          <w:tcPr>
            <w:tcW w:w="4819" w:type="dxa"/>
          </w:tcPr>
          <w:p w14:paraId="0B84A67D" w14:textId="77777777" w:rsidR="00403898" w:rsidRPr="002874D2" w:rsidRDefault="0066322E" w:rsidP="00050CB2">
            <w:pPr>
              <w:pStyle w:val="Tabulka-buky11"/>
              <w:spacing w:before="0" w:after="0"/>
              <w:rPr>
                <w:rStyle w:val="Siln"/>
                <w:rFonts w:ascii="Arial" w:hAnsi="Arial" w:cs="Arial"/>
                <w:b w:val="0"/>
                <w:bCs w:val="0"/>
                <w:sz w:val="22"/>
                <w:szCs w:val="22"/>
              </w:rPr>
            </w:pPr>
            <w:r w:rsidRPr="002874D2">
              <w:rPr>
                <w:rStyle w:val="Siln"/>
                <w:rFonts w:ascii="Arial" w:hAnsi="Arial" w:cs="Arial"/>
                <w:b w:val="0"/>
                <w:bCs w:val="0"/>
                <w:sz w:val="22"/>
                <w:szCs w:val="22"/>
              </w:rPr>
              <w:t xml:space="preserve">Ing. Jan Raška, </w:t>
            </w:r>
          </w:p>
          <w:p w14:paraId="18CECD2B" w14:textId="34E9E1B5" w:rsidR="0066322E" w:rsidRPr="002874D2" w:rsidRDefault="0066322E" w:rsidP="00050CB2">
            <w:pPr>
              <w:pStyle w:val="Tabulka-buky11"/>
              <w:spacing w:before="0" w:after="0"/>
              <w:rPr>
                <w:rFonts w:ascii="Arial" w:hAnsi="Arial" w:cs="Arial"/>
                <w:b/>
                <w:sz w:val="22"/>
                <w:szCs w:val="22"/>
                <w:lang w:val="cs-CZ"/>
              </w:rPr>
            </w:pPr>
            <w:r w:rsidRPr="002874D2">
              <w:rPr>
                <w:rStyle w:val="Siln"/>
                <w:rFonts w:ascii="Arial" w:hAnsi="Arial" w:cs="Arial"/>
                <w:b w:val="0"/>
                <w:bCs w:val="0"/>
                <w:sz w:val="22"/>
                <w:szCs w:val="22"/>
              </w:rPr>
              <w:t xml:space="preserve">jednatel </w:t>
            </w:r>
            <w:r w:rsidR="00B02D7C" w:rsidRPr="002874D2">
              <w:rPr>
                <w:rStyle w:val="Siln"/>
                <w:rFonts w:ascii="Arial" w:hAnsi="Arial" w:cs="Arial"/>
                <w:b w:val="0"/>
                <w:bCs w:val="0"/>
                <w:sz w:val="22"/>
                <w:szCs w:val="22"/>
              </w:rPr>
              <w:t xml:space="preserve">společnosti </w:t>
            </w:r>
            <w:r w:rsidRPr="002874D2">
              <w:rPr>
                <w:rStyle w:val="Siln"/>
                <w:rFonts w:ascii="Arial" w:hAnsi="Arial" w:cs="Arial"/>
                <w:b w:val="0"/>
                <w:bCs w:val="0"/>
                <w:sz w:val="22"/>
                <w:szCs w:val="22"/>
              </w:rPr>
              <w:t>Horageo s.r.o.</w:t>
            </w:r>
          </w:p>
        </w:tc>
      </w:tr>
      <w:tr w:rsidR="002874D2" w:rsidRPr="002874D2" w14:paraId="5341CA2A" w14:textId="77777777" w:rsidTr="00F524B9">
        <w:trPr>
          <w:trHeight w:val="707"/>
        </w:trPr>
        <w:tc>
          <w:tcPr>
            <w:tcW w:w="3686" w:type="dxa"/>
          </w:tcPr>
          <w:p w14:paraId="4BC5131D" w14:textId="77777777" w:rsidR="00B85FCE" w:rsidRPr="002874D2" w:rsidRDefault="00B85FCE" w:rsidP="00050CB2">
            <w:pPr>
              <w:pStyle w:val="Tabulka-buky11"/>
              <w:spacing w:before="0" w:after="0"/>
              <w:jc w:val="left"/>
              <w:rPr>
                <w:rStyle w:val="Siln"/>
                <w:rFonts w:ascii="Arial" w:hAnsi="Arial" w:cs="Arial"/>
                <w:b w:val="0"/>
                <w:bCs w:val="0"/>
                <w:sz w:val="22"/>
                <w:szCs w:val="22"/>
              </w:rPr>
            </w:pPr>
            <w:r w:rsidRPr="002874D2">
              <w:rPr>
                <w:rStyle w:val="Siln"/>
                <w:rFonts w:ascii="Arial" w:hAnsi="Arial" w:cs="Arial"/>
                <w:b w:val="0"/>
                <w:bCs w:val="0"/>
                <w:sz w:val="22"/>
                <w:szCs w:val="22"/>
              </w:rPr>
              <w:t>Ve smluvních záležitostech oprávněn jednat:</w:t>
            </w:r>
          </w:p>
        </w:tc>
        <w:tc>
          <w:tcPr>
            <w:tcW w:w="4819" w:type="dxa"/>
          </w:tcPr>
          <w:p w14:paraId="6565854C" w14:textId="77777777" w:rsidR="00F524B9" w:rsidRPr="002874D2" w:rsidRDefault="00B85FCE" w:rsidP="00050CB2">
            <w:pPr>
              <w:pStyle w:val="Tabulka-buky11"/>
              <w:spacing w:before="0" w:after="0"/>
              <w:ind w:left="-105"/>
              <w:jc w:val="left"/>
              <w:rPr>
                <w:rFonts w:ascii="Arial" w:hAnsi="Arial" w:cs="Arial"/>
                <w:sz w:val="22"/>
                <w:szCs w:val="22"/>
                <w:lang w:val="cs-CZ"/>
              </w:rPr>
            </w:pPr>
            <w:r w:rsidRPr="002874D2">
              <w:rPr>
                <w:rFonts w:ascii="Arial" w:hAnsi="Arial" w:cs="Arial"/>
                <w:sz w:val="22"/>
                <w:szCs w:val="22"/>
                <w:lang w:val="cs-CZ"/>
              </w:rPr>
              <w:t xml:space="preserve">Ing. Jan Raška, </w:t>
            </w:r>
          </w:p>
          <w:p w14:paraId="2597FFEC" w14:textId="75555331" w:rsidR="00B85FCE" w:rsidRPr="002874D2" w:rsidRDefault="00B85FCE" w:rsidP="00050CB2">
            <w:pPr>
              <w:pStyle w:val="Tabulka-buky11"/>
              <w:spacing w:before="0" w:after="0"/>
              <w:ind w:left="-105"/>
              <w:jc w:val="left"/>
              <w:rPr>
                <w:rFonts w:ascii="Arial" w:hAnsi="Arial" w:cs="Arial"/>
                <w:sz w:val="22"/>
                <w:szCs w:val="22"/>
                <w:lang w:val="cs-CZ"/>
              </w:rPr>
            </w:pPr>
            <w:r w:rsidRPr="002874D2">
              <w:rPr>
                <w:rFonts w:ascii="Arial" w:hAnsi="Arial" w:cs="Arial"/>
                <w:sz w:val="22"/>
                <w:szCs w:val="22"/>
                <w:lang w:val="cs-CZ"/>
              </w:rPr>
              <w:t xml:space="preserve">jednatel společnosti </w:t>
            </w:r>
            <w:proofErr w:type="spellStart"/>
            <w:r w:rsidRPr="002874D2">
              <w:rPr>
                <w:rFonts w:ascii="Arial" w:hAnsi="Arial" w:cs="Arial"/>
                <w:sz w:val="22"/>
                <w:szCs w:val="22"/>
                <w:lang w:val="cs-CZ"/>
              </w:rPr>
              <w:t>Horageo</w:t>
            </w:r>
            <w:proofErr w:type="spellEnd"/>
            <w:r w:rsidRPr="002874D2">
              <w:rPr>
                <w:rFonts w:ascii="Arial" w:hAnsi="Arial" w:cs="Arial"/>
                <w:sz w:val="22"/>
                <w:szCs w:val="22"/>
                <w:lang w:val="cs-CZ"/>
              </w:rPr>
              <w:t xml:space="preserve"> s.r.o. </w:t>
            </w:r>
          </w:p>
        </w:tc>
      </w:tr>
      <w:tr w:rsidR="002874D2" w:rsidRPr="002874D2" w14:paraId="2219BC11" w14:textId="77777777" w:rsidTr="00F42D21">
        <w:trPr>
          <w:trHeight w:val="255"/>
        </w:trPr>
        <w:tc>
          <w:tcPr>
            <w:tcW w:w="3686" w:type="dxa"/>
          </w:tcPr>
          <w:p w14:paraId="1DF58766" w14:textId="77777777" w:rsidR="00B85FCE" w:rsidRPr="002874D2" w:rsidRDefault="00B85FCE" w:rsidP="00050CB2">
            <w:pPr>
              <w:pStyle w:val="Tabulka-buky11"/>
              <w:spacing w:before="0" w:after="0"/>
              <w:rPr>
                <w:rStyle w:val="Siln"/>
                <w:rFonts w:ascii="Arial" w:hAnsi="Arial" w:cs="Arial"/>
                <w:b w:val="0"/>
                <w:bCs w:val="0"/>
                <w:sz w:val="22"/>
                <w:szCs w:val="22"/>
              </w:rPr>
            </w:pPr>
            <w:r w:rsidRPr="002874D2">
              <w:rPr>
                <w:rStyle w:val="Siln"/>
                <w:rFonts w:ascii="Arial" w:eastAsiaTheme="majorEastAsia" w:hAnsi="Arial" w:cs="Arial"/>
                <w:b w:val="0"/>
                <w:bCs w:val="0"/>
                <w:sz w:val="22"/>
                <w:szCs w:val="22"/>
              </w:rPr>
              <w:t>V technických záležitostech oprávněn jednat:</w:t>
            </w:r>
          </w:p>
        </w:tc>
        <w:tc>
          <w:tcPr>
            <w:tcW w:w="4819" w:type="dxa"/>
          </w:tcPr>
          <w:p w14:paraId="6F581B3C" w14:textId="5DF8C09D" w:rsidR="00B85FCE" w:rsidRPr="002874D2" w:rsidRDefault="000D0A8C" w:rsidP="00050CB2">
            <w:pPr>
              <w:pStyle w:val="Tabulka-buky11"/>
              <w:spacing w:before="0" w:after="0"/>
              <w:ind w:left="-111" w:firstLine="6"/>
              <w:jc w:val="left"/>
              <w:rPr>
                <w:rFonts w:ascii="Arial" w:hAnsi="Arial" w:cs="Arial"/>
                <w:sz w:val="22"/>
                <w:szCs w:val="22"/>
                <w:lang w:val="cs-CZ"/>
              </w:rPr>
            </w:pPr>
            <w:proofErr w:type="spellStart"/>
            <w:r>
              <w:rPr>
                <w:rFonts w:ascii="Arial" w:hAnsi="Arial" w:cs="Arial"/>
                <w:sz w:val="22"/>
                <w:szCs w:val="22"/>
                <w:lang w:val="cs-CZ"/>
              </w:rPr>
              <w:t>xxxxx</w:t>
            </w:r>
            <w:proofErr w:type="spellEnd"/>
          </w:p>
        </w:tc>
      </w:tr>
      <w:tr w:rsidR="002874D2" w:rsidRPr="002874D2" w14:paraId="24BDD8AB" w14:textId="77777777" w:rsidTr="00F524B9">
        <w:trPr>
          <w:trHeight w:val="328"/>
        </w:trPr>
        <w:tc>
          <w:tcPr>
            <w:tcW w:w="3686" w:type="dxa"/>
          </w:tcPr>
          <w:p w14:paraId="5050A7F9" w14:textId="77777777" w:rsidR="00B85FCE" w:rsidRPr="002874D2" w:rsidRDefault="00B85FCE" w:rsidP="00050CB2">
            <w:pPr>
              <w:pStyle w:val="Tabulka-buky11"/>
              <w:spacing w:before="0" w:after="0"/>
              <w:rPr>
                <w:rStyle w:val="Siln"/>
                <w:rFonts w:ascii="Arial" w:hAnsi="Arial" w:cs="Arial"/>
                <w:b w:val="0"/>
                <w:bCs w:val="0"/>
                <w:sz w:val="22"/>
                <w:szCs w:val="22"/>
              </w:rPr>
            </w:pPr>
            <w:r w:rsidRPr="002874D2">
              <w:rPr>
                <w:rStyle w:val="Siln"/>
                <w:rFonts w:ascii="Arial" w:hAnsi="Arial" w:cs="Arial"/>
                <w:b w:val="0"/>
                <w:bCs w:val="0"/>
                <w:sz w:val="22"/>
                <w:szCs w:val="22"/>
              </w:rPr>
              <w:t>Výhradní korespondenční adresa:</w:t>
            </w:r>
          </w:p>
        </w:tc>
        <w:tc>
          <w:tcPr>
            <w:tcW w:w="4819" w:type="dxa"/>
          </w:tcPr>
          <w:p w14:paraId="4148E674" w14:textId="77777777" w:rsidR="00B85FCE" w:rsidRPr="002874D2" w:rsidRDefault="00B85FCE" w:rsidP="00050CB2">
            <w:pPr>
              <w:pStyle w:val="Tabulka-buky11"/>
              <w:spacing w:before="0" w:after="0"/>
              <w:ind w:left="606" w:hanging="711"/>
              <w:rPr>
                <w:rFonts w:ascii="Arial" w:hAnsi="Arial" w:cs="Arial"/>
                <w:sz w:val="22"/>
                <w:szCs w:val="22"/>
                <w:lang w:val="cs-CZ"/>
              </w:rPr>
            </w:pPr>
            <w:proofErr w:type="spellStart"/>
            <w:r w:rsidRPr="002874D2">
              <w:rPr>
                <w:rFonts w:ascii="Arial" w:hAnsi="Arial" w:cs="Arial"/>
                <w:sz w:val="22"/>
                <w:szCs w:val="22"/>
                <w:lang w:val="cs-CZ"/>
              </w:rPr>
              <w:t>Horageo</w:t>
            </w:r>
            <w:proofErr w:type="spellEnd"/>
            <w:r w:rsidRPr="002874D2">
              <w:rPr>
                <w:rFonts w:ascii="Arial" w:hAnsi="Arial" w:cs="Arial"/>
                <w:sz w:val="22"/>
                <w:szCs w:val="22"/>
                <w:lang w:val="cs-CZ"/>
              </w:rPr>
              <w:t xml:space="preserve"> s.r.o., Obůrka 3115, 678 01 Blansko</w:t>
            </w:r>
          </w:p>
        </w:tc>
      </w:tr>
      <w:tr w:rsidR="002874D2" w:rsidRPr="002874D2" w14:paraId="17FCAD3F" w14:textId="77777777" w:rsidTr="00F42D21">
        <w:tc>
          <w:tcPr>
            <w:tcW w:w="3686" w:type="dxa"/>
          </w:tcPr>
          <w:p w14:paraId="222DDA82" w14:textId="77777777" w:rsidR="00B85FCE" w:rsidRPr="002874D2" w:rsidRDefault="00B85FCE" w:rsidP="00050CB2">
            <w:pPr>
              <w:pStyle w:val="Tabulka-buky11"/>
              <w:spacing w:before="0" w:after="0"/>
              <w:rPr>
                <w:rStyle w:val="Siln"/>
                <w:rFonts w:ascii="Arial" w:hAnsi="Arial" w:cs="Arial"/>
                <w:b w:val="0"/>
                <w:bCs w:val="0"/>
                <w:sz w:val="22"/>
                <w:szCs w:val="22"/>
              </w:rPr>
            </w:pPr>
            <w:r w:rsidRPr="002874D2">
              <w:rPr>
                <w:rStyle w:val="Siln"/>
                <w:rFonts w:ascii="Arial" w:hAnsi="Arial" w:cs="Arial"/>
                <w:b w:val="0"/>
                <w:bCs w:val="0"/>
                <w:sz w:val="22"/>
                <w:szCs w:val="22"/>
              </w:rPr>
              <w:t>Výhradní datová schránka:</w:t>
            </w:r>
          </w:p>
        </w:tc>
        <w:tc>
          <w:tcPr>
            <w:tcW w:w="4819" w:type="dxa"/>
          </w:tcPr>
          <w:p w14:paraId="54248484" w14:textId="77777777" w:rsidR="00B85FCE" w:rsidRPr="002874D2" w:rsidRDefault="00B85FCE" w:rsidP="00050CB2">
            <w:pPr>
              <w:pStyle w:val="Tabulka-buky11"/>
              <w:spacing w:before="0" w:after="0"/>
              <w:ind w:left="606" w:hanging="711"/>
              <w:rPr>
                <w:rFonts w:ascii="Arial" w:hAnsi="Arial" w:cs="Arial"/>
                <w:sz w:val="22"/>
                <w:szCs w:val="22"/>
                <w:lang w:val="cs-CZ"/>
              </w:rPr>
            </w:pPr>
            <w:r w:rsidRPr="002874D2">
              <w:rPr>
                <w:rFonts w:ascii="Arial" w:hAnsi="Arial" w:cs="Arial"/>
                <w:sz w:val="22"/>
                <w:szCs w:val="22"/>
                <w:lang w:val="cs-CZ"/>
              </w:rPr>
              <w:t>69jg7xi</w:t>
            </w:r>
          </w:p>
        </w:tc>
      </w:tr>
      <w:tr w:rsidR="002874D2" w:rsidRPr="002874D2" w14:paraId="25C1D008" w14:textId="77777777" w:rsidTr="00F524B9">
        <w:trPr>
          <w:trHeight w:val="436"/>
        </w:trPr>
        <w:tc>
          <w:tcPr>
            <w:tcW w:w="3686" w:type="dxa"/>
          </w:tcPr>
          <w:p w14:paraId="538F15F0" w14:textId="77777777" w:rsidR="00B85FCE" w:rsidRPr="002874D2" w:rsidRDefault="00B85FCE" w:rsidP="00050CB2">
            <w:pPr>
              <w:pStyle w:val="Tabulka-buky11"/>
              <w:spacing w:before="0" w:after="0"/>
              <w:rPr>
                <w:rStyle w:val="Siln"/>
                <w:rFonts w:ascii="Arial" w:hAnsi="Arial" w:cs="Arial"/>
                <w:b w:val="0"/>
                <w:bCs w:val="0"/>
                <w:sz w:val="22"/>
                <w:szCs w:val="22"/>
              </w:rPr>
            </w:pPr>
            <w:r w:rsidRPr="002874D2">
              <w:rPr>
                <w:rStyle w:val="Siln"/>
                <w:rFonts w:ascii="Arial" w:hAnsi="Arial" w:cs="Arial"/>
                <w:b w:val="0"/>
                <w:bCs w:val="0"/>
                <w:sz w:val="22"/>
                <w:szCs w:val="22"/>
              </w:rPr>
              <w:t>Bankovní spojení:</w:t>
            </w:r>
          </w:p>
        </w:tc>
        <w:tc>
          <w:tcPr>
            <w:tcW w:w="4819" w:type="dxa"/>
          </w:tcPr>
          <w:p w14:paraId="3349800A" w14:textId="77777777" w:rsidR="00B85FCE" w:rsidRPr="002874D2" w:rsidRDefault="00B85FCE" w:rsidP="00050CB2">
            <w:pPr>
              <w:pStyle w:val="Tabulka-buky11"/>
              <w:spacing w:before="0" w:after="0"/>
              <w:ind w:left="606" w:hanging="711"/>
              <w:rPr>
                <w:rFonts w:ascii="Arial" w:hAnsi="Arial" w:cs="Arial"/>
                <w:sz w:val="22"/>
                <w:szCs w:val="22"/>
                <w:lang w:val="cs-CZ"/>
              </w:rPr>
            </w:pPr>
            <w:r w:rsidRPr="002874D2">
              <w:rPr>
                <w:rFonts w:ascii="Arial" w:hAnsi="Arial" w:cs="Arial"/>
                <w:sz w:val="22"/>
                <w:szCs w:val="22"/>
                <w:lang w:val="cs-CZ"/>
              </w:rPr>
              <w:t>Fio banka, a.s.</w:t>
            </w:r>
          </w:p>
        </w:tc>
      </w:tr>
      <w:tr w:rsidR="002874D2" w:rsidRPr="002874D2" w14:paraId="5008896A" w14:textId="77777777" w:rsidTr="00F524B9">
        <w:trPr>
          <w:trHeight w:val="414"/>
        </w:trPr>
        <w:tc>
          <w:tcPr>
            <w:tcW w:w="3686" w:type="dxa"/>
          </w:tcPr>
          <w:p w14:paraId="175698ED" w14:textId="77777777" w:rsidR="00B85FCE" w:rsidRPr="002874D2" w:rsidRDefault="00B85FCE" w:rsidP="00050CB2">
            <w:pPr>
              <w:pStyle w:val="Tabulka-buky11"/>
              <w:spacing w:before="0" w:after="0"/>
              <w:rPr>
                <w:rStyle w:val="Siln"/>
                <w:rFonts w:ascii="Arial" w:hAnsi="Arial" w:cs="Arial"/>
                <w:b w:val="0"/>
                <w:bCs w:val="0"/>
                <w:sz w:val="22"/>
                <w:szCs w:val="22"/>
              </w:rPr>
            </w:pPr>
            <w:r w:rsidRPr="002874D2">
              <w:rPr>
                <w:rStyle w:val="Siln"/>
                <w:rFonts w:ascii="Arial" w:hAnsi="Arial" w:cs="Arial"/>
                <w:b w:val="0"/>
                <w:bCs w:val="0"/>
                <w:sz w:val="22"/>
                <w:szCs w:val="22"/>
              </w:rPr>
              <w:t>Číslo účtu:</w:t>
            </w:r>
          </w:p>
        </w:tc>
        <w:tc>
          <w:tcPr>
            <w:tcW w:w="4819" w:type="dxa"/>
          </w:tcPr>
          <w:p w14:paraId="703583A7" w14:textId="77777777" w:rsidR="00B85FCE" w:rsidRPr="002874D2" w:rsidRDefault="00B85FCE" w:rsidP="00050CB2">
            <w:pPr>
              <w:pStyle w:val="Tabulka-buky11"/>
              <w:spacing w:before="0" w:after="0"/>
              <w:ind w:left="606" w:hanging="711"/>
              <w:rPr>
                <w:rFonts w:ascii="Arial" w:hAnsi="Arial" w:cs="Arial"/>
                <w:sz w:val="22"/>
                <w:szCs w:val="22"/>
                <w:lang w:val="cs-CZ"/>
              </w:rPr>
            </w:pPr>
            <w:r w:rsidRPr="002874D2">
              <w:rPr>
                <w:rFonts w:ascii="Arial" w:hAnsi="Arial" w:cs="Arial"/>
                <w:sz w:val="22"/>
                <w:szCs w:val="22"/>
                <w:lang w:val="cs-CZ"/>
              </w:rPr>
              <w:t>2701202958/2010</w:t>
            </w:r>
          </w:p>
        </w:tc>
      </w:tr>
      <w:tr w:rsidR="002874D2" w:rsidRPr="002874D2" w14:paraId="0CA6D589" w14:textId="77777777" w:rsidTr="00F42D21">
        <w:tc>
          <w:tcPr>
            <w:tcW w:w="3686" w:type="dxa"/>
          </w:tcPr>
          <w:p w14:paraId="728C8923" w14:textId="488AB648" w:rsidR="00B85FCE" w:rsidRPr="002874D2" w:rsidRDefault="00B85FCE" w:rsidP="00050CB2">
            <w:pPr>
              <w:pStyle w:val="Tabulka-buky11"/>
              <w:spacing w:before="0" w:after="0"/>
              <w:rPr>
                <w:rStyle w:val="Siln"/>
                <w:rFonts w:ascii="Arial" w:hAnsi="Arial" w:cs="Arial"/>
                <w:b w:val="0"/>
                <w:bCs w:val="0"/>
                <w:sz w:val="22"/>
                <w:szCs w:val="22"/>
              </w:rPr>
            </w:pPr>
            <w:r w:rsidRPr="002874D2">
              <w:rPr>
                <w:rStyle w:val="Siln"/>
                <w:rFonts w:ascii="Arial" w:hAnsi="Arial" w:cs="Arial"/>
                <w:b w:val="0"/>
                <w:bCs w:val="0"/>
                <w:sz w:val="22"/>
                <w:szCs w:val="22"/>
              </w:rPr>
              <w:t>Osoba odpovědná (úředně oprávněná) za</w:t>
            </w:r>
            <w:r w:rsidR="000C5192" w:rsidRPr="002874D2">
              <w:rPr>
                <w:rStyle w:val="Siln"/>
                <w:rFonts w:ascii="Arial" w:hAnsi="Arial" w:cs="Arial"/>
                <w:b w:val="0"/>
                <w:bCs w:val="0"/>
                <w:sz w:val="22"/>
                <w:szCs w:val="22"/>
              </w:rPr>
              <w:t> </w:t>
            </w:r>
            <w:r w:rsidRPr="002874D2">
              <w:rPr>
                <w:rStyle w:val="Siln"/>
                <w:rFonts w:ascii="Arial" w:hAnsi="Arial" w:cs="Arial"/>
                <w:b w:val="0"/>
                <w:bCs w:val="0"/>
                <w:sz w:val="22"/>
                <w:szCs w:val="22"/>
              </w:rPr>
              <w:t>zpracování návrhu KoPÚ :</w:t>
            </w:r>
          </w:p>
        </w:tc>
        <w:tc>
          <w:tcPr>
            <w:tcW w:w="4819" w:type="dxa"/>
            <w:vAlign w:val="center"/>
          </w:tcPr>
          <w:p w14:paraId="1475F78F" w14:textId="0354E387" w:rsidR="00B85FCE" w:rsidRPr="002874D2" w:rsidRDefault="000D0A8C" w:rsidP="00050CB2">
            <w:pPr>
              <w:pStyle w:val="Tabulka-buky11"/>
              <w:spacing w:before="0" w:after="0"/>
              <w:ind w:left="606" w:hanging="711"/>
              <w:rPr>
                <w:rFonts w:ascii="Arial" w:hAnsi="Arial" w:cs="Arial"/>
                <w:sz w:val="22"/>
                <w:szCs w:val="22"/>
                <w:lang w:val="cs-CZ"/>
              </w:rPr>
            </w:pPr>
            <w:proofErr w:type="spellStart"/>
            <w:r>
              <w:rPr>
                <w:rFonts w:ascii="Arial" w:hAnsi="Arial" w:cs="Arial"/>
                <w:sz w:val="22"/>
                <w:szCs w:val="22"/>
                <w:lang w:val="cs-CZ"/>
              </w:rPr>
              <w:t>xxxxx</w:t>
            </w:r>
            <w:proofErr w:type="spellEnd"/>
          </w:p>
        </w:tc>
      </w:tr>
    </w:tbl>
    <w:p w14:paraId="6BA98E32" w14:textId="77777777" w:rsidR="00372AA5" w:rsidRPr="002874D2" w:rsidRDefault="00372AA5" w:rsidP="00372AA5">
      <w:pPr>
        <w:spacing w:after="0" w:line="240" w:lineRule="auto"/>
        <w:ind w:left="567"/>
        <w:rPr>
          <w:rFonts w:ascii="Arial" w:hAnsi="Arial" w:cs="Arial"/>
        </w:rPr>
      </w:pPr>
      <w:r w:rsidRPr="002874D2">
        <w:rPr>
          <w:rFonts w:ascii="Arial" w:hAnsi="Arial" w:cs="Arial"/>
        </w:rPr>
        <w:t>(</w:t>
      </w:r>
      <w:r w:rsidRPr="002874D2">
        <w:rPr>
          <w:rFonts w:ascii="Arial" w:hAnsi="Arial" w:cs="Arial"/>
          <w:b/>
        </w:rPr>
        <w:t>„Zhotovitel“</w:t>
      </w:r>
      <w:r w:rsidRPr="002874D2">
        <w:rPr>
          <w:rFonts w:ascii="Arial" w:hAnsi="Arial" w:cs="Arial"/>
        </w:rPr>
        <w:t>)</w:t>
      </w:r>
    </w:p>
    <w:p w14:paraId="62C11484" w14:textId="77777777" w:rsidR="00372AA5" w:rsidRPr="001373F1" w:rsidRDefault="00372AA5" w:rsidP="00372AA5">
      <w:pPr>
        <w:spacing w:after="0" w:line="240" w:lineRule="auto"/>
        <w:ind w:left="567"/>
        <w:rPr>
          <w:rFonts w:ascii="Arial" w:hAnsi="Arial" w:cs="Arial"/>
          <w:color w:val="FF0000"/>
        </w:rPr>
      </w:pPr>
    </w:p>
    <w:p w14:paraId="243CEBA3" w14:textId="0B5BD0C1" w:rsidR="00372AA5" w:rsidRPr="00DB0B28" w:rsidRDefault="00372AA5" w:rsidP="00E672CA">
      <w:pPr>
        <w:spacing w:after="0" w:line="240" w:lineRule="auto"/>
        <w:rPr>
          <w:rFonts w:ascii="Arial" w:hAnsi="Arial" w:cs="Arial"/>
        </w:rPr>
      </w:pPr>
      <w:r w:rsidRPr="00465188">
        <w:rPr>
          <w:rFonts w:ascii="Arial" w:hAnsi="Arial" w:cs="Arial"/>
        </w:rPr>
        <w:t>(</w:t>
      </w:r>
      <w:r w:rsidRPr="00DB0B28">
        <w:rPr>
          <w:rFonts w:ascii="Arial" w:hAnsi="Arial" w:cs="Arial"/>
        </w:rPr>
        <w:t xml:space="preserve">Objednatel a </w:t>
      </w:r>
      <w:r w:rsidR="0074659B" w:rsidRPr="00DB0B28">
        <w:rPr>
          <w:rFonts w:ascii="Arial" w:hAnsi="Arial" w:cs="Arial"/>
        </w:rPr>
        <w:t>z</w:t>
      </w:r>
      <w:r w:rsidRPr="00DB0B28">
        <w:rPr>
          <w:rFonts w:ascii="Arial" w:hAnsi="Arial" w:cs="Arial"/>
        </w:rPr>
        <w:t>hotovitel dále jako „</w:t>
      </w:r>
      <w:r w:rsidR="0074659B" w:rsidRPr="006A2C27">
        <w:rPr>
          <w:rFonts w:ascii="Arial" w:hAnsi="Arial" w:cs="Arial"/>
        </w:rPr>
        <w:t>s</w:t>
      </w:r>
      <w:r w:rsidRPr="006A2C27">
        <w:rPr>
          <w:rFonts w:ascii="Arial" w:hAnsi="Arial" w:cs="Arial"/>
        </w:rPr>
        <w:t>mluvní strany</w:t>
      </w:r>
      <w:r w:rsidRPr="00DB0B28">
        <w:rPr>
          <w:rFonts w:ascii="Arial" w:hAnsi="Arial" w:cs="Arial"/>
        </w:rPr>
        <w:t>“ a každý z nich samostatně jako „</w:t>
      </w:r>
      <w:r w:rsidR="0074659B" w:rsidRPr="006A2C27">
        <w:rPr>
          <w:rFonts w:ascii="Arial" w:hAnsi="Arial" w:cs="Arial"/>
        </w:rPr>
        <w:t>s</w:t>
      </w:r>
      <w:r w:rsidRPr="006A2C27">
        <w:rPr>
          <w:rFonts w:ascii="Arial" w:hAnsi="Arial" w:cs="Arial"/>
        </w:rPr>
        <w:t>mluvní strana</w:t>
      </w:r>
      <w:r w:rsidRPr="00DB0B28">
        <w:rPr>
          <w:rFonts w:ascii="Arial" w:hAnsi="Arial" w:cs="Arial"/>
        </w:rPr>
        <w:t>“)</w:t>
      </w:r>
    </w:p>
    <w:p w14:paraId="5028A454" w14:textId="211B2C9C" w:rsidR="00372AA5" w:rsidRDefault="00372AA5" w:rsidP="00E672CA">
      <w:pPr>
        <w:spacing w:after="0" w:line="240" w:lineRule="auto"/>
        <w:rPr>
          <w:rFonts w:ascii="Arial" w:hAnsi="Arial" w:cs="Arial"/>
          <w:color w:val="FF0000"/>
          <w:lang w:val="cs-CZ"/>
        </w:rPr>
      </w:pPr>
    </w:p>
    <w:p w14:paraId="7E7828B6" w14:textId="77777777" w:rsidR="006A2C27" w:rsidRPr="00DB0B28" w:rsidRDefault="006A2C27" w:rsidP="00E672CA">
      <w:pPr>
        <w:spacing w:after="0" w:line="240" w:lineRule="auto"/>
        <w:rPr>
          <w:rFonts w:ascii="Arial" w:hAnsi="Arial" w:cs="Arial"/>
          <w:color w:val="FF0000"/>
          <w:lang w:val="cs-CZ"/>
        </w:rPr>
      </w:pPr>
    </w:p>
    <w:p w14:paraId="7B62E758" w14:textId="7CAFB7DE" w:rsidR="00103739" w:rsidRPr="006A2C27" w:rsidRDefault="00103739" w:rsidP="00103739">
      <w:pPr>
        <w:spacing w:after="0" w:line="240" w:lineRule="auto"/>
        <w:rPr>
          <w:rFonts w:ascii="Arial" w:hAnsi="Arial" w:cs="Arial"/>
        </w:rPr>
      </w:pPr>
      <w:r w:rsidRPr="006A2C27">
        <w:rPr>
          <w:rFonts w:ascii="Arial" w:hAnsi="Arial" w:cs="Arial"/>
        </w:rPr>
        <w:t>Smluvní strany se na základě žádosti zhotovitele ze dne 22. dubna 2024 dohodly, oproti výše uvedené smlouvě o dílo</w:t>
      </w:r>
      <w:r w:rsidR="006A2C27">
        <w:rPr>
          <w:rFonts w:ascii="Arial" w:hAnsi="Arial" w:cs="Arial"/>
        </w:rPr>
        <w:t>, ve znění předešlých dodatků,</w:t>
      </w:r>
      <w:r w:rsidRPr="006A2C27">
        <w:rPr>
          <w:rFonts w:ascii="Arial" w:hAnsi="Arial" w:cs="Arial"/>
        </w:rPr>
        <w:t xml:space="preserve"> na níže specifikovaných změnách:</w:t>
      </w:r>
    </w:p>
    <w:p w14:paraId="1C520CDD" w14:textId="77777777" w:rsidR="00103739" w:rsidRPr="00DB0B28" w:rsidRDefault="00103739" w:rsidP="00103739">
      <w:pPr>
        <w:spacing w:after="0" w:line="240" w:lineRule="auto"/>
        <w:rPr>
          <w:rFonts w:ascii="Arial" w:hAnsi="Arial" w:cs="Arial"/>
          <w:lang w:val="cs-CZ" w:bidi="cs-CZ"/>
        </w:rPr>
      </w:pPr>
    </w:p>
    <w:p w14:paraId="12C4315C" w14:textId="4DEE2449" w:rsidR="00103739" w:rsidRDefault="00103739" w:rsidP="00103739">
      <w:pPr>
        <w:spacing w:after="0" w:line="240" w:lineRule="auto"/>
        <w:rPr>
          <w:rFonts w:ascii="Arial" w:hAnsi="Arial" w:cs="Arial"/>
        </w:rPr>
      </w:pPr>
      <w:r w:rsidRPr="00DB0B28">
        <w:rPr>
          <w:rFonts w:ascii="Arial" w:hAnsi="Arial" w:cs="Arial"/>
          <w:lang w:bidi="cs-CZ"/>
        </w:rPr>
        <w:t xml:space="preserve">Dle skutečného rozsahu prací se po vzájemném odsouhlasení smluvními stranami snižuje počet měrných jednotek u dílčích částí díla </w:t>
      </w:r>
      <w:r w:rsidRPr="00DB0B28">
        <w:rPr>
          <w:rFonts w:ascii="Arial" w:hAnsi="Arial" w:cs="Arial"/>
          <w:b/>
          <w:bCs/>
          <w:lang w:bidi="cs-CZ"/>
        </w:rPr>
        <w:t>6.2.5</w:t>
      </w:r>
      <w:r w:rsidRPr="00DB0B28">
        <w:rPr>
          <w:rFonts w:ascii="Arial" w:hAnsi="Arial" w:cs="Arial"/>
          <w:lang w:bidi="cs-CZ"/>
        </w:rPr>
        <w:t xml:space="preserve"> Zjišťování hranic pozemků neřešených dle §</w:t>
      </w:r>
      <w:r w:rsidR="00DB0B28" w:rsidRPr="00DB0B28">
        <w:rPr>
          <w:rFonts w:ascii="Arial" w:hAnsi="Arial" w:cs="Arial"/>
          <w:lang w:bidi="cs-CZ"/>
        </w:rPr>
        <w:t> </w:t>
      </w:r>
      <w:r w:rsidRPr="00DB0B28">
        <w:rPr>
          <w:rFonts w:ascii="Arial" w:hAnsi="Arial" w:cs="Arial"/>
          <w:lang w:bidi="cs-CZ"/>
        </w:rPr>
        <w:t>2 zákona</w:t>
      </w:r>
      <w:r w:rsidRPr="00103739">
        <w:rPr>
          <w:rFonts w:ascii="Arial" w:hAnsi="Arial" w:cs="Arial"/>
          <w:lang w:bidi="cs-CZ"/>
        </w:rPr>
        <w:t xml:space="preserve"> </w:t>
      </w:r>
      <w:r w:rsidRPr="00103739">
        <w:rPr>
          <w:rFonts w:ascii="Arial" w:hAnsi="Arial" w:cs="Arial"/>
          <w:b/>
          <w:bCs/>
          <w:lang w:bidi="cs-CZ"/>
        </w:rPr>
        <w:t>o 1 MJ na 0 MJ</w:t>
      </w:r>
      <w:bookmarkStart w:id="0" w:name="_Hlk159393249"/>
      <w:r w:rsidRPr="00103739">
        <w:rPr>
          <w:rFonts w:ascii="Arial" w:hAnsi="Arial" w:cs="Arial"/>
          <w:lang w:bidi="cs-CZ"/>
        </w:rPr>
        <w:t>,</w:t>
      </w:r>
      <w:r w:rsidRPr="00103739">
        <w:rPr>
          <w:rFonts w:ascii="Arial" w:hAnsi="Arial" w:cs="Arial"/>
          <w:b/>
          <w:bCs/>
          <w:lang w:bidi="cs-CZ"/>
        </w:rPr>
        <w:t xml:space="preserve"> 6.2.7</w:t>
      </w:r>
      <w:r w:rsidRPr="00103739">
        <w:rPr>
          <w:rFonts w:ascii="Arial" w:hAnsi="Arial" w:cs="Arial"/>
          <w:lang w:bidi="cs-CZ"/>
        </w:rPr>
        <w:t xml:space="preserve"> Rozbor současného stavu, </w:t>
      </w:r>
      <w:r w:rsidRPr="00103739">
        <w:rPr>
          <w:rFonts w:ascii="Arial" w:hAnsi="Arial" w:cs="Arial"/>
          <w:b/>
          <w:bCs/>
          <w:lang w:bidi="cs-CZ"/>
        </w:rPr>
        <w:t>6.2.8</w:t>
      </w:r>
      <w:r w:rsidRPr="00103739">
        <w:rPr>
          <w:rFonts w:ascii="Arial" w:hAnsi="Arial" w:cs="Arial"/>
          <w:lang w:bidi="cs-CZ"/>
        </w:rPr>
        <w:t xml:space="preserve">. Dokumentace k soupisu nároků vlastníků pozemků, </w:t>
      </w:r>
      <w:bookmarkStart w:id="1" w:name="_Hlk164752886"/>
      <w:r w:rsidRPr="00103739">
        <w:rPr>
          <w:rFonts w:ascii="Arial" w:hAnsi="Arial" w:cs="Arial"/>
          <w:b/>
          <w:bCs/>
          <w:lang w:bidi="cs-CZ"/>
        </w:rPr>
        <w:t>6.3.1</w:t>
      </w:r>
      <w:r w:rsidRPr="00103739">
        <w:rPr>
          <w:rFonts w:ascii="Arial" w:hAnsi="Arial" w:cs="Arial"/>
          <w:lang w:bidi="cs-CZ"/>
        </w:rPr>
        <w:t xml:space="preserve"> Vypracování plánu společných zařízení ("PSZ"), </w:t>
      </w:r>
      <w:r w:rsidRPr="00103739">
        <w:rPr>
          <w:rFonts w:ascii="Arial" w:hAnsi="Arial" w:cs="Arial"/>
          <w:b/>
          <w:bCs/>
          <w:lang w:bidi="cs-CZ"/>
        </w:rPr>
        <w:t>6.3.2</w:t>
      </w:r>
      <w:r w:rsidRPr="00103739">
        <w:rPr>
          <w:rFonts w:ascii="Arial" w:hAnsi="Arial" w:cs="Arial"/>
          <w:lang w:bidi="cs-CZ"/>
        </w:rPr>
        <w:t xml:space="preserve"> Vypracování návrhu nového uspořádání pozemků k jeho vystavení dle § 11 odst. 1 zákona a hlavního celku díla </w:t>
      </w:r>
      <w:r w:rsidRPr="00103739">
        <w:rPr>
          <w:rFonts w:ascii="Arial" w:hAnsi="Arial" w:cs="Arial"/>
          <w:b/>
          <w:bCs/>
          <w:lang w:bidi="cs-CZ"/>
        </w:rPr>
        <w:t>6.4</w:t>
      </w:r>
      <w:r w:rsidRPr="00103739">
        <w:rPr>
          <w:rFonts w:ascii="Arial" w:hAnsi="Arial" w:cs="Arial"/>
          <w:lang w:bidi="cs-CZ"/>
        </w:rPr>
        <w:t xml:space="preserve"> Mapové dílo </w:t>
      </w:r>
      <w:bookmarkEnd w:id="1"/>
      <w:r w:rsidRPr="00103739">
        <w:rPr>
          <w:rFonts w:ascii="Arial" w:hAnsi="Arial" w:cs="Arial"/>
          <w:lang w:bidi="cs-CZ"/>
        </w:rPr>
        <w:t xml:space="preserve">se </w:t>
      </w:r>
      <w:r w:rsidRPr="00103739">
        <w:rPr>
          <w:rFonts w:ascii="Arial" w:hAnsi="Arial" w:cs="Arial"/>
          <w:b/>
          <w:bCs/>
          <w:lang w:bidi="cs-CZ"/>
        </w:rPr>
        <w:t xml:space="preserve">snižuje </w:t>
      </w:r>
      <w:r w:rsidRPr="00103739">
        <w:rPr>
          <w:rFonts w:ascii="Arial" w:hAnsi="Arial" w:cs="Arial"/>
          <w:lang w:bidi="cs-CZ"/>
        </w:rPr>
        <w:t>počet MJ</w:t>
      </w:r>
      <w:r w:rsidRPr="00103739">
        <w:rPr>
          <w:rFonts w:ascii="Arial" w:hAnsi="Arial" w:cs="Arial"/>
          <w:b/>
          <w:bCs/>
          <w:lang w:bidi="cs-CZ"/>
        </w:rPr>
        <w:t xml:space="preserve"> o </w:t>
      </w:r>
      <w:r w:rsidR="00FD1731">
        <w:rPr>
          <w:rFonts w:ascii="Arial" w:hAnsi="Arial" w:cs="Arial"/>
          <w:b/>
          <w:bCs/>
          <w:lang w:bidi="cs-CZ"/>
        </w:rPr>
        <w:t>2</w:t>
      </w:r>
      <w:r w:rsidRPr="00103739">
        <w:rPr>
          <w:rFonts w:ascii="Arial" w:hAnsi="Arial" w:cs="Arial"/>
          <w:b/>
          <w:bCs/>
          <w:lang w:bidi="cs-CZ"/>
        </w:rPr>
        <w:t xml:space="preserve"> MJ z 230 MJ na 228 MJ</w:t>
      </w:r>
      <w:r w:rsidRPr="00103739">
        <w:rPr>
          <w:rFonts w:ascii="Arial" w:hAnsi="Arial" w:cs="Arial"/>
          <w:lang w:bidi="cs-CZ"/>
        </w:rPr>
        <w:t xml:space="preserve">. </w:t>
      </w:r>
      <w:r w:rsidRPr="00103739">
        <w:rPr>
          <w:rFonts w:ascii="Arial" w:hAnsi="Arial" w:cs="Arial"/>
        </w:rPr>
        <w:t xml:space="preserve">Současně se dle skutečného rozsahu prací navyšuje počet měrných jednotek u dílčí části díla </w:t>
      </w:r>
      <w:r w:rsidRPr="00103739">
        <w:rPr>
          <w:rFonts w:ascii="Arial" w:hAnsi="Arial" w:cs="Arial"/>
          <w:b/>
          <w:bCs/>
        </w:rPr>
        <w:t>6.2.4</w:t>
      </w:r>
      <w:r w:rsidRPr="00103739">
        <w:rPr>
          <w:rFonts w:ascii="Arial" w:hAnsi="Arial" w:cs="Arial"/>
        </w:rPr>
        <w:t xml:space="preserve"> Zjišťování hranic obvodů KoPU, geometrický plán pro stanovení obvodů KoPU, předepsaná stabilizace dle vyhlášky č. 357/2013 Sb. o </w:t>
      </w:r>
      <w:r w:rsidRPr="00103739">
        <w:rPr>
          <w:rFonts w:ascii="Arial" w:hAnsi="Arial" w:cs="Arial"/>
          <w:b/>
          <w:bCs/>
        </w:rPr>
        <w:t>10 MJ</w:t>
      </w:r>
      <w:r w:rsidRPr="00103739">
        <w:rPr>
          <w:rFonts w:ascii="Arial" w:hAnsi="Arial" w:cs="Arial"/>
        </w:rPr>
        <w:t xml:space="preserve"> </w:t>
      </w:r>
      <w:r w:rsidRPr="00103739">
        <w:rPr>
          <w:rFonts w:ascii="Arial" w:hAnsi="Arial" w:cs="Arial"/>
          <w:b/>
          <w:bCs/>
        </w:rPr>
        <w:t>ze 104 MJ na</w:t>
      </w:r>
      <w:r w:rsidRPr="00103739">
        <w:rPr>
          <w:rFonts w:ascii="Arial" w:hAnsi="Arial" w:cs="Arial"/>
        </w:rPr>
        <w:t xml:space="preserve"> </w:t>
      </w:r>
      <w:r w:rsidRPr="00103739">
        <w:rPr>
          <w:rFonts w:ascii="Arial" w:hAnsi="Arial" w:cs="Arial"/>
          <w:b/>
          <w:bCs/>
        </w:rPr>
        <w:t>114 MJ</w:t>
      </w:r>
      <w:r w:rsidRPr="00103739">
        <w:rPr>
          <w:rFonts w:ascii="Arial" w:hAnsi="Arial" w:cs="Arial"/>
        </w:rPr>
        <w:t xml:space="preserve">. </w:t>
      </w:r>
    </w:p>
    <w:p w14:paraId="5A8ADB97" w14:textId="77777777" w:rsidR="00DB0B28" w:rsidRPr="00103739" w:rsidRDefault="00DB0B28" w:rsidP="00103739">
      <w:pPr>
        <w:spacing w:after="0" w:line="240" w:lineRule="auto"/>
        <w:rPr>
          <w:rFonts w:ascii="Arial" w:hAnsi="Arial" w:cs="Arial"/>
          <w:lang w:bidi="cs-CZ"/>
        </w:rPr>
      </w:pPr>
    </w:p>
    <w:bookmarkEnd w:id="0"/>
    <w:p w14:paraId="00EF819D" w14:textId="7C2DA818" w:rsidR="00103739" w:rsidRPr="00103739" w:rsidRDefault="00103739" w:rsidP="00103739">
      <w:pPr>
        <w:spacing w:after="0" w:line="240" w:lineRule="auto"/>
        <w:rPr>
          <w:rFonts w:ascii="Arial" w:hAnsi="Arial" w:cs="Arial"/>
        </w:rPr>
      </w:pPr>
      <w:r w:rsidRPr="00103739">
        <w:rPr>
          <w:rFonts w:ascii="Arial" w:hAnsi="Arial" w:cs="Arial"/>
        </w:rPr>
        <w:lastRenderedPageBreak/>
        <w:t>Současně zhotovitel požádal dopisem ze dne 22. dubna 2024 v souladu s čl. 3 odst. 3.6 smlouvy o dílo o navýšení jednotkových položkových cen (měrných jednotek) za použití ročního indexu průměrné meziroční míry inflace vyjádřené přírůstkem průměrného ročního indexu spotřebitelských cen uveřejněného Českým statistickým úřadem pro části díla, které dosud nebyly provedeny a s jejichž provedením není zhotovitel v prodlení. Zhotovitel může požádat o navýšení ceny měrných jednotek pokud průměrná roční míra inflace přesáhne 3 % za předchozí rok. Průměrná roční míra inflace v roce 202</w:t>
      </w:r>
      <w:r w:rsidR="00CD339D">
        <w:rPr>
          <w:rFonts w:ascii="Arial" w:hAnsi="Arial" w:cs="Arial"/>
        </w:rPr>
        <w:t>3</w:t>
      </w:r>
      <w:r w:rsidRPr="00103739">
        <w:rPr>
          <w:rFonts w:ascii="Arial" w:hAnsi="Arial" w:cs="Arial"/>
        </w:rPr>
        <w:t xml:space="preserve"> dosáhla </w:t>
      </w:r>
      <w:r w:rsidR="00CD339D">
        <w:rPr>
          <w:rFonts w:ascii="Arial" w:hAnsi="Arial" w:cs="Arial"/>
        </w:rPr>
        <w:t>10,7</w:t>
      </w:r>
      <w:r w:rsidRPr="00103739">
        <w:rPr>
          <w:rFonts w:ascii="Arial" w:hAnsi="Arial" w:cs="Arial"/>
        </w:rPr>
        <w:t xml:space="preserve"> %. V souladu se smluvním ujednáním dojde k navýšení jednotkových položkových cen o 10 %. </w:t>
      </w:r>
    </w:p>
    <w:p w14:paraId="4A42F2F7" w14:textId="77777777" w:rsidR="00103739" w:rsidRPr="000E623E" w:rsidRDefault="00103739" w:rsidP="00103739">
      <w:pPr>
        <w:spacing w:after="0" w:line="240" w:lineRule="auto"/>
        <w:rPr>
          <w:rFonts w:ascii="Arial" w:hAnsi="Arial" w:cs="Arial"/>
          <w:sz w:val="20"/>
          <w:szCs w:val="20"/>
        </w:rPr>
      </w:pPr>
    </w:p>
    <w:p w14:paraId="01FBADFD" w14:textId="77777777" w:rsidR="007C4A30" w:rsidRPr="001373F1" w:rsidRDefault="007C4A30" w:rsidP="006F22C4">
      <w:pPr>
        <w:spacing w:after="0" w:line="240" w:lineRule="auto"/>
        <w:rPr>
          <w:rFonts w:ascii="Arial" w:hAnsi="Arial" w:cs="Arial"/>
          <w:color w:val="FF0000"/>
        </w:rPr>
      </w:pPr>
    </w:p>
    <w:p w14:paraId="4D6AEBC9" w14:textId="01D5DFF3" w:rsidR="006F22C4" w:rsidRPr="00A8619D" w:rsidRDefault="00761C86" w:rsidP="006F22C4">
      <w:pPr>
        <w:spacing w:after="0" w:line="240" w:lineRule="auto"/>
        <w:rPr>
          <w:rFonts w:ascii="Arial" w:hAnsi="Arial" w:cs="Arial"/>
          <w:color w:val="FF0000"/>
        </w:rPr>
      </w:pPr>
      <w:r w:rsidRPr="00EF4591">
        <w:rPr>
          <w:rFonts w:ascii="Arial" w:hAnsi="Arial" w:cs="Arial"/>
        </w:rPr>
        <w:t>Celková cena díla se</w:t>
      </w:r>
      <w:r w:rsidR="00D622CC" w:rsidRPr="00EF4591">
        <w:rPr>
          <w:rFonts w:ascii="Arial" w:hAnsi="Arial" w:cs="Arial"/>
        </w:rPr>
        <w:t xml:space="preserve"> n</w:t>
      </w:r>
      <w:r w:rsidRPr="00EF4591">
        <w:rPr>
          <w:rFonts w:ascii="Arial" w:hAnsi="Arial" w:cs="Arial"/>
        </w:rPr>
        <w:t xml:space="preserve">a základě </w:t>
      </w:r>
      <w:r w:rsidR="0026243A" w:rsidRPr="00EF4591">
        <w:rPr>
          <w:rFonts w:ascii="Arial" w:hAnsi="Arial" w:cs="Arial"/>
        </w:rPr>
        <w:t>výše uvedených změn</w:t>
      </w:r>
      <w:r w:rsidRPr="00EF4591">
        <w:rPr>
          <w:rFonts w:ascii="Arial" w:hAnsi="Arial" w:cs="Arial"/>
        </w:rPr>
        <w:t xml:space="preserve"> </w:t>
      </w:r>
      <w:r w:rsidRPr="00EF4591">
        <w:rPr>
          <w:rFonts w:ascii="Arial" w:hAnsi="Arial" w:cs="Arial"/>
          <w:b/>
          <w:bCs/>
        </w:rPr>
        <w:t>nav</w:t>
      </w:r>
      <w:r w:rsidR="006A2C27">
        <w:rPr>
          <w:rFonts w:ascii="Arial" w:hAnsi="Arial" w:cs="Arial"/>
          <w:b/>
          <w:bCs/>
        </w:rPr>
        <w:t>y</w:t>
      </w:r>
      <w:r w:rsidRPr="00EF4591">
        <w:rPr>
          <w:rFonts w:ascii="Arial" w:hAnsi="Arial" w:cs="Arial"/>
          <w:b/>
          <w:bCs/>
        </w:rPr>
        <w:t>š</w:t>
      </w:r>
      <w:r w:rsidR="00D622CC" w:rsidRPr="00EF4591">
        <w:rPr>
          <w:rFonts w:ascii="Arial" w:hAnsi="Arial" w:cs="Arial"/>
          <w:b/>
          <w:bCs/>
        </w:rPr>
        <w:t xml:space="preserve">uje </w:t>
      </w:r>
      <w:r w:rsidRPr="00EF4591">
        <w:rPr>
          <w:rFonts w:ascii="Arial" w:hAnsi="Arial" w:cs="Arial"/>
          <w:b/>
          <w:bCs/>
        </w:rPr>
        <w:t xml:space="preserve">o </w:t>
      </w:r>
      <w:r w:rsidR="00214367" w:rsidRPr="00EF4591">
        <w:rPr>
          <w:rFonts w:ascii="Arial" w:hAnsi="Arial" w:cs="Arial"/>
          <w:b/>
          <w:bCs/>
        </w:rPr>
        <w:t>24</w:t>
      </w:r>
      <w:r w:rsidR="003E1DA2" w:rsidRPr="00EF4591">
        <w:rPr>
          <w:rFonts w:ascii="Arial" w:hAnsi="Arial" w:cs="Arial"/>
          <w:b/>
          <w:bCs/>
        </w:rPr>
        <w:t>6</w:t>
      </w:r>
      <w:r w:rsidR="005948C9" w:rsidRPr="00EF4591">
        <w:rPr>
          <w:rFonts w:ascii="Arial" w:hAnsi="Arial" w:cs="Arial"/>
          <w:b/>
          <w:bCs/>
        </w:rPr>
        <w:t> 057,63</w:t>
      </w:r>
      <w:r w:rsidR="00214367" w:rsidRPr="00EF4591">
        <w:rPr>
          <w:rFonts w:ascii="Arial" w:hAnsi="Arial" w:cs="Arial"/>
          <w:b/>
          <w:bCs/>
        </w:rPr>
        <w:t xml:space="preserve"> Kč</w:t>
      </w:r>
      <w:r w:rsidRPr="00EF4591">
        <w:rPr>
          <w:rFonts w:ascii="Arial" w:hAnsi="Arial" w:cs="Arial"/>
          <w:b/>
          <w:bCs/>
        </w:rPr>
        <w:t xml:space="preserve"> bez DPH</w:t>
      </w:r>
      <w:r w:rsidR="00214367" w:rsidRPr="00EF4591">
        <w:rPr>
          <w:rFonts w:ascii="Arial" w:hAnsi="Arial" w:cs="Arial"/>
          <w:b/>
          <w:bCs/>
        </w:rPr>
        <w:t xml:space="preserve">, </w:t>
      </w:r>
      <w:r w:rsidR="00214367" w:rsidRPr="006A2C27">
        <w:rPr>
          <w:rFonts w:ascii="Arial" w:hAnsi="Arial" w:cs="Arial"/>
        </w:rPr>
        <w:t xml:space="preserve">tj. </w:t>
      </w:r>
      <w:r w:rsidR="006A2C27">
        <w:rPr>
          <w:rFonts w:ascii="Arial" w:hAnsi="Arial" w:cs="Arial"/>
        </w:rPr>
        <w:t xml:space="preserve">o </w:t>
      </w:r>
      <w:r w:rsidR="005948C9" w:rsidRPr="006A2C27">
        <w:rPr>
          <w:rFonts w:ascii="Arial" w:hAnsi="Arial" w:cs="Arial"/>
        </w:rPr>
        <w:t>297 729,73</w:t>
      </w:r>
      <w:r w:rsidR="00C7327D" w:rsidRPr="006A2C27">
        <w:rPr>
          <w:rFonts w:ascii="Arial" w:hAnsi="Arial" w:cs="Arial"/>
        </w:rPr>
        <w:t xml:space="preserve"> Kč vč</w:t>
      </w:r>
      <w:r w:rsidR="00FB52EB" w:rsidRPr="006A2C27">
        <w:rPr>
          <w:rFonts w:ascii="Arial" w:hAnsi="Arial" w:cs="Arial"/>
        </w:rPr>
        <w:t>e</w:t>
      </w:r>
      <w:r w:rsidR="00E672CA" w:rsidRPr="006A2C27">
        <w:rPr>
          <w:rFonts w:ascii="Arial" w:hAnsi="Arial" w:cs="Arial"/>
        </w:rPr>
        <w:t>tně</w:t>
      </w:r>
      <w:r w:rsidR="00C7327D" w:rsidRPr="006A2C27">
        <w:rPr>
          <w:rFonts w:ascii="Arial" w:hAnsi="Arial" w:cs="Arial"/>
        </w:rPr>
        <w:t xml:space="preserve"> DPH</w:t>
      </w:r>
      <w:r w:rsidRPr="006A2C27">
        <w:rPr>
          <w:rFonts w:ascii="Arial" w:hAnsi="Arial" w:cs="Arial"/>
        </w:rPr>
        <w:t>.</w:t>
      </w:r>
      <w:r w:rsidR="006F22C4" w:rsidRPr="00EF4591">
        <w:rPr>
          <w:rFonts w:ascii="Arial" w:hAnsi="Arial" w:cs="Arial"/>
          <w:b/>
          <w:bCs/>
        </w:rPr>
        <w:t xml:space="preserve"> </w:t>
      </w:r>
    </w:p>
    <w:p w14:paraId="5F1EC07D" w14:textId="77777777" w:rsidR="006F22C4" w:rsidRDefault="006F22C4" w:rsidP="006F22C4">
      <w:pPr>
        <w:spacing w:after="0" w:line="240" w:lineRule="auto"/>
        <w:rPr>
          <w:rFonts w:ascii="Arial" w:hAnsi="Arial" w:cs="Arial"/>
        </w:rPr>
      </w:pPr>
    </w:p>
    <w:p w14:paraId="4C73F7BE" w14:textId="77777777" w:rsidR="006A2C27" w:rsidRPr="00EF4591" w:rsidRDefault="006A2C27" w:rsidP="006F22C4">
      <w:pPr>
        <w:spacing w:after="0" w:line="240" w:lineRule="auto"/>
        <w:rPr>
          <w:rFonts w:ascii="Arial" w:hAnsi="Arial" w:cs="Arial"/>
        </w:rPr>
      </w:pPr>
    </w:p>
    <w:p w14:paraId="1C1476D8" w14:textId="58C51430" w:rsidR="000D4F6B" w:rsidRPr="00EF4591" w:rsidRDefault="000D4F6B" w:rsidP="000D4F6B">
      <w:pPr>
        <w:rPr>
          <w:rFonts w:ascii="Arial" w:hAnsi="Arial" w:cs="Arial"/>
        </w:rPr>
      </w:pPr>
      <w:r w:rsidRPr="00EF4591">
        <w:rPr>
          <w:rFonts w:ascii="Arial" w:hAnsi="Arial" w:cs="Arial"/>
        </w:rPr>
        <w:t>Z tohoto důvodu se mění článek 3. Cena díla, odstavec 3.1. smlouvy: Cena za řádné a včasné provedení Díla je sjednána následovně:</w:t>
      </w:r>
    </w:p>
    <w:p w14:paraId="38353106" w14:textId="259FEA05" w:rsidR="008646B8" w:rsidRPr="00FE4ABF" w:rsidRDefault="007308BD" w:rsidP="00E672CA">
      <w:pPr>
        <w:pStyle w:val="Zkladntext"/>
        <w:rPr>
          <w:rFonts w:ascii="Arial" w:hAnsi="Arial" w:cs="Arial"/>
          <w:b/>
          <w:bCs/>
          <w:sz w:val="22"/>
          <w:szCs w:val="22"/>
        </w:rPr>
      </w:pPr>
      <w:r w:rsidRPr="00EF4591">
        <w:rPr>
          <w:rFonts w:ascii="Arial" w:hAnsi="Arial" w:cs="Arial"/>
          <w:sz w:val="22"/>
          <w:szCs w:val="22"/>
        </w:rPr>
        <w:t>Tabulka v</w:t>
      </w:r>
      <w:r w:rsidRPr="00EF4591">
        <w:rPr>
          <w:rFonts w:ascii="Arial" w:hAnsi="Arial" w:cs="Arial"/>
          <w:b/>
          <w:bCs/>
          <w:sz w:val="22"/>
          <w:szCs w:val="22"/>
        </w:rPr>
        <w:t xml:space="preserve"> č</w:t>
      </w:r>
      <w:r w:rsidR="008646B8" w:rsidRPr="00EF4591">
        <w:rPr>
          <w:rFonts w:ascii="Arial" w:hAnsi="Arial" w:cs="Arial"/>
          <w:b/>
          <w:bCs/>
          <w:sz w:val="22"/>
          <w:szCs w:val="22"/>
        </w:rPr>
        <w:t>l. 3. odst. 3.1. nově zní:</w:t>
      </w:r>
    </w:p>
    <w:tbl>
      <w:tblPr>
        <w:tblW w:w="4438"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2656"/>
      </w:tblGrid>
      <w:tr w:rsidR="00FE4ABF" w:rsidRPr="00FE4ABF" w14:paraId="273EB1DA" w14:textId="77777777" w:rsidTr="00DB0B28">
        <w:trPr>
          <w:trHeight w:val="352"/>
        </w:trPr>
        <w:tc>
          <w:tcPr>
            <w:tcW w:w="3349" w:type="pct"/>
            <w:tcBorders>
              <w:top w:val="single" w:sz="4" w:space="0" w:color="auto"/>
              <w:left w:val="single" w:sz="4" w:space="0" w:color="auto"/>
              <w:bottom w:val="single" w:sz="4" w:space="0" w:color="auto"/>
              <w:right w:val="single" w:sz="4" w:space="0" w:color="auto"/>
            </w:tcBorders>
            <w:vAlign w:val="center"/>
            <w:hideMark/>
          </w:tcPr>
          <w:p w14:paraId="35262FC1" w14:textId="77777777" w:rsidR="00F24850" w:rsidRPr="00FE4ABF" w:rsidRDefault="00F24850" w:rsidP="004357CB">
            <w:pPr>
              <w:spacing w:after="0" w:line="240" w:lineRule="auto"/>
              <w:ind w:left="709" w:hanging="709"/>
              <w:rPr>
                <w:rFonts w:ascii="Arial" w:hAnsi="Arial" w:cs="Arial"/>
              </w:rPr>
            </w:pPr>
            <w:r w:rsidRPr="00FE4ABF">
              <w:rPr>
                <w:rFonts w:ascii="Arial" w:hAnsi="Arial" w:cs="Arial"/>
              </w:rPr>
              <w:t xml:space="preserve">Hlavní celek </w:t>
            </w:r>
            <w:r w:rsidRPr="00FE4ABF">
              <w:rPr>
                <w:rFonts w:ascii="Arial" w:hAnsi="Arial" w:cs="Arial"/>
                <w:snapToGrid w:val="0"/>
              </w:rPr>
              <w:t xml:space="preserve">1 </w:t>
            </w:r>
            <w:r w:rsidRPr="00FE4ABF">
              <w:rPr>
                <w:rFonts w:ascii="Arial" w:hAnsi="Arial" w:cs="Arial"/>
              </w:rPr>
              <w:t>„Přípravné práce“ celkem bez DPH</w:t>
            </w:r>
          </w:p>
        </w:tc>
        <w:tc>
          <w:tcPr>
            <w:tcW w:w="1651" w:type="pct"/>
            <w:tcBorders>
              <w:top w:val="single" w:sz="4" w:space="0" w:color="auto"/>
              <w:left w:val="single" w:sz="4" w:space="0" w:color="auto"/>
              <w:bottom w:val="single" w:sz="4" w:space="0" w:color="auto"/>
              <w:right w:val="single" w:sz="4" w:space="0" w:color="auto"/>
            </w:tcBorders>
            <w:vAlign w:val="center"/>
            <w:hideMark/>
          </w:tcPr>
          <w:p w14:paraId="1502CB51" w14:textId="0C9302EC" w:rsidR="00F24850" w:rsidRPr="00FE4ABF" w:rsidRDefault="004355BF" w:rsidP="004357CB">
            <w:pPr>
              <w:tabs>
                <w:tab w:val="right" w:pos="990"/>
              </w:tabs>
              <w:spacing w:after="0" w:line="240" w:lineRule="auto"/>
              <w:ind w:left="709" w:hanging="428"/>
              <w:rPr>
                <w:rFonts w:ascii="Arial" w:hAnsi="Arial" w:cs="Arial"/>
                <w:highlight w:val="yellow"/>
              </w:rPr>
            </w:pPr>
            <w:r w:rsidRPr="00FE4ABF">
              <w:rPr>
                <w:rFonts w:ascii="Arial" w:hAnsi="Arial" w:cs="Arial"/>
                <w:snapToGrid w:val="0"/>
              </w:rPr>
              <w:t xml:space="preserve">   </w:t>
            </w:r>
            <w:r w:rsidR="00571854" w:rsidRPr="00FE4ABF">
              <w:rPr>
                <w:rFonts w:ascii="Arial" w:hAnsi="Arial" w:cs="Arial"/>
                <w:snapToGrid w:val="0"/>
              </w:rPr>
              <w:t>1</w:t>
            </w:r>
            <w:r w:rsidRPr="00FE4ABF">
              <w:rPr>
                <w:rFonts w:ascii="Arial" w:hAnsi="Arial" w:cs="Arial"/>
                <w:snapToGrid w:val="0"/>
              </w:rPr>
              <w:t> </w:t>
            </w:r>
            <w:r w:rsidR="00571854" w:rsidRPr="00FE4ABF">
              <w:rPr>
                <w:rFonts w:ascii="Arial" w:hAnsi="Arial" w:cs="Arial"/>
                <w:snapToGrid w:val="0"/>
              </w:rPr>
              <w:t>156</w:t>
            </w:r>
            <w:r w:rsidRPr="00FE4ABF">
              <w:rPr>
                <w:rFonts w:ascii="Arial" w:hAnsi="Arial" w:cs="Arial"/>
                <w:snapToGrid w:val="0"/>
              </w:rPr>
              <w:t> 104,00</w:t>
            </w:r>
            <w:r w:rsidR="00F24850" w:rsidRPr="00FE4ABF">
              <w:rPr>
                <w:rFonts w:ascii="Arial" w:hAnsi="Arial" w:cs="Arial"/>
                <w:snapToGrid w:val="0"/>
              </w:rPr>
              <w:t xml:space="preserve"> </w:t>
            </w:r>
            <w:r w:rsidR="00F24850" w:rsidRPr="00FE4ABF">
              <w:rPr>
                <w:rFonts w:ascii="Arial" w:hAnsi="Arial" w:cs="Arial"/>
              </w:rPr>
              <w:t>Kč</w:t>
            </w:r>
          </w:p>
        </w:tc>
      </w:tr>
      <w:tr w:rsidR="00FE4ABF" w:rsidRPr="00FE4ABF" w14:paraId="2F187CBF" w14:textId="77777777" w:rsidTr="00DB0B28">
        <w:trPr>
          <w:trHeight w:val="352"/>
        </w:trPr>
        <w:tc>
          <w:tcPr>
            <w:tcW w:w="3349" w:type="pct"/>
            <w:tcBorders>
              <w:top w:val="single" w:sz="4" w:space="0" w:color="auto"/>
              <w:left w:val="single" w:sz="4" w:space="0" w:color="auto"/>
              <w:bottom w:val="single" w:sz="4" w:space="0" w:color="auto"/>
              <w:right w:val="single" w:sz="4" w:space="0" w:color="auto"/>
            </w:tcBorders>
            <w:vAlign w:val="center"/>
            <w:hideMark/>
          </w:tcPr>
          <w:p w14:paraId="2B39C05A" w14:textId="77777777" w:rsidR="00F24850" w:rsidRPr="00FE4ABF" w:rsidRDefault="00F24850" w:rsidP="004357CB">
            <w:pPr>
              <w:spacing w:after="0" w:line="240" w:lineRule="auto"/>
              <w:ind w:left="709" w:hanging="709"/>
              <w:rPr>
                <w:rFonts w:ascii="Arial" w:hAnsi="Arial" w:cs="Arial"/>
              </w:rPr>
            </w:pPr>
            <w:r w:rsidRPr="00FE4ABF">
              <w:rPr>
                <w:rFonts w:ascii="Arial" w:hAnsi="Arial" w:cs="Arial"/>
              </w:rPr>
              <w:t xml:space="preserve">Hlavní celek </w:t>
            </w:r>
            <w:r w:rsidRPr="00FE4ABF">
              <w:rPr>
                <w:rFonts w:ascii="Arial" w:hAnsi="Arial" w:cs="Arial"/>
                <w:snapToGrid w:val="0"/>
              </w:rPr>
              <w:t xml:space="preserve">2 </w:t>
            </w:r>
            <w:r w:rsidRPr="00FE4ABF">
              <w:rPr>
                <w:rFonts w:ascii="Arial" w:hAnsi="Arial" w:cs="Arial"/>
              </w:rPr>
              <w:t>„Návrhové práce“ celkem bez DPH</w:t>
            </w:r>
          </w:p>
        </w:tc>
        <w:tc>
          <w:tcPr>
            <w:tcW w:w="1651" w:type="pct"/>
            <w:tcBorders>
              <w:top w:val="single" w:sz="4" w:space="0" w:color="auto"/>
              <w:left w:val="single" w:sz="4" w:space="0" w:color="auto"/>
              <w:bottom w:val="single" w:sz="4" w:space="0" w:color="auto"/>
              <w:right w:val="single" w:sz="4" w:space="0" w:color="auto"/>
            </w:tcBorders>
            <w:vAlign w:val="center"/>
            <w:hideMark/>
          </w:tcPr>
          <w:p w14:paraId="61951376" w14:textId="5B0A4108" w:rsidR="00F24850" w:rsidRPr="00FE4ABF" w:rsidRDefault="00F24850" w:rsidP="004357CB">
            <w:pPr>
              <w:tabs>
                <w:tab w:val="right" w:pos="990"/>
              </w:tabs>
              <w:spacing w:after="0" w:line="240" w:lineRule="auto"/>
              <w:ind w:left="709" w:hanging="428"/>
              <w:rPr>
                <w:rFonts w:ascii="Arial" w:hAnsi="Arial" w:cs="Arial"/>
                <w:highlight w:val="yellow"/>
              </w:rPr>
            </w:pPr>
            <w:r w:rsidRPr="00FE4ABF">
              <w:rPr>
                <w:rFonts w:ascii="Arial" w:hAnsi="Arial" w:cs="Arial"/>
                <w:snapToGrid w:val="0"/>
              </w:rPr>
              <w:t xml:space="preserve">   1 </w:t>
            </w:r>
            <w:r w:rsidR="004355BF" w:rsidRPr="00FE4ABF">
              <w:rPr>
                <w:rFonts w:ascii="Arial" w:hAnsi="Arial" w:cs="Arial"/>
                <w:snapToGrid w:val="0"/>
              </w:rPr>
              <w:t>565</w:t>
            </w:r>
            <w:r w:rsidRPr="00FE4ABF">
              <w:rPr>
                <w:rFonts w:ascii="Arial" w:hAnsi="Arial" w:cs="Arial"/>
                <w:snapToGrid w:val="0"/>
              </w:rPr>
              <w:t> </w:t>
            </w:r>
            <w:r w:rsidR="004355BF" w:rsidRPr="00FE4ABF">
              <w:rPr>
                <w:rFonts w:ascii="Arial" w:hAnsi="Arial" w:cs="Arial"/>
                <w:snapToGrid w:val="0"/>
              </w:rPr>
              <w:t>724</w:t>
            </w:r>
            <w:r w:rsidRPr="00FE4ABF">
              <w:rPr>
                <w:rFonts w:ascii="Arial" w:hAnsi="Arial" w:cs="Arial"/>
                <w:snapToGrid w:val="0"/>
              </w:rPr>
              <w:t>,</w:t>
            </w:r>
            <w:r w:rsidR="004355BF" w:rsidRPr="00FE4ABF">
              <w:rPr>
                <w:rFonts w:ascii="Arial" w:hAnsi="Arial" w:cs="Arial"/>
                <w:snapToGrid w:val="0"/>
              </w:rPr>
              <w:t>88</w:t>
            </w:r>
            <w:r w:rsidRPr="00FE4ABF">
              <w:rPr>
                <w:rFonts w:ascii="Arial" w:hAnsi="Arial" w:cs="Arial"/>
              </w:rPr>
              <w:t xml:space="preserve"> Kč</w:t>
            </w:r>
          </w:p>
        </w:tc>
      </w:tr>
      <w:tr w:rsidR="00FE4ABF" w:rsidRPr="00FE4ABF" w14:paraId="24FA556B" w14:textId="77777777" w:rsidTr="00DB0B28">
        <w:trPr>
          <w:trHeight w:val="352"/>
        </w:trPr>
        <w:tc>
          <w:tcPr>
            <w:tcW w:w="3349" w:type="pct"/>
            <w:tcBorders>
              <w:top w:val="single" w:sz="4" w:space="0" w:color="auto"/>
              <w:left w:val="single" w:sz="4" w:space="0" w:color="auto"/>
              <w:bottom w:val="single" w:sz="4" w:space="0" w:color="auto"/>
              <w:right w:val="single" w:sz="4" w:space="0" w:color="auto"/>
            </w:tcBorders>
            <w:vAlign w:val="center"/>
            <w:hideMark/>
          </w:tcPr>
          <w:p w14:paraId="59766DEC" w14:textId="77777777" w:rsidR="00F24850" w:rsidRPr="00FE4ABF" w:rsidRDefault="00F24850" w:rsidP="004357CB">
            <w:pPr>
              <w:spacing w:after="0" w:line="240" w:lineRule="auto"/>
              <w:ind w:left="709" w:hanging="709"/>
              <w:rPr>
                <w:rFonts w:ascii="Arial" w:hAnsi="Arial" w:cs="Arial"/>
              </w:rPr>
            </w:pPr>
            <w:r w:rsidRPr="00FE4ABF">
              <w:rPr>
                <w:rFonts w:ascii="Arial" w:hAnsi="Arial" w:cs="Arial"/>
              </w:rPr>
              <w:t xml:space="preserve">Hlavní celek </w:t>
            </w:r>
            <w:r w:rsidRPr="00FE4ABF">
              <w:rPr>
                <w:rFonts w:ascii="Arial" w:hAnsi="Arial" w:cs="Arial"/>
                <w:snapToGrid w:val="0"/>
              </w:rPr>
              <w:t xml:space="preserve">3 </w:t>
            </w:r>
            <w:r w:rsidRPr="00FE4ABF">
              <w:rPr>
                <w:rFonts w:ascii="Arial" w:hAnsi="Arial" w:cs="Arial"/>
              </w:rPr>
              <w:t>„Mapové dílo“ celkem bez DPH</w:t>
            </w:r>
          </w:p>
        </w:tc>
        <w:tc>
          <w:tcPr>
            <w:tcW w:w="1651" w:type="pct"/>
            <w:tcBorders>
              <w:top w:val="single" w:sz="4" w:space="0" w:color="auto"/>
              <w:left w:val="single" w:sz="4" w:space="0" w:color="auto"/>
              <w:bottom w:val="single" w:sz="4" w:space="0" w:color="auto"/>
              <w:right w:val="single" w:sz="4" w:space="0" w:color="auto"/>
            </w:tcBorders>
            <w:vAlign w:val="center"/>
            <w:hideMark/>
          </w:tcPr>
          <w:p w14:paraId="2F63DBF7" w14:textId="6F7DF763" w:rsidR="00F24850" w:rsidRPr="00FE4ABF" w:rsidRDefault="00F24850" w:rsidP="004357CB">
            <w:pPr>
              <w:tabs>
                <w:tab w:val="right" w:pos="990"/>
              </w:tabs>
              <w:spacing w:after="0" w:line="240" w:lineRule="auto"/>
              <w:ind w:left="709" w:hanging="428"/>
              <w:rPr>
                <w:rFonts w:ascii="Arial" w:hAnsi="Arial" w:cs="Arial"/>
                <w:highlight w:val="yellow"/>
              </w:rPr>
            </w:pPr>
            <w:r w:rsidRPr="00FE4ABF">
              <w:rPr>
                <w:rFonts w:ascii="Arial" w:hAnsi="Arial" w:cs="Arial"/>
                <w:snapToGrid w:val="0"/>
              </w:rPr>
              <w:t xml:space="preserve">      </w:t>
            </w:r>
            <w:r w:rsidR="004355BF" w:rsidRPr="00FE4ABF">
              <w:rPr>
                <w:rFonts w:ascii="Arial" w:hAnsi="Arial" w:cs="Arial"/>
                <w:snapToGrid w:val="0"/>
              </w:rPr>
              <w:t>206 910</w:t>
            </w:r>
            <w:r w:rsidRPr="00FE4ABF">
              <w:rPr>
                <w:rFonts w:ascii="Arial" w:hAnsi="Arial" w:cs="Arial"/>
                <w:snapToGrid w:val="0"/>
              </w:rPr>
              <w:t>,00</w:t>
            </w:r>
            <w:r w:rsidRPr="00FE4ABF">
              <w:rPr>
                <w:rFonts w:ascii="Arial" w:hAnsi="Arial" w:cs="Arial"/>
              </w:rPr>
              <w:t xml:space="preserve"> Kč</w:t>
            </w:r>
          </w:p>
        </w:tc>
      </w:tr>
      <w:tr w:rsidR="00FE4ABF" w:rsidRPr="00FE4ABF" w14:paraId="0D1C9BCD" w14:textId="77777777" w:rsidTr="00DB0B28">
        <w:trPr>
          <w:trHeight w:val="352"/>
        </w:trPr>
        <w:tc>
          <w:tcPr>
            <w:tcW w:w="33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2ABB6AC" w14:textId="77777777" w:rsidR="00F24850" w:rsidRPr="00FE4ABF" w:rsidRDefault="00F24850" w:rsidP="004357CB">
            <w:pPr>
              <w:spacing w:after="0" w:line="240" w:lineRule="auto"/>
              <w:ind w:left="709" w:hanging="709"/>
              <w:rPr>
                <w:rFonts w:ascii="Arial" w:hAnsi="Arial" w:cs="Arial"/>
              </w:rPr>
            </w:pPr>
            <w:r w:rsidRPr="00FE4ABF">
              <w:rPr>
                <w:rFonts w:ascii="Arial" w:hAnsi="Arial" w:cs="Arial"/>
              </w:rPr>
              <w:t xml:space="preserve">Celková cena </w:t>
            </w:r>
            <w:r w:rsidRPr="00FE4ABF">
              <w:rPr>
                <w:rFonts w:ascii="Arial" w:hAnsi="Arial" w:cs="Arial"/>
                <w:snapToGrid w:val="0"/>
              </w:rPr>
              <w:t>Díla</w:t>
            </w:r>
            <w:r w:rsidRPr="00FE4ABF">
              <w:rPr>
                <w:rFonts w:ascii="Arial" w:hAnsi="Arial" w:cs="Arial"/>
              </w:rPr>
              <w:t xml:space="preserve"> bez DPH</w:t>
            </w:r>
          </w:p>
        </w:tc>
        <w:tc>
          <w:tcPr>
            <w:tcW w:w="165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08BC54C" w14:textId="6597E942" w:rsidR="00F24850" w:rsidRPr="00FE4ABF" w:rsidRDefault="00F24850" w:rsidP="004357CB">
            <w:pPr>
              <w:tabs>
                <w:tab w:val="right" w:pos="990"/>
              </w:tabs>
              <w:spacing w:after="0" w:line="240" w:lineRule="auto"/>
              <w:ind w:left="709" w:hanging="428"/>
              <w:rPr>
                <w:rFonts w:ascii="Arial" w:hAnsi="Arial" w:cs="Arial"/>
                <w:highlight w:val="yellow"/>
              </w:rPr>
            </w:pPr>
            <w:r w:rsidRPr="00FE4ABF">
              <w:rPr>
                <w:rFonts w:ascii="Arial" w:hAnsi="Arial" w:cs="Arial"/>
                <w:snapToGrid w:val="0"/>
              </w:rPr>
              <w:t xml:space="preserve">   </w:t>
            </w:r>
            <w:r w:rsidR="004355BF" w:rsidRPr="00FE4ABF">
              <w:rPr>
                <w:rFonts w:ascii="Arial" w:hAnsi="Arial" w:cs="Arial"/>
                <w:snapToGrid w:val="0"/>
              </w:rPr>
              <w:t>2</w:t>
            </w:r>
            <w:r w:rsidR="00E14E0E" w:rsidRPr="00FE4ABF">
              <w:rPr>
                <w:rFonts w:ascii="Arial" w:hAnsi="Arial" w:cs="Arial"/>
                <w:snapToGrid w:val="0"/>
              </w:rPr>
              <w:t> 928 738,88</w:t>
            </w:r>
            <w:r w:rsidRPr="00FE4ABF">
              <w:rPr>
                <w:rFonts w:ascii="Arial" w:hAnsi="Arial" w:cs="Arial"/>
              </w:rPr>
              <w:t xml:space="preserve"> Kč</w:t>
            </w:r>
          </w:p>
        </w:tc>
      </w:tr>
      <w:tr w:rsidR="00FE4ABF" w:rsidRPr="00FE4ABF" w14:paraId="72058EEC" w14:textId="77777777" w:rsidTr="00DB0B28">
        <w:trPr>
          <w:trHeight w:val="352"/>
        </w:trPr>
        <w:tc>
          <w:tcPr>
            <w:tcW w:w="3349" w:type="pct"/>
            <w:tcBorders>
              <w:top w:val="single" w:sz="4" w:space="0" w:color="auto"/>
              <w:left w:val="single" w:sz="4" w:space="0" w:color="auto"/>
              <w:bottom w:val="single" w:sz="4" w:space="0" w:color="auto"/>
              <w:right w:val="single" w:sz="4" w:space="0" w:color="auto"/>
            </w:tcBorders>
            <w:vAlign w:val="center"/>
            <w:hideMark/>
          </w:tcPr>
          <w:p w14:paraId="1D91BAE1" w14:textId="77777777" w:rsidR="00F24850" w:rsidRPr="00FE4ABF" w:rsidRDefault="00F24850" w:rsidP="004357CB">
            <w:pPr>
              <w:spacing w:after="0" w:line="240" w:lineRule="auto"/>
              <w:ind w:left="709" w:hanging="709"/>
              <w:rPr>
                <w:rFonts w:ascii="Arial" w:hAnsi="Arial" w:cs="Arial"/>
              </w:rPr>
            </w:pPr>
            <w:r w:rsidRPr="00FE4ABF">
              <w:rPr>
                <w:rFonts w:ascii="Arial" w:hAnsi="Arial" w:cs="Arial"/>
              </w:rPr>
              <w:t>DPH 21 %</w:t>
            </w:r>
          </w:p>
        </w:tc>
        <w:tc>
          <w:tcPr>
            <w:tcW w:w="1651" w:type="pct"/>
            <w:tcBorders>
              <w:top w:val="single" w:sz="4" w:space="0" w:color="auto"/>
              <w:left w:val="single" w:sz="4" w:space="0" w:color="auto"/>
              <w:bottom w:val="single" w:sz="4" w:space="0" w:color="auto"/>
              <w:right w:val="single" w:sz="4" w:space="0" w:color="auto"/>
            </w:tcBorders>
            <w:vAlign w:val="center"/>
            <w:hideMark/>
          </w:tcPr>
          <w:p w14:paraId="7ABAF994" w14:textId="15BE6AD3" w:rsidR="00F24850" w:rsidRPr="00FE4ABF" w:rsidRDefault="00F24850" w:rsidP="004357CB">
            <w:pPr>
              <w:tabs>
                <w:tab w:val="right" w:pos="990"/>
              </w:tabs>
              <w:spacing w:after="0" w:line="240" w:lineRule="auto"/>
              <w:ind w:left="709" w:hanging="428"/>
              <w:rPr>
                <w:rFonts w:ascii="Arial" w:hAnsi="Arial" w:cs="Arial"/>
                <w:highlight w:val="yellow"/>
              </w:rPr>
            </w:pPr>
            <w:r w:rsidRPr="00FE4ABF">
              <w:rPr>
                <w:rFonts w:ascii="Arial" w:hAnsi="Arial" w:cs="Arial"/>
                <w:snapToGrid w:val="0"/>
              </w:rPr>
              <w:t xml:space="preserve">   </w:t>
            </w:r>
            <w:r w:rsidR="00E14E0E" w:rsidRPr="00FE4ABF">
              <w:rPr>
                <w:rFonts w:ascii="Arial" w:hAnsi="Arial" w:cs="Arial"/>
                <w:snapToGrid w:val="0"/>
              </w:rPr>
              <w:t xml:space="preserve"> </w:t>
            </w:r>
            <w:r w:rsidRPr="00FE4ABF">
              <w:rPr>
                <w:rFonts w:ascii="Arial" w:hAnsi="Arial" w:cs="Arial"/>
                <w:snapToGrid w:val="0"/>
              </w:rPr>
              <w:t xml:space="preserve">  </w:t>
            </w:r>
            <w:r w:rsidR="00E14E0E" w:rsidRPr="00FE4ABF">
              <w:rPr>
                <w:rFonts w:ascii="Arial" w:hAnsi="Arial" w:cs="Arial"/>
                <w:snapToGrid w:val="0"/>
              </w:rPr>
              <w:t>615 035,16</w:t>
            </w:r>
            <w:r w:rsidRPr="00FE4ABF">
              <w:rPr>
                <w:rFonts w:ascii="Arial" w:hAnsi="Arial" w:cs="Arial"/>
              </w:rPr>
              <w:t xml:space="preserve"> Kč</w:t>
            </w:r>
          </w:p>
        </w:tc>
      </w:tr>
      <w:tr w:rsidR="00FE4ABF" w:rsidRPr="00FE4ABF" w14:paraId="6EEB7104" w14:textId="77777777" w:rsidTr="00DB0B28">
        <w:trPr>
          <w:trHeight w:val="352"/>
        </w:trPr>
        <w:tc>
          <w:tcPr>
            <w:tcW w:w="33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A48E865" w14:textId="77777777" w:rsidR="00F24850" w:rsidRPr="00FE4ABF" w:rsidRDefault="00F24850" w:rsidP="004357CB">
            <w:pPr>
              <w:spacing w:after="0" w:line="240" w:lineRule="auto"/>
              <w:ind w:left="709" w:hanging="709"/>
              <w:rPr>
                <w:rFonts w:ascii="Arial" w:hAnsi="Arial" w:cs="Arial"/>
              </w:rPr>
            </w:pPr>
            <w:r w:rsidRPr="00FE4ABF">
              <w:rPr>
                <w:rFonts w:ascii="Arial" w:hAnsi="Arial" w:cs="Arial"/>
              </w:rPr>
              <w:t xml:space="preserve">Celková cena </w:t>
            </w:r>
            <w:r w:rsidRPr="00FE4ABF">
              <w:rPr>
                <w:rFonts w:ascii="Arial" w:hAnsi="Arial" w:cs="Arial"/>
                <w:snapToGrid w:val="0"/>
              </w:rPr>
              <w:t>Díla</w:t>
            </w:r>
            <w:r w:rsidRPr="00FE4ABF">
              <w:rPr>
                <w:rFonts w:ascii="Arial" w:hAnsi="Arial" w:cs="Arial"/>
              </w:rPr>
              <w:t xml:space="preserve"> včetně DPH</w:t>
            </w:r>
          </w:p>
        </w:tc>
        <w:tc>
          <w:tcPr>
            <w:tcW w:w="165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A0863DA" w14:textId="067ABC73" w:rsidR="00F24850" w:rsidRPr="00FE4ABF" w:rsidRDefault="00F24850" w:rsidP="004357CB">
            <w:pPr>
              <w:tabs>
                <w:tab w:val="right" w:pos="990"/>
              </w:tabs>
              <w:spacing w:after="0" w:line="240" w:lineRule="auto"/>
              <w:ind w:left="709" w:hanging="428"/>
              <w:rPr>
                <w:rFonts w:ascii="Arial" w:hAnsi="Arial" w:cs="Arial"/>
                <w:highlight w:val="yellow"/>
              </w:rPr>
            </w:pPr>
            <w:r w:rsidRPr="00FE4ABF">
              <w:rPr>
                <w:rFonts w:ascii="Arial" w:hAnsi="Arial" w:cs="Arial"/>
                <w:snapToGrid w:val="0"/>
              </w:rPr>
              <w:t xml:space="preserve">  </w:t>
            </w:r>
            <w:r w:rsidR="00D70E2A" w:rsidRPr="00FE4ABF">
              <w:rPr>
                <w:rFonts w:ascii="Arial" w:hAnsi="Arial" w:cs="Arial"/>
                <w:snapToGrid w:val="0"/>
              </w:rPr>
              <w:t xml:space="preserve"> </w:t>
            </w:r>
            <w:r w:rsidR="00E14E0E" w:rsidRPr="00FE4ABF">
              <w:rPr>
                <w:rFonts w:ascii="Arial" w:hAnsi="Arial" w:cs="Arial"/>
                <w:snapToGrid w:val="0"/>
              </w:rPr>
              <w:t>3 543 774,04</w:t>
            </w:r>
            <w:r w:rsidRPr="00FE4ABF">
              <w:rPr>
                <w:rFonts w:ascii="Arial" w:hAnsi="Arial" w:cs="Arial"/>
              </w:rPr>
              <w:t xml:space="preserve"> Kč</w:t>
            </w:r>
          </w:p>
        </w:tc>
      </w:tr>
    </w:tbl>
    <w:p w14:paraId="595BA9F3" w14:textId="77777777" w:rsidR="00F24850" w:rsidRPr="00FE4ABF" w:rsidRDefault="00F24850" w:rsidP="00F24850">
      <w:pPr>
        <w:spacing w:after="120"/>
        <w:rPr>
          <w:rFonts w:ascii="Arial" w:hAnsi="Arial" w:cs="Arial"/>
        </w:rPr>
      </w:pPr>
    </w:p>
    <w:p w14:paraId="4145BFD3" w14:textId="6B2B33DE" w:rsidR="00AF7D40" w:rsidRPr="00F02C70" w:rsidRDefault="00AF7D40" w:rsidP="00AF7D40">
      <w:pPr>
        <w:spacing w:after="120"/>
        <w:rPr>
          <w:rFonts w:ascii="Arial" w:hAnsi="Arial" w:cs="Arial"/>
        </w:rPr>
      </w:pPr>
      <w:r w:rsidRPr="00F02C70">
        <w:rPr>
          <w:rFonts w:ascii="Arial" w:hAnsi="Arial" w:cs="Arial"/>
        </w:rPr>
        <w:t xml:space="preserve">Termíny ukončení všech </w:t>
      </w:r>
      <w:r w:rsidR="007308BD" w:rsidRPr="00F02C70">
        <w:rPr>
          <w:rFonts w:ascii="Arial" w:hAnsi="Arial" w:cs="Arial"/>
        </w:rPr>
        <w:t xml:space="preserve">v příloze </w:t>
      </w:r>
      <w:r w:rsidRPr="00F02C70">
        <w:rPr>
          <w:rFonts w:ascii="Arial" w:hAnsi="Arial" w:cs="Arial"/>
        </w:rPr>
        <w:t>uvedených dílčích částí se nemění.</w:t>
      </w:r>
    </w:p>
    <w:p w14:paraId="49D2B898" w14:textId="1196B4FC" w:rsidR="00311A9C" w:rsidRPr="00F02C70" w:rsidRDefault="00311A9C" w:rsidP="00311A9C">
      <w:pPr>
        <w:pStyle w:val="Zkladntext3"/>
        <w:rPr>
          <w:rFonts w:ascii="Arial" w:hAnsi="Arial" w:cs="Arial"/>
          <w:bCs/>
          <w:sz w:val="22"/>
          <w:szCs w:val="22"/>
        </w:rPr>
      </w:pPr>
      <w:r w:rsidRPr="00F02C70">
        <w:rPr>
          <w:rFonts w:ascii="Arial" w:hAnsi="Arial" w:cs="Arial"/>
          <w:b/>
          <w:bCs/>
          <w:sz w:val="22"/>
          <w:szCs w:val="22"/>
        </w:rPr>
        <w:t xml:space="preserve">Mění se a nově zní Položkový výkaz činností </w:t>
      </w:r>
      <w:r w:rsidRPr="00F02C70">
        <w:rPr>
          <w:rFonts w:ascii="Arial" w:hAnsi="Arial" w:cs="Arial"/>
          <w:bCs/>
          <w:sz w:val="22"/>
          <w:szCs w:val="22"/>
        </w:rPr>
        <w:t xml:space="preserve">ke smlouvě o dílo </w:t>
      </w:r>
      <w:r w:rsidRPr="00F02C70">
        <w:rPr>
          <w:rFonts w:ascii="Arial" w:hAnsi="Arial" w:cs="Arial"/>
          <w:sz w:val="22"/>
          <w:szCs w:val="22"/>
        </w:rPr>
        <w:t xml:space="preserve">č. smlouvy objednatele </w:t>
      </w:r>
      <w:r w:rsidR="000E623E" w:rsidRPr="00F02C70">
        <w:rPr>
          <w:rFonts w:ascii="Arial" w:hAnsi="Arial" w:cs="Arial"/>
          <w:sz w:val="22"/>
          <w:szCs w:val="22"/>
        </w:rPr>
        <w:t>1005-</w:t>
      </w:r>
      <w:r w:rsidRPr="00F02C70">
        <w:rPr>
          <w:rFonts w:ascii="Arial" w:hAnsi="Arial" w:cs="Arial"/>
          <w:sz w:val="22"/>
          <w:szCs w:val="22"/>
        </w:rPr>
        <w:t>2022-523101, č. smlouvy zhotovitele 3</w:t>
      </w:r>
      <w:r w:rsidR="000E623E" w:rsidRPr="00F02C70">
        <w:rPr>
          <w:rFonts w:ascii="Arial" w:hAnsi="Arial" w:cs="Arial"/>
          <w:sz w:val="22"/>
          <w:szCs w:val="22"/>
        </w:rPr>
        <w:t>6</w:t>
      </w:r>
      <w:r w:rsidRPr="00F02C70">
        <w:rPr>
          <w:rFonts w:ascii="Arial" w:hAnsi="Arial" w:cs="Arial"/>
          <w:sz w:val="22"/>
          <w:szCs w:val="22"/>
        </w:rPr>
        <w:t>/2022, Jeho ú</w:t>
      </w:r>
      <w:r w:rsidRPr="00F02C70">
        <w:rPr>
          <w:rFonts w:ascii="Arial" w:hAnsi="Arial" w:cs="Arial"/>
          <w:bCs/>
          <w:sz w:val="22"/>
          <w:szCs w:val="22"/>
        </w:rPr>
        <w:t>plné nové znění je nedílnou součástí tohoto dodatku.</w:t>
      </w:r>
    </w:p>
    <w:p w14:paraId="34008918" w14:textId="77777777" w:rsidR="00311A9C" w:rsidRPr="00F02C70" w:rsidRDefault="00311A9C" w:rsidP="00311A9C">
      <w:pPr>
        <w:pStyle w:val="Tabulka-buky11"/>
        <w:spacing w:before="0" w:after="0" w:line="276" w:lineRule="auto"/>
        <w:rPr>
          <w:rFonts w:ascii="Arial" w:hAnsi="Arial" w:cs="Arial"/>
          <w:sz w:val="22"/>
          <w:szCs w:val="22"/>
          <w:lang w:val="cs-CZ"/>
        </w:rPr>
      </w:pPr>
    </w:p>
    <w:p w14:paraId="13982A73" w14:textId="170D6F95" w:rsidR="00311A9C" w:rsidRPr="006A2C27" w:rsidRDefault="00311A9C" w:rsidP="00311A9C">
      <w:pPr>
        <w:pStyle w:val="Zkladntext3"/>
        <w:rPr>
          <w:rFonts w:ascii="Arial" w:hAnsi="Arial" w:cs="Arial"/>
          <w:sz w:val="22"/>
          <w:szCs w:val="22"/>
        </w:rPr>
      </w:pPr>
      <w:r w:rsidRPr="006A2C27">
        <w:rPr>
          <w:rFonts w:ascii="Arial" w:hAnsi="Arial" w:cs="Arial"/>
          <w:sz w:val="22"/>
          <w:szCs w:val="22"/>
        </w:rPr>
        <w:t xml:space="preserve">Ostatní </w:t>
      </w:r>
      <w:r w:rsidR="00666ED0" w:rsidRPr="006A2C27">
        <w:rPr>
          <w:rFonts w:ascii="Arial" w:hAnsi="Arial" w:cs="Arial"/>
          <w:sz w:val="22"/>
          <w:szCs w:val="22"/>
        </w:rPr>
        <w:t xml:space="preserve">ustanovení </w:t>
      </w:r>
      <w:r w:rsidRPr="006A2C27">
        <w:rPr>
          <w:rFonts w:ascii="Arial" w:hAnsi="Arial" w:cs="Arial"/>
          <w:sz w:val="22"/>
          <w:szCs w:val="22"/>
        </w:rPr>
        <w:t xml:space="preserve">smlouvy </w:t>
      </w:r>
      <w:r w:rsidR="00666ED0" w:rsidRPr="006A2C27">
        <w:rPr>
          <w:rFonts w:ascii="Arial" w:hAnsi="Arial" w:cs="Arial"/>
          <w:sz w:val="22"/>
          <w:szCs w:val="22"/>
        </w:rPr>
        <w:t>o dílo</w:t>
      </w:r>
      <w:r w:rsidR="006A2C27">
        <w:rPr>
          <w:rFonts w:ascii="Arial" w:hAnsi="Arial" w:cs="Arial"/>
          <w:sz w:val="22"/>
          <w:szCs w:val="22"/>
        </w:rPr>
        <w:t>, ve znění předešlých dodatků,</w:t>
      </w:r>
      <w:r w:rsidR="00666ED0" w:rsidRPr="006A2C27">
        <w:rPr>
          <w:rFonts w:ascii="Arial" w:hAnsi="Arial" w:cs="Arial"/>
          <w:sz w:val="22"/>
          <w:szCs w:val="22"/>
        </w:rPr>
        <w:t xml:space="preserve"> </w:t>
      </w:r>
      <w:r w:rsidR="00CF01D3" w:rsidRPr="006A2C27">
        <w:rPr>
          <w:rFonts w:ascii="Arial" w:hAnsi="Arial" w:cs="Arial"/>
          <w:sz w:val="22"/>
          <w:szCs w:val="22"/>
        </w:rPr>
        <w:t>zůstávají beze změny</w:t>
      </w:r>
      <w:r w:rsidRPr="006A2C27">
        <w:rPr>
          <w:rFonts w:ascii="Arial" w:hAnsi="Arial" w:cs="Arial"/>
          <w:sz w:val="22"/>
          <w:szCs w:val="22"/>
        </w:rPr>
        <w:t>.</w:t>
      </w:r>
    </w:p>
    <w:p w14:paraId="4FA13141" w14:textId="77777777" w:rsidR="00311A9C" w:rsidRPr="00F02C70" w:rsidRDefault="00311A9C" w:rsidP="00311A9C">
      <w:pPr>
        <w:pStyle w:val="Zkladntext3"/>
        <w:rPr>
          <w:rFonts w:ascii="Arial" w:hAnsi="Arial" w:cs="Arial"/>
          <w:b/>
          <w:bCs/>
          <w:sz w:val="22"/>
          <w:szCs w:val="22"/>
        </w:rPr>
      </w:pPr>
    </w:p>
    <w:p w14:paraId="5ABDA711" w14:textId="77777777" w:rsidR="00C73473" w:rsidRPr="00F02C70" w:rsidRDefault="00C73473" w:rsidP="00C73473">
      <w:pPr>
        <w:autoSpaceDE w:val="0"/>
        <w:autoSpaceDN w:val="0"/>
        <w:adjustRightInd w:val="0"/>
        <w:spacing w:after="0" w:line="276" w:lineRule="auto"/>
        <w:rPr>
          <w:rFonts w:ascii="Arial" w:hAnsi="Arial" w:cs="Arial"/>
        </w:rPr>
      </w:pPr>
      <w:r w:rsidRPr="00F02C70">
        <w:rPr>
          <w:rFonts w:ascii="Arial" w:hAnsi="Arial" w:cs="Arial"/>
        </w:rPr>
        <w:t>Tento dodatek nabývá platnosti dnem jeho podpisu oběma smluvními stranami a účinnosti dnem jeho uveřejnění v registru smluv podle § 6 odst. 1 zákona č. 340/2015 Sb., o zvláštních podmínkách účinnosti některých smluv, uveřejňování těchto smluv a o registru smluv (zákon o registru smluv), ve znění pozdějších předpisů.</w:t>
      </w:r>
    </w:p>
    <w:p w14:paraId="48A79F2D" w14:textId="77777777" w:rsidR="00C73473" w:rsidRPr="00F02C70" w:rsidRDefault="00C73473" w:rsidP="00311A9C">
      <w:pPr>
        <w:pStyle w:val="Zkladntext"/>
        <w:rPr>
          <w:rFonts w:ascii="Arial" w:hAnsi="Arial" w:cs="Arial"/>
          <w:sz w:val="22"/>
          <w:szCs w:val="22"/>
        </w:rPr>
      </w:pPr>
    </w:p>
    <w:p w14:paraId="614035E8" w14:textId="288BF7F6" w:rsidR="00311A9C" w:rsidRPr="00F02C70" w:rsidRDefault="00311A9C" w:rsidP="00311A9C">
      <w:pPr>
        <w:pStyle w:val="Zkladntext"/>
        <w:rPr>
          <w:rFonts w:ascii="Arial" w:hAnsi="Arial" w:cs="Arial"/>
          <w:sz w:val="22"/>
          <w:szCs w:val="22"/>
        </w:rPr>
      </w:pPr>
      <w:r w:rsidRPr="00F02C70">
        <w:rPr>
          <w:rFonts w:ascii="Arial" w:hAnsi="Arial" w:cs="Arial"/>
          <w:sz w:val="22"/>
          <w:szCs w:val="22"/>
        </w:rPr>
        <w:t>Smluvní strany prohlašují, že si tento dodatek k výše citované smlouvě o dílo přečetly a</w:t>
      </w:r>
      <w:r w:rsidR="006A2C27">
        <w:rPr>
          <w:rFonts w:ascii="Arial" w:hAnsi="Arial" w:cs="Arial"/>
          <w:sz w:val="22"/>
          <w:szCs w:val="22"/>
        </w:rPr>
        <w:t> </w:t>
      </w:r>
      <w:r w:rsidRPr="00F02C70">
        <w:rPr>
          <w:rFonts w:ascii="Arial" w:hAnsi="Arial" w:cs="Arial"/>
          <w:sz w:val="22"/>
          <w:szCs w:val="22"/>
        </w:rPr>
        <w:t>souhlasí s jeho obsahem, dále prohlašují, že dodatek nebyl sepsán v tísni ani za nápadně nevýhodných podmínek.</w:t>
      </w:r>
    </w:p>
    <w:p w14:paraId="7760F9F1" w14:textId="77777777" w:rsidR="00311A9C" w:rsidRPr="00F02C70" w:rsidRDefault="00311A9C" w:rsidP="00311A9C">
      <w:pPr>
        <w:pStyle w:val="Zkladntext"/>
        <w:rPr>
          <w:rFonts w:ascii="Arial" w:hAnsi="Arial" w:cs="Arial"/>
          <w:sz w:val="22"/>
          <w:szCs w:val="22"/>
        </w:rPr>
      </w:pPr>
    </w:p>
    <w:p w14:paraId="5E618BA2" w14:textId="77777777" w:rsidR="00311A9C" w:rsidRPr="006A2C27" w:rsidRDefault="00311A9C" w:rsidP="00311A9C">
      <w:pPr>
        <w:rPr>
          <w:rFonts w:ascii="Arial" w:hAnsi="Arial" w:cs="Arial"/>
          <w:bCs/>
        </w:rPr>
      </w:pPr>
      <w:r w:rsidRPr="006A2C27">
        <w:rPr>
          <w:rFonts w:ascii="Arial" w:hAnsi="Arial" w:cs="Arial"/>
          <w:bCs/>
        </w:rPr>
        <w:t>Na důkaz souhlasu s obsahem tohoto dodatku připojují smluvní strany své podpisy.</w:t>
      </w:r>
    </w:p>
    <w:tbl>
      <w:tblPr>
        <w:tblStyle w:val="Prosttabulka41"/>
        <w:tblW w:w="0" w:type="auto"/>
        <w:tblLook w:val="0600" w:firstRow="0" w:lastRow="0" w:firstColumn="0" w:lastColumn="0" w:noHBand="1" w:noVBand="1"/>
      </w:tblPr>
      <w:tblGrid>
        <w:gridCol w:w="4815"/>
        <w:gridCol w:w="4247"/>
      </w:tblGrid>
      <w:tr w:rsidR="00F02C70" w:rsidRPr="00F02C70" w14:paraId="0828DE6C" w14:textId="77777777" w:rsidTr="00A61185">
        <w:trPr>
          <w:trHeight w:val="628"/>
        </w:trPr>
        <w:tc>
          <w:tcPr>
            <w:tcW w:w="4815" w:type="dxa"/>
          </w:tcPr>
          <w:p w14:paraId="4AF8D936" w14:textId="1EEAE985" w:rsidR="00311A9C" w:rsidRPr="00F02C70" w:rsidRDefault="00311A9C" w:rsidP="00BB208B">
            <w:pPr>
              <w:spacing w:before="120"/>
              <w:ind w:left="-113"/>
              <w:rPr>
                <w:rFonts w:ascii="Arial" w:hAnsi="Arial" w:cs="Arial"/>
                <w:lang w:val="cs-CZ"/>
              </w:rPr>
            </w:pPr>
            <w:r w:rsidRPr="00F02C70">
              <w:rPr>
                <w:rFonts w:ascii="Arial" w:hAnsi="Arial" w:cs="Arial"/>
                <w:b/>
              </w:rPr>
              <w:t>Příloha</w:t>
            </w:r>
            <w:r w:rsidR="00D33571" w:rsidRPr="00F02C70">
              <w:rPr>
                <w:rFonts w:ascii="Arial" w:hAnsi="Arial" w:cs="Arial"/>
                <w:b/>
              </w:rPr>
              <w:t xml:space="preserve">: </w:t>
            </w:r>
            <w:r w:rsidR="00D33571" w:rsidRPr="00F02C70">
              <w:rPr>
                <w:rFonts w:ascii="Arial" w:hAnsi="Arial" w:cs="Arial"/>
                <w:bCs/>
              </w:rPr>
              <w:t>Aktualizovaný p</w:t>
            </w:r>
            <w:r w:rsidRPr="00F02C70">
              <w:rPr>
                <w:rFonts w:ascii="Arial" w:hAnsi="Arial" w:cs="Arial"/>
                <w:bCs/>
              </w:rPr>
              <w:t>oložkový výkaz činností</w:t>
            </w:r>
          </w:p>
        </w:tc>
        <w:tc>
          <w:tcPr>
            <w:tcW w:w="4247" w:type="dxa"/>
          </w:tcPr>
          <w:p w14:paraId="599C8942" w14:textId="77777777" w:rsidR="00311A9C" w:rsidRPr="00F02C70" w:rsidRDefault="00311A9C" w:rsidP="00A61185">
            <w:pPr>
              <w:spacing w:before="240"/>
              <w:rPr>
                <w:rFonts w:ascii="Arial" w:hAnsi="Arial" w:cs="Arial"/>
                <w:lang w:val="cs-CZ"/>
              </w:rPr>
            </w:pPr>
          </w:p>
          <w:p w14:paraId="47B1B992" w14:textId="089F12AF" w:rsidR="00AF1AE1" w:rsidRPr="00F02C70" w:rsidRDefault="00AF1AE1" w:rsidP="00A61185">
            <w:pPr>
              <w:spacing w:before="240"/>
              <w:rPr>
                <w:rFonts w:ascii="Arial" w:hAnsi="Arial" w:cs="Arial"/>
                <w:lang w:val="cs-CZ"/>
              </w:rPr>
            </w:pPr>
          </w:p>
        </w:tc>
      </w:tr>
    </w:tbl>
    <w:p w14:paraId="159FA631" w14:textId="77777777" w:rsidR="00C93689" w:rsidRDefault="00C93689" w:rsidP="00372AA5">
      <w:pPr>
        <w:pStyle w:val="Zkladntext3"/>
        <w:rPr>
          <w:rFonts w:ascii="Arial" w:hAnsi="Arial" w:cs="Arial"/>
          <w:b/>
          <w:sz w:val="22"/>
          <w:szCs w:val="22"/>
        </w:rPr>
      </w:pPr>
    </w:p>
    <w:p w14:paraId="1FBD29E1" w14:textId="77777777" w:rsidR="00C93689" w:rsidRDefault="00C93689" w:rsidP="00372AA5">
      <w:pPr>
        <w:pStyle w:val="Zkladntext3"/>
        <w:rPr>
          <w:rFonts w:ascii="Arial" w:hAnsi="Arial" w:cs="Arial"/>
          <w:b/>
          <w:sz w:val="22"/>
          <w:szCs w:val="22"/>
        </w:rPr>
      </w:pPr>
    </w:p>
    <w:p w14:paraId="08256516" w14:textId="77777777" w:rsidR="00C93689" w:rsidRDefault="00C93689" w:rsidP="00372AA5">
      <w:pPr>
        <w:pStyle w:val="Zkladntext3"/>
        <w:rPr>
          <w:rFonts w:ascii="Arial" w:hAnsi="Arial" w:cs="Arial"/>
          <w:b/>
          <w:sz w:val="22"/>
          <w:szCs w:val="22"/>
        </w:rPr>
      </w:pPr>
    </w:p>
    <w:p w14:paraId="18C1890E" w14:textId="36FC4D11" w:rsidR="00372AA5" w:rsidRPr="00F02C70" w:rsidRDefault="00372AA5" w:rsidP="00372AA5">
      <w:pPr>
        <w:pStyle w:val="Zkladntext3"/>
        <w:rPr>
          <w:rFonts w:ascii="Arial" w:hAnsi="Arial" w:cs="Arial"/>
          <w:b/>
          <w:sz w:val="22"/>
          <w:szCs w:val="22"/>
        </w:rPr>
      </w:pPr>
      <w:r w:rsidRPr="00F02C70">
        <w:rPr>
          <w:rFonts w:ascii="Arial" w:hAnsi="Arial" w:cs="Arial"/>
          <w:b/>
          <w:sz w:val="22"/>
          <w:szCs w:val="22"/>
        </w:rPr>
        <w:lastRenderedPageBreak/>
        <w:t xml:space="preserve">Česká republika </w:t>
      </w:r>
      <w:r w:rsidRPr="00F02C70">
        <w:rPr>
          <w:rFonts w:ascii="Arial" w:hAnsi="Arial" w:cs="Arial"/>
          <w:b/>
          <w:bCs/>
          <w:sz w:val="22"/>
          <w:szCs w:val="22"/>
        </w:rPr>
        <w:t>–</w:t>
      </w:r>
      <w:r w:rsidRPr="00F02C70">
        <w:rPr>
          <w:rFonts w:ascii="Arial" w:hAnsi="Arial" w:cs="Arial"/>
          <w:b/>
          <w:sz w:val="22"/>
          <w:szCs w:val="22"/>
        </w:rPr>
        <w:t xml:space="preserve"> Státní pozemkový úřad </w:t>
      </w:r>
      <w:r w:rsidRPr="00F02C70">
        <w:rPr>
          <w:rFonts w:ascii="Arial" w:hAnsi="Arial" w:cs="Arial"/>
          <w:b/>
          <w:sz w:val="22"/>
          <w:szCs w:val="22"/>
        </w:rPr>
        <w:tab/>
      </w:r>
      <w:proofErr w:type="spellStart"/>
      <w:r w:rsidR="000C5192" w:rsidRPr="00F02C70">
        <w:rPr>
          <w:rFonts w:ascii="Arial" w:hAnsi="Arial" w:cs="Arial"/>
          <w:b/>
          <w:sz w:val="22"/>
          <w:szCs w:val="22"/>
        </w:rPr>
        <w:t>Horageo</w:t>
      </w:r>
      <w:proofErr w:type="spellEnd"/>
      <w:r w:rsidR="000C5192" w:rsidRPr="00F02C70">
        <w:rPr>
          <w:rFonts w:ascii="Arial" w:hAnsi="Arial" w:cs="Arial"/>
          <w:b/>
          <w:sz w:val="22"/>
          <w:szCs w:val="22"/>
        </w:rPr>
        <w:t xml:space="preserve"> s.r.o.</w:t>
      </w:r>
    </w:p>
    <w:p w14:paraId="53B39B27" w14:textId="02124816" w:rsidR="00372AA5" w:rsidRPr="00F02C70" w:rsidRDefault="00372AA5" w:rsidP="00372AA5">
      <w:pPr>
        <w:pStyle w:val="Zkladntext3"/>
        <w:rPr>
          <w:rFonts w:ascii="Arial" w:hAnsi="Arial" w:cs="Arial"/>
          <w:bCs/>
          <w:sz w:val="22"/>
          <w:szCs w:val="22"/>
        </w:rPr>
      </w:pPr>
      <w:r w:rsidRPr="00F02C70">
        <w:rPr>
          <w:rFonts w:ascii="Arial" w:hAnsi="Arial" w:cs="Arial"/>
          <w:bCs/>
          <w:sz w:val="22"/>
          <w:szCs w:val="22"/>
        </w:rPr>
        <w:t>Místo: Brno</w:t>
      </w:r>
      <w:r w:rsidRPr="00F02C70">
        <w:rPr>
          <w:rFonts w:ascii="Arial" w:hAnsi="Arial" w:cs="Arial"/>
          <w:bCs/>
          <w:sz w:val="22"/>
          <w:szCs w:val="22"/>
        </w:rPr>
        <w:tab/>
      </w:r>
      <w:r w:rsidRPr="00F02C70">
        <w:rPr>
          <w:rFonts w:ascii="Arial" w:hAnsi="Arial" w:cs="Arial"/>
          <w:bCs/>
          <w:sz w:val="22"/>
          <w:szCs w:val="22"/>
        </w:rPr>
        <w:tab/>
      </w:r>
      <w:r w:rsidRPr="00F02C70">
        <w:rPr>
          <w:rFonts w:ascii="Arial" w:hAnsi="Arial" w:cs="Arial"/>
          <w:bCs/>
          <w:sz w:val="22"/>
          <w:szCs w:val="22"/>
        </w:rPr>
        <w:tab/>
      </w:r>
      <w:r w:rsidRPr="00F02C70">
        <w:rPr>
          <w:rFonts w:ascii="Arial" w:hAnsi="Arial" w:cs="Arial"/>
          <w:bCs/>
          <w:sz w:val="22"/>
          <w:szCs w:val="22"/>
        </w:rPr>
        <w:tab/>
      </w:r>
      <w:r w:rsidRPr="00F02C70">
        <w:rPr>
          <w:rFonts w:ascii="Arial" w:hAnsi="Arial" w:cs="Arial"/>
          <w:bCs/>
          <w:sz w:val="22"/>
          <w:szCs w:val="22"/>
        </w:rPr>
        <w:tab/>
      </w:r>
      <w:r w:rsidRPr="00F02C70">
        <w:rPr>
          <w:rFonts w:ascii="Arial" w:hAnsi="Arial" w:cs="Arial"/>
          <w:bCs/>
          <w:sz w:val="22"/>
          <w:szCs w:val="22"/>
        </w:rPr>
        <w:tab/>
        <w:t xml:space="preserve">Místo: </w:t>
      </w:r>
      <w:r w:rsidR="000C5192" w:rsidRPr="00F02C70">
        <w:rPr>
          <w:rFonts w:ascii="Arial" w:hAnsi="Arial" w:cs="Arial"/>
          <w:bCs/>
          <w:sz w:val="22"/>
          <w:szCs w:val="22"/>
        </w:rPr>
        <w:t>Blansko</w:t>
      </w:r>
    </w:p>
    <w:p w14:paraId="2C54026F" w14:textId="6337ED3F" w:rsidR="00372AA5" w:rsidRPr="00F02C70" w:rsidRDefault="00372AA5" w:rsidP="00372AA5">
      <w:pPr>
        <w:pStyle w:val="Zkladntext3"/>
        <w:rPr>
          <w:rFonts w:ascii="Arial" w:hAnsi="Arial" w:cs="Arial"/>
          <w:bCs/>
          <w:sz w:val="22"/>
          <w:szCs w:val="22"/>
        </w:rPr>
      </w:pPr>
      <w:r w:rsidRPr="00F02C70">
        <w:rPr>
          <w:rFonts w:ascii="Arial" w:hAnsi="Arial" w:cs="Arial"/>
          <w:bCs/>
          <w:sz w:val="22"/>
          <w:szCs w:val="22"/>
        </w:rPr>
        <w:t xml:space="preserve">Datum: </w:t>
      </w:r>
      <w:r w:rsidR="000D0A8C">
        <w:rPr>
          <w:rFonts w:ascii="Arial" w:hAnsi="Arial" w:cs="Arial"/>
          <w:bCs/>
          <w:sz w:val="22"/>
          <w:szCs w:val="22"/>
        </w:rPr>
        <w:t>29.4.2024</w:t>
      </w:r>
      <w:r w:rsidR="000D0A8C">
        <w:rPr>
          <w:rFonts w:ascii="Arial" w:hAnsi="Arial" w:cs="Arial"/>
          <w:bCs/>
          <w:sz w:val="22"/>
          <w:szCs w:val="22"/>
        </w:rPr>
        <w:tab/>
      </w:r>
      <w:r w:rsidR="000D0A8C">
        <w:rPr>
          <w:rFonts w:ascii="Arial" w:hAnsi="Arial" w:cs="Arial"/>
          <w:bCs/>
          <w:sz w:val="22"/>
          <w:szCs w:val="22"/>
        </w:rPr>
        <w:tab/>
      </w:r>
      <w:r w:rsidRPr="00F02C70">
        <w:rPr>
          <w:rFonts w:ascii="Arial" w:hAnsi="Arial" w:cs="Arial"/>
          <w:bCs/>
          <w:sz w:val="22"/>
          <w:szCs w:val="22"/>
        </w:rPr>
        <w:tab/>
      </w:r>
      <w:r w:rsidRPr="00F02C70">
        <w:rPr>
          <w:rFonts w:ascii="Arial" w:hAnsi="Arial" w:cs="Arial"/>
          <w:bCs/>
          <w:sz w:val="22"/>
          <w:szCs w:val="22"/>
        </w:rPr>
        <w:tab/>
      </w:r>
      <w:r w:rsidRPr="00F02C70">
        <w:rPr>
          <w:rFonts w:ascii="Arial" w:hAnsi="Arial" w:cs="Arial"/>
          <w:bCs/>
          <w:sz w:val="22"/>
          <w:szCs w:val="22"/>
        </w:rPr>
        <w:tab/>
        <w:t xml:space="preserve">Datum: </w:t>
      </w:r>
      <w:r w:rsidR="00714AF8">
        <w:rPr>
          <w:rFonts w:ascii="Arial" w:hAnsi="Arial" w:cs="Arial"/>
          <w:bCs/>
          <w:sz w:val="22"/>
          <w:szCs w:val="22"/>
        </w:rPr>
        <w:t>27.4.2024</w:t>
      </w:r>
    </w:p>
    <w:p w14:paraId="2DEE18F1" w14:textId="77777777" w:rsidR="00372AA5" w:rsidRPr="00F02C70" w:rsidRDefault="00372AA5" w:rsidP="00372AA5">
      <w:pPr>
        <w:pStyle w:val="Zkladntext3"/>
        <w:rPr>
          <w:rFonts w:ascii="Arial" w:hAnsi="Arial" w:cs="Arial"/>
          <w:bCs/>
          <w:sz w:val="22"/>
          <w:szCs w:val="22"/>
        </w:rPr>
      </w:pPr>
    </w:p>
    <w:p w14:paraId="223FAD5E" w14:textId="77777777" w:rsidR="00372AA5" w:rsidRPr="00F02C70" w:rsidRDefault="00372AA5" w:rsidP="00372AA5">
      <w:pPr>
        <w:pStyle w:val="Zkladntext3"/>
        <w:rPr>
          <w:rFonts w:ascii="Arial" w:hAnsi="Arial" w:cs="Arial"/>
          <w:bCs/>
          <w:sz w:val="22"/>
          <w:szCs w:val="22"/>
        </w:rPr>
      </w:pPr>
    </w:p>
    <w:p w14:paraId="0172C432" w14:textId="77777777" w:rsidR="00372AA5" w:rsidRPr="00F02C70" w:rsidRDefault="00372AA5" w:rsidP="00372AA5">
      <w:pPr>
        <w:pStyle w:val="Zkladntext3"/>
        <w:rPr>
          <w:rFonts w:ascii="Arial" w:hAnsi="Arial" w:cs="Arial"/>
          <w:bCs/>
          <w:sz w:val="22"/>
          <w:szCs w:val="22"/>
        </w:rPr>
      </w:pPr>
    </w:p>
    <w:p w14:paraId="2ADD69C3" w14:textId="77777777" w:rsidR="00372AA5" w:rsidRPr="00F02C70" w:rsidRDefault="00372AA5" w:rsidP="00372AA5">
      <w:pPr>
        <w:pStyle w:val="Zkladntext3"/>
        <w:rPr>
          <w:rFonts w:ascii="Arial" w:hAnsi="Arial" w:cs="Arial"/>
          <w:bCs/>
          <w:sz w:val="22"/>
          <w:szCs w:val="22"/>
        </w:rPr>
      </w:pPr>
    </w:p>
    <w:p w14:paraId="0B2F2F24" w14:textId="52D300EB" w:rsidR="00372AA5" w:rsidRPr="00F02C70" w:rsidRDefault="00372AA5" w:rsidP="00372AA5">
      <w:pPr>
        <w:pStyle w:val="Zkladntext3"/>
        <w:rPr>
          <w:rFonts w:ascii="Arial" w:hAnsi="Arial" w:cs="Arial"/>
          <w:bCs/>
          <w:sz w:val="22"/>
          <w:szCs w:val="22"/>
        </w:rPr>
      </w:pPr>
      <w:r w:rsidRPr="00F02C70">
        <w:rPr>
          <w:rFonts w:ascii="Arial" w:hAnsi="Arial" w:cs="Arial"/>
          <w:bCs/>
          <w:sz w:val="22"/>
          <w:szCs w:val="22"/>
        </w:rPr>
        <w:t xml:space="preserve">________________________________ </w:t>
      </w:r>
      <w:r w:rsidRPr="00F02C70">
        <w:rPr>
          <w:rFonts w:ascii="Arial" w:hAnsi="Arial" w:cs="Arial"/>
          <w:bCs/>
          <w:sz w:val="22"/>
          <w:szCs w:val="22"/>
        </w:rPr>
        <w:tab/>
      </w:r>
      <w:r w:rsidRPr="00F02C70">
        <w:rPr>
          <w:rFonts w:ascii="Arial" w:hAnsi="Arial" w:cs="Arial"/>
          <w:bCs/>
          <w:sz w:val="22"/>
          <w:szCs w:val="22"/>
        </w:rPr>
        <w:tab/>
        <w:t>___________________________</w:t>
      </w:r>
    </w:p>
    <w:p w14:paraId="2C303A21" w14:textId="266392AE" w:rsidR="00372AA5" w:rsidRPr="00F02C70" w:rsidRDefault="00372AA5" w:rsidP="00372AA5">
      <w:pPr>
        <w:spacing w:after="0" w:line="240" w:lineRule="auto"/>
        <w:jc w:val="left"/>
        <w:rPr>
          <w:rFonts w:ascii="Arial" w:hAnsi="Arial" w:cs="Arial"/>
          <w:bCs/>
          <w:lang w:val="cs-CZ"/>
        </w:rPr>
      </w:pPr>
      <w:r w:rsidRPr="00F02C70">
        <w:rPr>
          <w:rFonts w:ascii="Arial" w:hAnsi="Arial" w:cs="Arial"/>
          <w:bCs/>
          <w:lang w:val="cs-CZ"/>
        </w:rPr>
        <w:t>Ing. Renata Číhalová</w:t>
      </w:r>
      <w:r w:rsidRPr="00F02C70">
        <w:rPr>
          <w:rFonts w:ascii="Arial" w:hAnsi="Arial" w:cs="Arial"/>
          <w:bCs/>
          <w:lang w:val="cs-CZ"/>
        </w:rPr>
        <w:tab/>
      </w:r>
      <w:r w:rsidRPr="00F02C70">
        <w:rPr>
          <w:rFonts w:ascii="Arial" w:hAnsi="Arial" w:cs="Arial"/>
          <w:bCs/>
          <w:lang w:val="cs-CZ"/>
        </w:rPr>
        <w:tab/>
      </w:r>
      <w:r w:rsidRPr="00F02C70">
        <w:rPr>
          <w:rFonts w:ascii="Arial" w:hAnsi="Arial" w:cs="Arial"/>
          <w:bCs/>
          <w:lang w:val="cs-CZ"/>
        </w:rPr>
        <w:tab/>
      </w:r>
      <w:r w:rsidRPr="00F02C70">
        <w:rPr>
          <w:rFonts w:ascii="Arial" w:hAnsi="Arial" w:cs="Arial"/>
          <w:bCs/>
          <w:lang w:val="cs-CZ"/>
        </w:rPr>
        <w:tab/>
      </w:r>
      <w:r w:rsidRPr="00F02C70">
        <w:rPr>
          <w:rFonts w:ascii="Arial" w:hAnsi="Arial" w:cs="Arial"/>
          <w:bCs/>
          <w:lang w:val="cs-CZ"/>
        </w:rPr>
        <w:tab/>
        <w:t xml:space="preserve">Ing. </w:t>
      </w:r>
      <w:r w:rsidR="000C5192" w:rsidRPr="00F02C70">
        <w:rPr>
          <w:rFonts w:ascii="Arial" w:hAnsi="Arial" w:cs="Arial"/>
          <w:bCs/>
          <w:lang w:val="cs-CZ"/>
        </w:rPr>
        <w:t>Jan Raška</w:t>
      </w:r>
    </w:p>
    <w:p w14:paraId="5132CF1A" w14:textId="54FEECE5" w:rsidR="00372AA5" w:rsidRPr="00F02C70" w:rsidRDefault="00372AA5" w:rsidP="00372AA5">
      <w:pPr>
        <w:spacing w:after="0" w:line="240" w:lineRule="auto"/>
        <w:jc w:val="left"/>
        <w:rPr>
          <w:rFonts w:ascii="Arial" w:hAnsi="Arial" w:cs="Arial"/>
          <w:bCs/>
          <w:lang w:val="cs-CZ"/>
        </w:rPr>
      </w:pPr>
      <w:r w:rsidRPr="00F02C70">
        <w:rPr>
          <w:rFonts w:ascii="Arial" w:hAnsi="Arial" w:cs="Arial"/>
          <w:bCs/>
          <w:lang w:val="cs-CZ"/>
        </w:rPr>
        <w:t>ředitelka Krajského pozemkového úřadu</w:t>
      </w:r>
      <w:r w:rsidRPr="00F02C70">
        <w:rPr>
          <w:rFonts w:ascii="Arial" w:hAnsi="Arial" w:cs="Arial"/>
          <w:bCs/>
          <w:lang w:val="cs-CZ"/>
        </w:rPr>
        <w:tab/>
      </w:r>
      <w:r w:rsidRPr="00F02C70">
        <w:rPr>
          <w:rFonts w:ascii="Arial" w:hAnsi="Arial" w:cs="Arial"/>
          <w:bCs/>
          <w:lang w:val="cs-CZ"/>
        </w:rPr>
        <w:tab/>
        <w:t>jednatel společnosti</w:t>
      </w:r>
      <w:r w:rsidR="000F7998" w:rsidRPr="00F02C70">
        <w:rPr>
          <w:rFonts w:ascii="Arial" w:hAnsi="Arial" w:cs="Arial"/>
          <w:bCs/>
          <w:lang w:val="cs-CZ"/>
        </w:rPr>
        <w:t xml:space="preserve"> </w:t>
      </w:r>
      <w:proofErr w:type="spellStart"/>
      <w:r w:rsidR="00F859AD" w:rsidRPr="00F02C70">
        <w:rPr>
          <w:rFonts w:ascii="Arial" w:hAnsi="Arial" w:cs="Arial"/>
          <w:bCs/>
          <w:lang w:val="cs-CZ"/>
        </w:rPr>
        <w:t>Horageo</w:t>
      </w:r>
      <w:proofErr w:type="spellEnd"/>
      <w:r w:rsidR="00F859AD" w:rsidRPr="00F02C70">
        <w:rPr>
          <w:rFonts w:ascii="Arial" w:hAnsi="Arial" w:cs="Arial"/>
          <w:bCs/>
          <w:lang w:val="cs-CZ"/>
        </w:rPr>
        <w:t xml:space="preserve"> s.r.o.</w:t>
      </w:r>
    </w:p>
    <w:p w14:paraId="2540091A" w14:textId="77777777" w:rsidR="00372AA5" w:rsidRPr="00F02C70" w:rsidRDefault="00372AA5" w:rsidP="00372AA5">
      <w:pPr>
        <w:spacing w:after="0" w:line="240" w:lineRule="auto"/>
        <w:jc w:val="left"/>
        <w:rPr>
          <w:rFonts w:ascii="Arial" w:hAnsi="Arial" w:cs="Arial"/>
          <w:bCs/>
          <w:lang w:val="cs-CZ"/>
        </w:rPr>
      </w:pPr>
      <w:r w:rsidRPr="00F02C70">
        <w:rPr>
          <w:rFonts w:ascii="Arial" w:hAnsi="Arial" w:cs="Arial"/>
          <w:bCs/>
          <w:lang w:val="cs-CZ"/>
        </w:rPr>
        <w:t>pro Jihomoravský kraj</w:t>
      </w:r>
    </w:p>
    <w:p w14:paraId="0AA4B35D" w14:textId="77777777" w:rsidR="006A2C27" w:rsidRDefault="006A2C27" w:rsidP="00372AA5">
      <w:pPr>
        <w:rPr>
          <w:rFonts w:ascii="Arial" w:hAnsi="Arial" w:cs="Arial"/>
          <w:bCs/>
          <w:lang w:val="cs-CZ"/>
        </w:rPr>
      </w:pPr>
    </w:p>
    <w:p w14:paraId="68B57AC7" w14:textId="77777777" w:rsidR="006A2C27" w:rsidRDefault="006A2C27" w:rsidP="00372AA5">
      <w:pPr>
        <w:rPr>
          <w:rFonts w:ascii="Arial" w:hAnsi="Arial" w:cs="Arial"/>
          <w:bCs/>
          <w:lang w:val="cs-CZ"/>
        </w:rPr>
      </w:pPr>
    </w:p>
    <w:p w14:paraId="08699BDA" w14:textId="77777777" w:rsidR="006A2C27" w:rsidRDefault="006A2C27" w:rsidP="00372AA5">
      <w:pPr>
        <w:rPr>
          <w:rFonts w:ascii="Arial" w:hAnsi="Arial" w:cs="Arial"/>
          <w:bCs/>
          <w:lang w:val="cs-CZ"/>
        </w:rPr>
      </w:pPr>
    </w:p>
    <w:p w14:paraId="6F42A1E5" w14:textId="77777777" w:rsidR="006A2C27" w:rsidRPr="00F02C70" w:rsidRDefault="006A2C27" w:rsidP="00372AA5">
      <w:pPr>
        <w:rPr>
          <w:rFonts w:ascii="Arial" w:hAnsi="Arial" w:cs="Arial"/>
          <w:bCs/>
          <w:lang w:val="cs-CZ"/>
        </w:rPr>
      </w:pPr>
    </w:p>
    <w:sectPr w:rsidR="006A2C27" w:rsidRPr="00F02C70" w:rsidSect="0003160D">
      <w:headerReference w:type="default" r:id="rId8"/>
      <w:pgSz w:w="11906" w:h="16838"/>
      <w:pgMar w:top="170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D6A19" w14:textId="77777777" w:rsidR="006D2817" w:rsidRDefault="006D2817" w:rsidP="00D870C0">
      <w:pPr>
        <w:spacing w:after="0" w:line="240" w:lineRule="auto"/>
      </w:pPr>
      <w:r>
        <w:separator/>
      </w:r>
    </w:p>
  </w:endnote>
  <w:endnote w:type="continuationSeparator" w:id="0">
    <w:p w14:paraId="78D7A79C" w14:textId="77777777" w:rsidR="006D2817" w:rsidRDefault="006D2817" w:rsidP="00D87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06617" w14:textId="77777777" w:rsidR="006D2817" w:rsidRDefault="006D2817" w:rsidP="00D870C0">
      <w:pPr>
        <w:spacing w:after="0" w:line="240" w:lineRule="auto"/>
      </w:pPr>
      <w:r>
        <w:separator/>
      </w:r>
    </w:p>
  </w:footnote>
  <w:footnote w:type="continuationSeparator" w:id="0">
    <w:p w14:paraId="22A3AEE6" w14:textId="77777777" w:rsidR="006D2817" w:rsidRDefault="006D2817" w:rsidP="00D870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75E83" w14:textId="14B5D1E2" w:rsidR="00D870C0" w:rsidRDefault="00D870C0" w:rsidP="00D870C0">
    <w:pPr>
      <w:pStyle w:val="Zhlav"/>
      <w:jc w:val="right"/>
      <w:rPr>
        <w:rFonts w:ascii="Arial" w:hAnsi="Arial" w:cs="Arial"/>
        <w:sz w:val="16"/>
        <w:szCs w:val="16"/>
      </w:rPr>
    </w:pPr>
    <w:r w:rsidRPr="00D870C0">
      <w:rPr>
        <w:rFonts w:ascii="Arial" w:hAnsi="Arial" w:cs="Arial"/>
        <w:sz w:val="16"/>
        <w:szCs w:val="16"/>
      </w:rPr>
      <w:t xml:space="preserve">Číslo smlouvy objednatele: </w:t>
    </w:r>
    <w:r w:rsidR="005006B7">
      <w:rPr>
        <w:rFonts w:ascii="Arial" w:hAnsi="Arial" w:cs="Arial"/>
        <w:sz w:val="16"/>
        <w:szCs w:val="16"/>
      </w:rPr>
      <w:t>1</w:t>
    </w:r>
    <w:r w:rsidR="00273812">
      <w:rPr>
        <w:rFonts w:ascii="Arial" w:hAnsi="Arial" w:cs="Arial"/>
        <w:sz w:val="16"/>
        <w:szCs w:val="16"/>
      </w:rPr>
      <w:t>005</w:t>
    </w:r>
    <w:r w:rsidR="005006B7">
      <w:rPr>
        <w:rFonts w:ascii="Arial" w:hAnsi="Arial" w:cs="Arial"/>
        <w:sz w:val="16"/>
        <w:szCs w:val="16"/>
      </w:rPr>
      <w:t>-202</w:t>
    </w:r>
    <w:r w:rsidR="00273812">
      <w:rPr>
        <w:rFonts w:ascii="Arial" w:hAnsi="Arial" w:cs="Arial"/>
        <w:sz w:val="16"/>
        <w:szCs w:val="16"/>
      </w:rPr>
      <w:t>2</w:t>
    </w:r>
    <w:r w:rsidRPr="00D870C0">
      <w:rPr>
        <w:rFonts w:ascii="Arial" w:hAnsi="Arial" w:cs="Arial"/>
        <w:sz w:val="16"/>
        <w:szCs w:val="16"/>
      </w:rPr>
      <w:t>-523101</w:t>
    </w:r>
  </w:p>
  <w:p w14:paraId="4C6390B1" w14:textId="1A4ADF6A" w:rsidR="00D870C0" w:rsidRDefault="00D870C0" w:rsidP="00D870C0">
    <w:pPr>
      <w:pStyle w:val="Zhlav"/>
      <w:jc w:val="right"/>
      <w:rPr>
        <w:rFonts w:ascii="Arial" w:hAnsi="Arial" w:cs="Arial"/>
        <w:sz w:val="16"/>
        <w:szCs w:val="16"/>
      </w:rPr>
    </w:pPr>
    <w:r>
      <w:rPr>
        <w:rFonts w:ascii="Arial" w:hAnsi="Arial" w:cs="Arial"/>
        <w:sz w:val="16"/>
        <w:szCs w:val="16"/>
      </w:rPr>
      <w:t xml:space="preserve">Číslo smlouvy zhotovitele: </w:t>
    </w:r>
    <w:r w:rsidR="00273812">
      <w:rPr>
        <w:rFonts w:ascii="Arial" w:hAnsi="Arial" w:cs="Arial"/>
        <w:sz w:val="16"/>
        <w:szCs w:val="16"/>
      </w:rPr>
      <w:t>36</w:t>
    </w:r>
    <w:r w:rsidR="005006B7">
      <w:rPr>
        <w:rFonts w:ascii="Arial" w:hAnsi="Arial" w:cs="Arial"/>
        <w:sz w:val="16"/>
        <w:szCs w:val="16"/>
      </w:rPr>
      <w:t>/202</w:t>
    </w:r>
    <w:r w:rsidR="00273812">
      <w:rPr>
        <w:rFonts w:ascii="Arial" w:hAnsi="Arial" w:cs="Arial"/>
        <w:sz w:val="16"/>
        <w:szCs w:val="16"/>
      </w:rPr>
      <w:t>2</w:t>
    </w:r>
  </w:p>
  <w:p w14:paraId="2B581B25" w14:textId="77777777" w:rsidR="00813108" w:rsidRPr="00813108" w:rsidRDefault="00E41D6C" w:rsidP="00D870C0">
    <w:pPr>
      <w:pStyle w:val="Zhlav"/>
      <w:jc w:val="right"/>
      <w:rPr>
        <w:rFonts w:ascii="Arial" w:hAnsi="Arial" w:cs="Arial"/>
        <w:sz w:val="16"/>
        <w:szCs w:val="16"/>
      </w:rPr>
    </w:pPr>
    <w:r w:rsidRPr="00813108">
      <w:rPr>
        <w:rFonts w:ascii="Arial" w:hAnsi="Arial" w:cs="Arial"/>
        <w:sz w:val="16"/>
        <w:szCs w:val="16"/>
      </w:rPr>
      <w:t>UID dokumentu :</w:t>
    </w:r>
    <w:r w:rsidR="002323E5" w:rsidRPr="00813108">
      <w:rPr>
        <w:rFonts w:ascii="Arial" w:hAnsi="Arial" w:cs="Arial"/>
        <w:sz w:val="16"/>
        <w:szCs w:val="16"/>
      </w:rPr>
      <w:t xml:space="preserve"> </w:t>
    </w:r>
    <w:r w:rsidR="00813108" w:rsidRPr="00813108">
      <w:rPr>
        <w:rFonts w:ascii="Arial" w:hAnsi="Arial" w:cs="Arial"/>
        <w:sz w:val="16"/>
        <w:szCs w:val="16"/>
      </w:rPr>
      <w:t>spudms00000014527072</w:t>
    </w:r>
  </w:p>
  <w:p w14:paraId="3175E84F" w14:textId="7A585F97" w:rsidR="008F5FDD" w:rsidRPr="00D870C0" w:rsidRDefault="008F5FDD" w:rsidP="00D870C0">
    <w:pPr>
      <w:pStyle w:val="Zhlav"/>
      <w:jc w:val="right"/>
      <w:rPr>
        <w:rFonts w:ascii="Arial" w:hAnsi="Arial" w:cs="Arial"/>
        <w:sz w:val="16"/>
        <w:szCs w:val="16"/>
      </w:rPr>
    </w:pPr>
    <w:r>
      <w:rPr>
        <w:rFonts w:ascii="Arial" w:hAnsi="Arial" w:cs="Arial"/>
        <w:sz w:val="16"/>
        <w:szCs w:val="16"/>
      </w:rPr>
      <w:t xml:space="preserve">Komplexní pozemkové úpravy v k. ú. </w:t>
    </w:r>
    <w:r w:rsidR="00273812">
      <w:rPr>
        <w:rFonts w:ascii="Arial" w:hAnsi="Arial" w:cs="Arial"/>
        <w:sz w:val="16"/>
        <w:szCs w:val="16"/>
      </w:rPr>
      <w:t>Křtěnov u Olešnice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97030"/>
    <w:multiLevelType w:val="hybridMultilevel"/>
    <w:tmpl w:val="D22206A4"/>
    <w:lvl w:ilvl="0" w:tplc="04050001">
      <w:start w:val="1"/>
      <w:numFmt w:val="bullet"/>
      <w:lvlText w:val=""/>
      <w:lvlJc w:val="left"/>
      <w:pPr>
        <w:ind w:left="3196" w:hanging="360"/>
      </w:pPr>
      <w:rPr>
        <w:rFonts w:ascii="Symbol" w:hAnsi="Symbol" w:hint="default"/>
      </w:rPr>
    </w:lvl>
    <w:lvl w:ilvl="1" w:tplc="04050019" w:tentative="1">
      <w:start w:val="1"/>
      <w:numFmt w:val="lowerLetter"/>
      <w:lvlText w:val="%2."/>
      <w:lvlJc w:val="left"/>
      <w:pPr>
        <w:ind w:left="3916" w:hanging="360"/>
      </w:pPr>
    </w:lvl>
    <w:lvl w:ilvl="2" w:tplc="0405001B" w:tentative="1">
      <w:start w:val="1"/>
      <w:numFmt w:val="lowerRoman"/>
      <w:lvlText w:val="%3."/>
      <w:lvlJc w:val="right"/>
      <w:pPr>
        <w:ind w:left="4636" w:hanging="180"/>
      </w:pPr>
    </w:lvl>
    <w:lvl w:ilvl="3" w:tplc="0405000F" w:tentative="1">
      <w:start w:val="1"/>
      <w:numFmt w:val="decimal"/>
      <w:lvlText w:val="%4."/>
      <w:lvlJc w:val="left"/>
      <w:pPr>
        <w:ind w:left="5356" w:hanging="360"/>
      </w:pPr>
    </w:lvl>
    <w:lvl w:ilvl="4" w:tplc="04050019" w:tentative="1">
      <w:start w:val="1"/>
      <w:numFmt w:val="lowerLetter"/>
      <w:lvlText w:val="%5."/>
      <w:lvlJc w:val="left"/>
      <w:pPr>
        <w:ind w:left="6076" w:hanging="360"/>
      </w:pPr>
    </w:lvl>
    <w:lvl w:ilvl="5" w:tplc="0405001B" w:tentative="1">
      <w:start w:val="1"/>
      <w:numFmt w:val="lowerRoman"/>
      <w:lvlText w:val="%6."/>
      <w:lvlJc w:val="right"/>
      <w:pPr>
        <w:ind w:left="6796" w:hanging="180"/>
      </w:pPr>
    </w:lvl>
    <w:lvl w:ilvl="6" w:tplc="0405000F" w:tentative="1">
      <w:start w:val="1"/>
      <w:numFmt w:val="decimal"/>
      <w:lvlText w:val="%7."/>
      <w:lvlJc w:val="left"/>
      <w:pPr>
        <w:ind w:left="7516" w:hanging="360"/>
      </w:pPr>
    </w:lvl>
    <w:lvl w:ilvl="7" w:tplc="04050019" w:tentative="1">
      <w:start w:val="1"/>
      <w:numFmt w:val="lowerLetter"/>
      <w:lvlText w:val="%8."/>
      <w:lvlJc w:val="left"/>
      <w:pPr>
        <w:ind w:left="8236" w:hanging="360"/>
      </w:pPr>
    </w:lvl>
    <w:lvl w:ilvl="8" w:tplc="0405001B" w:tentative="1">
      <w:start w:val="1"/>
      <w:numFmt w:val="lowerRoman"/>
      <w:lvlText w:val="%9."/>
      <w:lvlJc w:val="right"/>
      <w:pPr>
        <w:ind w:left="8956" w:hanging="180"/>
      </w:pPr>
    </w:lvl>
  </w:abstractNum>
  <w:abstractNum w:abstractNumId="1" w15:restartNumberingAfterBreak="0">
    <w:nsid w:val="51253ACF"/>
    <w:multiLevelType w:val="multilevel"/>
    <w:tmpl w:val="F2345C12"/>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4"/>
      <w:numFmt w:val="lowerLetter"/>
      <w:lvlText w:val="(%3)"/>
      <w:lvlJc w:val="left"/>
      <w:pPr>
        <w:tabs>
          <w:tab w:val="num" w:pos="992"/>
        </w:tabs>
        <w:ind w:left="992" w:hanging="425"/>
      </w:pPr>
      <w:rPr>
        <w:rFonts w:hint="default"/>
        <w:sz w:val="22"/>
        <w:szCs w:val="22"/>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91B6FEE"/>
    <w:multiLevelType w:val="hybridMultilevel"/>
    <w:tmpl w:val="940899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AE77D2D"/>
    <w:multiLevelType w:val="multilevel"/>
    <w:tmpl w:val="B742044A"/>
    <w:lvl w:ilvl="0">
      <w:start w:val="1"/>
      <w:numFmt w:val="upperRoman"/>
      <w:pStyle w:val="Nadpis1"/>
      <w:lvlText w:val="Článek %1."/>
      <w:lvlJc w:val="left"/>
      <w:pPr>
        <w:ind w:left="4472"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pStyle w:val="Odstavecseseznamem"/>
      <w:isLgl/>
      <w:lvlText w:val="%1.%2."/>
      <w:lvlJc w:val="left"/>
      <w:pPr>
        <w:ind w:left="716" w:hanging="432"/>
      </w:pPr>
      <w:rPr>
        <w:rFonts w:hint="default"/>
      </w:rPr>
    </w:lvl>
    <w:lvl w:ilvl="2">
      <w:start w:val="1"/>
      <w:numFmt w:val="decimal"/>
      <w:pStyle w:val="Odstavec111"/>
      <w:isLgl/>
      <w:lvlText w:val="%1.%2.%3."/>
      <w:lvlJc w:val="left"/>
      <w:pPr>
        <w:ind w:left="5892" w:hanging="504"/>
      </w:pPr>
      <w:rPr>
        <w:rFonts w:ascii="Arial" w:hAnsi="Arial" w:cs="Arial" w:hint="default"/>
      </w:rPr>
    </w:lvl>
    <w:lvl w:ilvl="3">
      <w:start w:val="1"/>
      <w:numFmt w:val="lowerLetter"/>
      <w:pStyle w:val="Odstaveca"/>
      <w:lvlText w:val="%4)"/>
      <w:lvlJc w:val="left"/>
      <w:pPr>
        <w:ind w:left="-60" w:hanging="648"/>
      </w:pPr>
      <w:rPr>
        <w:rFonts w:ascii="Arial" w:hAnsi="Arial" w:cs="Arial" w:hint="default"/>
      </w:rPr>
    </w:lvl>
    <w:lvl w:ilvl="4">
      <w:start w:val="1"/>
      <w:numFmt w:val="decimal"/>
      <w:pStyle w:val="Odstavec11111"/>
      <w:isLgl/>
      <w:lvlText w:val="%1.%2.%3.%4.%5."/>
      <w:lvlJc w:val="left"/>
      <w:pPr>
        <w:ind w:left="815" w:hanging="792"/>
      </w:pPr>
      <w:rPr>
        <w:rFonts w:hint="default"/>
      </w:rPr>
    </w:lvl>
    <w:lvl w:ilvl="5">
      <w:start w:val="1"/>
      <w:numFmt w:val="decimal"/>
      <w:lvlText w:val="%1.%2.%3.%4.%5.%6."/>
      <w:lvlJc w:val="left"/>
      <w:pPr>
        <w:ind w:left="1319" w:hanging="936"/>
      </w:pPr>
      <w:rPr>
        <w:rFonts w:hint="default"/>
      </w:rPr>
    </w:lvl>
    <w:lvl w:ilvl="6">
      <w:start w:val="1"/>
      <w:numFmt w:val="decimal"/>
      <w:lvlText w:val="%1.%2.%3.%4.%5.%6.%7."/>
      <w:lvlJc w:val="left"/>
      <w:pPr>
        <w:ind w:left="1823" w:hanging="1080"/>
      </w:pPr>
      <w:rPr>
        <w:rFonts w:hint="default"/>
      </w:rPr>
    </w:lvl>
    <w:lvl w:ilvl="7">
      <w:start w:val="1"/>
      <w:numFmt w:val="decimal"/>
      <w:lvlText w:val="%1.%2.%3.%4.%5.%6.%7.%8."/>
      <w:lvlJc w:val="left"/>
      <w:pPr>
        <w:ind w:left="2327" w:hanging="1224"/>
      </w:pPr>
      <w:rPr>
        <w:rFonts w:hint="default"/>
      </w:rPr>
    </w:lvl>
    <w:lvl w:ilvl="8">
      <w:start w:val="1"/>
      <w:numFmt w:val="decimal"/>
      <w:lvlText w:val="%1.%2.%3.%4.%5.%6.%7.%8.%9."/>
      <w:lvlJc w:val="left"/>
      <w:pPr>
        <w:ind w:left="2903" w:hanging="1440"/>
      </w:pPr>
      <w:rPr>
        <w:rFonts w:hint="default"/>
      </w:rPr>
    </w:lvl>
  </w:abstractNum>
  <w:abstractNum w:abstractNumId="5"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680"/>
        </w:tabs>
        <w:ind w:left="680" w:hanging="680"/>
      </w:pPr>
      <w:rPr>
        <w:b/>
        <w:i w:val="0"/>
        <w:sz w:val="22"/>
        <w:szCs w:val="32"/>
      </w:rPr>
    </w:lvl>
    <w:lvl w:ilvl="2">
      <w:start w:val="1"/>
      <w:numFmt w:val="decimal"/>
      <w:pStyle w:val="Level3"/>
      <w:lvlText w:val="%1.%2.%3"/>
      <w:lvlJc w:val="left"/>
      <w:pPr>
        <w:tabs>
          <w:tab w:val="num" w:pos="1787"/>
        </w:tabs>
        <w:ind w:left="178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6" w15:restartNumberingAfterBreak="0">
    <w:nsid w:val="6F4B5D6A"/>
    <w:multiLevelType w:val="multilevel"/>
    <w:tmpl w:val="2272ED64"/>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2"/>
      <w:numFmt w:val="lowerLetter"/>
      <w:lvlText w:val="(%3)"/>
      <w:lvlJc w:val="left"/>
      <w:pPr>
        <w:tabs>
          <w:tab w:val="num" w:pos="567"/>
        </w:tabs>
        <w:ind w:left="567" w:hanging="425"/>
      </w:pPr>
      <w:rPr>
        <w:rFonts w:hint="default"/>
        <w:sz w:val="22"/>
        <w:szCs w:val="22"/>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num w:numId="1" w16cid:durableId="400568553">
    <w:abstractNumId w:val="4"/>
  </w:num>
  <w:num w:numId="2" w16cid:durableId="841511266">
    <w:abstractNumId w:val="0"/>
  </w:num>
  <w:num w:numId="3" w16cid:durableId="1487086199">
    <w:abstractNumId w:val="5"/>
  </w:num>
  <w:num w:numId="4" w16cid:durableId="1989020104">
    <w:abstractNumId w:val="6"/>
  </w:num>
  <w:num w:numId="5" w16cid:durableId="1739867273">
    <w:abstractNumId w:val="1"/>
  </w:num>
  <w:num w:numId="6" w16cid:durableId="215357499">
    <w:abstractNumId w:val="2"/>
  </w:num>
  <w:num w:numId="7" w16cid:durableId="19315474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302"/>
    <w:rsid w:val="0002044E"/>
    <w:rsid w:val="000233E3"/>
    <w:rsid w:val="000249A1"/>
    <w:rsid w:val="0003160D"/>
    <w:rsid w:val="00042747"/>
    <w:rsid w:val="000607F8"/>
    <w:rsid w:val="00060976"/>
    <w:rsid w:val="0006351D"/>
    <w:rsid w:val="000909D3"/>
    <w:rsid w:val="00096D1F"/>
    <w:rsid w:val="000C5192"/>
    <w:rsid w:val="000D0A8C"/>
    <w:rsid w:val="000D4F6B"/>
    <w:rsid w:val="000E623E"/>
    <w:rsid w:val="000F7998"/>
    <w:rsid w:val="00103739"/>
    <w:rsid w:val="001373F1"/>
    <w:rsid w:val="00160827"/>
    <w:rsid w:val="001E0829"/>
    <w:rsid w:val="001E1D68"/>
    <w:rsid w:val="001F7CDB"/>
    <w:rsid w:val="00200162"/>
    <w:rsid w:val="00214367"/>
    <w:rsid w:val="002323E5"/>
    <w:rsid w:val="00235B1C"/>
    <w:rsid w:val="0026243A"/>
    <w:rsid w:val="00273812"/>
    <w:rsid w:val="002739D0"/>
    <w:rsid w:val="00277457"/>
    <w:rsid w:val="002874D2"/>
    <w:rsid w:val="00291302"/>
    <w:rsid w:val="002A3276"/>
    <w:rsid w:val="002C6B56"/>
    <w:rsid w:val="002C780D"/>
    <w:rsid w:val="002D1606"/>
    <w:rsid w:val="002D53C1"/>
    <w:rsid w:val="00305130"/>
    <w:rsid w:val="00311A9C"/>
    <w:rsid w:val="0031639E"/>
    <w:rsid w:val="00361F8C"/>
    <w:rsid w:val="00372AA5"/>
    <w:rsid w:val="00376BA9"/>
    <w:rsid w:val="00394B91"/>
    <w:rsid w:val="003E1DA2"/>
    <w:rsid w:val="003F602E"/>
    <w:rsid w:val="00403898"/>
    <w:rsid w:val="00411B6A"/>
    <w:rsid w:val="00420151"/>
    <w:rsid w:val="004355BF"/>
    <w:rsid w:val="00465188"/>
    <w:rsid w:val="0047121A"/>
    <w:rsid w:val="00471D31"/>
    <w:rsid w:val="00497332"/>
    <w:rsid w:val="004D42F8"/>
    <w:rsid w:val="005006B7"/>
    <w:rsid w:val="00531C6C"/>
    <w:rsid w:val="00571854"/>
    <w:rsid w:val="00572416"/>
    <w:rsid w:val="0057757F"/>
    <w:rsid w:val="00583D16"/>
    <w:rsid w:val="005948C9"/>
    <w:rsid w:val="00617958"/>
    <w:rsid w:val="006362D1"/>
    <w:rsid w:val="006523CE"/>
    <w:rsid w:val="0066322E"/>
    <w:rsid w:val="00666ED0"/>
    <w:rsid w:val="00674B0D"/>
    <w:rsid w:val="00695483"/>
    <w:rsid w:val="006A2C27"/>
    <w:rsid w:val="006D2817"/>
    <w:rsid w:val="006E1EC5"/>
    <w:rsid w:val="006F22C4"/>
    <w:rsid w:val="00706652"/>
    <w:rsid w:val="00714AF8"/>
    <w:rsid w:val="0072436D"/>
    <w:rsid w:val="007308BD"/>
    <w:rsid w:val="00734E78"/>
    <w:rsid w:val="0074659B"/>
    <w:rsid w:val="00761C86"/>
    <w:rsid w:val="007741BA"/>
    <w:rsid w:val="00774669"/>
    <w:rsid w:val="007C4A30"/>
    <w:rsid w:val="00813108"/>
    <w:rsid w:val="00816FC3"/>
    <w:rsid w:val="0082089F"/>
    <w:rsid w:val="0086438A"/>
    <w:rsid w:val="008646B8"/>
    <w:rsid w:val="00886B40"/>
    <w:rsid w:val="008A534B"/>
    <w:rsid w:val="008B46F4"/>
    <w:rsid w:val="008F5FDD"/>
    <w:rsid w:val="008F68CD"/>
    <w:rsid w:val="009858FE"/>
    <w:rsid w:val="009B34EB"/>
    <w:rsid w:val="009B6406"/>
    <w:rsid w:val="009C08C9"/>
    <w:rsid w:val="00A25374"/>
    <w:rsid w:val="00A31125"/>
    <w:rsid w:val="00A34C6F"/>
    <w:rsid w:val="00A535E7"/>
    <w:rsid w:val="00A73D1A"/>
    <w:rsid w:val="00A84339"/>
    <w:rsid w:val="00A8619D"/>
    <w:rsid w:val="00AF1AE1"/>
    <w:rsid w:val="00AF45B5"/>
    <w:rsid w:val="00AF7C9C"/>
    <w:rsid w:val="00AF7D40"/>
    <w:rsid w:val="00B02D7C"/>
    <w:rsid w:val="00B12670"/>
    <w:rsid w:val="00B21157"/>
    <w:rsid w:val="00B838F2"/>
    <w:rsid w:val="00B85FCE"/>
    <w:rsid w:val="00BB208B"/>
    <w:rsid w:val="00BB37C7"/>
    <w:rsid w:val="00BD19A0"/>
    <w:rsid w:val="00BF5927"/>
    <w:rsid w:val="00C0351D"/>
    <w:rsid w:val="00C65374"/>
    <w:rsid w:val="00C67FED"/>
    <w:rsid w:val="00C7327D"/>
    <w:rsid w:val="00C73473"/>
    <w:rsid w:val="00C911AE"/>
    <w:rsid w:val="00C93689"/>
    <w:rsid w:val="00CC5E6E"/>
    <w:rsid w:val="00CD339D"/>
    <w:rsid w:val="00CF01D3"/>
    <w:rsid w:val="00D33571"/>
    <w:rsid w:val="00D622CC"/>
    <w:rsid w:val="00D6689F"/>
    <w:rsid w:val="00D70E2A"/>
    <w:rsid w:val="00D870C0"/>
    <w:rsid w:val="00DA07FA"/>
    <w:rsid w:val="00DB0B28"/>
    <w:rsid w:val="00DE4594"/>
    <w:rsid w:val="00DF70BF"/>
    <w:rsid w:val="00E12505"/>
    <w:rsid w:val="00E14E0E"/>
    <w:rsid w:val="00E27D3A"/>
    <w:rsid w:val="00E3642B"/>
    <w:rsid w:val="00E36DAB"/>
    <w:rsid w:val="00E41D6C"/>
    <w:rsid w:val="00E53A62"/>
    <w:rsid w:val="00E672CA"/>
    <w:rsid w:val="00E86452"/>
    <w:rsid w:val="00E9173D"/>
    <w:rsid w:val="00EB4DF2"/>
    <w:rsid w:val="00ED210F"/>
    <w:rsid w:val="00EF4591"/>
    <w:rsid w:val="00F02C70"/>
    <w:rsid w:val="00F0429B"/>
    <w:rsid w:val="00F22C14"/>
    <w:rsid w:val="00F24850"/>
    <w:rsid w:val="00F42D21"/>
    <w:rsid w:val="00F524B9"/>
    <w:rsid w:val="00F655B8"/>
    <w:rsid w:val="00F859AD"/>
    <w:rsid w:val="00FA146E"/>
    <w:rsid w:val="00FA6E61"/>
    <w:rsid w:val="00FB52EB"/>
    <w:rsid w:val="00FD1731"/>
    <w:rsid w:val="00FE4A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6CF5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5FCE"/>
    <w:pPr>
      <w:jc w:val="both"/>
    </w:pPr>
    <w:rPr>
      <w:lang w:val="fr-FR" w:eastAsia="cs-CZ"/>
    </w:rPr>
  </w:style>
  <w:style w:type="paragraph" w:styleId="Nadpis1">
    <w:name w:val="heading 1"/>
    <w:basedOn w:val="Normln"/>
    <w:next w:val="Normln"/>
    <w:link w:val="Nadpis1Char"/>
    <w:uiPriority w:val="9"/>
    <w:qFormat/>
    <w:rsid w:val="00291302"/>
    <w:pPr>
      <w:keepNext/>
      <w:keepLines/>
      <w:numPr>
        <w:numId w:val="1"/>
      </w:numPr>
      <w:spacing w:before="240" w:after="0"/>
      <w:jc w:val="center"/>
      <w:outlineLvl w:val="0"/>
    </w:pPr>
    <w:rPr>
      <w:rFonts w:asciiTheme="majorHAnsi" w:eastAsiaTheme="majorEastAsia" w:hAnsiTheme="majorHAnsi" w:cstheme="majorBidi"/>
      <w:sz w:val="28"/>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91302"/>
    <w:rPr>
      <w:rFonts w:asciiTheme="majorHAnsi" w:eastAsiaTheme="majorEastAsia" w:hAnsiTheme="majorHAnsi" w:cstheme="majorBidi"/>
      <w:sz w:val="28"/>
      <w:szCs w:val="32"/>
      <w:lang w:val="fr-FR" w:eastAsia="cs-CZ"/>
    </w:rPr>
  </w:style>
  <w:style w:type="paragraph" w:styleId="Odstavecseseznamem">
    <w:name w:val="List Paragraph"/>
    <w:aliases w:val="Odstavec 1.1."/>
    <w:basedOn w:val="Normln"/>
    <w:link w:val="OdstavecseseznamemChar"/>
    <w:uiPriority w:val="34"/>
    <w:qFormat/>
    <w:rsid w:val="00291302"/>
    <w:pPr>
      <w:numPr>
        <w:ilvl w:val="1"/>
        <w:numId w:val="1"/>
      </w:numPr>
      <w:ind w:left="8"/>
      <w:contextualSpacing/>
    </w:pPr>
  </w:style>
  <w:style w:type="paragraph" w:customStyle="1" w:styleId="Odstavec111">
    <w:name w:val="Odstavec 1.1.1."/>
    <w:basedOn w:val="Odstavecseseznamem"/>
    <w:qFormat/>
    <w:rsid w:val="00291302"/>
    <w:pPr>
      <w:numPr>
        <w:ilvl w:val="2"/>
      </w:numPr>
      <w:tabs>
        <w:tab w:val="num" w:pos="360"/>
      </w:tabs>
    </w:pPr>
  </w:style>
  <w:style w:type="paragraph" w:customStyle="1" w:styleId="Odstaveca">
    <w:name w:val="Odstavec a)"/>
    <w:basedOn w:val="Odstavecseseznamem"/>
    <w:qFormat/>
    <w:rsid w:val="00291302"/>
    <w:pPr>
      <w:numPr>
        <w:ilvl w:val="3"/>
      </w:numPr>
      <w:tabs>
        <w:tab w:val="num" w:pos="360"/>
      </w:tabs>
    </w:pPr>
  </w:style>
  <w:style w:type="paragraph" w:customStyle="1" w:styleId="Odstavec11111">
    <w:name w:val="Odstavec 1.1.1.1.1."/>
    <w:basedOn w:val="Odstavecseseznamem"/>
    <w:qFormat/>
    <w:rsid w:val="00291302"/>
    <w:pPr>
      <w:numPr>
        <w:ilvl w:val="4"/>
      </w:numPr>
      <w:tabs>
        <w:tab w:val="num" w:pos="360"/>
      </w:tabs>
    </w:pPr>
  </w:style>
  <w:style w:type="table" w:styleId="Mkatabulky">
    <w:name w:val="Table Grid"/>
    <w:basedOn w:val="Normlntabulka"/>
    <w:uiPriority w:val="39"/>
    <w:rsid w:val="00291302"/>
    <w:pPr>
      <w:spacing w:after="0" w:line="240" w:lineRule="auto"/>
    </w:pPr>
    <w:rPr>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buky11">
    <w:name w:val="Tabulka - buňky (1/1)"/>
    <w:basedOn w:val="Normln"/>
    <w:rsid w:val="00291302"/>
    <w:pPr>
      <w:spacing w:before="20" w:after="20" w:line="240" w:lineRule="auto"/>
    </w:pPr>
    <w:rPr>
      <w:rFonts w:eastAsia="Times New Roman" w:cs="Times New Roman"/>
      <w:sz w:val="20"/>
      <w:szCs w:val="20"/>
    </w:rPr>
  </w:style>
  <w:style w:type="character" w:styleId="Siln">
    <w:name w:val="Strong"/>
    <w:basedOn w:val="Standardnpsmoodstavce"/>
    <w:uiPriority w:val="22"/>
    <w:qFormat/>
    <w:rsid w:val="00291302"/>
    <w:rPr>
      <w:b/>
      <w:bCs/>
    </w:rPr>
  </w:style>
  <w:style w:type="paragraph" w:styleId="Nzev">
    <w:name w:val="Title"/>
    <w:basedOn w:val="Normln"/>
    <w:next w:val="Normln"/>
    <w:link w:val="NzevChar"/>
    <w:uiPriority w:val="10"/>
    <w:qFormat/>
    <w:rsid w:val="00291302"/>
    <w:pPr>
      <w:spacing w:before="120"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291302"/>
    <w:rPr>
      <w:rFonts w:asciiTheme="majorHAnsi" w:eastAsiaTheme="majorEastAsia" w:hAnsiTheme="majorHAnsi" w:cstheme="majorBidi"/>
      <w:spacing w:val="-10"/>
      <w:kern w:val="28"/>
      <w:sz w:val="56"/>
      <w:szCs w:val="56"/>
      <w:lang w:val="fr-FR" w:eastAsia="cs-CZ"/>
    </w:rPr>
  </w:style>
  <w:style w:type="paragraph" w:styleId="Podnadpis">
    <w:name w:val="Subtitle"/>
    <w:basedOn w:val="Normln"/>
    <w:next w:val="Normln"/>
    <w:link w:val="PodnadpisChar"/>
    <w:uiPriority w:val="11"/>
    <w:qFormat/>
    <w:rsid w:val="00291302"/>
    <w:pPr>
      <w:numPr>
        <w:ilvl w:val="1"/>
      </w:numPr>
      <w:spacing w:before="120"/>
      <w:jc w:val="cente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291302"/>
    <w:rPr>
      <w:rFonts w:eastAsiaTheme="minorEastAsia"/>
      <w:color w:val="5A5A5A" w:themeColor="text1" w:themeTint="A5"/>
      <w:spacing w:val="15"/>
      <w:lang w:val="fr-FR" w:eastAsia="cs-CZ"/>
    </w:rPr>
  </w:style>
  <w:style w:type="table" w:customStyle="1" w:styleId="Prosttabulka41">
    <w:name w:val="Prostá tabulka 41"/>
    <w:basedOn w:val="Normlntabulka"/>
    <w:uiPriority w:val="44"/>
    <w:rsid w:val="00291302"/>
    <w:pPr>
      <w:spacing w:after="0" w:line="240" w:lineRule="auto"/>
    </w:pPr>
    <w:rPr>
      <w:lang w:eastAsia="cs-CZ"/>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OdstavecseseznamemChar">
    <w:name w:val="Odstavec se seznamem Char"/>
    <w:aliases w:val="Odstavec 1.1. Char"/>
    <w:basedOn w:val="Standardnpsmoodstavce"/>
    <w:link w:val="Odstavecseseznamem"/>
    <w:uiPriority w:val="34"/>
    <w:locked/>
    <w:rsid w:val="00291302"/>
    <w:rPr>
      <w:lang w:val="fr-FR" w:eastAsia="cs-CZ"/>
    </w:rPr>
  </w:style>
  <w:style w:type="character" w:styleId="Hypertextovodkaz">
    <w:name w:val="Hyperlink"/>
    <w:basedOn w:val="Standardnpsmoodstavce"/>
    <w:uiPriority w:val="99"/>
    <w:unhideWhenUsed/>
    <w:rsid w:val="00291302"/>
    <w:rPr>
      <w:color w:val="0563C1" w:themeColor="hyperlink"/>
      <w:u w:val="single"/>
    </w:rPr>
  </w:style>
  <w:style w:type="paragraph" w:styleId="Bezmezer">
    <w:name w:val="No Spacing"/>
    <w:link w:val="BezmezerChar"/>
    <w:uiPriority w:val="1"/>
    <w:qFormat/>
    <w:rsid w:val="00291302"/>
    <w:pPr>
      <w:spacing w:after="0" w:line="240" w:lineRule="auto"/>
      <w:ind w:left="851"/>
      <w:jc w:val="both"/>
    </w:pPr>
    <w:rPr>
      <w:rFonts w:ascii="Times New Roman" w:eastAsia="Times New Roman" w:hAnsi="Times New Roman" w:cs="Times New Roman"/>
      <w:sz w:val="20"/>
      <w:szCs w:val="20"/>
      <w:lang w:eastAsia="cs-CZ"/>
    </w:rPr>
  </w:style>
  <w:style w:type="character" w:customStyle="1" w:styleId="BezmezerChar">
    <w:name w:val="Bez mezer Char"/>
    <w:basedOn w:val="Standardnpsmoodstavce"/>
    <w:link w:val="Bezmezer"/>
    <w:uiPriority w:val="1"/>
    <w:rsid w:val="00291302"/>
    <w:rPr>
      <w:rFonts w:ascii="Times New Roman" w:eastAsia="Times New Roman" w:hAnsi="Times New Roman" w:cs="Times New Roman"/>
      <w:sz w:val="20"/>
      <w:szCs w:val="20"/>
      <w:lang w:eastAsia="cs-CZ"/>
    </w:rPr>
  </w:style>
  <w:style w:type="paragraph" w:styleId="Zkladntext">
    <w:name w:val="Body Text"/>
    <w:basedOn w:val="Normln"/>
    <w:link w:val="ZkladntextChar"/>
    <w:semiHidden/>
    <w:rsid w:val="00291302"/>
    <w:pPr>
      <w:spacing w:after="0" w:line="240" w:lineRule="auto"/>
    </w:pPr>
    <w:rPr>
      <w:rFonts w:ascii="Times New Roman" w:eastAsia="Times New Roman" w:hAnsi="Times New Roman" w:cs="Times New Roman"/>
      <w:sz w:val="24"/>
      <w:szCs w:val="24"/>
      <w:lang w:val="cs-CZ"/>
    </w:rPr>
  </w:style>
  <w:style w:type="character" w:customStyle="1" w:styleId="ZkladntextChar">
    <w:name w:val="Základní text Char"/>
    <w:basedOn w:val="Standardnpsmoodstavce"/>
    <w:link w:val="Zkladntext"/>
    <w:semiHidden/>
    <w:rsid w:val="00291302"/>
    <w:rPr>
      <w:rFonts w:ascii="Times New Roman" w:eastAsia="Times New Roman" w:hAnsi="Times New Roman" w:cs="Times New Roman"/>
      <w:sz w:val="24"/>
      <w:szCs w:val="24"/>
      <w:lang w:eastAsia="cs-CZ"/>
    </w:rPr>
  </w:style>
  <w:style w:type="paragraph" w:styleId="Zkladntext3">
    <w:name w:val="Body Text 3"/>
    <w:basedOn w:val="Normln"/>
    <w:link w:val="Zkladntext3Char"/>
    <w:semiHidden/>
    <w:rsid w:val="00291302"/>
    <w:pPr>
      <w:spacing w:after="0" w:line="240" w:lineRule="auto"/>
    </w:pPr>
    <w:rPr>
      <w:rFonts w:ascii="Times New Roman" w:eastAsia="Times New Roman" w:hAnsi="Times New Roman" w:cs="Times New Roman"/>
      <w:sz w:val="20"/>
      <w:szCs w:val="24"/>
      <w:lang w:val="cs-CZ"/>
    </w:rPr>
  </w:style>
  <w:style w:type="character" w:customStyle="1" w:styleId="Zkladntext3Char">
    <w:name w:val="Základní text 3 Char"/>
    <w:basedOn w:val="Standardnpsmoodstavce"/>
    <w:link w:val="Zkladntext3"/>
    <w:semiHidden/>
    <w:rsid w:val="00291302"/>
    <w:rPr>
      <w:rFonts w:ascii="Times New Roman" w:eastAsia="Times New Roman" w:hAnsi="Times New Roman" w:cs="Times New Roman"/>
      <w:sz w:val="20"/>
      <w:szCs w:val="24"/>
      <w:lang w:eastAsia="cs-CZ"/>
    </w:rPr>
  </w:style>
  <w:style w:type="paragraph" w:styleId="Zkladntextodsazen3">
    <w:name w:val="Body Text Indent 3"/>
    <w:basedOn w:val="Normln"/>
    <w:link w:val="Zkladntextodsazen3Char"/>
    <w:uiPriority w:val="99"/>
    <w:semiHidden/>
    <w:unhideWhenUsed/>
    <w:rsid w:val="0029130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291302"/>
    <w:rPr>
      <w:sz w:val="16"/>
      <w:szCs w:val="16"/>
      <w:lang w:val="fr-FR" w:eastAsia="cs-CZ"/>
    </w:rPr>
  </w:style>
  <w:style w:type="paragraph" w:styleId="Zhlav">
    <w:name w:val="header"/>
    <w:basedOn w:val="Normln"/>
    <w:link w:val="ZhlavChar"/>
    <w:uiPriority w:val="99"/>
    <w:unhideWhenUsed/>
    <w:rsid w:val="00D870C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870C0"/>
    <w:rPr>
      <w:lang w:val="fr-FR" w:eastAsia="cs-CZ"/>
    </w:rPr>
  </w:style>
  <w:style w:type="paragraph" w:styleId="Zpat">
    <w:name w:val="footer"/>
    <w:basedOn w:val="Normln"/>
    <w:link w:val="ZpatChar"/>
    <w:uiPriority w:val="99"/>
    <w:unhideWhenUsed/>
    <w:rsid w:val="00D870C0"/>
    <w:pPr>
      <w:tabs>
        <w:tab w:val="center" w:pos="4536"/>
        <w:tab w:val="right" w:pos="9072"/>
      </w:tabs>
      <w:spacing w:after="0" w:line="240" w:lineRule="auto"/>
    </w:pPr>
  </w:style>
  <w:style w:type="character" w:customStyle="1" w:styleId="ZpatChar">
    <w:name w:val="Zápatí Char"/>
    <w:basedOn w:val="Standardnpsmoodstavce"/>
    <w:link w:val="Zpat"/>
    <w:uiPriority w:val="99"/>
    <w:rsid w:val="00D870C0"/>
    <w:rPr>
      <w:lang w:val="fr-FR" w:eastAsia="cs-CZ"/>
    </w:rPr>
  </w:style>
  <w:style w:type="paragraph" w:customStyle="1" w:styleId="Level1">
    <w:name w:val="Level 1"/>
    <w:basedOn w:val="Normln"/>
    <w:next w:val="Normln"/>
    <w:qFormat/>
    <w:rsid w:val="00372AA5"/>
    <w:pPr>
      <w:keepNext/>
      <w:numPr>
        <w:numId w:val="3"/>
      </w:numPr>
      <w:spacing w:before="240"/>
      <w:ind w:left="360"/>
      <w:jc w:val="left"/>
      <w:outlineLvl w:val="0"/>
    </w:pPr>
    <w:rPr>
      <w:b/>
      <w:bCs/>
      <w:caps/>
      <w:kern w:val="20"/>
      <w:szCs w:val="32"/>
      <w:lang w:val="cs-CZ" w:eastAsia="en-US"/>
    </w:rPr>
  </w:style>
  <w:style w:type="paragraph" w:customStyle="1" w:styleId="Level2">
    <w:name w:val="Level 2"/>
    <w:basedOn w:val="Normln"/>
    <w:qFormat/>
    <w:rsid w:val="00372AA5"/>
    <w:pPr>
      <w:numPr>
        <w:ilvl w:val="1"/>
        <w:numId w:val="3"/>
      </w:numPr>
      <w:tabs>
        <w:tab w:val="num" w:pos="5926"/>
      </w:tabs>
      <w:ind w:left="5926"/>
      <w:jc w:val="left"/>
      <w:outlineLvl w:val="1"/>
    </w:pPr>
    <w:rPr>
      <w:snapToGrid w:val="0"/>
      <w:kern w:val="20"/>
      <w:szCs w:val="28"/>
      <w:lang w:val="cs-CZ" w:eastAsia="en-US"/>
    </w:rPr>
  </w:style>
  <w:style w:type="paragraph" w:customStyle="1" w:styleId="Level3">
    <w:name w:val="Level 3"/>
    <w:basedOn w:val="Normln"/>
    <w:qFormat/>
    <w:rsid w:val="00372AA5"/>
    <w:pPr>
      <w:numPr>
        <w:ilvl w:val="2"/>
        <w:numId w:val="3"/>
      </w:numPr>
      <w:tabs>
        <w:tab w:val="clear" w:pos="1787"/>
        <w:tab w:val="num" w:pos="2041"/>
      </w:tabs>
      <w:ind w:left="2041"/>
      <w:jc w:val="left"/>
      <w:outlineLvl w:val="2"/>
    </w:pPr>
    <w:rPr>
      <w:kern w:val="20"/>
      <w:szCs w:val="32"/>
      <w:lang w:val="cs-CZ" w:eastAsia="en-US"/>
    </w:rPr>
  </w:style>
  <w:style w:type="paragraph" w:customStyle="1" w:styleId="Level7">
    <w:name w:val="Level 7"/>
    <w:basedOn w:val="Normln"/>
    <w:rsid w:val="00372AA5"/>
    <w:pPr>
      <w:numPr>
        <w:ilvl w:val="6"/>
        <w:numId w:val="3"/>
      </w:numPr>
      <w:spacing w:after="140" w:line="290" w:lineRule="auto"/>
      <w:jc w:val="left"/>
      <w:outlineLvl w:val="6"/>
    </w:pPr>
    <w:rPr>
      <w:rFonts w:ascii="Arial" w:hAnsi="Arial"/>
      <w:kern w:val="20"/>
      <w:sz w:val="20"/>
      <w:lang w:val="cs-CZ" w:eastAsia="en-US"/>
    </w:rPr>
  </w:style>
  <w:style w:type="paragraph" w:customStyle="1" w:styleId="Level8">
    <w:name w:val="Level 8"/>
    <w:basedOn w:val="Normln"/>
    <w:rsid w:val="00372AA5"/>
    <w:pPr>
      <w:numPr>
        <w:ilvl w:val="7"/>
        <w:numId w:val="3"/>
      </w:numPr>
      <w:spacing w:after="140" w:line="290" w:lineRule="auto"/>
      <w:jc w:val="left"/>
      <w:outlineLvl w:val="7"/>
    </w:pPr>
    <w:rPr>
      <w:rFonts w:ascii="Arial" w:hAnsi="Arial"/>
      <w:kern w:val="20"/>
      <w:sz w:val="20"/>
      <w:lang w:val="cs-CZ" w:eastAsia="en-US"/>
    </w:rPr>
  </w:style>
  <w:style w:type="paragraph" w:customStyle="1" w:styleId="Level9">
    <w:name w:val="Level 9"/>
    <w:basedOn w:val="Normln"/>
    <w:rsid w:val="00372AA5"/>
    <w:pPr>
      <w:numPr>
        <w:ilvl w:val="8"/>
        <w:numId w:val="3"/>
      </w:numPr>
      <w:spacing w:after="140" w:line="290" w:lineRule="auto"/>
      <w:jc w:val="left"/>
      <w:outlineLvl w:val="8"/>
    </w:pPr>
    <w:rPr>
      <w:rFonts w:ascii="Arial" w:hAnsi="Arial"/>
      <w:kern w:val="20"/>
      <w:sz w:val="20"/>
      <w:lang w:val="cs-CZ" w:eastAsia="en-US"/>
    </w:rPr>
  </w:style>
  <w:style w:type="paragraph" w:customStyle="1" w:styleId="Claneka">
    <w:name w:val="Clanek (a)"/>
    <w:basedOn w:val="Normln"/>
    <w:link w:val="ClanekaChar"/>
    <w:qFormat/>
    <w:rsid w:val="00372AA5"/>
    <w:pPr>
      <w:keepLines/>
      <w:widowControl w:val="0"/>
      <w:tabs>
        <w:tab w:val="num" w:pos="992"/>
      </w:tabs>
      <w:ind w:left="992" w:hanging="425"/>
      <w:jc w:val="left"/>
    </w:pPr>
    <w:rPr>
      <w:lang w:val="cs-CZ" w:eastAsia="en-US"/>
    </w:rPr>
  </w:style>
  <w:style w:type="paragraph" w:customStyle="1" w:styleId="Claneki">
    <w:name w:val="Clanek (i)"/>
    <w:basedOn w:val="Normln"/>
    <w:link w:val="ClanekiChar"/>
    <w:qFormat/>
    <w:rsid w:val="00372AA5"/>
    <w:pPr>
      <w:keepNext/>
      <w:tabs>
        <w:tab w:val="num" w:pos="1418"/>
      </w:tabs>
      <w:ind w:left="1418" w:hanging="426"/>
      <w:jc w:val="left"/>
    </w:pPr>
    <w:rPr>
      <w:color w:val="000000"/>
      <w:lang w:val="cs-CZ" w:eastAsia="en-US"/>
    </w:rPr>
  </w:style>
  <w:style w:type="character" w:customStyle="1" w:styleId="ClanekaChar">
    <w:name w:val="Clanek (a) Char"/>
    <w:link w:val="Claneka"/>
    <w:rsid w:val="00372AA5"/>
  </w:style>
  <w:style w:type="character" w:customStyle="1" w:styleId="ClanekiChar">
    <w:name w:val="Clanek (i) Char"/>
    <w:link w:val="Claneki"/>
    <w:rsid w:val="00372AA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7FCED-78AA-4AFE-94E1-ECA562E41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950</Words>
  <Characters>5607</Characters>
  <Application>Microsoft Office Word</Application>
  <DocSecurity>0</DocSecurity>
  <Lines>46</Lines>
  <Paragraphs>13</Paragraphs>
  <ScaleCrop>false</ScaleCrop>
  <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2024-04-29T07:21:00Z</dcterms:created>
  <dcterms:modified xsi:type="dcterms:W3CDTF">2024-04-29T07:21:00Z</dcterms:modified>
</cp:coreProperties>
</file>