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AFD3C" w14:textId="0CC3D078" w:rsidR="000D4119" w:rsidRDefault="000D4119" w:rsidP="000D4119">
      <w:pPr>
        <w:suppressAutoHyphens/>
        <w:jc w:val="center"/>
        <w:rPr>
          <w:rFonts w:ascii="Calibri" w:hAnsi="Calibri" w:cs="Arial"/>
          <w:b/>
          <w:sz w:val="56"/>
          <w:szCs w:val="56"/>
        </w:rPr>
      </w:pPr>
      <w:r>
        <w:rPr>
          <w:rFonts w:ascii="Calibri" w:hAnsi="Calibri" w:cs="Arial"/>
          <w:b/>
          <w:sz w:val="56"/>
          <w:szCs w:val="56"/>
        </w:rPr>
        <w:t>SMLOUVA O DÍLO</w:t>
      </w:r>
    </w:p>
    <w:p w14:paraId="7621B7F1" w14:textId="77777777" w:rsidR="000D4119" w:rsidRDefault="000D4119" w:rsidP="000D4119">
      <w:pPr>
        <w:suppressAutoHyphens/>
        <w:jc w:val="center"/>
        <w:rPr>
          <w:rFonts w:ascii="Calibri" w:hAnsi="Calibri" w:cs="Arial"/>
          <w:sz w:val="22"/>
          <w:szCs w:val="22"/>
        </w:rPr>
      </w:pPr>
      <w:r>
        <w:rPr>
          <w:rFonts w:ascii="Calibri" w:hAnsi="Calibri" w:cs="Arial"/>
          <w:sz w:val="22"/>
          <w:szCs w:val="22"/>
        </w:rPr>
        <w:t>uzavřena podle § 2586 a následujících zákona č. 89/2012 Sb., občanského zákoníku,</w:t>
      </w:r>
    </w:p>
    <w:p w14:paraId="069A8DE4" w14:textId="77777777" w:rsidR="000D4119" w:rsidRDefault="000D4119" w:rsidP="000D4119">
      <w:pPr>
        <w:suppressAutoHyphens/>
        <w:jc w:val="center"/>
        <w:rPr>
          <w:rFonts w:ascii="Calibri" w:hAnsi="Calibri" w:cs="Arial"/>
          <w:sz w:val="22"/>
          <w:szCs w:val="22"/>
        </w:rPr>
      </w:pPr>
      <w:r>
        <w:rPr>
          <w:rFonts w:ascii="Calibri" w:hAnsi="Calibri" w:cs="Arial"/>
          <w:sz w:val="22"/>
          <w:szCs w:val="22"/>
        </w:rPr>
        <w:t>ve znění pozdějších předpisů</w:t>
      </w:r>
    </w:p>
    <w:p w14:paraId="724228AF" w14:textId="77777777" w:rsidR="000D4119" w:rsidRDefault="000D4119" w:rsidP="000D4119">
      <w:pPr>
        <w:suppressAutoHyphens/>
        <w:jc w:val="center"/>
        <w:rPr>
          <w:rFonts w:ascii="Calibri" w:hAnsi="Calibri" w:cs="Arial"/>
          <w:sz w:val="22"/>
          <w:szCs w:val="22"/>
        </w:rPr>
      </w:pPr>
    </w:p>
    <w:p w14:paraId="6F1FBF00" w14:textId="7F39B078" w:rsidR="000D4119" w:rsidRDefault="000D4119" w:rsidP="000D4119">
      <w:pPr>
        <w:suppressAutoHyphens/>
        <w:spacing w:before="40" w:after="60"/>
        <w:jc w:val="both"/>
        <w:rPr>
          <w:rFonts w:ascii="Calibri" w:hAnsi="Calibri" w:cs="Arial"/>
          <w:sz w:val="22"/>
          <w:szCs w:val="22"/>
        </w:rPr>
      </w:pPr>
      <w:r>
        <w:rPr>
          <w:rFonts w:ascii="Calibri" w:hAnsi="Calibri" w:cs="Arial"/>
          <w:sz w:val="22"/>
          <w:szCs w:val="22"/>
        </w:rPr>
        <w:t xml:space="preserve">Číslo smlouvy objednatele: </w:t>
      </w:r>
      <w:r w:rsidR="00175CC3" w:rsidRPr="00175CC3">
        <w:rPr>
          <w:rFonts w:ascii="Calibri" w:hAnsi="Calibri" w:cs="Arial"/>
          <w:sz w:val="22"/>
          <w:szCs w:val="22"/>
        </w:rPr>
        <w:t>2024/01/011</w:t>
      </w:r>
    </w:p>
    <w:p w14:paraId="2FEF65E7" w14:textId="77777777" w:rsidR="000D4119" w:rsidRDefault="000D4119" w:rsidP="000D4119">
      <w:pPr>
        <w:pStyle w:val="Nadpis1"/>
        <w:jc w:val="center"/>
        <w:rPr>
          <w:rFonts w:ascii="Calibri" w:hAnsi="Calibri"/>
          <w:sz w:val="28"/>
          <w:szCs w:val="28"/>
        </w:rPr>
      </w:pPr>
      <w:r>
        <w:rPr>
          <w:rFonts w:ascii="Calibri" w:hAnsi="Calibri"/>
          <w:sz w:val="28"/>
          <w:szCs w:val="28"/>
        </w:rPr>
        <w:t>SMLUVNÍ STRANY</w:t>
      </w:r>
    </w:p>
    <w:p w14:paraId="0E250EFC" w14:textId="77777777" w:rsidR="000D4119" w:rsidRDefault="000D4119" w:rsidP="000D4119">
      <w:pPr>
        <w:pStyle w:val="Nadpis2"/>
        <w:numPr>
          <w:ilvl w:val="0"/>
          <w:numId w:val="0"/>
        </w:numPr>
        <w:tabs>
          <w:tab w:val="left" w:pos="567"/>
        </w:tabs>
        <w:rPr>
          <w:rFonts w:ascii="Calibri" w:hAnsi="Calibri" w:cs="Arial"/>
          <w:b/>
        </w:rPr>
      </w:pPr>
      <w:r>
        <w:rPr>
          <w:rFonts w:ascii="Calibri" w:hAnsi="Calibri" w:cs="Arial"/>
          <w:b/>
        </w:rPr>
        <w:t>1.</w:t>
      </w:r>
      <w:r>
        <w:rPr>
          <w:rFonts w:ascii="Calibri" w:hAnsi="Calibri" w:cs="Arial"/>
          <w:b/>
        </w:rPr>
        <w:tab/>
      </w:r>
      <w:r>
        <w:rPr>
          <w:rFonts w:ascii="Calibri" w:hAnsi="Calibri" w:cs="Arial"/>
          <w:b/>
          <w:sz w:val="28"/>
          <w:szCs w:val="28"/>
        </w:rPr>
        <w:t>Sociální služby města Třince, příspěvková organizace</w:t>
      </w:r>
    </w:p>
    <w:p w14:paraId="3EBC98A3" w14:textId="77777777"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adresa:</w:t>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Habrová 302, 739 61 Třinec – Dolní </w:t>
      </w:r>
      <w:proofErr w:type="spellStart"/>
      <w:r>
        <w:rPr>
          <w:rFonts w:ascii="Calibri" w:hAnsi="Calibri" w:cs="Arial"/>
          <w:sz w:val="22"/>
          <w:szCs w:val="22"/>
        </w:rPr>
        <w:t>Líštná</w:t>
      </w:r>
      <w:proofErr w:type="spellEnd"/>
    </w:p>
    <w:p w14:paraId="64387CCE" w14:textId="77777777"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zastoupena</w:t>
      </w:r>
      <w:r>
        <w:rPr>
          <w:rFonts w:ascii="Calibri" w:hAnsi="Calibri" w:cs="Arial"/>
          <w:sz w:val="22"/>
          <w:szCs w:val="22"/>
        </w:rPr>
        <w:tab/>
      </w:r>
      <w:r>
        <w:rPr>
          <w:rFonts w:ascii="Calibri" w:hAnsi="Calibri" w:cs="Arial"/>
          <w:sz w:val="22"/>
          <w:szCs w:val="22"/>
        </w:rPr>
        <w:tab/>
        <w:t xml:space="preserve">Mgr. Pavlem </w:t>
      </w:r>
      <w:proofErr w:type="spellStart"/>
      <w:r>
        <w:rPr>
          <w:rFonts w:ascii="Calibri" w:hAnsi="Calibri" w:cs="Arial"/>
          <w:sz w:val="22"/>
          <w:szCs w:val="22"/>
        </w:rPr>
        <w:t>Pezdou</w:t>
      </w:r>
      <w:proofErr w:type="spellEnd"/>
      <w:r>
        <w:rPr>
          <w:rFonts w:ascii="Calibri" w:hAnsi="Calibri" w:cs="Arial"/>
          <w:sz w:val="22"/>
          <w:szCs w:val="22"/>
        </w:rPr>
        <w:t>, ředitelem organizace</w:t>
      </w:r>
    </w:p>
    <w:p w14:paraId="6618D1A3" w14:textId="77777777"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jednání ve věcech:</w:t>
      </w:r>
    </w:p>
    <w:p w14:paraId="612F3C25" w14:textId="08148726" w:rsidR="000D4119" w:rsidRPr="00DB1D35" w:rsidRDefault="000D4119" w:rsidP="000D4119">
      <w:pPr>
        <w:pStyle w:val="Normln0"/>
        <w:numPr>
          <w:ilvl w:val="0"/>
          <w:numId w:val="2"/>
        </w:numPr>
        <w:tabs>
          <w:tab w:val="num" w:pos="851"/>
          <w:tab w:val="left" w:pos="1985"/>
          <w:tab w:val="left" w:pos="3119"/>
        </w:tabs>
        <w:spacing w:line="240" w:lineRule="auto"/>
        <w:ind w:left="567" w:firstLine="0"/>
        <w:jc w:val="both"/>
        <w:rPr>
          <w:rFonts w:ascii="Calibri" w:hAnsi="Calibri" w:cs="Arial"/>
          <w:sz w:val="22"/>
          <w:szCs w:val="22"/>
        </w:rPr>
      </w:pPr>
      <w:r>
        <w:rPr>
          <w:rFonts w:ascii="Calibri" w:hAnsi="Calibri" w:cs="Arial"/>
          <w:sz w:val="22"/>
          <w:szCs w:val="22"/>
        </w:rPr>
        <w:t>smluvních:</w:t>
      </w:r>
      <w:r w:rsidR="00F16D05">
        <w:rPr>
          <w:rFonts w:ascii="Calibri" w:hAnsi="Calibri" w:cs="Arial"/>
          <w:sz w:val="22"/>
          <w:szCs w:val="22"/>
        </w:rPr>
        <w:t xml:space="preserve">       </w:t>
      </w:r>
      <w:r w:rsidR="00F42843">
        <w:rPr>
          <w:rFonts w:ascii="Calibri" w:hAnsi="Calibri" w:cs="Arial"/>
          <w:sz w:val="22"/>
          <w:szCs w:val="22"/>
        </w:rPr>
        <w:t xml:space="preserve">              </w:t>
      </w:r>
      <w:r>
        <w:rPr>
          <w:rFonts w:ascii="Calibri" w:hAnsi="Calibri" w:cs="Arial"/>
          <w:sz w:val="22"/>
          <w:szCs w:val="22"/>
        </w:rPr>
        <w:t xml:space="preserve">Mgr. Pavel </w:t>
      </w:r>
      <w:proofErr w:type="spellStart"/>
      <w:r>
        <w:rPr>
          <w:rFonts w:ascii="Calibri" w:hAnsi="Calibri" w:cs="Arial"/>
          <w:sz w:val="22"/>
          <w:szCs w:val="22"/>
        </w:rPr>
        <w:t>Pezda</w:t>
      </w:r>
      <w:proofErr w:type="spellEnd"/>
      <w:r w:rsidR="0039003A" w:rsidRPr="0039003A">
        <w:rPr>
          <w:rFonts w:ascii="Calibri" w:hAnsi="Calibri" w:cs="Arial"/>
          <w:sz w:val="22"/>
          <w:szCs w:val="22"/>
        </w:rPr>
        <w:t>, MBA</w:t>
      </w:r>
    </w:p>
    <w:p w14:paraId="6C2340CA" w14:textId="6EAD8F50" w:rsidR="000D4119" w:rsidRPr="00DB1D35" w:rsidRDefault="000D4119" w:rsidP="000D4119">
      <w:pPr>
        <w:pStyle w:val="Normln0"/>
        <w:numPr>
          <w:ilvl w:val="0"/>
          <w:numId w:val="2"/>
        </w:numPr>
        <w:tabs>
          <w:tab w:val="num" w:pos="851"/>
          <w:tab w:val="left" w:pos="1985"/>
          <w:tab w:val="left" w:pos="3119"/>
        </w:tabs>
        <w:spacing w:line="240" w:lineRule="auto"/>
        <w:ind w:left="567" w:firstLine="0"/>
        <w:jc w:val="both"/>
        <w:rPr>
          <w:rFonts w:ascii="Calibri" w:hAnsi="Calibri" w:cs="Arial"/>
          <w:sz w:val="22"/>
          <w:szCs w:val="22"/>
        </w:rPr>
      </w:pPr>
      <w:r w:rsidRPr="00DB1D35">
        <w:rPr>
          <w:rFonts w:ascii="Calibri" w:hAnsi="Calibri" w:cs="Arial"/>
          <w:sz w:val="22"/>
          <w:szCs w:val="22"/>
        </w:rPr>
        <w:t>technických:</w:t>
      </w:r>
      <w:r>
        <w:rPr>
          <w:rFonts w:ascii="Calibri" w:hAnsi="Calibri" w:cs="Arial"/>
          <w:sz w:val="22"/>
          <w:szCs w:val="22"/>
        </w:rPr>
        <w:tab/>
      </w:r>
      <w:r w:rsidR="00F42843">
        <w:rPr>
          <w:rFonts w:ascii="Calibri" w:hAnsi="Calibri" w:cs="Arial"/>
          <w:sz w:val="22"/>
          <w:szCs w:val="22"/>
        </w:rPr>
        <w:t xml:space="preserve">                 </w:t>
      </w:r>
      <w:r w:rsidR="00CF4B75">
        <w:rPr>
          <w:rFonts w:ascii="Calibri" w:hAnsi="Calibri" w:cs="Arial"/>
          <w:sz w:val="22"/>
          <w:szCs w:val="22"/>
        </w:rPr>
        <w:t>Ing</w:t>
      </w:r>
      <w:r>
        <w:rPr>
          <w:rFonts w:ascii="Calibri" w:hAnsi="Calibri" w:cs="Arial"/>
          <w:sz w:val="22"/>
          <w:szCs w:val="22"/>
        </w:rPr>
        <w:t>.</w:t>
      </w:r>
      <w:r w:rsidR="0039003A">
        <w:rPr>
          <w:rFonts w:ascii="Calibri" w:hAnsi="Calibri" w:cs="Arial"/>
          <w:sz w:val="22"/>
          <w:szCs w:val="22"/>
        </w:rPr>
        <w:t xml:space="preserve"> Tomáš Kovalovský</w:t>
      </w:r>
    </w:p>
    <w:p w14:paraId="1F796E0F" w14:textId="57E6D091"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telefon:</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00A20A63">
        <w:rPr>
          <w:rFonts w:ascii="Calibri" w:hAnsi="Calibri" w:cs="Arial"/>
          <w:sz w:val="22"/>
          <w:szCs w:val="22"/>
        </w:rPr>
        <w:t>XXX</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p>
    <w:p w14:paraId="108005DA" w14:textId="0DB94F8F"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e-mail:</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00A20A63">
        <w:rPr>
          <w:rFonts w:ascii="Calibri" w:hAnsi="Calibri" w:cs="Arial"/>
          <w:sz w:val="22"/>
          <w:szCs w:val="22"/>
        </w:rPr>
        <w:t>XXX</w:t>
      </w:r>
    </w:p>
    <w:p w14:paraId="1A6D2BDA" w14:textId="77777777"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IČ:</w:t>
      </w:r>
      <w:r>
        <w:rPr>
          <w:rFonts w:ascii="Calibri" w:hAnsi="Calibri" w:cs="Arial"/>
          <w:sz w:val="22"/>
          <w:szCs w:val="22"/>
        </w:rPr>
        <w:tab/>
      </w:r>
      <w:r>
        <w:rPr>
          <w:rFonts w:ascii="Calibri" w:hAnsi="Calibri" w:cs="Arial"/>
          <w:sz w:val="22"/>
          <w:szCs w:val="22"/>
        </w:rPr>
        <w:tab/>
      </w:r>
      <w:r>
        <w:rPr>
          <w:rFonts w:ascii="Calibri" w:hAnsi="Calibri" w:cs="Arial"/>
          <w:sz w:val="22"/>
          <w:szCs w:val="22"/>
        </w:rPr>
        <w:tab/>
        <w:t>00600954</w:t>
      </w:r>
      <w:r>
        <w:rPr>
          <w:rFonts w:ascii="Calibri" w:hAnsi="Calibri" w:cs="Arial"/>
          <w:sz w:val="22"/>
          <w:szCs w:val="22"/>
        </w:rPr>
        <w:tab/>
      </w:r>
      <w:r>
        <w:rPr>
          <w:rFonts w:ascii="Calibri" w:hAnsi="Calibri" w:cs="Arial"/>
          <w:sz w:val="22"/>
          <w:szCs w:val="22"/>
        </w:rPr>
        <w:tab/>
      </w:r>
    </w:p>
    <w:p w14:paraId="693811C0" w14:textId="77777777"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DIČ:</w:t>
      </w:r>
      <w:r>
        <w:rPr>
          <w:rFonts w:ascii="Calibri" w:hAnsi="Calibri" w:cs="Arial"/>
          <w:sz w:val="22"/>
          <w:szCs w:val="22"/>
        </w:rPr>
        <w:tab/>
      </w:r>
      <w:r>
        <w:rPr>
          <w:rFonts w:ascii="Calibri" w:hAnsi="Calibri" w:cs="Arial"/>
          <w:sz w:val="22"/>
          <w:szCs w:val="22"/>
        </w:rPr>
        <w:tab/>
      </w:r>
      <w:r>
        <w:rPr>
          <w:rFonts w:ascii="Calibri" w:hAnsi="Calibri" w:cs="Arial"/>
          <w:sz w:val="22"/>
          <w:szCs w:val="22"/>
        </w:rPr>
        <w:tab/>
        <w:t>neplátce</w:t>
      </w:r>
      <w:r>
        <w:rPr>
          <w:rFonts w:ascii="Calibri" w:hAnsi="Calibri" w:cs="Arial"/>
          <w:sz w:val="22"/>
          <w:szCs w:val="22"/>
        </w:rPr>
        <w:tab/>
      </w:r>
      <w:r>
        <w:rPr>
          <w:rFonts w:ascii="Calibri" w:hAnsi="Calibri" w:cs="Arial"/>
          <w:sz w:val="22"/>
          <w:szCs w:val="22"/>
        </w:rPr>
        <w:tab/>
      </w:r>
    </w:p>
    <w:p w14:paraId="270DDE80" w14:textId="6C896EDE"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bankovní spojení:</w:t>
      </w:r>
      <w:r>
        <w:rPr>
          <w:rFonts w:ascii="Calibri" w:hAnsi="Calibri" w:cs="Arial"/>
          <w:sz w:val="22"/>
          <w:szCs w:val="22"/>
        </w:rPr>
        <w:tab/>
      </w:r>
      <w:r w:rsidR="00A20A63">
        <w:rPr>
          <w:rFonts w:ascii="Calibri" w:hAnsi="Calibri" w:cs="Arial"/>
          <w:sz w:val="22"/>
          <w:szCs w:val="22"/>
        </w:rPr>
        <w:t>XXX</w:t>
      </w:r>
      <w:r>
        <w:rPr>
          <w:rFonts w:ascii="Calibri" w:hAnsi="Calibri" w:cs="Arial"/>
          <w:sz w:val="22"/>
          <w:szCs w:val="22"/>
        </w:rPr>
        <w:tab/>
      </w:r>
      <w:r>
        <w:rPr>
          <w:rFonts w:ascii="Calibri" w:hAnsi="Calibri" w:cs="Arial"/>
          <w:sz w:val="22"/>
          <w:szCs w:val="22"/>
        </w:rPr>
        <w:tab/>
      </w:r>
    </w:p>
    <w:p w14:paraId="5A1D8F9E" w14:textId="239DEA2B"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číslo účtu:</w:t>
      </w:r>
      <w:r>
        <w:rPr>
          <w:rFonts w:ascii="Calibri" w:hAnsi="Calibri" w:cs="Arial"/>
          <w:sz w:val="22"/>
          <w:szCs w:val="22"/>
        </w:rPr>
        <w:tab/>
      </w:r>
      <w:r>
        <w:rPr>
          <w:rFonts w:ascii="Calibri" w:hAnsi="Calibri" w:cs="Arial"/>
          <w:sz w:val="22"/>
          <w:szCs w:val="22"/>
        </w:rPr>
        <w:tab/>
      </w:r>
      <w:r w:rsidR="00A20A63">
        <w:rPr>
          <w:rFonts w:ascii="Calibri" w:hAnsi="Calibri" w:cs="Arial"/>
          <w:sz w:val="22"/>
          <w:szCs w:val="22"/>
        </w:rPr>
        <w:t>XXX</w:t>
      </w:r>
      <w:r>
        <w:rPr>
          <w:rFonts w:ascii="Calibri" w:hAnsi="Calibri" w:cs="Arial"/>
          <w:sz w:val="22"/>
          <w:szCs w:val="22"/>
        </w:rPr>
        <w:tab/>
      </w:r>
      <w:r>
        <w:rPr>
          <w:rFonts w:ascii="Calibri" w:hAnsi="Calibri" w:cs="Arial"/>
          <w:sz w:val="22"/>
          <w:szCs w:val="22"/>
        </w:rPr>
        <w:tab/>
      </w:r>
    </w:p>
    <w:p w14:paraId="3B1B864D" w14:textId="77777777" w:rsidR="000D4119" w:rsidRDefault="000D4119" w:rsidP="000D4119">
      <w:pPr>
        <w:tabs>
          <w:tab w:val="num" w:pos="567"/>
        </w:tabs>
        <w:ind w:left="567" w:hanging="567"/>
        <w:rPr>
          <w:rFonts w:ascii="Calibri" w:hAnsi="Calibri" w:cs="Arial"/>
          <w:b/>
          <w:bCs/>
          <w:iCs/>
          <w:sz w:val="22"/>
          <w:szCs w:val="22"/>
        </w:rPr>
      </w:pPr>
      <w:r>
        <w:rPr>
          <w:rFonts w:ascii="Calibri" w:hAnsi="Calibri" w:cs="Arial"/>
          <w:b/>
          <w:bCs/>
          <w:iCs/>
          <w:sz w:val="22"/>
          <w:szCs w:val="22"/>
        </w:rPr>
        <w:tab/>
        <w:t xml:space="preserve">(dále jen objednatel) </w:t>
      </w:r>
    </w:p>
    <w:p w14:paraId="29FC1303" w14:textId="77777777" w:rsidR="000D4119" w:rsidRDefault="000D4119" w:rsidP="000D4119">
      <w:pPr>
        <w:tabs>
          <w:tab w:val="num" w:pos="567"/>
        </w:tabs>
        <w:spacing w:before="40" w:after="40"/>
        <w:ind w:left="567" w:hanging="567"/>
        <w:rPr>
          <w:rFonts w:ascii="Calibri" w:hAnsi="Calibri" w:cs="Arial"/>
          <w:b/>
          <w:bCs/>
          <w:sz w:val="22"/>
          <w:szCs w:val="22"/>
        </w:rPr>
      </w:pPr>
      <w:r>
        <w:rPr>
          <w:rFonts w:ascii="Calibri" w:hAnsi="Calibri" w:cs="Arial"/>
          <w:b/>
          <w:bCs/>
          <w:sz w:val="22"/>
          <w:szCs w:val="22"/>
        </w:rPr>
        <w:t xml:space="preserve"> </w:t>
      </w:r>
    </w:p>
    <w:p w14:paraId="4672282A" w14:textId="77777777" w:rsidR="000D4119" w:rsidRDefault="000D4119" w:rsidP="000D4119">
      <w:pPr>
        <w:tabs>
          <w:tab w:val="num" w:pos="567"/>
        </w:tabs>
        <w:spacing w:before="40" w:after="40"/>
        <w:ind w:left="567" w:hanging="567"/>
        <w:rPr>
          <w:rFonts w:ascii="Calibri" w:hAnsi="Calibri" w:cs="Arial"/>
          <w:b/>
          <w:bCs/>
          <w:sz w:val="22"/>
          <w:szCs w:val="22"/>
        </w:rPr>
      </w:pPr>
      <w:r>
        <w:rPr>
          <w:rFonts w:ascii="Calibri" w:hAnsi="Calibri" w:cs="Arial"/>
          <w:b/>
          <w:bCs/>
          <w:sz w:val="22"/>
          <w:szCs w:val="22"/>
        </w:rPr>
        <w:tab/>
      </w:r>
      <w:r>
        <w:rPr>
          <w:rFonts w:ascii="Calibri" w:hAnsi="Calibri" w:cs="Arial"/>
          <w:b/>
          <w:bCs/>
          <w:sz w:val="22"/>
          <w:szCs w:val="22"/>
        </w:rPr>
        <w:tab/>
        <w:t>a</w:t>
      </w:r>
    </w:p>
    <w:p w14:paraId="247BB770" w14:textId="77777777" w:rsidR="000D4119" w:rsidRDefault="000D4119" w:rsidP="000D4119">
      <w:pPr>
        <w:spacing w:before="40" w:after="40"/>
        <w:ind w:left="567" w:hanging="567"/>
        <w:rPr>
          <w:rFonts w:ascii="Calibri" w:hAnsi="Calibri" w:cs="Arial"/>
          <w:b/>
          <w:bCs/>
          <w:sz w:val="22"/>
          <w:szCs w:val="22"/>
        </w:rPr>
      </w:pPr>
    </w:p>
    <w:p w14:paraId="393917E8" w14:textId="01B6C2CA" w:rsidR="000D4119" w:rsidRDefault="000D4119" w:rsidP="000D4119">
      <w:pPr>
        <w:pStyle w:val="Nadpis1"/>
        <w:numPr>
          <w:ilvl w:val="0"/>
          <w:numId w:val="0"/>
        </w:numPr>
        <w:tabs>
          <w:tab w:val="left" w:pos="708"/>
        </w:tabs>
        <w:spacing w:before="40" w:after="40"/>
        <w:ind w:left="567" w:hanging="567"/>
        <w:rPr>
          <w:rFonts w:ascii="Calibri" w:hAnsi="Calibri"/>
          <w:b w:val="0"/>
          <w:sz w:val="22"/>
          <w:szCs w:val="22"/>
        </w:rPr>
      </w:pPr>
      <w:r>
        <w:rPr>
          <w:rFonts w:ascii="Calibri" w:hAnsi="Calibri"/>
          <w:sz w:val="22"/>
          <w:szCs w:val="22"/>
        </w:rPr>
        <w:t>2.</w:t>
      </w:r>
      <w:r>
        <w:rPr>
          <w:rFonts w:ascii="Calibri" w:hAnsi="Calibri"/>
          <w:sz w:val="22"/>
          <w:szCs w:val="22"/>
        </w:rPr>
        <w:tab/>
      </w:r>
      <w:r w:rsidR="0052344C">
        <w:rPr>
          <w:rFonts w:ascii="Calibri" w:hAnsi="Calibri"/>
          <w:sz w:val="28"/>
          <w:szCs w:val="28"/>
        </w:rPr>
        <w:t>Nátěry KBN s. r. o.</w:t>
      </w:r>
      <w:r>
        <w:rPr>
          <w:rFonts w:ascii="Calibri" w:hAnsi="Calibri"/>
          <w:sz w:val="22"/>
          <w:szCs w:val="22"/>
        </w:rPr>
        <w:t xml:space="preserve"> </w:t>
      </w:r>
      <w:r>
        <w:rPr>
          <w:rFonts w:ascii="Calibri" w:hAnsi="Calibri"/>
          <w:sz w:val="22"/>
          <w:szCs w:val="22"/>
        </w:rPr>
        <w:tab/>
      </w:r>
      <w:r>
        <w:rPr>
          <w:rFonts w:ascii="Calibri" w:hAnsi="Calibri"/>
          <w:sz w:val="22"/>
          <w:szCs w:val="22"/>
        </w:rPr>
        <w:tab/>
      </w:r>
      <w:r>
        <w:rPr>
          <w:rFonts w:ascii="Calibri" w:hAnsi="Calibri"/>
          <w:sz w:val="22"/>
          <w:szCs w:val="22"/>
        </w:rPr>
        <w:tab/>
      </w:r>
    </w:p>
    <w:p w14:paraId="5E56FF6A" w14:textId="5CEDC3A2" w:rsidR="000D4119" w:rsidRDefault="000D4119" w:rsidP="000D4119">
      <w:pPr>
        <w:pStyle w:val="Normln1"/>
        <w:tabs>
          <w:tab w:val="num" w:pos="426"/>
          <w:tab w:val="left" w:pos="3119"/>
        </w:tabs>
        <w:spacing w:line="240" w:lineRule="auto"/>
        <w:ind w:left="567" w:hanging="567"/>
        <w:jc w:val="both"/>
        <w:rPr>
          <w:rFonts w:ascii="Calibri" w:hAnsi="Calibri" w:cs="Arial"/>
          <w:i/>
          <w:sz w:val="22"/>
          <w:szCs w:val="22"/>
        </w:rPr>
      </w:pPr>
      <w:r>
        <w:rPr>
          <w:rFonts w:ascii="Calibri" w:hAnsi="Calibri" w:cs="Arial"/>
          <w:sz w:val="22"/>
          <w:szCs w:val="22"/>
        </w:rPr>
        <w:tab/>
      </w:r>
      <w:r>
        <w:rPr>
          <w:rFonts w:ascii="Calibri" w:hAnsi="Calibri" w:cs="Arial"/>
          <w:sz w:val="22"/>
          <w:szCs w:val="22"/>
        </w:rPr>
        <w:tab/>
        <w:t>zapsána v</w:t>
      </w:r>
      <w:r w:rsidR="001C370B">
        <w:rPr>
          <w:rFonts w:ascii="Calibri" w:hAnsi="Calibri" w:cs="Arial"/>
          <w:sz w:val="22"/>
          <w:szCs w:val="22"/>
        </w:rPr>
        <w:t> </w:t>
      </w:r>
      <w:r w:rsidR="001C370B">
        <w:rPr>
          <w:rFonts w:ascii="Calibri" w:hAnsi="Calibri" w:cs="Arial"/>
          <w:sz w:val="22"/>
          <w:szCs w:val="22"/>
        </w:rPr>
        <w:tab/>
      </w:r>
      <w:r w:rsidR="0052344C" w:rsidRPr="0052344C">
        <w:rPr>
          <w:rFonts w:ascii="Calibri" w:hAnsi="Calibri" w:cs="Arial"/>
          <w:sz w:val="22"/>
          <w:szCs w:val="22"/>
        </w:rPr>
        <w:t>OR v Ostravě, oddíle C, vložka 82414</w:t>
      </w:r>
    </w:p>
    <w:p w14:paraId="4A916112" w14:textId="479BF702" w:rsidR="000D4119" w:rsidRDefault="000D4119" w:rsidP="000D4119">
      <w:pPr>
        <w:pStyle w:val="Normln1"/>
        <w:tabs>
          <w:tab w:val="num" w:pos="426"/>
          <w:tab w:val="left" w:pos="3119"/>
        </w:tabs>
        <w:spacing w:line="240" w:lineRule="auto"/>
        <w:ind w:left="567" w:hanging="567"/>
        <w:jc w:val="both"/>
        <w:rPr>
          <w:rFonts w:ascii="Calibri" w:hAnsi="Calibri" w:cs="Arial"/>
          <w:sz w:val="22"/>
          <w:szCs w:val="22"/>
        </w:rPr>
      </w:pPr>
      <w:r>
        <w:rPr>
          <w:rFonts w:ascii="Calibri" w:hAnsi="Calibri" w:cs="Arial"/>
          <w:sz w:val="22"/>
          <w:szCs w:val="22"/>
        </w:rPr>
        <w:tab/>
      </w:r>
      <w:r>
        <w:rPr>
          <w:rFonts w:ascii="Calibri" w:hAnsi="Calibri" w:cs="Arial"/>
          <w:sz w:val="22"/>
          <w:szCs w:val="22"/>
        </w:rPr>
        <w:tab/>
        <w:t>zastoupena:</w:t>
      </w:r>
      <w:r>
        <w:rPr>
          <w:rFonts w:ascii="Calibri" w:hAnsi="Calibri" w:cs="Arial"/>
          <w:sz w:val="22"/>
          <w:szCs w:val="22"/>
        </w:rPr>
        <w:tab/>
      </w:r>
      <w:r w:rsidR="0052344C">
        <w:rPr>
          <w:rFonts w:ascii="Calibri" w:hAnsi="Calibri" w:cs="Arial"/>
          <w:sz w:val="22"/>
          <w:szCs w:val="22"/>
        </w:rPr>
        <w:t xml:space="preserve">Jiřím </w:t>
      </w:r>
      <w:proofErr w:type="spellStart"/>
      <w:r w:rsidR="0052344C">
        <w:rPr>
          <w:rFonts w:ascii="Calibri" w:hAnsi="Calibri" w:cs="Arial"/>
          <w:sz w:val="22"/>
          <w:szCs w:val="22"/>
        </w:rPr>
        <w:t>Kaboňem</w:t>
      </w:r>
      <w:proofErr w:type="spellEnd"/>
    </w:p>
    <w:p w14:paraId="4645C808" w14:textId="77777777" w:rsidR="000D4119" w:rsidRDefault="000D4119" w:rsidP="000D4119">
      <w:pPr>
        <w:pStyle w:val="Normln1"/>
        <w:tabs>
          <w:tab w:val="num" w:pos="426"/>
          <w:tab w:val="left" w:pos="3119"/>
        </w:tabs>
        <w:spacing w:line="240" w:lineRule="auto"/>
        <w:ind w:left="567" w:hanging="567"/>
        <w:jc w:val="both"/>
        <w:rPr>
          <w:rFonts w:ascii="Calibri" w:hAnsi="Calibri" w:cs="Arial"/>
          <w:sz w:val="22"/>
          <w:szCs w:val="22"/>
        </w:rPr>
      </w:pPr>
      <w:r>
        <w:rPr>
          <w:rFonts w:ascii="Calibri" w:hAnsi="Calibri" w:cs="Arial"/>
          <w:sz w:val="22"/>
          <w:szCs w:val="22"/>
        </w:rPr>
        <w:tab/>
      </w:r>
      <w:r>
        <w:rPr>
          <w:rFonts w:ascii="Calibri" w:hAnsi="Calibri" w:cs="Arial"/>
          <w:sz w:val="22"/>
          <w:szCs w:val="22"/>
        </w:rPr>
        <w:tab/>
        <w:t>jednání ve věcech:</w:t>
      </w:r>
    </w:p>
    <w:p w14:paraId="7E17A23C" w14:textId="3AA4FBEB" w:rsidR="000D4119" w:rsidRDefault="000D4119" w:rsidP="000D4119">
      <w:pPr>
        <w:pStyle w:val="Normln1"/>
        <w:tabs>
          <w:tab w:val="left" w:pos="3119"/>
        </w:tabs>
        <w:spacing w:line="240" w:lineRule="auto"/>
        <w:ind w:left="567" w:hanging="567"/>
        <w:jc w:val="both"/>
        <w:rPr>
          <w:rFonts w:ascii="Calibri" w:hAnsi="Calibri" w:cs="Arial"/>
          <w:i/>
          <w:sz w:val="22"/>
          <w:szCs w:val="22"/>
        </w:rPr>
      </w:pPr>
      <w:r>
        <w:rPr>
          <w:rFonts w:ascii="Calibri" w:hAnsi="Calibri" w:cs="Arial"/>
          <w:sz w:val="22"/>
          <w:szCs w:val="22"/>
        </w:rPr>
        <w:tab/>
        <w:t>technických</w:t>
      </w:r>
      <w:r w:rsidRPr="000D4119">
        <w:rPr>
          <w:rFonts w:ascii="Calibri" w:hAnsi="Calibri" w:cs="Arial"/>
          <w:sz w:val="22"/>
          <w:szCs w:val="22"/>
        </w:rPr>
        <w:t xml:space="preserve">: </w:t>
      </w:r>
      <w:r w:rsidRPr="000D4119">
        <w:rPr>
          <w:rFonts w:ascii="Calibri" w:hAnsi="Calibri" w:cs="Arial"/>
          <w:sz w:val="22"/>
          <w:szCs w:val="22"/>
        </w:rPr>
        <w:tab/>
      </w:r>
      <w:r w:rsidR="0052344C">
        <w:rPr>
          <w:rFonts w:ascii="Calibri" w:hAnsi="Calibri" w:cs="Arial"/>
          <w:sz w:val="22"/>
          <w:szCs w:val="22"/>
        </w:rPr>
        <w:t>Jiří Kaboň</w:t>
      </w:r>
    </w:p>
    <w:p w14:paraId="6BB7D500" w14:textId="51E1E5DB" w:rsidR="000D4119" w:rsidRDefault="000D4119" w:rsidP="000D4119">
      <w:pPr>
        <w:pStyle w:val="Normln1"/>
        <w:tabs>
          <w:tab w:val="left" w:pos="3119"/>
        </w:tabs>
        <w:spacing w:line="240" w:lineRule="auto"/>
        <w:ind w:left="567" w:hanging="567"/>
        <w:jc w:val="both"/>
        <w:rPr>
          <w:rFonts w:ascii="Calibri" w:hAnsi="Calibri" w:cs="Arial"/>
          <w:sz w:val="22"/>
          <w:szCs w:val="22"/>
        </w:rPr>
      </w:pPr>
      <w:r>
        <w:rPr>
          <w:rFonts w:ascii="Calibri" w:hAnsi="Calibri" w:cs="Arial"/>
          <w:sz w:val="22"/>
          <w:szCs w:val="22"/>
        </w:rPr>
        <w:tab/>
        <w:t>se sídlem:</w:t>
      </w:r>
      <w:r>
        <w:rPr>
          <w:rFonts w:ascii="Calibri" w:hAnsi="Calibri" w:cs="Arial"/>
          <w:sz w:val="22"/>
          <w:szCs w:val="22"/>
        </w:rPr>
        <w:tab/>
      </w:r>
      <w:r w:rsidR="0052344C">
        <w:rPr>
          <w:rFonts w:ascii="Calibri" w:hAnsi="Calibri" w:cs="Arial"/>
          <w:sz w:val="22"/>
          <w:szCs w:val="22"/>
        </w:rPr>
        <w:t>Ostrava-Zábřeh, Čujkovova 1714/21</w:t>
      </w:r>
      <w:r>
        <w:rPr>
          <w:rFonts w:ascii="Calibri" w:hAnsi="Calibri" w:cs="Arial"/>
          <w:sz w:val="22"/>
          <w:szCs w:val="22"/>
        </w:rPr>
        <w:tab/>
      </w:r>
      <w:r>
        <w:rPr>
          <w:rFonts w:ascii="Calibri" w:hAnsi="Calibri" w:cs="Arial"/>
          <w:sz w:val="22"/>
          <w:szCs w:val="22"/>
        </w:rPr>
        <w:tab/>
      </w:r>
      <w:r>
        <w:rPr>
          <w:rFonts w:ascii="Calibri" w:hAnsi="Calibri" w:cs="Arial"/>
          <w:sz w:val="22"/>
          <w:szCs w:val="22"/>
        </w:rPr>
        <w:tab/>
      </w:r>
    </w:p>
    <w:p w14:paraId="06734EEC" w14:textId="09F21353" w:rsidR="000D4119" w:rsidRDefault="000D4119" w:rsidP="000D4119">
      <w:pPr>
        <w:pStyle w:val="Normln1"/>
        <w:tabs>
          <w:tab w:val="left" w:pos="3119"/>
        </w:tabs>
        <w:spacing w:line="240" w:lineRule="auto"/>
        <w:ind w:left="567" w:hanging="567"/>
        <w:jc w:val="left"/>
        <w:rPr>
          <w:rFonts w:ascii="Calibri" w:hAnsi="Calibri" w:cs="Arial"/>
          <w:sz w:val="22"/>
          <w:szCs w:val="22"/>
        </w:rPr>
      </w:pPr>
      <w:r>
        <w:rPr>
          <w:rFonts w:ascii="Calibri" w:hAnsi="Calibri" w:cs="Arial"/>
          <w:sz w:val="22"/>
          <w:szCs w:val="22"/>
        </w:rPr>
        <w:tab/>
        <w:t xml:space="preserve">IČ: </w:t>
      </w:r>
      <w:r>
        <w:rPr>
          <w:rFonts w:ascii="Calibri" w:hAnsi="Calibri" w:cs="Arial"/>
          <w:sz w:val="22"/>
          <w:szCs w:val="22"/>
        </w:rPr>
        <w:tab/>
      </w:r>
      <w:r w:rsidR="0052344C">
        <w:rPr>
          <w:rFonts w:ascii="Calibri" w:hAnsi="Calibri" w:cs="Arial"/>
          <w:sz w:val="22"/>
          <w:szCs w:val="22"/>
        </w:rPr>
        <w:t>09209051</w:t>
      </w:r>
    </w:p>
    <w:p w14:paraId="10A77932" w14:textId="265E63D6" w:rsidR="000D4119" w:rsidRDefault="000D4119" w:rsidP="000D4119">
      <w:pPr>
        <w:pStyle w:val="NormlnIMP"/>
        <w:tabs>
          <w:tab w:val="left" w:pos="3119"/>
        </w:tabs>
        <w:spacing w:line="240" w:lineRule="auto"/>
        <w:ind w:left="567" w:hanging="567"/>
        <w:rPr>
          <w:rFonts w:ascii="Calibri" w:hAnsi="Calibri" w:cs="Arial"/>
          <w:sz w:val="22"/>
          <w:szCs w:val="22"/>
        </w:rPr>
      </w:pPr>
      <w:r>
        <w:rPr>
          <w:rFonts w:ascii="Calibri" w:hAnsi="Calibri" w:cs="Arial"/>
          <w:sz w:val="22"/>
          <w:szCs w:val="22"/>
        </w:rPr>
        <w:tab/>
        <w:t xml:space="preserve">DIČ: </w:t>
      </w:r>
      <w:r>
        <w:rPr>
          <w:rFonts w:ascii="Calibri" w:hAnsi="Calibri" w:cs="Arial"/>
          <w:sz w:val="22"/>
          <w:szCs w:val="22"/>
        </w:rPr>
        <w:tab/>
      </w:r>
      <w:r w:rsidR="0052344C">
        <w:rPr>
          <w:rFonts w:ascii="Calibri" w:hAnsi="Calibri" w:cs="Arial"/>
          <w:sz w:val="22"/>
          <w:szCs w:val="22"/>
        </w:rPr>
        <w:t>CZ09209051</w:t>
      </w:r>
      <w:r>
        <w:rPr>
          <w:rFonts w:ascii="Calibri" w:hAnsi="Calibri" w:cs="Arial"/>
          <w:sz w:val="22"/>
          <w:szCs w:val="22"/>
        </w:rPr>
        <w:tab/>
      </w:r>
      <w:r>
        <w:rPr>
          <w:rFonts w:ascii="Calibri" w:hAnsi="Calibri" w:cs="Arial"/>
          <w:sz w:val="22"/>
          <w:szCs w:val="22"/>
        </w:rPr>
        <w:tab/>
      </w:r>
      <w:r>
        <w:rPr>
          <w:rFonts w:ascii="Calibri" w:hAnsi="Calibri" w:cs="Arial"/>
          <w:sz w:val="22"/>
          <w:szCs w:val="22"/>
        </w:rPr>
        <w:tab/>
      </w:r>
    </w:p>
    <w:p w14:paraId="03E13541" w14:textId="6F6234E6" w:rsidR="000D4119" w:rsidRDefault="000D4119" w:rsidP="001C370B">
      <w:pPr>
        <w:pStyle w:val="Zkladntext"/>
        <w:tabs>
          <w:tab w:val="left" w:pos="0"/>
        </w:tabs>
        <w:ind w:left="567" w:hanging="567"/>
        <w:rPr>
          <w:rFonts w:ascii="Calibri" w:hAnsi="Calibri" w:cs="Arial"/>
          <w:sz w:val="22"/>
          <w:szCs w:val="22"/>
        </w:rPr>
      </w:pPr>
      <w:r>
        <w:rPr>
          <w:rFonts w:ascii="Calibri" w:hAnsi="Calibri" w:cs="Arial"/>
          <w:sz w:val="22"/>
          <w:szCs w:val="22"/>
        </w:rPr>
        <w:tab/>
        <w:t>telefon:</w:t>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     </w:t>
      </w:r>
      <w:r w:rsidR="009C228B">
        <w:rPr>
          <w:rFonts w:ascii="Calibri" w:hAnsi="Calibri" w:cs="Arial"/>
          <w:sz w:val="22"/>
          <w:szCs w:val="22"/>
        </w:rPr>
        <w:t xml:space="preserve"> </w:t>
      </w:r>
      <w:r w:rsidR="00A20A63">
        <w:rPr>
          <w:rFonts w:ascii="Calibri" w:hAnsi="Calibri" w:cs="Arial"/>
          <w:sz w:val="22"/>
          <w:szCs w:val="22"/>
        </w:rPr>
        <w:t>XXX</w:t>
      </w:r>
      <w:r>
        <w:rPr>
          <w:rFonts w:ascii="Calibri" w:hAnsi="Calibri" w:cs="Arial"/>
          <w:sz w:val="22"/>
          <w:szCs w:val="22"/>
        </w:rPr>
        <w:tab/>
      </w:r>
    </w:p>
    <w:p w14:paraId="71C4BA07" w14:textId="16B8627E" w:rsidR="000D4119" w:rsidRDefault="000D4119" w:rsidP="000D4119">
      <w:pPr>
        <w:pStyle w:val="Zkladntext"/>
        <w:tabs>
          <w:tab w:val="left" w:pos="0"/>
        </w:tabs>
        <w:ind w:left="567" w:hanging="567"/>
        <w:rPr>
          <w:rFonts w:ascii="Calibri" w:hAnsi="Calibri" w:cs="Arial"/>
          <w:sz w:val="22"/>
          <w:szCs w:val="22"/>
        </w:rPr>
      </w:pPr>
      <w:r>
        <w:rPr>
          <w:rFonts w:ascii="Calibri" w:hAnsi="Calibri" w:cs="Arial"/>
          <w:sz w:val="22"/>
          <w:szCs w:val="22"/>
        </w:rPr>
        <w:tab/>
        <w:t>bankovní spojení:</w:t>
      </w:r>
      <w:r>
        <w:rPr>
          <w:rFonts w:ascii="Calibri" w:hAnsi="Calibri" w:cs="Arial"/>
          <w:sz w:val="22"/>
          <w:szCs w:val="22"/>
        </w:rPr>
        <w:tab/>
        <w:t xml:space="preserve">      </w:t>
      </w:r>
      <w:r w:rsidR="00A20A63">
        <w:rPr>
          <w:rFonts w:ascii="Calibri" w:hAnsi="Calibri" w:cs="Arial"/>
          <w:sz w:val="22"/>
          <w:szCs w:val="22"/>
        </w:rPr>
        <w:t>XXX</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p>
    <w:p w14:paraId="2321A052" w14:textId="5066DCC2" w:rsidR="000D4119" w:rsidRDefault="000D4119" w:rsidP="000D4119">
      <w:pPr>
        <w:pStyle w:val="Zkladntext"/>
        <w:tabs>
          <w:tab w:val="left" w:pos="0"/>
        </w:tabs>
        <w:ind w:left="567" w:hanging="567"/>
        <w:rPr>
          <w:rFonts w:ascii="Calibri" w:hAnsi="Calibri" w:cs="Arial"/>
          <w:sz w:val="22"/>
          <w:szCs w:val="22"/>
        </w:rPr>
      </w:pPr>
      <w:r>
        <w:rPr>
          <w:rFonts w:ascii="Calibri" w:hAnsi="Calibri" w:cs="Arial"/>
          <w:sz w:val="22"/>
          <w:szCs w:val="22"/>
        </w:rPr>
        <w:tab/>
        <w:t xml:space="preserve">č. </w:t>
      </w:r>
      <w:proofErr w:type="gramStart"/>
      <w:r>
        <w:rPr>
          <w:rFonts w:ascii="Calibri" w:hAnsi="Calibri" w:cs="Arial"/>
          <w:sz w:val="22"/>
          <w:szCs w:val="22"/>
        </w:rPr>
        <w:t xml:space="preserve">účtu:   </w:t>
      </w:r>
      <w:proofErr w:type="gramEnd"/>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00F16D05">
        <w:rPr>
          <w:rFonts w:ascii="Calibri" w:hAnsi="Calibri" w:cs="Arial"/>
          <w:sz w:val="22"/>
          <w:szCs w:val="22"/>
        </w:rPr>
        <w:t xml:space="preserve">     </w:t>
      </w:r>
      <w:r w:rsidR="0052344C">
        <w:rPr>
          <w:rFonts w:ascii="Calibri" w:hAnsi="Calibri" w:cs="Arial"/>
          <w:sz w:val="22"/>
          <w:szCs w:val="22"/>
        </w:rPr>
        <w:t xml:space="preserve"> </w:t>
      </w:r>
      <w:r w:rsidR="00A20A63">
        <w:rPr>
          <w:rFonts w:ascii="Calibri" w:hAnsi="Calibri" w:cs="Arial"/>
          <w:sz w:val="22"/>
          <w:szCs w:val="22"/>
        </w:rPr>
        <w:t>XXX</w:t>
      </w:r>
      <w:r>
        <w:rPr>
          <w:rFonts w:ascii="Calibri" w:hAnsi="Calibri" w:cs="Arial"/>
          <w:sz w:val="22"/>
          <w:szCs w:val="22"/>
        </w:rPr>
        <w:tab/>
      </w:r>
    </w:p>
    <w:p w14:paraId="5C103457" w14:textId="77777777" w:rsidR="000D4119" w:rsidRDefault="000D4119" w:rsidP="000D4119">
      <w:pPr>
        <w:ind w:left="567"/>
        <w:rPr>
          <w:rFonts w:ascii="Calibri" w:hAnsi="Calibri" w:cs="Arial"/>
          <w:sz w:val="22"/>
          <w:szCs w:val="22"/>
        </w:rPr>
      </w:pPr>
      <w:r>
        <w:rPr>
          <w:rFonts w:ascii="Calibri" w:hAnsi="Calibri" w:cs="Arial"/>
          <w:b/>
          <w:bCs/>
          <w:iCs/>
          <w:sz w:val="22"/>
          <w:szCs w:val="22"/>
        </w:rPr>
        <w:t>(dále jen zhotovitel)</w:t>
      </w:r>
    </w:p>
    <w:p w14:paraId="74B4E38A" w14:textId="77777777" w:rsidR="000D4119" w:rsidRDefault="000D4119" w:rsidP="000D4119">
      <w:pPr>
        <w:ind w:left="567" w:hanging="567"/>
        <w:jc w:val="center"/>
        <w:rPr>
          <w:rFonts w:ascii="Calibri" w:hAnsi="Calibri"/>
          <w:b/>
          <w:bCs/>
          <w:sz w:val="22"/>
          <w:szCs w:val="22"/>
        </w:rPr>
      </w:pPr>
    </w:p>
    <w:p w14:paraId="5A8A2196" w14:textId="77777777" w:rsidR="000D4119" w:rsidRDefault="000D4119" w:rsidP="000D4119">
      <w:pPr>
        <w:ind w:left="567" w:hanging="567"/>
        <w:jc w:val="center"/>
        <w:rPr>
          <w:rFonts w:ascii="Calibri" w:hAnsi="Calibri"/>
          <w:b/>
          <w:bCs/>
          <w:sz w:val="22"/>
          <w:szCs w:val="22"/>
        </w:rPr>
      </w:pPr>
    </w:p>
    <w:p w14:paraId="00376C76" w14:textId="77777777" w:rsidR="000D4119" w:rsidRDefault="000D4119" w:rsidP="000D4119">
      <w:pPr>
        <w:pStyle w:val="Nadpis1"/>
        <w:jc w:val="center"/>
        <w:rPr>
          <w:rFonts w:ascii="Calibri" w:hAnsi="Calibri"/>
          <w:sz w:val="28"/>
          <w:szCs w:val="28"/>
        </w:rPr>
      </w:pPr>
      <w:r>
        <w:rPr>
          <w:rFonts w:ascii="Calibri" w:hAnsi="Calibri"/>
          <w:sz w:val="28"/>
          <w:szCs w:val="28"/>
        </w:rPr>
        <w:t>PŘEDMĚT SMLOUVY</w:t>
      </w:r>
    </w:p>
    <w:p w14:paraId="3DB971A8" w14:textId="11204503" w:rsidR="00DB0D27" w:rsidRDefault="000D4119" w:rsidP="00DB0D27">
      <w:pPr>
        <w:pStyle w:val="Odstavecseseznamem"/>
        <w:numPr>
          <w:ilvl w:val="0"/>
          <w:numId w:val="12"/>
        </w:numPr>
        <w:overflowPunct/>
        <w:autoSpaceDE/>
        <w:autoSpaceDN/>
        <w:adjustRightInd/>
        <w:jc w:val="both"/>
        <w:rPr>
          <w:rFonts w:asciiTheme="minorHAnsi" w:hAnsiTheme="minorHAnsi" w:cs="Arial"/>
          <w:sz w:val="22"/>
          <w:szCs w:val="22"/>
        </w:rPr>
      </w:pPr>
      <w:r w:rsidRPr="00AA7FE6">
        <w:rPr>
          <w:rFonts w:asciiTheme="minorHAnsi" w:hAnsiTheme="minorHAnsi" w:cs="Arial"/>
          <w:sz w:val="22"/>
          <w:szCs w:val="22"/>
        </w:rPr>
        <w:t>Předmětem té</w:t>
      </w:r>
      <w:r w:rsidR="00F40E7A">
        <w:rPr>
          <w:rFonts w:asciiTheme="minorHAnsi" w:hAnsiTheme="minorHAnsi" w:cs="Arial"/>
          <w:sz w:val="22"/>
          <w:szCs w:val="22"/>
        </w:rPr>
        <w:t xml:space="preserve">to smlouvy je provedení díla </w:t>
      </w:r>
      <w:r w:rsidRPr="00AA7FE6">
        <w:rPr>
          <w:rFonts w:asciiTheme="minorHAnsi" w:hAnsiTheme="minorHAnsi" w:cs="Arial"/>
          <w:b/>
          <w:sz w:val="22"/>
          <w:szCs w:val="22"/>
        </w:rPr>
        <w:t>„</w:t>
      </w:r>
      <w:r w:rsidR="00165FDA">
        <w:rPr>
          <w:rFonts w:asciiTheme="minorHAnsi" w:hAnsiTheme="minorHAnsi" w:cs="Arial"/>
          <w:b/>
          <w:sz w:val="22"/>
          <w:szCs w:val="22"/>
        </w:rPr>
        <w:t>Mytí a nátěr fasády Domova Sosna</w:t>
      </w:r>
      <w:r w:rsidR="0039003A">
        <w:rPr>
          <w:rFonts w:asciiTheme="minorHAnsi" w:hAnsiTheme="minorHAnsi" w:cs="Arial"/>
          <w:b/>
          <w:sz w:val="22"/>
          <w:szCs w:val="22"/>
        </w:rPr>
        <w:t>, II. etapa</w:t>
      </w:r>
      <w:r w:rsidRPr="00AA7FE6">
        <w:rPr>
          <w:rFonts w:asciiTheme="minorHAnsi" w:hAnsiTheme="minorHAnsi" w:cs="Arial"/>
          <w:b/>
          <w:sz w:val="22"/>
          <w:szCs w:val="22"/>
        </w:rPr>
        <w:t>“</w:t>
      </w:r>
      <w:r w:rsidRPr="00AA7FE6">
        <w:rPr>
          <w:rFonts w:asciiTheme="minorHAnsi" w:hAnsiTheme="minorHAnsi" w:cs="Arial"/>
          <w:sz w:val="22"/>
          <w:szCs w:val="22"/>
        </w:rPr>
        <w:t xml:space="preserve"> </w:t>
      </w:r>
      <w:r w:rsidR="00F16D05" w:rsidRPr="00AA7FE6">
        <w:rPr>
          <w:rFonts w:asciiTheme="minorHAnsi" w:hAnsiTheme="minorHAnsi" w:cs="Arial"/>
          <w:sz w:val="22"/>
          <w:szCs w:val="22"/>
        </w:rPr>
        <w:t>(dále „dílo“)</w:t>
      </w:r>
      <w:r w:rsidR="00E5443A" w:rsidRPr="00AA7FE6">
        <w:rPr>
          <w:rFonts w:asciiTheme="minorHAnsi" w:hAnsiTheme="minorHAnsi" w:cs="Arial"/>
          <w:sz w:val="22"/>
          <w:szCs w:val="22"/>
        </w:rPr>
        <w:t xml:space="preserve"> </w:t>
      </w:r>
      <w:r w:rsidR="00DB0D27">
        <w:rPr>
          <w:rFonts w:asciiTheme="minorHAnsi" w:hAnsiTheme="minorHAnsi" w:cs="Arial"/>
          <w:sz w:val="22"/>
          <w:szCs w:val="22"/>
        </w:rPr>
        <w:t xml:space="preserve">vše </w:t>
      </w:r>
      <w:r w:rsidR="00127382">
        <w:rPr>
          <w:rFonts w:asciiTheme="minorHAnsi" w:hAnsiTheme="minorHAnsi" w:cs="Arial"/>
          <w:sz w:val="22"/>
          <w:szCs w:val="22"/>
        </w:rPr>
        <w:t xml:space="preserve">v rozsahu </w:t>
      </w:r>
      <w:r w:rsidR="00AA7FE6" w:rsidRPr="00AA7FE6">
        <w:rPr>
          <w:rFonts w:asciiTheme="minorHAnsi" w:hAnsiTheme="minorHAnsi" w:cs="Arial"/>
          <w:sz w:val="22"/>
          <w:szCs w:val="22"/>
        </w:rPr>
        <w:t>dle</w:t>
      </w:r>
      <w:r w:rsidR="00127382">
        <w:rPr>
          <w:rFonts w:asciiTheme="minorHAnsi" w:hAnsiTheme="minorHAnsi" w:cs="Arial"/>
          <w:sz w:val="22"/>
          <w:szCs w:val="22"/>
        </w:rPr>
        <w:t xml:space="preserve"> </w:t>
      </w:r>
      <w:r w:rsidR="000471A2">
        <w:rPr>
          <w:rFonts w:asciiTheme="minorHAnsi" w:hAnsiTheme="minorHAnsi" w:cs="Arial"/>
          <w:sz w:val="22"/>
          <w:szCs w:val="22"/>
        </w:rPr>
        <w:t>technick</w:t>
      </w:r>
      <w:r w:rsidR="00127382">
        <w:rPr>
          <w:rFonts w:asciiTheme="minorHAnsi" w:hAnsiTheme="minorHAnsi" w:cs="Arial"/>
          <w:sz w:val="22"/>
          <w:szCs w:val="22"/>
        </w:rPr>
        <w:t>é</w:t>
      </w:r>
      <w:r w:rsidR="000471A2">
        <w:rPr>
          <w:rFonts w:asciiTheme="minorHAnsi" w:hAnsiTheme="minorHAnsi" w:cs="Arial"/>
          <w:sz w:val="22"/>
          <w:szCs w:val="22"/>
        </w:rPr>
        <w:t xml:space="preserve"> specifikace</w:t>
      </w:r>
      <w:r w:rsidR="00127382">
        <w:rPr>
          <w:rFonts w:asciiTheme="minorHAnsi" w:hAnsiTheme="minorHAnsi" w:cs="Arial"/>
          <w:sz w:val="22"/>
          <w:szCs w:val="22"/>
        </w:rPr>
        <w:t xml:space="preserve"> a položkového rozpočtu.</w:t>
      </w:r>
      <w:r w:rsidR="007A48A2">
        <w:rPr>
          <w:rFonts w:asciiTheme="minorHAnsi" w:hAnsiTheme="minorHAnsi" w:cs="Arial"/>
          <w:sz w:val="22"/>
          <w:szCs w:val="22"/>
        </w:rPr>
        <w:t xml:space="preserve"> </w:t>
      </w:r>
    </w:p>
    <w:p w14:paraId="7A61B311" w14:textId="77777777" w:rsidR="00004909" w:rsidRDefault="00004909" w:rsidP="00004909">
      <w:pPr>
        <w:overflowPunct/>
        <w:autoSpaceDE/>
        <w:autoSpaceDN/>
        <w:adjustRightInd/>
        <w:jc w:val="both"/>
        <w:rPr>
          <w:rFonts w:asciiTheme="minorHAnsi" w:hAnsiTheme="minorHAnsi" w:cs="Arial"/>
          <w:sz w:val="22"/>
          <w:szCs w:val="22"/>
        </w:rPr>
      </w:pPr>
    </w:p>
    <w:p w14:paraId="00A2CD9E" w14:textId="77777777" w:rsidR="00004909" w:rsidRPr="00004909" w:rsidRDefault="00004909" w:rsidP="00004909">
      <w:pPr>
        <w:overflowPunct/>
        <w:autoSpaceDE/>
        <w:autoSpaceDN/>
        <w:adjustRightInd/>
        <w:jc w:val="both"/>
        <w:rPr>
          <w:rFonts w:asciiTheme="minorHAnsi" w:hAnsiTheme="minorHAnsi" w:cs="Arial"/>
          <w:sz w:val="22"/>
          <w:szCs w:val="22"/>
        </w:rPr>
      </w:pPr>
    </w:p>
    <w:p w14:paraId="6302142C" w14:textId="77777777" w:rsidR="004D4081" w:rsidRDefault="004D4081" w:rsidP="00DB0D27">
      <w:pPr>
        <w:pStyle w:val="Odstavecseseznamem"/>
        <w:overflowPunct/>
        <w:autoSpaceDE/>
        <w:autoSpaceDN/>
        <w:adjustRightInd/>
        <w:ind w:left="785"/>
        <w:jc w:val="both"/>
        <w:rPr>
          <w:rFonts w:asciiTheme="minorHAnsi" w:hAnsiTheme="minorHAnsi" w:cs="Arial"/>
          <w:sz w:val="22"/>
          <w:szCs w:val="22"/>
        </w:rPr>
      </w:pPr>
    </w:p>
    <w:p w14:paraId="2A665858" w14:textId="77777777" w:rsidR="004D4081" w:rsidRDefault="004D4081" w:rsidP="004D4081">
      <w:pPr>
        <w:pStyle w:val="Nadpis2"/>
        <w:numPr>
          <w:ilvl w:val="0"/>
          <w:numId w:val="0"/>
        </w:numPr>
        <w:tabs>
          <w:tab w:val="left" w:pos="708"/>
        </w:tabs>
        <w:suppressAutoHyphens/>
        <w:spacing w:before="0" w:after="80" w:line="240" w:lineRule="atLeast"/>
        <w:ind w:left="697"/>
        <w:rPr>
          <w:rFonts w:ascii="Calibri" w:hAnsi="Calibri" w:cs="Arial"/>
        </w:rPr>
      </w:pPr>
      <w:bookmarkStart w:id="0" w:name="_Hlk160604759"/>
      <w:r>
        <w:rPr>
          <w:rFonts w:ascii="Calibri" w:hAnsi="Calibri" w:cs="Arial"/>
        </w:rPr>
        <w:lastRenderedPageBreak/>
        <w:t xml:space="preserve">Předmětem plnění je: </w:t>
      </w:r>
    </w:p>
    <w:p w14:paraId="0570D0F1" w14:textId="7A9DD7C3" w:rsidR="004D4081" w:rsidRPr="004D4081" w:rsidRDefault="006B23DD" w:rsidP="004D4081">
      <w:pPr>
        <w:pStyle w:val="Nadpis2"/>
        <w:numPr>
          <w:ilvl w:val="0"/>
          <w:numId w:val="0"/>
        </w:numPr>
        <w:tabs>
          <w:tab w:val="left" w:pos="708"/>
        </w:tabs>
        <w:suppressAutoHyphens/>
        <w:spacing w:before="0" w:after="80" w:line="240" w:lineRule="atLeast"/>
        <w:ind w:left="697"/>
        <w:rPr>
          <w:rFonts w:ascii="Calibri" w:hAnsi="Calibri" w:cs="Arial"/>
        </w:rPr>
      </w:pPr>
      <w:r w:rsidRPr="00127382">
        <w:rPr>
          <w:rFonts w:ascii="Calibri" w:hAnsi="Calibri" w:cs="Arial"/>
          <w:b/>
          <w:bCs/>
        </w:rPr>
        <w:t>Č</w:t>
      </w:r>
      <w:r w:rsidR="004D4081" w:rsidRPr="00127382">
        <w:rPr>
          <w:rFonts w:ascii="Calibri" w:hAnsi="Calibri" w:cs="Arial"/>
          <w:b/>
          <w:bCs/>
        </w:rPr>
        <w:t>ištění a nátěr</w:t>
      </w:r>
      <w:r w:rsidR="00127382">
        <w:rPr>
          <w:rFonts w:ascii="Calibri" w:hAnsi="Calibri" w:cs="Arial"/>
          <w:b/>
          <w:bCs/>
        </w:rPr>
        <w:t xml:space="preserve"> fasádní</w:t>
      </w:r>
      <w:r w:rsidR="004D4081" w:rsidRPr="00127382">
        <w:rPr>
          <w:rFonts w:ascii="Calibri" w:hAnsi="Calibri" w:cs="Arial"/>
          <w:b/>
          <w:bCs/>
        </w:rPr>
        <w:t xml:space="preserve"> barvou, znečištěné části zateplené fasády Domova Sosna o celkové ploše 1721 m², z čehož tvoří 863 m² fasáda a 858 m² vnitřní části lodžií, nátěr 54 ks zábradlí a oplechování lodžií, nátěr zábradlí a oplechování terasy nad garážemi a část zábradlí a oplechování na budově A.</w:t>
      </w:r>
      <w:r w:rsidR="004D4081" w:rsidRPr="004D4081">
        <w:rPr>
          <w:rFonts w:ascii="Calibri" w:hAnsi="Calibri" w:cs="Arial"/>
        </w:rPr>
        <w:t xml:space="preserve"> Nátěr fasády a zábradlí bude barevně proveden dle konceptu</w:t>
      </w:r>
      <w:r>
        <w:rPr>
          <w:rFonts w:ascii="Calibri" w:hAnsi="Calibri" w:cs="Arial"/>
        </w:rPr>
        <w:t xml:space="preserve"> Barevného řešení Domova Sosna, které zpracovali v březnu 2017</w:t>
      </w:r>
      <w:r w:rsidR="004D4081" w:rsidRPr="004D4081">
        <w:rPr>
          <w:rFonts w:ascii="Calibri" w:hAnsi="Calibri" w:cs="Arial"/>
        </w:rPr>
        <w:t xml:space="preserve"> Ing. </w:t>
      </w:r>
      <w:r>
        <w:rPr>
          <w:rFonts w:ascii="Calibri" w:hAnsi="Calibri" w:cs="Arial"/>
        </w:rPr>
        <w:t>a</w:t>
      </w:r>
      <w:r w:rsidR="004D4081" w:rsidRPr="004D4081">
        <w:rPr>
          <w:rFonts w:ascii="Calibri" w:hAnsi="Calibri" w:cs="Arial"/>
        </w:rPr>
        <w:t>rch.</w:t>
      </w:r>
      <w:r>
        <w:rPr>
          <w:rFonts w:ascii="Calibri" w:hAnsi="Calibri" w:cs="Arial"/>
        </w:rPr>
        <w:t xml:space="preserve"> Blanka a</w:t>
      </w:r>
      <w:r w:rsidR="004D4081" w:rsidRPr="004D4081">
        <w:rPr>
          <w:rFonts w:ascii="Calibri" w:hAnsi="Calibri" w:cs="Arial"/>
        </w:rPr>
        <w:t xml:space="preserve"> Boris Petrov</w:t>
      </w:r>
      <w:r w:rsidR="00B113F8">
        <w:rPr>
          <w:rFonts w:ascii="Calibri" w:hAnsi="Calibri" w:cs="Arial"/>
        </w:rPr>
        <w:t>ovi</w:t>
      </w:r>
      <w:r w:rsidR="004D4081" w:rsidRPr="004D4081">
        <w:rPr>
          <w:rFonts w:ascii="Calibri" w:hAnsi="Calibri" w:cs="Arial"/>
        </w:rPr>
        <w:t>. Práce budou prováděny z vysokozdvižných plošin.</w:t>
      </w:r>
    </w:p>
    <w:bookmarkEnd w:id="0"/>
    <w:p w14:paraId="69488CBC" w14:textId="61CCB60C" w:rsidR="00AA7FE6" w:rsidRPr="004D4081" w:rsidRDefault="000D4119" w:rsidP="004D4081">
      <w:pPr>
        <w:pStyle w:val="Nadpis2"/>
        <w:numPr>
          <w:ilvl w:val="0"/>
          <w:numId w:val="0"/>
        </w:numPr>
        <w:tabs>
          <w:tab w:val="left" w:pos="708"/>
        </w:tabs>
        <w:suppressAutoHyphens/>
        <w:spacing w:before="0" w:after="80" w:line="240" w:lineRule="atLeast"/>
        <w:ind w:left="697"/>
        <w:rPr>
          <w:rFonts w:ascii="Calibri" w:hAnsi="Calibri" w:cs="Arial"/>
        </w:rPr>
      </w:pPr>
      <w:r w:rsidRPr="004D4081">
        <w:rPr>
          <w:rFonts w:ascii="Calibri" w:hAnsi="Calibri" w:cs="Arial"/>
        </w:rPr>
        <w:t>Zhotovitel prohlašuje, že je odborně způsobilý k zajištění předmětu plnění podle této smlouvy.</w:t>
      </w:r>
      <w:r w:rsidR="00057AF0" w:rsidRPr="004D4081">
        <w:rPr>
          <w:rFonts w:ascii="Calibri" w:hAnsi="Calibri" w:cs="Arial"/>
        </w:rPr>
        <w:t xml:space="preserve"> Zhotovitel se zavazuje minimalizovat dopady na omezení provozu objektu v maximální možné míře.</w:t>
      </w:r>
    </w:p>
    <w:p w14:paraId="18543CA7" w14:textId="77777777" w:rsidR="00DB0D27" w:rsidRDefault="00DB0D27" w:rsidP="00DB0D27">
      <w:pPr>
        <w:pStyle w:val="Nadpis2"/>
        <w:numPr>
          <w:ilvl w:val="0"/>
          <w:numId w:val="12"/>
        </w:numPr>
        <w:tabs>
          <w:tab w:val="left" w:pos="708"/>
        </w:tabs>
        <w:suppressAutoHyphens/>
        <w:spacing w:before="0" w:after="80" w:line="240" w:lineRule="atLeast"/>
        <w:rPr>
          <w:rFonts w:ascii="Calibri" w:hAnsi="Calibri" w:cs="Arial"/>
        </w:rPr>
      </w:pPr>
      <w:r>
        <w:rPr>
          <w:rFonts w:ascii="Calibri" w:hAnsi="Calibri" w:cs="Arial"/>
        </w:rPr>
        <w:t>Provedením se rozumí úplné, funkční a bezvadné provedení všech stavebních a montážních prací, konstrukcí, dodávek materiálů, technických a technologických zařízení, včetně všech činností spojených s plněním předmětu smlouvy a nezbytných pro uvedení předmětu díla do užívání. V této souvislosti je zhotovitel zejména povinen:</w:t>
      </w:r>
    </w:p>
    <w:p w14:paraId="72A79F04" w14:textId="77777777" w:rsidR="00DB0D27" w:rsidRDefault="00DB0D27" w:rsidP="00DB0D27">
      <w:pPr>
        <w:numPr>
          <w:ilvl w:val="0"/>
          <w:numId w:val="3"/>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zajistit všechny nezbytné průzkumy nutné pro řádné provádění a ukončení díla v návaznosti na výsledky průzkumů předložených objednatelem,</w:t>
      </w:r>
    </w:p>
    <w:p w14:paraId="238C602E" w14:textId="77777777" w:rsidR="00DB0D27" w:rsidRDefault="00DB0D27" w:rsidP="00DB0D27">
      <w:pPr>
        <w:numPr>
          <w:ilvl w:val="0"/>
          <w:numId w:val="3"/>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zajistit a provést všechna opatření organizačního a stavebně technologického charakteru k řádnému provedení díla,</w:t>
      </w:r>
    </w:p>
    <w:p w14:paraId="5B5284C6" w14:textId="77777777" w:rsidR="00DB0D27" w:rsidRDefault="00DB0D27" w:rsidP="00DB0D27">
      <w:pPr>
        <w:numPr>
          <w:ilvl w:val="0"/>
          <w:numId w:val="3"/>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provést bezpečnostní opatření na ochranu osob a majetku,</w:t>
      </w:r>
    </w:p>
    <w:p w14:paraId="07BC8563" w14:textId="77777777" w:rsidR="00DB0D27" w:rsidRDefault="00DB0D27" w:rsidP="00DB0D27">
      <w:pPr>
        <w:numPr>
          <w:ilvl w:val="0"/>
          <w:numId w:val="3"/>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zajistit ostrahu stavby a staveniště, materiálů a strojů na staveništi,</w:t>
      </w:r>
    </w:p>
    <w:p w14:paraId="6655D831" w14:textId="77777777" w:rsidR="00DB0D27" w:rsidRDefault="00DB0D27" w:rsidP="00DB0D27">
      <w:pPr>
        <w:numPr>
          <w:ilvl w:val="0"/>
          <w:numId w:val="3"/>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 xml:space="preserve"> zajistit bezpečnost práce a ochrany životního prostředí,</w:t>
      </w:r>
    </w:p>
    <w:p w14:paraId="0653B69B" w14:textId="77777777" w:rsidR="00DB0D27" w:rsidRDefault="00DB0D27" w:rsidP="00DB0D27">
      <w:pPr>
        <w:numPr>
          <w:ilvl w:val="0"/>
          <w:numId w:val="3"/>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zajistit a provést všechny předepsané či dohodnuté zkoušky a revize vztahující se k prováděnému dílu včetně pořízení protokolů, zajistit atesty a doklady o požadovaných vlastnostech výrobků (prohlášení o shodě),</w:t>
      </w:r>
    </w:p>
    <w:p w14:paraId="549113E0" w14:textId="77777777" w:rsidR="00DB0D27" w:rsidRDefault="00DB0D27" w:rsidP="00DB0D27">
      <w:pPr>
        <w:numPr>
          <w:ilvl w:val="0"/>
          <w:numId w:val="3"/>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zřídit a odstranit zařízení staveniště včetně zajištění napojení na inženýrské sítě,</w:t>
      </w:r>
    </w:p>
    <w:p w14:paraId="5CB461B9" w14:textId="77777777" w:rsidR="00DB0D27" w:rsidRDefault="00DB0D27" w:rsidP="00DB0D27">
      <w:pPr>
        <w:numPr>
          <w:ilvl w:val="0"/>
          <w:numId w:val="3"/>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zajistit odvoz, uložení a likvidaci odpadů v souladu s právními předpisy,</w:t>
      </w:r>
    </w:p>
    <w:p w14:paraId="0F15DEE3" w14:textId="77777777" w:rsidR="00DB0D27" w:rsidRDefault="00DB0D27" w:rsidP="00DB0D27">
      <w:pPr>
        <w:numPr>
          <w:ilvl w:val="0"/>
          <w:numId w:val="3"/>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uvést všechny povrchy dotčené stavbou do původního stavu (komunikace, chodníky, zeleň, příkopy, apod.),</w:t>
      </w:r>
    </w:p>
    <w:p w14:paraId="5514546C" w14:textId="77777777" w:rsidR="00DB0D27" w:rsidRDefault="00DB0D27" w:rsidP="00DB0D27">
      <w:pPr>
        <w:numPr>
          <w:ilvl w:val="0"/>
          <w:numId w:val="3"/>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zajistit vlastní podružné měření pro odběr vody, elektřiny,</w:t>
      </w:r>
    </w:p>
    <w:p w14:paraId="07F7A8A7" w14:textId="77777777" w:rsidR="00DB0D27" w:rsidRDefault="00DB0D27" w:rsidP="00DB0D27">
      <w:pPr>
        <w:numPr>
          <w:ilvl w:val="0"/>
          <w:numId w:val="3"/>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splnit podmínky vyplývající z dokladů, vyjádření, stanovisek či smluv týkajících se díla,</w:t>
      </w:r>
    </w:p>
    <w:p w14:paraId="430DB3FB" w14:textId="77777777" w:rsidR="00DB0D27" w:rsidRDefault="00DB0D27" w:rsidP="00DB0D27">
      <w:pPr>
        <w:numPr>
          <w:ilvl w:val="0"/>
          <w:numId w:val="3"/>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zajistit koordinační a kompletační činnost celé stavby,</w:t>
      </w:r>
    </w:p>
    <w:p w14:paraId="7FBE8F8D" w14:textId="77777777" w:rsidR="00DB0D27" w:rsidRDefault="00DB0D27" w:rsidP="00DB0D27">
      <w:pPr>
        <w:numPr>
          <w:ilvl w:val="0"/>
          <w:numId w:val="3"/>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provádět denní úklid staveniště, průběžně odstraňovat znečištění komunikaci,</w:t>
      </w:r>
    </w:p>
    <w:p w14:paraId="4C961F97" w14:textId="77777777" w:rsidR="00DB0D27" w:rsidRDefault="00DB0D27" w:rsidP="00DB0D27">
      <w:pPr>
        <w:numPr>
          <w:ilvl w:val="0"/>
          <w:numId w:val="3"/>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vhodně zabezpečit staveniště,</w:t>
      </w:r>
    </w:p>
    <w:p w14:paraId="3646B800" w14:textId="77777777" w:rsidR="00DB0D27" w:rsidRDefault="00DB0D27" w:rsidP="00DB0D27">
      <w:pPr>
        <w:numPr>
          <w:ilvl w:val="0"/>
          <w:numId w:val="3"/>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označit staveniště v souladu s právními předpisy.</w:t>
      </w:r>
    </w:p>
    <w:p w14:paraId="520DB12A" w14:textId="77777777" w:rsidR="00DB0D27" w:rsidRDefault="00DB0D27" w:rsidP="00DB0D27">
      <w:pPr>
        <w:numPr>
          <w:ilvl w:val="0"/>
          <w:numId w:val="3"/>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zajistit v průběhu realizace plnou součinnost všech svých zástupců se zástupci objednatele,</w:t>
      </w:r>
    </w:p>
    <w:p w14:paraId="2DE7DAFA" w14:textId="039C08BB" w:rsidR="00DB0D27" w:rsidRPr="00DB0D27" w:rsidRDefault="00DB0D27" w:rsidP="00DB0D27">
      <w:pPr>
        <w:pStyle w:val="Nadpis2"/>
        <w:numPr>
          <w:ilvl w:val="0"/>
          <w:numId w:val="12"/>
        </w:numPr>
        <w:tabs>
          <w:tab w:val="left" w:pos="708"/>
        </w:tabs>
        <w:suppressAutoHyphens/>
        <w:spacing w:before="0" w:after="80" w:line="240" w:lineRule="atLeast"/>
        <w:rPr>
          <w:rFonts w:ascii="Calibri" w:hAnsi="Calibri" w:cs="Arial"/>
        </w:rPr>
      </w:pPr>
      <w:r>
        <w:rPr>
          <w:rFonts w:ascii="Calibri" w:hAnsi="Calibri" w:cs="Arial"/>
        </w:rPr>
        <w:t>Práce a dodávky, na jejichž provedení objednatel trvá nebo s jejichž provedením nad sjednaný rámec díla souhlasí, se nazývají vícepráce. V případě výskytu víceprací má zhotovitel právo na jejich realizaci pouze v případě, že realizace víceprací je v souladu se zákonem č. 137/2006 Sb., o veřejných zakázkách, ve znění pozdějších předpisů (dále též „zákon o veřejných zakázkách“), zejména v souladu s § 23 odst. 7 citovaného zákona.</w:t>
      </w:r>
    </w:p>
    <w:p w14:paraId="32C86DE8" w14:textId="77777777" w:rsidR="00DB0D27" w:rsidRDefault="00DB0D27" w:rsidP="00DB0D27">
      <w:pPr>
        <w:pStyle w:val="Nadpis2"/>
        <w:numPr>
          <w:ilvl w:val="0"/>
          <w:numId w:val="12"/>
        </w:numPr>
        <w:tabs>
          <w:tab w:val="left" w:pos="708"/>
        </w:tabs>
        <w:suppressAutoHyphens/>
        <w:spacing w:before="0" w:after="80" w:line="240" w:lineRule="atLeast"/>
        <w:rPr>
          <w:rFonts w:ascii="Calibri" w:hAnsi="Calibri" w:cs="Arial"/>
        </w:rPr>
      </w:pPr>
      <w:r>
        <w:rPr>
          <w:rFonts w:ascii="Calibri" w:hAnsi="Calibri" w:cs="Arial"/>
        </w:rPr>
        <w:t xml:space="preserve">Objednatel si vyhrazuje právo omezit či zmenšit předmět smlouvy o práce a dodávky. Práce a dodávky, které v dokumentaci obsaženy jsou, a objednatel jejich provedení nepožaduje, se nazývají méněpráce. </w:t>
      </w:r>
      <w:r>
        <w:rPr>
          <w:rFonts w:ascii="Calibri" w:hAnsi="Calibri" w:cs="Arial"/>
        </w:rPr>
        <w:tab/>
        <w:t xml:space="preserve"> </w:t>
      </w:r>
    </w:p>
    <w:p w14:paraId="4E2D22E4" w14:textId="77777777" w:rsidR="00DB0D27" w:rsidRDefault="00DB0D27" w:rsidP="00DB0D27">
      <w:pPr>
        <w:pStyle w:val="Nadpis2"/>
        <w:numPr>
          <w:ilvl w:val="0"/>
          <w:numId w:val="12"/>
        </w:numPr>
        <w:tabs>
          <w:tab w:val="left" w:pos="708"/>
        </w:tabs>
        <w:suppressAutoHyphens/>
        <w:spacing w:before="0" w:after="80" w:line="240" w:lineRule="atLeast"/>
        <w:rPr>
          <w:rFonts w:ascii="Calibri" w:hAnsi="Calibri" w:cs="Arial"/>
        </w:rPr>
      </w:pPr>
      <w:r>
        <w:rPr>
          <w:rFonts w:ascii="Calibri" w:hAnsi="Calibri" w:cs="Arial"/>
        </w:rPr>
        <w:t xml:space="preserve">Objednatel se uzavřenou smlouvou zavazuje předmět díla bez vad a nedodělků převzít ve smluvně sjednané době předání a zaplatit za provedení díla zhotoviteli cenu sjednanou </w:t>
      </w:r>
      <w:r>
        <w:rPr>
          <w:rFonts w:ascii="Calibri" w:hAnsi="Calibri" w:cs="Arial"/>
        </w:rPr>
        <w:lastRenderedPageBreak/>
        <w:t>touto smlouvou za podmínek dále stanovených. Smluvní strany se tedy dohodly, že objednatel má právo odmítnout převzetí stavby i pro ojedinělé drobné vady, které samy o sobě ani ve spojení s jinými nebrání užívání stavby funkčně nebo esteticky, ani její užívání podstatným způsobem neomezují.</w:t>
      </w:r>
    </w:p>
    <w:p w14:paraId="34A054DA" w14:textId="77777777" w:rsidR="00DB0D27" w:rsidRDefault="00DB0D27" w:rsidP="00DB0D27">
      <w:pPr>
        <w:pStyle w:val="Nadpis2"/>
        <w:numPr>
          <w:ilvl w:val="0"/>
          <w:numId w:val="12"/>
        </w:numPr>
        <w:tabs>
          <w:tab w:val="left" w:pos="708"/>
        </w:tabs>
        <w:suppressAutoHyphens/>
        <w:spacing w:before="0" w:after="80" w:line="240" w:lineRule="atLeast"/>
        <w:rPr>
          <w:rFonts w:ascii="Calibri" w:hAnsi="Calibri" w:cs="Arial"/>
        </w:rPr>
      </w:pPr>
      <w:r>
        <w:rPr>
          <w:rFonts w:ascii="Calibri" w:hAnsi="Calibri" w:cs="Arial"/>
        </w:rPr>
        <w:t>Zhotovitel je povinen provést dílo vlastním jménem, na vlastní odpovědnost a na své nebezpečí.</w:t>
      </w:r>
    </w:p>
    <w:p w14:paraId="5AF33116" w14:textId="77777777" w:rsidR="000D4119" w:rsidRDefault="000D4119" w:rsidP="000D4119">
      <w:pPr>
        <w:pStyle w:val="Nadpis1"/>
        <w:jc w:val="center"/>
        <w:rPr>
          <w:rFonts w:ascii="Calibri" w:hAnsi="Calibri"/>
          <w:sz w:val="28"/>
          <w:szCs w:val="28"/>
        </w:rPr>
      </w:pPr>
      <w:r>
        <w:rPr>
          <w:rFonts w:ascii="Calibri" w:hAnsi="Calibri"/>
          <w:sz w:val="28"/>
          <w:szCs w:val="28"/>
        </w:rPr>
        <w:t>VLASTNICTVÍ DÍLA A NEBEZPEČÍ ŠKODY</w:t>
      </w:r>
    </w:p>
    <w:p w14:paraId="0EB0749D" w14:textId="77777777" w:rsidR="00DB0D27" w:rsidRDefault="00DB0D27" w:rsidP="00DB0D27">
      <w:pPr>
        <w:pStyle w:val="Nadpis2"/>
        <w:numPr>
          <w:ilvl w:val="0"/>
          <w:numId w:val="36"/>
        </w:numPr>
        <w:tabs>
          <w:tab w:val="left" w:pos="708"/>
        </w:tabs>
        <w:suppressAutoHyphens/>
        <w:spacing w:before="0" w:after="80" w:line="240" w:lineRule="atLeast"/>
        <w:ind w:left="697" w:hanging="357"/>
        <w:rPr>
          <w:rFonts w:ascii="Calibri" w:hAnsi="Calibri" w:cs="Arial"/>
        </w:rPr>
      </w:pPr>
      <w:r>
        <w:rPr>
          <w:rFonts w:ascii="Calibri" w:hAnsi="Calibri" w:cs="Arial"/>
        </w:rPr>
        <w:t xml:space="preserve">Smluvní strany se dohodly, že vlastníkem zhotovovaného předmětu díla je objednatel. </w:t>
      </w:r>
    </w:p>
    <w:p w14:paraId="227660FC" w14:textId="77777777" w:rsidR="00DB0D27" w:rsidRDefault="00DB0D27" w:rsidP="00DB0D27">
      <w:pPr>
        <w:pStyle w:val="Nadpis2"/>
        <w:numPr>
          <w:ilvl w:val="0"/>
          <w:numId w:val="36"/>
        </w:numPr>
        <w:tabs>
          <w:tab w:val="left" w:pos="708"/>
        </w:tabs>
        <w:suppressAutoHyphens/>
        <w:spacing w:before="0" w:after="80" w:line="240" w:lineRule="atLeast"/>
        <w:ind w:left="697" w:hanging="357"/>
        <w:rPr>
          <w:rFonts w:ascii="Calibri" w:hAnsi="Calibri" w:cs="Arial"/>
        </w:rPr>
      </w:pPr>
      <w:r>
        <w:rPr>
          <w:rFonts w:ascii="Calibri" w:hAnsi="Calibri" w:cs="Arial"/>
        </w:rPr>
        <w:t>Vlastníkem zařízení staveniště, včetně používaných strojů a dalších věcí potřebných pro provedení díla, je zhotovitel, který nese nebezpečí škody na těchto věcech.</w:t>
      </w:r>
    </w:p>
    <w:p w14:paraId="327374FF" w14:textId="77777777" w:rsidR="00DB0D27" w:rsidRDefault="00DB0D27" w:rsidP="00DB0D27">
      <w:pPr>
        <w:pStyle w:val="Nadpis2"/>
        <w:numPr>
          <w:ilvl w:val="0"/>
          <w:numId w:val="36"/>
        </w:numPr>
        <w:tabs>
          <w:tab w:val="left" w:pos="708"/>
        </w:tabs>
        <w:suppressAutoHyphens/>
        <w:spacing w:before="0" w:after="80" w:line="240" w:lineRule="atLeast"/>
        <w:ind w:left="697" w:hanging="357"/>
        <w:rPr>
          <w:rFonts w:ascii="Calibri" w:hAnsi="Calibri" w:cs="Arial"/>
        </w:rPr>
      </w:pPr>
      <w:r>
        <w:rPr>
          <w:rFonts w:ascii="Calibri" w:hAnsi="Calibri" w:cs="Arial"/>
        </w:rPr>
        <w:t>Veškeré náklady vzniklé v souvislosti s odstraňováním škod nese zhotovitel a tyto náklady nemají vliv na sjednanou cenu díla. Škodou na díle je ztráta, zničení, poškození nebo znehodnocení věci bez ohledu na to, z jakých příčin k nim došlo.</w:t>
      </w:r>
    </w:p>
    <w:p w14:paraId="125C1F20" w14:textId="77777777" w:rsidR="00DB0D27" w:rsidRDefault="00DB0D27" w:rsidP="00DB0D27">
      <w:pPr>
        <w:pStyle w:val="Nadpis2"/>
        <w:numPr>
          <w:ilvl w:val="0"/>
          <w:numId w:val="36"/>
        </w:numPr>
        <w:tabs>
          <w:tab w:val="left" w:pos="708"/>
        </w:tabs>
        <w:suppressAutoHyphens/>
        <w:spacing w:before="0" w:after="80" w:line="240" w:lineRule="atLeast"/>
        <w:ind w:left="697" w:hanging="357"/>
        <w:rPr>
          <w:rFonts w:ascii="Calibri" w:hAnsi="Calibri" w:cs="Arial"/>
        </w:rPr>
      </w:pPr>
      <w:r>
        <w:rPr>
          <w:rFonts w:ascii="Calibri" w:hAnsi="Calibri" w:cs="Arial"/>
        </w:rPr>
        <w:t xml:space="preserve">Nebezpečí škody nebo zničení stavby nese od počátku zhotovitel až do jejího převzetí objednatelem, a to i v případě že by ke škodě došlo i jinak.  </w:t>
      </w:r>
    </w:p>
    <w:p w14:paraId="7322C2D9" w14:textId="77777777" w:rsidR="00DB0D27" w:rsidRDefault="00DB0D27" w:rsidP="00DB0D27">
      <w:pPr>
        <w:pStyle w:val="Nadpis2"/>
        <w:numPr>
          <w:ilvl w:val="0"/>
          <w:numId w:val="36"/>
        </w:numPr>
        <w:tabs>
          <w:tab w:val="left" w:pos="708"/>
        </w:tabs>
        <w:suppressAutoHyphens/>
        <w:spacing w:before="0" w:after="80" w:line="240" w:lineRule="atLeast"/>
        <w:ind w:left="697" w:hanging="357"/>
        <w:rPr>
          <w:rFonts w:ascii="Calibri" w:hAnsi="Calibri" w:cs="Arial"/>
        </w:rPr>
      </w:pPr>
      <w:r>
        <w:rPr>
          <w:rFonts w:ascii="Calibri" w:hAnsi="Calibri" w:cs="Arial"/>
        </w:rPr>
        <w:t>Zhotovitel odpovídá i za škodu na díle způsobenou činností těch, kteří pro něj dílo provádějí. Zhotovitel odpovídá též za škodu způsobenou okolnostmi, které mají původ v povaze strojů, přístrojů nebo jiných věcí, které zhotovitel použil nebo hodlal použít při provádění díla.</w:t>
      </w:r>
    </w:p>
    <w:p w14:paraId="1AFDEA36" w14:textId="77777777" w:rsidR="000D4119" w:rsidRDefault="000D4119" w:rsidP="000D4119">
      <w:pPr>
        <w:pStyle w:val="Nadpis1"/>
        <w:jc w:val="center"/>
        <w:rPr>
          <w:rFonts w:ascii="Calibri" w:hAnsi="Calibri"/>
          <w:sz w:val="28"/>
          <w:szCs w:val="28"/>
        </w:rPr>
      </w:pPr>
      <w:r>
        <w:rPr>
          <w:rFonts w:ascii="Calibri" w:hAnsi="Calibri"/>
          <w:sz w:val="28"/>
          <w:szCs w:val="28"/>
        </w:rPr>
        <w:t>DOBA A MÍSTO PLNĚNÍ</w:t>
      </w:r>
    </w:p>
    <w:p w14:paraId="148B61BE" w14:textId="4231744A" w:rsidR="00DB0D27" w:rsidRDefault="000D4119" w:rsidP="00DB0D27">
      <w:pPr>
        <w:pStyle w:val="Nadpis2"/>
        <w:numPr>
          <w:ilvl w:val="0"/>
          <w:numId w:val="33"/>
        </w:numPr>
        <w:tabs>
          <w:tab w:val="left" w:pos="708"/>
        </w:tabs>
        <w:suppressAutoHyphens/>
        <w:spacing w:before="0" w:after="80" w:line="240" w:lineRule="atLeast"/>
        <w:ind w:left="697" w:hanging="357"/>
        <w:rPr>
          <w:rFonts w:ascii="Calibri" w:hAnsi="Calibri" w:cs="Arial"/>
        </w:rPr>
      </w:pPr>
      <w:r w:rsidRPr="00DB0D27">
        <w:rPr>
          <w:rFonts w:ascii="Calibri" w:hAnsi="Calibri" w:cs="Arial"/>
        </w:rPr>
        <w:t xml:space="preserve">Zhotovitel je povinen zahájit práce na díle nejpozději do </w:t>
      </w:r>
      <w:r w:rsidR="000575ED" w:rsidRPr="00DB0D27">
        <w:rPr>
          <w:rFonts w:ascii="Calibri" w:hAnsi="Calibri" w:cs="Arial"/>
        </w:rPr>
        <w:t>3</w:t>
      </w:r>
      <w:r w:rsidRPr="00DB0D27">
        <w:rPr>
          <w:rFonts w:ascii="Calibri" w:hAnsi="Calibri" w:cs="Arial"/>
        </w:rPr>
        <w:t xml:space="preserve"> dnů ode dne předání staveniště. Pokud zhotovitel nepřevezme ve stanovené lhůtě staveniště nebo práce na díle nezahájí ani ve lhůtě </w:t>
      </w:r>
      <w:r w:rsidR="000575ED" w:rsidRPr="00DB0D27">
        <w:rPr>
          <w:rFonts w:ascii="Calibri" w:hAnsi="Calibri" w:cs="Arial"/>
        </w:rPr>
        <w:t>3</w:t>
      </w:r>
      <w:r w:rsidRPr="00DB0D27">
        <w:rPr>
          <w:rFonts w:ascii="Calibri" w:hAnsi="Calibri" w:cs="Arial"/>
        </w:rPr>
        <w:t xml:space="preserve"> dnů ode dne, kdy měl práce na díle zahájit, je objednatel oprávněn od této smlouvy odstoupit. </w:t>
      </w:r>
    </w:p>
    <w:p w14:paraId="1AAA90A7" w14:textId="7EAED76D" w:rsidR="00DB0D27" w:rsidRPr="00DB0D27" w:rsidRDefault="00DB0D27" w:rsidP="00DB0D27">
      <w:pPr>
        <w:pStyle w:val="Nadpis2"/>
        <w:numPr>
          <w:ilvl w:val="0"/>
          <w:numId w:val="33"/>
        </w:numPr>
        <w:tabs>
          <w:tab w:val="left" w:pos="708"/>
        </w:tabs>
        <w:suppressAutoHyphens/>
        <w:spacing w:before="0" w:after="80" w:line="240" w:lineRule="atLeast"/>
        <w:ind w:left="697" w:hanging="357"/>
        <w:rPr>
          <w:rFonts w:ascii="Calibri" w:hAnsi="Calibri" w:cs="Arial"/>
        </w:rPr>
      </w:pPr>
      <w:r w:rsidRPr="007A48A2">
        <w:rPr>
          <w:rFonts w:ascii="Calibri" w:hAnsi="Calibri" w:cs="Arial"/>
        </w:rPr>
        <w:t>Zhotovitel je povinen provést dílo dle přílohy č. 2</w:t>
      </w:r>
      <w:r>
        <w:rPr>
          <w:rFonts w:ascii="Calibri" w:hAnsi="Calibri" w:cs="Arial"/>
        </w:rPr>
        <w:t xml:space="preserve"> </w:t>
      </w:r>
      <w:r w:rsidRPr="00916468">
        <w:rPr>
          <w:rFonts w:ascii="Calibri" w:hAnsi="Calibri" w:cs="Arial"/>
          <w:b/>
          <w:bCs/>
        </w:rPr>
        <w:t>do 30 kalendářních dnů</w:t>
      </w:r>
      <w:r w:rsidRPr="000471A2">
        <w:rPr>
          <w:rFonts w:ascii="Calibri" w:hAnsi="Calibri" w:cs="Arial"/>
        </w:rPr>
        <w:t xml:space="preserve"> od protokolárního předání staveniště, </w:t>
      </w:r>
      <w:r w:rsidRPr="00916468">
        <w:rPr>
          <w:rFonts w:ascii="Calibri" w:hAnsi="Calibri" w:cs="Arial"/>
          <w:b/>
          <w:bCs/>
        </w:rPr>
        <w:t>nejpozději však do 31.08.2024.</w:t>
      </w:r>
      <w:r>
        <w:rPr>
          <w:rFonts w:ascii="Calibri" w:hAnsi="Calibri" w:cs="Arial"/>
        </w:rPr>
        <w:t xml:space="preserve"> </w:t>
      </w:r>
      <w:r w:rsidRPr="007A48A2">
        <w:rPr>
          <w:rFonts w:ascii="Calibri" w:hAnsi="Calibri" w:cs="Arial"/>
        </w:rPr>
        <w:t xml:space="preserve">Smluvní strany se dohodly, že provedením díla se rozumí jeho řádné ukončení a převzetí díla objednatelem. Smluvní strany se dohodly, že řádným ukončením díla se rozumí, že dílo </w:t>
      </w:r>
      <w:r w:rsidRPr="00DB0D27">
        <w:rPr>
          <w:rFonts w:ascii="Calibri" w:hAnsi="Calibri" w:cs="Arial"/>
        </w:rPr>
        <w:t>nebude vykazovat žádné vady ani nedodělky.</w:t>
      </w:r>
    </w:p>
    <w:p w14:paraId="7BF96832" w14:textId="77777777" w:rsidR="00DB0D27" w:rsidRDefault="008D4198" w:rsidP="00DB0D27">
      <w:pPr>
        <w:pStyle w:val="Nadpis2"/>
        <w:numPr>
          <w:ilvl w:val="0"/>
          <w:numId w:val="33"/>
        </w:numPr>
        <w:tabs>
          <w:tab w:val="left" w:pos="708"/>
        </w:tabs>
        <w:suppressAutoHyphens/>
        <w:spacing w:before="0" w:after="80" w:line="240" w:lineRule="atLeast"/>
        <w:rPr>
          <w:rFonts w:ascii="Calibri" w:hAnsi="Calibri" w:cs="Arial"/>
        </w:rPr>
      </w:pPr>
      <w:r>
        <w:rPr>
          <w:rFonts w:ascii="Calibri" w:hAnsi="Calibri" w:cs="Arial"/>
        </w:rPr>
        <w:t>V případě, že o to objednatel požádá, přeruší zhotovitel práce na díle. Zhotoviteli z takového přerušení za žádných okolností nemůže vyplývat právo na účtování jakýchkoliv smluvních pokut, navýšení cen či náhrad škod. V případě přerušení prací na straně objednatele se o dobu přerušení prodlužuje termín pro dokončení díla.</w:t>
      </w:r>
      <w:r w:rsidR="00DB0D27" w:rsidRPr="00DB0D27">
        <w:rPr>
          <w:rFonts w:ascii="Calibri" w:hAnsi="Calibri" w:cs="Arial"/>
        </w:rPr>
        <w:t xml:space="preserve"> </w:t>
      </w:r>
    </w:p>
    <w:p w14:paraId="6062FA68" w14:textId="77777777" w:rsidR="00DB0D27" w:rsidRDefault="00DB0D27" w:rsidP="00DB0D27">
      <w:pPr>
        <w:pStyle w:val="Nadpis2"/>
        <w:numPr>
          <w:ilvl w:val="0"/>
          <w:numId w:val="33"/>
        </w:numPr>
        <w:tabs>
          <w:tab w:val="left" w:pos="708"/>
        </w:tabs>
        <w:suppressAutoHyphens/>
        <w:spacing w:before="0" w:after="80" w:line="240" w:lineRule="atLeast"/>
        <w:rPr>
          <w:rFonts w:ascii="Calibri" w:hAnsi="Calibri" w:cs="Arial"/>
        </w:rPr>
      </w:pPr>
      <w:r>
        <w:rPr>
          <w:rFonts w:ascii="Calibri" w:hAnsi="Calibri" w:cs="Arial"/>
        </w:rPr>
        <w:t>K posunutí termínu provedení prací na díle může dojít v případě, že nastanou takové provozní podmínky, které vzhledem ke své povaze brání provádění prací na díle a brání dodržení technologických postupů. V případě souhlasu objednatele s neprováděním díla, se termín provedení prací na díle dle této smlouvy posouvá o dobu, po kterou zhotovitel nemohl práce na díle z důvodu provozních podmínek provádět.</w:t>
      </w:r>
    </w:p>
    <w:p w14:paraId="3AA08787" w14:textId="10066525" w:rsidR="008D4198" w:rsidRPr="00DB0D27" w:rsidRDefault="000D4119" w:rsidP="00DB0D27">
      <w:pPr>
        <w:pStyle w:val="Nadpis2"/>
        <w:numPr>
          <w:ilvl w:val="0"/>
          <w:numId w:val="33"/>
        </w:numPr>
        <w:tabs>
          <w:tab w:val="left" w:pos="708"/>
        </w:tabs>
        <w:suppressAutoHyphens/>
        <w:spacing w:before="0" w:after="80" w:line="240" w:lineRule="atLeast"/>
        <w:rPr>
          <w:rFonts w:ascii="Calibri" w:hAnsi="Calibri" w:cs="Arial"/>
        </w:rPr>
      </w:pPr>
      <w:r w:rsidRPr="00DB0D27">
        <w:rPr>
          <w:rFonts w:ascii="Calibri" w:hAnsi="Calibri" w:cs="Arial"/>
        </w:rPr>
        <w:t>Místem plnění je</w:t>
      </w:r>
      <w:r w:rsidR="008D4198" w:rsidRPr="00DB0D27">
        <w:rPr>
          <w:rFonts w:ascii="Calibri" w:hAnsi="Calibri" w:cs="Arial"/>
        </w:rPr>
        <w:t>:</w:t>
      </w:r>
    </w:p>
    <w:p w14:paraId="091ABF72" w14:textId="3B7C0BCD" w:rsidR="000D4119" w:rsidRDefault="000D4119" w:rsidP="00A80ABB">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 xml:space="preserve"> </w:t>
      </w:r>
      <w:r w:rsidR="008D4198">
        <w:rPr>
          <w:rFonts w:ascii="Calibri" w:hAnsi="Calibri" w:cs="Arial"/>
        </w:rPr>
        <w:tab/>
      </w:r>
      <w:r w:rsidR="00A40109" w:rsidRPr="0039003A">
        <w:rPr>
          <w:rFonts w:ascii="Calibri" w:hAnsi="Calibri" w:cs="Arial"/>
          <w:b/>
          <w:bCs/>
        </w:rPr>
        <w:t xml:space="preserve">Domov </w:t>
      </w:r>
      <w:r w:rsidR="0039003A" w:rsidRPr="0039003A">
        <w:rPr>
          <w:rFonts w:ascii="Calibri" w:hAnsi="Calibri" w:cs="Arial"/>
          <w:b/>
          <w:bCs/>
        </w:rPr>
        <w:t>Sosna</w:t>
      </w:r>
      <w:r w:rsidR="00A40109" w:rsidRPr="0039003A">
        <w:rPr>
          <w:rFonts w:ascii="Calibri" w:hAnsi="Calibri" w:cs="Arial"/>
          <w:b/>
          <w:bCs/>
        </w:rPr>
        <w:t xml:space="preserve">, </w:t>
      </w:r>
      <w:r w:rsidR="0039003A" w:rsidRPr="0039003A">
        <w:rPr>
          <w:rFonts w:ascii="Calibri" w:hAnsi="Calibri" w:cs="Arial"/>
          <w:b/>
          <w:bCs/>
        </w:rPr>
        <w:t>Habrová 302</w:t>
      </w:r>
      <w:r w:rsidR="00964937" w:rsidRPr="0039003A">
        <w:rPr>
          <w:rFonts w:ascii="Calibri" w:hAnsi="Calibri" w:cs="Arial"/>
          <w:b/>
          <w:bCs/>
        </w:rPr>
        <w:t xml:space="preserve">, 739 </w:t>
      </w:r>
      <w:r w:rsidR="0039003A" w:rsidRPr="0039003A">
        <w:rPr>
          <w:rFonts w:ascii="Calibri" w:hAnsi="Calibri" w:cs="Arial"/>
          <w:b/>
          <w:bCs/>
        </w:rPr>
        <w:t>61</w:t>
      </w:r>
      <w:r w:rsidR="00964937" w:rsidRPr="0039003A">
        <w:rPr>
          <w:rFonts w:ascii="Calibri" w:hAnsi="Calibri" w:cs="Arial"/>
          <w:b/>
          <w:bCs/>
        </w:rPr>
        <w:t>.</w:t>
      </w:r>
    </w:p>
    <w:p w14:paraId="622F27FE" w14:textId="77777777" w:rsidR="000D4119" w:rsidRDefault="000D4119" w:rsidP="000D4119">
      <w:pPr>
        <w:pStyle w:val="Nadpis1"/>
        <w:jc w:val="center"/>
        <w:rPr>
          <w:rFonts w:ascii="Calibri" w:hAnsi="Calibri"/>
          <w:sz w:val="28"/>
          <w:szCs w:val="28"/>
        </w:rPr>
      </w:pPr>
      <w:r>
        <w:rPr>
          <w:rFonts w:ascii="Calibri" w:hAnsi="Calibri"/>
          <w:sz w:val="28"/>
          <w:szCs w:val="28"/>
        </w:rPr>
        <w:lastRenderedPageBreak/>
        <w:t>CENA DÍLA</w:t>
      </w:r>
    </w:p>
    <w:p w14:paraId="4C7BAE7C" w14:textId="77777777" w:rsidR="008D4198" w:rsidRDefault="008D4198" w:rsidP="00916468">
      <w:pPr>
        <w:pStyle w:val="Nadpis2"/>
        <w:numPr>
          <w:ilvl w:val="0"/>
          <w:numId w:val="39"/>
        </w:numPr>
        <w:tabs>
          <w:tab w:val="left" w:pos="708"/>
        </w:tabs>
        <w:suppressAutoHyphens/>
        <w:spacing w:before="0" w:after="80" w:line="240" w:lineRule="atLeast"/>
        <w:rPr>
          <w:rFonts w:ascii="Calibri" w:hAnsi="Calibri" w:cs="Arial"/>
        </w:rPr>
      </w:pPr>
      <w:r>
        <w:rPr>
          <w:rFonts w:ascii="Calibri" w:hAnsi="Calibri" w:cs="Arial"/>
        </w:rPr>
        <w:t>Cena díla je sjednána v souladu s nabídkovou cenou uvedenou v nabídce zhotovitele, která je závazným podkladem pro uzavření této smlouvy a která činí</w:t>
      </w:r>
    </w:p>
    <w:p w14:paraId="0D13D494" w14:textId="77777777" w:rsidR="007A48A2" w:rsidRDefault="007A48A2" w:rsidP="000D4119">
      <w:pPr>
        <w:rPr>
          <w:rFonts w:ascii="Calibri" w:hAnsi="Calibri" w:cs="Arial"/>
          <w:sz w:val="22"/>
          <w:szCs w:val="22"/>
        </w:rPr>
      </w:pPr>
    </w:p>
    <w:p w14:paraId="4CCEEC82" w14:textId="0A4C30DF" w:rsidR="000D4119" w:rsidRPr="008D4198" w:rsidRDefault="000D4119" w:rsidP="007A48A2">
      <w:pPr>
        <w:ind w:left="708"/>
        <w:rPr>
          <w:rFonts w:ascii="Calibri" w:hAnsi="Calibri" w:cs="Arial"/>
          <w:b/>
          <w:bCs/>
          <w:sz w:val="22"/>
          <w:szCs w:val="22"/>
        </w:rPr>
      </w:pPr>
      <w:r w:rsidRPr="008D4198">
        <w:rPr>
          <w:rFonts w:ascii="Calibri" w:hAnsi="Calibri" w:cs="Arial"/>
          <w:b/>
          <w:bCs/>
          <w:sz w:val="22"/>
          <w:szCs w:val="22"/>
        </w:rPr>
        <w:t xml:space="preserve">Cena díla </w:t>
      </w:r>
      <w:r w:rsidR="007A48A2" w:rsidRPr="008D4198">
        <w:rPr>
          <w:rFonts w:ascii="Calibri" w:hAnsi="Calibri" w:cs="Arial"/>
          <w:b/>
          <w:bCs/>
          <w:sz w:val="22"/>
          <w:szCs w:val="22"/>
        </w:rPr>
        <w:t xml:space="preserve">celkem </w:t>
      </w:r>
      <w:r w:rsidRPr="008D4198">
        <w:rPr>
          <w:rFonts w:ascii="Calibri" w:hAnsi="Calibri" w:cs="Arial"/>
          <w:b/>
          <w:bCs/>
          <w:sz w:val="22"/>
          <w:szCs w:val="22"/>
        </w:rPr>
        <w:t>bez DPH</w:t>
      </w:r>
      <w:r w:rsidRPr="008D4198">
        <w:rPr>
          <w:rFonts w:ascii="Calibri" w:hAnsi="Calibri" w:cs="Arial"/>
          <w:b/>
          <w:bCs/>
          <w:sz w:val="22"/>
          <w:szCs w:val="22"/>
        </w:rPr>
        <w:tab/>
      </w:r>
      <w:r w:rsidRPr="008D4198">
        <w:rPr>
          <w:rFonts w:ascii="Calibri" w:hAnsi="Calibri" w:cs="Arial"/>
          <w:b/>
          <w:bCs/>
          <w:sz w:val="22"/>
          <w:szCs w:val="22"/>
        </w:rPr>
        <w:tab/>
      </w:r>
      <w:r w:rsidRPr="008D4198">
        <w:rPr>
          <w:rFonts w:ascii="Calibri" w:hAnsi="Calibri" w:cs="Arial"/>
          <w:b/>
          <w:bCs/>
          <w:sz w:val="22"/>
          <w:szCs w:val="22"/>
        </w:rPr>
        <w:tab/>
      </w:r>
      <w:r w:rsidRPr="008D4198">
        <w:rPr>
          <w:rFonts w:ascii="Calibri" w:hAnsi="Calibri" w:cs="Arial"/>
          <w:b/>
          <w:bCs/>
          <w:sz w:val="22"/>
          <w:szCs w:val="22"/>
        </w:rPr>
        <w:tab/>
      </w:r>
      <w:r w:rsidR="0052344C">
        <w:rPr>
          <w:rFonts w:ascii="Calibri" w:hAnsi="Calibri" w:cs="Arial"/>
          <w:b/>
          <w:bCs/>
          <w:sz w:val="22"/>
          <w:szCs w:val="22"/>
        </w:rPr>
        <w:t>1.348.690</w:t>
      </w:r>
      <w:r w:rsidR="001C370B" w:rsidRPr="008D4198">
        <w:rPr>
          <w:rFonts w:ascii="Calibri" w:hAnsi="Calibri" w:cs="Arial"/>
          <w:b/>
          <w:bCs/>
          <w:sz w:val="22"/>
          <w:szCs w:val="22"/>
        </w:rPr>
        <w:t xml:space="preserve">,- </w:t>
      </w:r>
    </w:p>
    <w:p w14:paraId="395420A7" w14:textId="77777777" w:rsidR="000D4119" w:rsidRDefault="000D4119" w:rsidP="003F4082">
      <w:pPr>
        <w:rPr>
          <w:rFonts w:ascii="Calibri" w:hAnsi="Calibri" w:cs="Arial"/>
          <w:sz w:val="22"/>
          <w:szCs w:val="22"/>
        </w:rPr>
      </w:pPr>
      <w:r>
        <w:rPr>
          <w:rFonts w:ascii="Calibri" w:hAnsi="Calibri" w:cs="Arial"/>
          <w:sz w:val="22"/>
          <w:szCs w:val="22"/>
        </w:rPr>
        <w:tab/>
      </w:r>
    </w:p>
    <w:p w14:paraId="6B756FF2" w14:textId="77777777" w:rsidR="003F4082" w:rsidRDefault="003F4082" w:rsidP="003F4082">
      <w:pPr>
        <w:rPr>
          <w:rFonts w:ascii="Calibri" w:hAnsi="Calibri" w:cs="Arial"/>
          <w:sz w:val="22"/>
          <w:szCs w:val="22"/>
        </w:rPr>
      </w:pPr>
      <w:r>
        <w:rPr>
          <w:rFonts w:ascii="Calibri" w:hAnsi="Calibri" w:cs="Arial"/>
          <w:sz w:val="22"/>
          <w:szCs w:val="22"/>
        </w:rPr>
        <w:tab/>
        <w:t>K ceně díla bez DPH bude připočtena daň z přidané hodnoty dle platných právních předpisů.</w:t>
      </w:r>
    </w:p>
    <w:p w14:paraId="1354897C" w14:textId="77777777" w:rsidR="000D4119" w:rsidRDefault="000D4119" w:rsidP="000D4119">
      <w:pPr>
        <w:spacing w:after="80" w:line="240" w:lineRule="atLeast"/>
        <w:jc w:val="both"/>
        <w:rPr>
          <w:rFonts w:ascii="Calibri" w:hAnsi="Calibri" w:cs="Arial"/>
          <w:sz w:val="22"/>
          <w:szCs w:val="22"/>
        </w:rPr>
      </w:pPr>
    </w:p>
    <w:p w14:paraId="1CD16CB7" w14:textId="77777777" w:rsidR="00A40109" w:rsidRPr="00A40109" w:rsidRDefault="00A40109" w:rsidP="00A40109"/>
    <w:p w14:paraId="20CC260C" w14:textId="38E64BB0" w:rsidR="008D4198" w:rsidRDefault="008D4198" w:rsidP="00916468">
      <w:pPr>
        <w:pStyle w:val="Nadpis2"/>
        <w:numPr>
          <w:ilvl w:val="0"/>
          <w:numId w:val="39"/>
        </w:numPr>
        <w:tabs>
          <w:tab w:val="left" w:pos="708"/>
        </w:tabs>
        <w:suppressAutoHyphens/>
        <w:spacing w:before="0" w:after="80" w:line="240" w:lineRule="atLeast"/>
        <w:ind w:left="697" w:hanging="357"/>
        <w:rPr>
          <w:rFonts w:ascii="Calibri" w:hAnsi="Calibri" w:cs="Arial"/>
        </w:rPr>
      </w:pPr>
      <w:r>
        <w:rPr>
          <w:rFonts w:ascii="Calibri" w:hAnsi="Calibri" w:cs="Arial"/>
        </w:rPr>
        <w:t>Smluvní strany prohlašují, že dílo je zadáno dle technické specifikace (příloha č. 2) a položkového rozpočtu (příloha č. 1), který je pro obě smluvní strany závazný po celou dobu plnění dle této smlouvy. Jednotkové ceny uvedené v položkovém rozpočtu jsou ceny pevné a neměnné po celou dobu realizace stavby.</w:t>
      </w:r>
    </w:p>
    <w:p w14:paraId="52DC6FDA" w14:textId="77777777" w:rsidR="008D4198" w:rsidRDefault="008D4198" w:rsidP="00916468">
      <w:pPr>
        <w:pStyle w:val="Nadpis2"/>
        <w:numPr>
          <w:ilvl w:val="0"/>
          <w:numId w:val="39"/>
        </w:numPr>
        <w:tabs>
          <w:tab w:val="left" w:pos="708"/>
        </w:tabs>
        <w:suppressAutoHyphens/>
        <w:spacing w:before="0" w:after="80" w:line="240" w:lineRule="atLeast"/>
        <w:ind w:left="697" w:hanging="357"/>
        <w:rPr>
          <w:rFonts w:ascii="Calibri" w:hAnsi="Calibri" w:cs="Arial"/>
        </w:rPr>
      </w:pPr>
      <w:r>
        <w:rPr>
          <w:rFonts w:ascii="Calibri" w:hAnsi="Calibri" w:cs="Arial"/>
        </w:rPr>
        <w:t>V ceně jsou zahrnuty veškeré náklady zhotovitele nezbytné k provedení díla.</w:t>
      </w:r>
    </w:p>
    <w:p w14:paraId="6DBBE1B3" w14:textId="77777777" w:rsidR="008D4198" w:rsidRDefault="008D4198" w:rsidP="00916468">
      <w:pPr>
        <w:pStyle w:val="Nadpis2"/>
        <w:numPr>
          <w:ilvl w:val="0"/>
          <w:numId w:val="39"/>
        </w:numPr>
        <w:tabs>
          <w:tab w:val="left" w:pos="708"/>
        </w:tabs>
        <w:suppressAutoHyphens/>
        <w:spacing w:before="0" w:after="80" w:line="240" w:lineRule="atLeast"/>
        <w:ind w:left="697" w:hanging="357"/>
        <w:rPr>
          <w:rFonts w:ascii="Calibri" w:hAnsi="Calibri" w:cs="Arial"/>
        </w:rPr>
      </w:pPr>
      <w:r>
        <w:rPr>
          <w:rFonts w:ascii="Calibri" w:hAnsi="Calibri" w:cs="Arial"/>
        </w:rPr>
        <w:t>Soupis prací slouží k vykazování finančních objemů provedených prací a k ocenění víceprací a méněprací.</w:t>
      </w:r>
    </w:p>
    <w:p w14:paraId="5BCE7242" w14:textId="77777777" w:rsidR="008D4198" w:rsidRDefault="008D4198" w:rsidP="00916468">
      <w:pPr>
        <w:pStyle w:val="Nadpis2"/>
        <w:numPr>
          <w:ilvl w:val="0"/>
          <w:numId w:val="39"/>
        </w:numPr>
        <w:tabs>
          <w:tab w:val="left" w:pos="708"/>
        </w:tabs>
        <w:suppressAutoHyphens/>
        <w:spacing w:before="0" w:after="80" w:line="240" w:lineRule="atLeast"/>
        <w:ind w:left="697" w:hanging="357"/>
        <w:rPr>
          <w:rFonts w:ascii="Calibri" w:hAnsi="Calibri" w:cs="Arial"/>
        </w:rPr>
      </w:pPr>
      <w:r>
        <w:rPr>
          <w:rFonts w:ascii="Calibri" w:hAnsi="Calibri" w:cs="Arial"/>
        </w:rPr>
        <w:t>Změna ceny:</w:t>
      </w:r>
    </w:p>
    <w:p w14:paraId="1A022CEA" w14:textId="77777777" w:rsidR="008D4198" w:rsidRDefault="008D4198" w:rsidP="008D4198">
      <w:pPr>
        <w:numPr>
          <w:ilvl w:val="0"/>
          <w:numId w:val="5"/>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zhotovitel provede ocenění soupisu stavebních prací, dodávek a služeb, jež mají být provedeny navíc nebo jež nebudou provedeny, jednotkovými cenami položkového rozpočtu,</w:t>
      </w:r>
    </w:p>
    <w:p w14:paraId="6081C5CD" w14:textId="77777777" w:rsidR="008D4198" w:rsidRDefault="008D4198" w:rsidP="008D4198">
      <w:pPr>
        <w:numPr>
          <w:ilvl w:val="0"/>
          <w:numId w:val="5"/>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v ceně méněprací je nutno zohlednit také odpovídající podíl nákladů u položek týkajících se celé stavby,</w:t>
      </w:r>
    </w:p>
    <w:p w14:paraId="6D8E3D89" w14:textId="77777777" w:rsidR="008D4198" w:rsidRDefault="008D4198" w:rsidP="008D4198">
      <w:pPr>
        <w:numPr>
          <w:ilvl w:val="0"/>
          <w:numId w:val="5"/>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pokud práce a dodávky tvořící vícepráce nebudou v položkovém rozpočtu obsaženy, pak zhotovitel použije jednotkové ceny maximálně do výše odpovídající cenám v ceníku ÚRS s tím, že ceny budou stanoveny přímo úměrně výši ceny díla.</w:t>
      </w:r>
    </w:p>
    <w:p w14:paraId="04DB9879" w14:textId="77777777" w:rsidR="008D4198" w:rsidRDefault="008D4198" w:rsidP="008D4198">
      <w:pPr>
        <w:numPr>
          <w:ilvl w:val="0"/>
          <w:numId w:val="5"/>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v případech, kdy se dané položky v ceníku ÚRS nenacházejí, mohou být ceny stanoveny individuální kalkulací zhotovitele; tato kalkulace podléhá odsouhlasení objednatelem,</w:t>
      </w:r>
    </w:p>
    <w:p w14:paraId="77751C6A" w14:textId="77777777" w:rsidR="008D4198" w:rsidRDefault="008D4198" w:rsidP="008D4198">
      <w:pPr>
        <w:suppressAutoHyphens/>
        <w:overflowPunct/>
        <w:autoSpaceDE/>
        <w:adjustRightInd/>
        <w:spacing w:after="80" w:line="240" w:lineRule="atLeast"/>
        <w:ind w:left="993" w:hanging="415"/>
        <w:jc w:val="both"/>
        <w:rPr>
          <w:rFonts w:ascii="Calibri" w:hAnsi="Calibri" w:cs="Arial"/>
          <w:sz w:val="22"/>
          <w:szCs w:val="22"/>
          <w:highlight w:val="yellow"/>
        </w:rPr>
      </w:pPr>
      <w:r>
        <w:rPr>
          <w:rFonts w:ascii="Calibri" w:hAnsi="Calibri" w:cs="Arial"/>
          <w:sz w:val="22"/>
          <w:szCs w:val="22"/>
        </w:rPr>
        <w:t>e)</w:t>
      </w:r>
      <w:r>
        <w:rPr>
          <w:rFonts w:ascii="Calibri" w:hAnsi="Calibri" w:cs="Arial"/>
          <w:sz w:val="22"/>
          <w:szCs w:val="22"/>
        </w:rPr>
        <w:tab/>
        <w:t xml:space="preserve">u víceprací a méněprací bude k ceně vyčíslena DPH ve výši dle právních předpisů. </w:t>
      </w:r>
    </w:p>
    <w:p w14:paraId="62D01321" w14:textId="77777777" w:rsidR="008D4198" w:rsidRDefault="008D4198" w:rsidP="00916468">
      <w:pPr>
        <w:pStyle w:val="Nadpis2"/>
        <w:numPr>
          <w:ilvl w:val="0"/>
          <w:numId w:val="39"/>
        </w:numPr>
        <w:tabs>
          <w:tab w:val="left" w:pos="708"/>
        </w:tabs>
        <w:suppressAutoHyphens/>
        <w:spacing w:before="0" w:after="80" w:line="240" w:lineRule="atLeast"/>
        <w:ind w:left="697" w:hanging="357"/>
        <w:rPr>
          <w:rFonts w:ascii="Calibri" w:hAnsi="Calibri" w:cs="Arial"/>
        </w:rPr>
      </w:pPr>
      <w:r>
        <w:rPr>
          <w:rFonts w:ascii="Calibri" w:hAnsi="Calibri" w:cs="Arial"/>
        </w:rPr>
        <w:t xml:space="preserve">V případě změny ceny díla z důvodu méněprací či víceprací jsou smluvní strany povinny uzavřít dodatek k této smlouvě. Teprve po oboustranném podpisu tohoto dodatku má zhotovitel v případě víceprací právo na jejich úhradu; v případě méněprací se sníží cena díla. </w:t>
      </w:r>
    </w:p>
    <w:p w14:paraId="637AC64F" w14:textId="77777777" w:rsidR="008D4198" w:rsidRDefault="008D4198" w:rsidP="00916468">
      <w:pPr>
        <w:pStyle w:val="Nadpis2"/>
        <w:numPr>
          <w:ilvl w:val="0"/>
          <w:numId w:val="39"/>
        </w:numPr>
        <w:tabs>
          <w:tab w:val="left" w:pos="708"/>
        </w:tabs>
        <w:suppressAutoHyphens/>
        <w:spacing w:before="0" w:after="80" w:line="240" w:lineRule="atLeast"/>
        <w:ind w:left="697" w:hanging="357"/>
        <w:rPr>
          <w:rFonts w:ascii="Calibri" w:hAnsi="Calibri" w:cs="Arial"/>
        </w:rPr>
      </w:pPr>
      <w:r>
        <w:rPr>
          <w:rFonts w:ascii="Calibri" w:hAnsi="Calibri" w:cs="Arial"/>
        </w:rPr>
        <w:t>V případě vzniklé vícepráce - méněpráce během realizace stavby je nutné tuto bez zbytečného odkladu zpracovat do změnového listu při jejím vzniku, a to nejpozději do 2 pracovních dnů od jejich odsouhlasení.</w:t>
      </w:r>
    </w:p>
    <w:p w14:paraId="294476B5" w14:textId="77777777" w:rsidR="000D4119" w:rsidRDefault="000D4119" w:rsidP="000D4119">
      <w:pPr>
        <w:pStyle w:val="Nadpis1"/>
        <w:jc w:val="center"/>
        <w:rPr>
          <w:rFonts w:ascii="Calibri" w:hAnsi="Calibri"/>
          <w:sz w:val="28"/>
          <w:szCs w:val="28"/>
        </w:rPr>
      </w:pPr>
      <w:r>
        <w:rPr>
          <w:rFonts w:ascii="Calibri" w:hAnsi="Calibri"/>
          <w:sz w:val="28"/>
          <w:szCs w:val="28"/>
        </w:rPr>
        <w:t>PLATEBNÍ PODMÍNKY</w:t>
      </w:r>
    </w:p>
    <w:p w14:paraId="3A077DA1" w14:textId="77777777" w:rsidR="008D4198" w:rsidRDefault="008D4198" w:rsidP="008D4198">
      <w:pPr>
        <w:pStyle w:val="Nadpis2"/>
        <w:numPr>
          <w:ilvl w:val="0"/>
          <w:numId w:val="25"/>
        </w:numPr>
        <w:tabs>
          <w:tab w:val="left" w:pos="708"/>
        </w:tabs>
        <w:suppressAutoHyphens/>
        <w:spacing w:before="0" w:after="80" w:line="240" w:lineRule="atLeast"/>
        <w:ind w:left="697" w:hanging="357"/>
        <w:rPr>
          <w:rFonts w:ascii="Calibri" w:hAnsi="Calibri" w:cs="Arial"/>
        </w:rPr>
      </w:pPr>
      <w:r>
        <w:rPr>
          <w:rFonts w:ascii="Calibri" w:hAnsi="Calibri" w:cs="Arial"/>
        </w:rPr>
        <w:t>Cena díla bude hrazena na základě dílčích měsíčních daňových dokladů - faktur, vystavených zhotovitelem v průběhu realizace díla, a to vždy za práce provedené v předchozím kalendářním měsíci. Faktury budou splňovat náležitosti daňového dokladu dle zákona č. 235/2004 Sb., o dani z přidané hodnoty a náležitosti stanovené dle ustanovení § 435 zákona č. 89/2010 Sb. občanského zákoníku, jako i ostatní náležitosti podle zvláštních právních předpisů (dále jen „faktura"). Zálohy nejsou sjednány.</w:t>
      </w:r>
    </w:p>
    <w:p w14:paraId="4C6B62BA" w14:textId="77777777" w:rsidR="008D4198" w:rsidRDefault="008D4198" w:rsidP="008D4198">
      <w:pPr>
        <w:pStyle w:val="Nadpis2"/>
        <w:numPr>
          <w:ilvl w:val="0"/>
          <w:numId w:val="25"/>
        </w:numPr>
        <w:tabs>
          <w:tab w:val="left" w:pos="708"/>
        </w:tabs>
        <w:suppressAutoHyphens/>
        <w:spacing w:before="0" w:after="80" w:line="240" w:lineRule="atLeast"/>
        <w:ind w:left="697" w:hanging="357"/>
        <w:rPr>
          <w:rFonts w:ascii="Calibri" w:hAnsi="Calibri" w:cs="Arial"/>
        </w:rPr>
      </w:pPr>
      <w:r>
        <w:rPr>
          <w:rFonts w:ascii="Calibri" w:hAnsi="Calibri" w:cs="Arial"/>
        </w:rPr>
        <w:t xml:space="preserve">Zhotovitel předloží objednateli vždy nejpozději do 5. pracovního dne následujícího měsíce oceněný soupis provedených prací. Objednatel je povinen se k tomuto soupisu vyjádřit </w:t>
      </w:r>
      <w:r>
        <w:rPr>
          <w:rFonts w:ascii="Calibri" w:hAnsi="Calibri" w:cs="Arial"/>
        </w:rPr>
        <w:lastRenderedPageBreak/>
        <w:t xml:space="preserve">nejpozději do 3 pracovních dnů ode dne jeho obdržení. Po odsouhlasení objednatelem je zhotovitel povinen vystavit fakturu na dílčí plnění, vždy nejpozději do 10. pracovního dne příslušného kalendářního měsíce, v němž objednatel odsouhlasil soupis provedených prací. Fakturu je povinen zhotovitel doručit objednateli do 3 dnů od jejího vystavení. Za den dílčího zdanitelného plnění se považuje poslední den toho kalendářního měsíce, v němž bylo uskutečněno dílčí zdanitelné plnění na díle. </w:t>
      </w:r>
    </w:p>
    <w:p w14:paraId="4EB76039" w14:textId="77777777" w:rsidR="008D4198" w:rsidRDefault="008D4198" w:rsidP="008D4198">
      <w:pPr>
        <w:pStyle w:val="Nadpis2"/>
        <w:numPr>
          <w:ilvl w:val="0"/>
          <w:numId w:val="25"/>
        </w:numPr>
        <w:tabs>
          <w:tab w:val="left" w:pos="708"/>
        </w:tabs>
        <w:suppressAutoHyphens/>
        <w:spacing w:before="0" w:after="80" w:line="240" w:lineRule="atLeast"/>
        <w:ind w:left="697" w:hanging="357"/>
        <w:rPr>
          <w:rFonts w:ascii="Calibri" w:hAnsi="Calibri" w:cs="Arial"/>
        </w:rPr>
      </w:pPr>
      <w:r>
        <w:rPr>
          <w:rFonts w:ascii="Calibri" w:hAnsi="Calibri" w:cs="Arial"/>
        </w:rPr>
        <w:t xml:space="preserve">Součástí faktury bude soupis provedených prací a dodávek s uvedením data a podpisů oprávněných zástupců objednatele a zhotovitele vzájemně potvrzující uskutečněná dílčí zdanitelná plnění na díle, a to ve dvou vyhotoveních. </w:t>
      </w:r>
    </w:p>
    <w:p w14:paraId="6BF33EB3" w14:textId="77777777" w:rsidR="008D4198" w:rsidRDefault="008D4198" w:rsidP="008D4198">
      <w:pPr>
        <w:pStyle w:val="Nadpis2"/>
        <w:numPr>
          <w:ilvl w:val="0"/>
          <w:numId w:val="25"/>
        </w:numPr>
        <w:tabs>
          <w:tab w:val="left" w:pos="708"/>
        </w:tabs>
        <w:suppressAutoHyphens/>
        <w:spacing w:before="0" w:after="80" w:line="240" w:lineRule="atLeast"/>
        <w:ind w:left="697" w:hanging="357"/>
        <w:rPr>
          <w:rFonts w:ascii="Calibri" w:hAnsi="Calibri" w:cs="Arial"/>
        </w:rPr>
      </w:pPr>
      <w:r>
        <w:rPr>
          <w:rFonts w:ascii="Calibri" w:hAnsi="Calibri" w:cs="Arial"/>
        </w:rPr>
        <w:t>Smluvní strany se dohodly, že měsíční fakturací bude uhrazena cena díla až do výše 90% z celkové ceny díla. Zbývající část, tj. 10% z celkové ceny díla, představuje tzv. „zádržné“ (dále též „zádržné“), které bude zajišťovat řádné plnění závazků zhotovitele z této smlouvy. Převezme-li objednatel dílo s vadami či nedodělky, uhradí objednatel zhotoviteli zádržné do 30 kalendářních dnů po odstranění vad či nedodělků reklamovaných při převzetí díla objednatelem. Nebude-li mít dílo v době převzetí objednatelem vady, uhradí objednatel zhotoviteli zádržné do 30 dnů od převzetí díla objednatelem.</w:t>
      </w:r>
    </w:p>
    <w:p w14:paraId="6DB94A9E" w14:textId="77777777" w:rsidR="008D4198" w:rsidRDefault="008D4198" w:rsidP="008D4198">
      <w:pPr>
        <w:pStyle w:val="Nadpis2"/>
        <w:numPr>
          <w:ilvl w:val="0"/>
          <w:numId w:val="25"/>
        </w:numPr>
        <w:tabs>
          <w:tab w:val="left" w:pos="708"/>
        </w:tabs>
        <w:suppressAutoHyphens/>
        <w:spacing w:before="0" w:after="80" w:line="240" w:lineRule="atLeast"/>
        <w:ind w:left="697" w:hanging="357"/>
        <w:rPr>
          <w:rFonts w:ascii="Calibri" w:hAnsi="Calibri" w:cs="Arial"/>
        </w:rPr>
      </w:pPr>
      <w:r>
        <w:rPr>
          <w:rFonts w:ascii="Calibri" w:hAnsi="Calibri" w:cs="Arial"/>
        </w:rPr>
        <w:t xml:space="preserve">Lhůta splatnosti jednotlivé faktury za dílo činí 14 dnů od jejího doručení objednateli.  </w:t>
      </w:r>
    </w:p>
    <w:p w14:paraId="78707752" w14:textId="77777777" w:rsidR="008D4198" w:rsidRDefault="008D4198" w:rsidP="008D4198">
      <w:pPr>
        <w:pStyle w:val="Nadpis2"/>
        <w:numPr>
          <w:ilvl w:val="0"/>
          <w:numId w:val="25"/>
        </w:numPr>
        <w:tabs>
          <w:tab w:val="left" w:pos="708"/>
        </w:tabs>
        <w:suppressAutoHyphens/>
        <w:spacing w:before="0" w:after="80" w:line="240" w:lineRule="atLeast"/>
        <w:ind w:left="697" w:hanging="357"/>
        <w:rPr>
          <w:rFonts w:ascii="Calibri" w:hAnsi="Calibri" w:cs="Arial"/>
        </w:rPr>
      </w:pPr>
      <w:r>
        <w:rPr>
          <w:rFonts w:ascii="Calibri" w:hAnsi="Calibri" w:cs="Arial"/>
        </w:rPr>
        <w:t>Objednatel je oprávněn provádět kontrolu vyúčtovaných prací dle soupisu provedených prací a přímo na staveništi.</w:t>
      </w:r>
    </w:p>
    <w:p w14:paraId="0D9E8299" w14:textId="77777777" w:rsidR="008D4198" w:rsidRDefault="008D4198" w:rsidP="008D4198">
      <w:pPr>
        <w:pStyle w:val="Nadpis2"/>
        <w:numPr>
          <w:ilvl w:val="0"/>
          <w:numId w:val="25"/>
        </w:numPr>
        <w:tabs>
          <w:tab w:val="left" w:pos="708"/>
        </w:tabs>
        <w:suppressAutoHyphens/>
        <w:spacing w:before="0" w:after="80" w:line="240" w:lineRule="atLeast"/>
        <w:ind w:left="697" w:hanging="357"/>
        <w:rPr>
          <w:rFonts w:ascii="Calibri" w:hAnsi="Calibri" w:cs="Arial"/>
        </w:rPr>
      </w:pPr>
      <w:r>
        <w:rPr>
          <w:rFonts w:ascii="Calibri" w:hAnsi="Calibri" w:cs="Arial"/>
        </w:rPr>
        <w:t xml:space="preserve">Faktury zhotovitele budou mít náležitosti daňového dokladu dle příslušných právních předpisů. Dále musí faktura obsahovat číslo smlouvy objednatele a číslo soupisu provedených prací. Součástí faktury bude příloha – soupis provedených prací oceněný podle položkového rozpočtu odsouhlasený objednatelem ve dvou vyhotoveních.  </w:t>
      </w:r>
    </w:p>
    <w:p w14:paraId="1504DA29" w14:textId="77777777" w:rsidR="008D4198" w:rsidRDefault="008D4198" w:rsidP="008D4198">
      <w:pPr>
        <w:pStyle w:val="Nadpis2"/>
        <w:numPr>
          <w:ilvl w:val="0"/>
          <w:numId w:val="25"/>
        </w:numPr>
        <w:tabs>
          <w:tab w:val="left" w:pos="708"/>
        </w:tabs>
        <w:suppressAutoHyphens/>
        <w:spacing w:before="0" w:after="80" w:line="240" w:lineRule="atLeast"/>
        <w:ind w:left="697" w:hanging="357"/>
        <w:rPr>
          <w:rFonts w:ascii="Calibri" w:hAnsi="Calibri" w:cs="Arial"/>
        </w:rPr>
      </w:pPr>
      <w:r>
        <w:rPr>
          <w:rFonts w:ascii="Calibri" w:hAnsi="Calibri" w:cs="Arial"/>
        </w:rPr>
        <w:t>Smluvní strany se dohodly, že v případě vyúčtuje-li zhotovitel práce nebo dodávky, které neprovedl, vyúčtuje chybně cenu,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14:paraId="763221AC" w14:textId="77777777" w:rsidR="008D4198" w:rsidRDefault="008D4198" w:rsidP="008D4198">
      <w:pPr>
        <w:pStyle w:val="Nadpis2"/>
        <w:numPr>
          <w:ilvl w:val="0"/>
          <w:numId w:val="25"/>
        </w:numPr>
        <w:tabs>
          <w:tab w:val="left" w:pos="708"/>
        </w:tabs>
        <w:suppressAutoHyphens/>
        <w:spacing w:before="0" w:after="80" w:line="240" w:lineRule="atLeast"/>
        <w:ind w:left="697" w:hanging="357"/>
        <w:rPr>
          <w:rFonts w:ascii="Calibri" w:hAnsi="Calibri" w:cs="Arial"/>
        </w:rPr>
      </w:pPr>
      <w:r>
        <w:rPr>
          <w:rFonts w:ascii="Calibri" w:hAnsi="Calibri" w:cs="Arial"/>
        </w:rPr>
        <w:t xml:space="preserve">Smluvní strany se dohodly, že povinnost zaplatit je splněna dnem odepsání příslušné částky z účtu objednatele. </w:t>
      </w:r>
    </w:p>
    <w:p w14:paraId="10904C45" w14:textId="77777777" w:rsidR="000D4119" w:rsidRDefault="000D4119" w:rsidP="000D4119">
      <w:pPr>
        <w:pStyle w:val="Nadpis1"/>
        <w:jc w:val="center"/>
        <w:rPr>
          <w:rFonts w:ascii="Calibri" w:hAnsi="Calibri"/>
          <w:sz w:val="28"/>
          <w:szCs w:val="28"/>
        </w:rPr>
      </w:pPr>
      <w:r>
        <w:rPr>
          <w:rFonts w:ascii="Calibri" w:hAnsi="Calibri"/>
          <w:sz w:val="28"/>
          <w:szCs w:val="28"/>
        </w:rPr>
        <w:t>JAKOST DÍLA</w:t>
      </w:r>
    </w:p>
    <w:p w14:paraId="0ACA9EE7" w14:textId="77777777"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 xml:space="preserve">Zhotovitel se zavazuje k tomu, že celkový souhrn vlastností provedeného díla bude dávat schopnost uspokojit stanovené potřeby, tj. využitelnost, bezpečnost, bezporuchovost, hospodárnost. Smluvní strany se dohodly, že zhotovitel je povinen dílo provést v souladu s touto smlouvou, právními předpisy, příkazy objednatele, projektovou dokumentací, zadávací dokumentací stavby, v souladu se schválenými technologickými postupy stanovenými platnými i doporučenými českými nebo evropskými technickými normami, v souladu se současným standardem u používaných technologií a postupů pro tento typ stavby tak, aby dodržel kvalitu díla. </w:t>
      </w:r>
    </w:p>
    <w:p w14:paraId="1A3EC15D" w14:textId="77777777"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highlight w:val="yellow"/>
        </w:rPr>
      </w:pPr>
      <w:r>
        <w:rPr>
          <w:rFonts w:ascii="Calibri" w:hAnsi="Calibri" w:cs="Arial"/>
        </w:rPr>
        <w:t>2.</w:t>
      </w:r>
      <w:r>
        <w:rPr>
          <w:rFonts w:ascii="Calibri" w:hAnsi="Calibri" w:cs="Arial"/>
        </w:rPr>
        <w:tab/>
        <w:t>Dílo se nesmí odchýlit od EN, ČSN a technických požadavků na výstavbu, dle kterých je projektová dokumentace stavby zpracovaná.  Jakékoliv změny oproti projektové dokumentaci stavby musí být předem odsouhlaseny objednatelem</w:t>
      </w:r>
      <w:r w:rsidR="006C4039">
        <w:rPr>
          <w:rFonts w:ascii="Calibri" w:hAnsi="Calibri" w:cs="Arial"/>
        </w:rPr>
        <w:t>.</w:t>
      </w:r>
    </w:p>
    <w:p w14:paraId="748CBE29" w14:textId="77777777"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Jakost dodávaných materiálů a konstrukcí bude dokladována předepsaným způsobem při kontrolních prohlídkách a při předání a převzetí díla.</w:t>
      </w:r>
    </w:p>
    <w:p w14:paraId="739263B0" w14:textId="77777777" w:rsidR="000D4119" w:rsidRDefault="000D4119" w:rsidP="000D4119">
      <w:pPr>
        <w:pStyle w:val="Nadpis1"/>
        <w:jc w:val="center"/>
        <w:rPr>
          <w:rFonts w:ascii="Calibri" w:hAnsi="Calibri"/>
          <w:sz w:val="28"/>
          <w:szCs w:val="28"/>
        </w:rPr>
      </w:pPr>
      <w:r>
        <w:rPr>
          <w:rFonts w:ascii="Calibri" w:hAnsi="Calibri"/>
          <w:sz w:val="28"/>
          <w:szCs w:val="28"/>
        </w:rPr>
        <w:lastRenderedPageBreak/>
        <w:t>PROVÁDĚNÍ DÍLA</w:t>
      </w:r>
    </w:p>
    <w:p w14:paraId="52074EF9" w14:textId="77777777"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Zástupci objednatele a zhotovitele zastupují zejména při technickém řešení činnosti, při potvrzování soupisu provedených prací a odsouhlasení faktury, při potvrzování protokolu o předání a převzetí díla, při kontrole zakrývaných částí a provádění předepsaných zkoušek.</w:t>
      </w:r>
    </w:p>
    <w:p w14:paraId="7D6D7FFE" w14:textId="77777777"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Zhotovitel se zavazuje zabezpečit přístup a příjezd k jednotlivým nemovitostem, pokud to charakter stavby vyžaduje.</w:t>
      </w:r>
    </w:p>
    <w:p w14:paraId="6CD435CC" w14:textId="77777777"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Zhotovitel je povinen po provedení prací upravit pozemky dotčené stavbou do původního stavu a zápisem o předání a převzetí je předat jejich vlastníkům.</w:t>
      </w:r>
    </w:p>
    <w:p w14:paraId="2420BD23" w14:textId="77777777"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Pr>
          <w:rFonts w:ascii="Calibri" w:hAnsi="Calibri" w:cs="Arial"/>
        </w:rPr>
        <w:tab/>
        <w:t xml:space="preserve">Zhotovitel zodpovídá za bezpečnost a ochranu všech osob v prostoru staveniště a je povinen zabezpečit jejich vybavení ochrannými pracovními pomůckami.  </w:t>
      </w:r>
    </w:p>
    <w:p w14:paraId="17049C18" w14:textId="77777777" w:rsidR="000D4119" w:rsidRDefault="000D4119" w:rsidP="006C403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Pr>
          <w:rFonts w:ascii="Calibri" w:hAnsi="Calibri" w:cs="Arial"/>
        </w:rPr>
        <w:tab/>
        <w:t xml:space="preserve">Zhotovitel je povinen provádět dílo tak, aby nedošlo k ohrožování, nadměrnému nebo zbytečnému obtěžování okolí stavby. Smluvní strany se dohodly, že zhotovitel odpovídá za škodu, kterou způsobí objednateli či třetím osobám během provádění </w:t>
      </w:r>
      <w:r w:rsidR="006C4039">
        <w:rPr>
          <w:rFonts w:ascii="Calibri" w:hAnsi="Calibri" w:cs="Arial"/>
        </w:rPr>
        <w:t>díla.</w:t>
      </w:r>
    </w:p>
    <w:p w14:paraId="26E4F6EC" w14:textId="77777777" w:rsidR="000D4119" w:rsidRDefault="006C4039" w:rsidP="006C403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6</w:t>
      </w:r>
      <w:r w:rsidR="000D4119">
        <w:rPr>
          <w:rFonts w:ascii="Calibri" w:hAnsi="Calibri" w:cs="Arial"/>
        </w:rPr>
        <w:t>.</w:t>
      </w:r>
      <w:r w:rsidR="000D4119">
        <w:rPr>
          <w:rFonts w:ascii="Calibri" w:hAnsi="Calibri" w:cs="Arial"/>
        </w:rPr>
        <w:tab/>
        <w:t>Zhotovitel je povinen vyzvat objednatele nebo jeho zástupce (resp. technický dozor, je-li sjednán) nejméně 3 dny předem ke kontrole a prověření prací, které v dalším postupu budou zakryty nebo se stanou nepřístupnými. Pokud tak zhotovitel neučiní, je povinen umožnit objednateli provedení dodatečné kontrol</w:t>
      </w:r>
      <w:r>
        <w:rPr>
          <w:rFonts w:ascii="Calibri" w:hAnsi="Calibri" w:cs="Arial"/>
        </w:rPr>
        <w:t>y a nést náklady s tím spojené.</w:t>
      </w:r>
    </w:p>
    <w:p w14:paraId="38E18A09" w14:textId="77777777" w:rsidR="000D4119" w:rsidRDefault="006C403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7</w:t>
      </w:r>
      <w:r w:rsidR="000D4119">
        <w:rPr>
          <w:rFonts w:ascii="Calibri" w:hAnsi="Calibri" w:cs="Arial"/>
        </w:rPr>
        <w:t>.</w:t>
      </w:r>
      <w:r w:rsidR="000D4119">
        <w:rPr>
          <w:rFonts w:ascii="Calibri" w:hAnsi="Calibri" w:cs="Arial"/>
        </w:rPr>
        <w:tab/>
        <w:t xml:space="preserve">Zhotovitel je povinen bez odkladu upozornit objednatele na případnou nevhodnost jeho příkazů. </w:t>
      </w:r>
    </w:p>
    <w:p w14:paraId="3F794DFE" w14:textId="77777777" w:rsidR="000D4119" w:rsidRDefault="006C403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8</w:t>
      </w:r>
      <w:r w:rsidR="000D4119">
        <w:rPr>
          <w:rFonts w:ascii="Calibri" w:hAnsi="Calibri" w:cs="Arial"/>
        </w:rPr>
        <w:t>.</w:t>
      </w:r>
      <w:r w:rsidR="000D4119">
        <w:rPr>
          <w:rFonts w:ascii="Calibri" w:hAnsi="Calibri" w:cs="Arial"/>
        </w:rPr>
        <w:tab/>
        <w:t>Věci, které jsou potřebné k provedení díla, je povinen opatřit zhotovitel.</w:t>
      </w:r>
    </w:p>
    <w:p w14:paraId="2BB1D122" w14:textId="77777777" w:rsidR="000D4119" w:rsidRDefault="006C4039" w:rsidP="006C403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9</w:t>
      </w:r>
      <w:r w:rsidR="000D4119">
        <w:rPr>
          <w:rFonts w:ascii="Calibri" w:hAnsi="Calibri" w:cs="Arial"/>
        </w:rPr>
        <w:t>.</w:t>
      </w:r>
      <w:r w:rsidR="000D4119">
        <w:rPr>
          <w:rFonts w:ascii="Calibri" w:hAnsi="Calibri" w:cs="Arial"/>
        </w:rPr>
        <w:tab/>
        <w:t>Smluvní strany se dohodly, že zhotovitel je povinen zajistit a financovat veškeré subdodavatelské práce a nese za ně odpově</w:t>
      </w:r>
      <w:r>
        <w:rPr>
          <w:rFonts w:ascii="Calibri" w:hAnsi="Calibri" w:cs="Arial"/>
        </w:rPr>
        <w:t>dnost, jako by je prováděl sám.</w:t>
      </w:r>
    </w:p>
    <w:p w14:paraId="5FB0C03E" w14:textId="77777777" w:rsidR="00A40109" w:rsidRPr="00A40109" w:rsidRDefault="00A40109" w:rsidP="00A40109"/>
    <w:p w14:paraId="1ACC01E3" w14:textId="77777777" w:rsidR="000D4119" w:rsidRDefault="000D4119" w:rsidP="000D4119">
      <w:pPr>
        <w:pStyle w:val="Nadpis1"/>
        <w:jc w:val="center"/>
        <w:rPr>
          <w:rFonts w:ascii="Calibri" w:hAnsi="Calibri"/>
          <w:sz w:val="28"/>
          <w:szCs w:val="28"/>
        </w:rPr>
      </w:pPr>
      <w:r>
        <w:rPr>
          <w:rFonts w:ascii="Calibri" w:hAnsi="Calibri"/>
          <w:sz w:val="28"/>
          <w:szCs w:val="28"/>
        </w:rPr>
        <w:t>STAVEBNÍ DENÍK</w:t>
      </w:r>
    </w:p>
    <w:p w14:paraId="1F712281" w14:textId="77777777" w:rsidR="00060EE4" w:rsidRDefault="00060EE4" w:rsidP="0057153E">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 xml:space="preserve">Zhotovitel </w:t>
      </w:r>
      <w:r w:rsidR="0057153E">
        <w:rPr>
          <w:rFonts w:ascii="Calibri" w:hAnsi="Calibri" w:cs="Arial"/>
        </w:rPr>
        <w:t>není povinen vést stavební deník.</w:t>
      </w:r>
    </w:p>
    <w:p w14:paraId="52457BD0" w14:textId="77777777" w:rsidR="00A40109" w:rsidRPr="00A40109" w:rsidRDefault="00A40109" w:rsidP="00A40109"/>
    <w:p w14:paraId="4EABC94E" w14:textId="77777777" w:rsidR="000D4119" w:rsidRDefault="000D4119" w:rsidP="000D4119">
      <w:pPr>
        <w:pStyle w:val="Nadpis1"/>
        <w:jc w:val="center"/>
        <w:rPr>
          <w:rFonts w:ascii="Calibri" w:hAnsi="Calibri"/>
          <w:sz w:val="28"/>
          <w:szCs w:val="28"/>
        </w:rPr>
      </w:pPr>
      <w:r>
        <w:rPr>
          <w:rFonts w:ascii="Calibri" w:hAnsi="Calibri"/>
          <w:sz w:val="28"/>
          <w:szCs w:val="28"/>
        </w:rPr>
        <w:t>PŘEDÁNÍ A PŘEVZETÍ DÍLA</w:t>
      </w:r>
    </w:p>
    <w:p w14:paraId="3B70BB9E" w14:textId="77777777" w:rsidR="00E742D8" w:rsidRDefault="00E742D8" w:rsidP="00E742D8">
      <w:pPr>
        <w:pStyle w:val="Nadpis2"/>
        <w:numPr>
          <w:ilvl w:val="0"/>
          <w:numId w:val="24"/>
        </w:numPr>
        <w:tabs>
          <w:tab w:val="left" w:pos="708"/>
        </w:tabs>
        <w:suppressAutoHyphens/>
        <w:spacing w:before="0" w:after="80" w:line="240" w:lineRule="atLeast"/>
        <w:ind w:left="697" w:hanging="357"/>
        <w:rPr>
          <w:rFonts w:ascii="Calibri" w:hAnsi="Calibri" w:cs="Arial"/>
        </w:rPr>
      </w:pPr>
      <w:r>
        <w:rPr>
          <w:rFonts w:ascii="Calibri" w:hAnsi="Calibri" w:cs="Arial"/>
        </w:rPr>
        <w:t>Dílo bude předáno zápisem o předání a převzetí díla, který</w:t>
      </w:r>
      <w:r>
        <w:rPr>
          <w:rFonts w:ascii="Calibri" w:hAnsi="Calibri" w:cs="Arial"/>
          <w:color w:val="FF0000"/>
        </w:rPr>
        <w:t xml:space="preserve"> </w:t>
      </w:r>
      <w:r>
        <w:rPr>
          <w:rFonts w:ascii="Calibri" w:hAnsi="Calibri" w:cs="Arial"/>
        </w:rPr>
        <w:t>sepíše zhotovitel a bude obsahovat zejména: označení díla, označení objednatele a zhotovitele, zahájení a ukončení prací na díle, prohlášení objednatele, že dílo přejímá / nepřejímá, datum a místo sepsání zápisu, jména a podpisy zástupců objednatele a zhotovitele, seznam převzaté dokumentace, soupis nákladů od zahájení po ukončení díla, termín vyklizení staveniště, datum ukončení záruky na dílo.</w:t>
      </w:r>
    </w:p>
    <w:p w14:paraId="6EDA75B6" w14:textId="77777777" w:rsidR="00E742D8" w:rsidRDefault="00E742D8" w:rsidP="00E742D8">
      <w:pPr>
        <w:pStyle w:val="Nadpis2"/>
        <w:numPr>
          <w:ilvl w:val="0"/>
          <w:numId w:val="24"/>
        </w:numPr>
        <w:tabs>
          <w:tab w:val="left" w:pos="708"/>
        </w:tabs>
        <w:suppressAutoHyphens/>
        <w:spacing w:before="0" w:after="80" w:line="240" w:lineRule="atLeast"/>
        <w:ind w:left="697" w:hanging="357"/>
        <w:rPr>
          <w:rFonts w:ascii="Calibri" w:hAnsi="Calibri" w:cs="Arial"/>
        </w:rPr>
      </w:pPr>
      <w:r>
        <w:rPr>
          <w:rFonts w:ascii="Calibri" w:hAnsi="Calibri" w:cs="Arial"/>
        </w:rPr>
        <w:t xml:space="preserve">Při předání díla je zhotovitel povinen předat objednateli doklady o řádném provedení díla dle technických norem a předpisů, provedených zkouškách, atestech a dokumentaci podle této smlouvy, včetně prohlášení o shodě. </w:t>
      </w:r>
    </w:p>
    <w:p w14:paraId="4DE2B4BD" w14:textId="77777777" w:rsidR="00E742D8" w:rsidRDefault="00E742D8" w:rsidP="00E742D8">
      <w:pPr>
        <w:pStyle w:val="Nadpis2"/>
        <w:numPr>
          <w:ilvl w:val="0"/>
          <w:numId w:val="24"/>
        </w:numPr>
        <w:tabs>
          <w:tab w:val="left" w:pos="708"/>
        </w:tabs>
        <w:suppressAutoHyphens/>
        <w:spacing w:before="0" w:after="80" w:line="240" w:lineRule="atLeast"/>
        <w:ind w:left="697" w:hanging="357"/>
        <w:rPr>
          <w:rFonts w:ascii="Calibri" w:hAnsi="Calibri" w:cs="Arial"/>
        </w:rPr>
      </w:pPr>
      <w:r>
        <w:rPr>
          <w:rFonts w:ascii="Calibri" w:hAnsi="Calibri" w:cs="Arial"/>
        </w:rPr>
        <w:t xml:space="preserve">Zhotovitel je povinen do 5 pracovních dnů po převzetí díla objednatelem odstranit zařízení staveniště a staveniště vyklidit. </w:t>
      </w:r>
    </w:p>
    <w:p w14:paraId="77428741" w14:textId="77777777" w:rsidR="000D4119" w:rsidRDefault="000D4119" w:rsidP="000D4119">
      <w:pPr>
        <w:pStyle w:val="Nadpis1"/>
        <w:jc w:val="center"/>
        <w:rPr>
          <w:rFonts w:ascii="Calibri" w:hAnsi="Calibri"/>
          <w:sz w:val="28"/>
          <w:szCs w:val="28"/>
        </w:rPr>
      </w:pPr>
      <w:r>
        <w:rPr>
          <w:rFonts w:ascii="Calibri" w:hAnsi="Calibri"/>
          <w:sz w:val="28"/>
          <w:szCs w:val="28"/>
        </w:rPr>
        <w:lastRenderedPageBreak/>
        <w:t>ZÁRUKA ZA JAKOST A VADY DÍLA</w:t>
      </w:r>
    </w:p>
    <w:p w14:paraId="4E4BC166" w14:textId="77777777"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Smluvní strany se dohodly, že dílo má vady, zejména jestliže jeho provedení neodpovídá požadavkům uvedeným v této smlouvě, příslušným právním předpisům, projektové dokumentaci, technickým normám, jiné dokumentaci vztahující se k provedení díla, příkazům objednatele, nebo pokud neumožňuje užívání, k němuž bylo určeno a provedeno.</w:t>
      </w:r>
    </w:p>
    <w:p w14:paraId="4B473867" w14:textId="77777777"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 xml:space="preserve">Zhotovitel odpovídá za vady, jež má dílo v průběhu výstavby, dále za vady, jež má dílo v době jeho předání a převzetí a vady, které se projeví v záruční době. Za vady díla, které se projeví po </w:t>
      </w:r>
      <w:r w:rsidRPr="009A529D">
        <w:rPr>
          <w:rFonts w:ascii="Calibri" w:hAnsi="Calibri" w:cs="Arial"/>
        </w:rPr>
        <w:t>záruční době,</w:t>
      </w:r>
      <w:r>
        <w:rPr>
          <w:rFonts w:ascii="Calibri" w:hAnsi="Calibri" w:cs="Arial"/>
        </w:rPr>
        <w:t xml:space="preserve"> odpovídá zhotovitel, jestliže byly způsobeny porušením jeho povinnosti. </w:t>
      </w:r>
    </w:p>
    <w:p w14:paraId="064B92CD" w14:textId="77777777"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 xml:space="preserve">Záruční doba na stavbu se sjednává </w:t>
      </w:r>
      <w:r w:rsidRPr="00072054">
        <w:rPr>
          <w:rFonts w:ascii="Calibri" w:hAnsi="Calibri" w:cs="Arial"/>
          <w:b/>
        </w:rPr>
        <w:t xml:space="preserve">v délce </w:t>
      </w:r>
      <w:r w:rsidR="00E34BFA">
        <w:rPr>
          <w:rFonts w:ascii="Calibri" w:hAnsi="Calibri" w:cs="Arial"/>
          <w:b/>
        </w:rPr>
        <w:t>60</w:t>
      </w:r>
      <w:r w:rsidRPr="00072054">
        <w:rPr>
          <w:rFonts w:ascii="Calibri" w:hAnsi="Calibri" w:cs="Arial"/>
          <w:b/>
        </w:rPr>
        <w:t xml:space="preserve"> měsíců.</w:t>
      </w:r>
      <w:r>
        <w:rPr>
          <w:rFonts w:ascii="Calibri" w:hAnsi="Calibri" w:cs="Arial"/>
        </w:rPr>
        <w:t xml:space="preserve"> 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14:paraId="1C4B6B9C" w14:textId="77777777"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Pr>
          <w:rFonts w:ascii="Calibri" w:hAnsi="Calibri" w:cs="Arial"/>
        </w:rPr>
        <w:tab/>
        <w:t xml:space="preserve">Smluvní strany se dohodly, že záruční lhůta začíná běžet dnem převzetí díla objednatelem. </w:t>
      </w:r>
    </w:p>
    <w:p w14:paraId="146C0ECD" w14:textId="77777777"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Pr>
          <w:rFonts w:ascii="Calibri" w:hAnsi="Calibri" w:cs="Arial"/>
        </w:rPr>
        <w:tab/>
        <w:t>Záruční lhůta neběží po dobu, po kterou objednatel nemohl předmět díla užívat. Pro ty části díla, které byly v důsledku reklamace objednatele zhotovitelem opraveny, běží záruční lhůta opětovně od počátku ode dne provedení reklamační opravy.</w:t>
      </w:r>
    </w:p>
    <w:p w14:paraId="10807AC2" w14:textId="77777777" w:rsidR="00F42843"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6.</w:t>
      </w:r>
      <w:r>
        <w:rPr>
          <w:rFonts w:ascii="Calibri" w:hAnsi="Calibri" w:cs="Arial"/>
        </w:rPr>
        <w:tab/>
        <w:t xml:space="preserve">Objednatel písemně na adresu zhotovitele uvedenou v záhlaví smlouvy oznámí zhotoviteli výskyt vady a vadu popíše. Jakmile objednatel odeslal toto písemné oznámení, má se za to, že požaduje bezplatné odstranění vady, nestanoví-li objednatel jinak. </w:t>
      </w:r>
    </w:p>
    <w:p w14:paraId="2BF2255E" w14:textId="77777777"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7.</w:t>
      </w:r>
      <w:r>
        <w:rPr>
          <w:rFonts w:ascii="Calibri" w:hAnsi="Calibri" w:cs="Arial"/>
        </w:rPr>
        <w:tab/>
        <w:t xml:space="preserve">Zhotovitel je povinen nastoupit k odstranění reklamované vady nejpozději do </w:t>
      </w:r>
      <w:r w:rsidR="00F42843">
        <w:rPr>
          <w:rFonts w:ascii="Calibri" w:hAnsi="Calibri" w:cs="Arial"/>
        </w:rPr>
        <w:t>2</w:t>
      </w:r>
      <w:r>
        <w:rPr>
          <w:rFonts w:ascii="Calibri" w:hAnsi="Calibri" w:cs="Arial"/>
        </w:rPr>
        <w:t xml:space="preserve"> dnů od obdržení oznámení o</w:t>
      </w:r>
      <w:r>
        <w:rPr>
          <w:rFonts w:ascii="Calibri" w:hAnsi="Calibri" w:cs="Arial"/>
          <w:color w:val="FF0000"/>
        </w:rPr>
        <w:t xml:space="preserve"> </w:t>
      </w:r>
      <w:r>
        <w:rPr>
          <w:rFonts w:ascii="Calibri" w:hAnsi="Calibri" w:cs="Arial"/>
        </w:rPr>
        <w:t xml:space="preserve">reklamaci, a to i v případě, že reklamaci neuznává, nedohodnou-li se smluvní strany jinak. V případě havárie je povinen zhotovitel nastoupit k odstranění vady, a to i v případě, že reklamaci neuznává, do </w:t>
      </w:r>
      <w:r w:rsidR="00F42843">
        <w:rPr>
          <w:rFonts w:ascii="Calibri" w:hAnsi="Calibri" w:cs="Arial"/>
        </w:rPr>
        <w:t>12</w:t>
      </w:r>
      <w:r>
        <w:rPr>
          <w:rFonts w:ascii="Calibri" w:hAnsi="Calibri" w:cs="Arial"/>
        </w:rPr>
        <w:t xml:space="preserve"> hodin od oznámení objednatelem, pokud se smluvní strany nedohodnou jinak.</w:t>
      </w:r>
    </w:p>
    <w:p w14:paraId="0390462B" w14:textId="77777777"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8.</w:t>
      </w:r>
      <w:r>
        <w:rPr>
          <w:rFonts w:ascii="Calibri" w:hAnsi="Calibri" w:cs="Arial"/>
        </w:rPr>
        <w:tab/>
        <w:t>Náklady na odstranění reklamované vady nese zhotovitel i ve sporných případech až do rozhodnutí soudu.</w:t>
      </w:r>
    </w:p>
    <w:p w14:paraId="50E089E1" w14:textId="77777777"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9.</w:t>
      </w:r>
      <w:r>
        <w:rPr>
          <w:rFonts w:ascii="Calibri" w:hAnsi="Calibri" w:cs="Arial"/>
        </w:rPr>
        <w:tab/>
        <w:t xml:space="preserve">Vadu je zhotovitel povinen odstranit nejpozději do </w:t>
      </w:r>
      <w:r w:rsidR="00F42843">
        <w:rPr>
          <w:rFonts w:ascii="Calibri" w:hAnsi="Calibri" w:cs="Arial"/>
        </w:rPr>
        <w:t>2</w:t>
      </w:r>
      <w:r>
        <w:rPr>
          <w:rFonts w:ascii="Calibri" w:hAnsi="Calibri" w:cs="Arial"/>
        </w:rPr>
        <w:t xml:space="preserve"> pracovních dnů od započetí prací, pokud se smluvní strany nedohodnou jinak. </w:t>
      </w:r>
    </w:p>
    <w:p w14:paraId="511667A9" w14:textId="77777777"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10.</w:t>
      </w:r>
      <w:r>
        <w:rPr>
          <w:rFonts w:ascii="Calibri" w:hAnsi="Calibri" w:cs="Arial"/>
        </w:rPr>
        <w:tab/>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14:paraId="63939FF3" w14:textId="77777777" w:rsidR="000D4119" w:rsidRDefault="000D4119" w:rsidP="00F42843">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11.</w:t>
      </w:r>
      <w:r>
        <w:rPr>
          <w:rFonts w:ascii="Calibri" w:hAnsi="Calibri" w:cs="Arial"/>
        </w:rPr>
        <w:tab/>
        <w:t>Oznámení o provedení opravy vady zhotov</w:t>
      </w:r>
      <w:r w:rsidR="00F42843">
        <w:rPr>
          <w:rFonts w:ascii="Calibri" w:hAnsi="Calibri" w:cs="Arial"/>
        </w:rPr>
        <w:t>itel objednateli předá písemně.</w:t>
      </w:r>
    </w:p>
    <w:p w14:paraId="316C1A26" w14:textId="77777777" w:rsidR="00A40109" w:rsidRPr="00A40109" w:rsidRDefault="00A40109" w:rsidP="00A40109"/>
    <w:p w14:paraId="1B33FAB9" w14:textId="77777777" w:rsidR="000D4119" w:rsidRPr="005708C0" w:rsidRDefault="000D4119" w:rsidP="000D4119">
      <w:pPr>
        <w:pStyle w:val="Nadpis1"/>
        <w:jc w:val="center"/>
        <w:rPr>
          <w:rFonts w:ascii="Calibri" w:hAnsi="Calibri"/>
          <w:sz w:val="28"/>
          <w:szCs w:val="28"/>
        </w:rPr>
      </w:pPr>
      <w:r w:rsidRPr="005708C0">
        <w:rPr>
          <w:rFonts w:ascii="Calibri" w:hAnsi="Calibri"/>
          <w:sz w:val="28"/>
          <w:szCs w:val="28"/>
        </w:rPr>
        <w:t>SANKCE</w:t>
      </w:r>
    </w:p>
    <w:p w14:paraId="1A02D3A3" w14:textId="77777777" w:rsidR="00A40109" w:rsidRDefault="00A40109" w:rsidP="00A40109"/>
    <w:p w14:paraId="518FD267" w14:textId="77777777" w:rsidR="00E742D8" w:rsidRDefault="00E742D8" w:rsidP="00E742D8">
      <w:pPr>
        <w:pStyle w:val="Nadpis2"/>
        <w:numPr>
          <w:ilvl w:val="0"/>
          <w:numId w:val="16"/>
        </w:numPr>
        <w:tabs>
          <w:tab w:val="left" w:pos="708"/>
        </w:tabs>
        <w:suppressAutoHyphens/>
        <w:spacing w:before="0" w:after="80" w:line="240" w:lineRule="atLeast"/>
        <w:ind w:left="697" w:hanging="357"/>
        <w:rPr>
          <w:rFonts w:asciiTheme="minorHAnsi" w:hAnsiTheme="minorHAnsi"/>
        </w:rPr>
      </w:pPr>
      <w:r>
        <w:rPr>
          <w:rFonts w:asciiTheme="minorHAnsi" w:hAnsiTheme="minorHAnsi"/>
        </w:rPr>
        <w:t>Pokud bude zhotovitel v prodlení s provedením a předáním díla v termínu sjednaném dle čl. IV odst. 2 této smlouvy, je objednatel oprávněn po zhotoviteli požadovat zaplacení smluvní pokuty ve výši 1.000 Kč z celkové ceny díla za každý i započatý den prodlení.</w:t>
      </w:r>
    </w:p>
    <w:p w14:paraId="15879967" w14:textId="77777777" w:rsidR="00E742D8" w:rsidRDefault="00E742D8" w:rsidP="00E742D8">
      <w:pPr>
        <w:pStyle w:val="Nadpis2"/>
        <w:numPr>
          <w:ilvl w:val="0"/>
          <w:numId w:val="16"/>
        </w:numPr>
        <w:tabs>
          <w:tab w:val="left" w:pos="708"/>
        </w:tabs>
        <w:suppressAutoHyphens/>
        <w:spacing w:before="0" w:after="80" w:line="240" w:lineRule="atLeast"/>
        <w:ind w:left="697" w:hanging="357"/>
        <w:rPr>
          <w:rFonts w:asciiTheme="minorHAnsi" w:hAnsiTheme="minorHAnsi"/>
        </w:rPr>
      </w:pPr>
      <w:r>
        <w:rPr>
          <w:rFonts w:asciiTheme="minorHAnsi" w:hAnsiTheme="minorHAnsi"/>
        </w:rPr>
        <w:t>V případě, že zhotovitel bude v prodlení s oceněním víceprací nebo méněprací dle této smlouvy, je objednatel oprávněn po zhotoviteli požadovat zaplacení smluvní pokuty ve výši 1.000,- Kč za každý i započatý den prodlení.</w:t>
      </w:r>
    </w:p>
    <w:p w14:paraId="758303A8" w14:textId="77777777" w:rsidR="00127382" w:rsidRDefault="00127382" w:rsidP="00127382"/>
    <w:p w14:paraId="5C51E7FE" w14:textId="77777777" w:rsidR="00127382" w:rsidRPr="00127382" w:rsidRDefault="00127382" w:rsidP="00127382"/>
    <w:p w14:paraId="0E14D20C" w14:textId="77777777" w:rsidR="00E742D8" w:rsidRDefault="00E742D8" w:rsidP="00E742D8">
      <w:pPr>
        <w:pStyle w:val="Nadpis2"/>
        <w:numPr>
          <w:ilvl w:val="0"/>
          <w:numId w:val="16"/>
        </w:numPr>
        <w:tabs>
          <w:tab w:val="left" w:pos="708"/>
        </w:tabs>
        <w:suppressAutoHyphens/>
        <w:spacing w:before="0" w:after="80" w:line="240" w:lineRule="atLeast"/>
        <w:ind w:left="697" w:hanging="357"/>
        <w:rPr>
          <w:rFonts w:asciiTheme="minorHAnsi" w:hAnsiTheme="minorHAnsi"/>
        </w:rPr>
      </w:pPr>
      <w:r>
        <w:rPr>
          <w:rFonts w:asciiTheme="minorHAnsi" w:hAnsiTheme="minorHAnsi"/>
        </w:rPr>
        <w:lastRenderedPageBreak/>
        <w:t>V případě, že stavbu budou realizovat poddodavatelé v rozporu s poddodavatelským schématem uvedeným v příloze č. 2 této smlouvy, je objednatel oprávněn účtovat zhotoviteli smluvní pokutu ve výši 1.000 Kč za každý jednotlivý případ porušení poddodavatelského schématu.</w:t>
      </w:r>
    </w:p>
    <w:p w14:paraId="4FCAD0BA" w14:textId="77777777" w:rsidR="00E742D8" w:rsidRDefault="00E742D8" w:rsidP="00E742D8">
      <w:pPr>
        <w:pStyle w:val="Nadpis2"/>
        <w:numPr>
          <w:ilvl w:val="0"/>
          <w:numId w:val="16"/>
        </w:numPr>
        <w:tabs>
          <w:tab w:val="left" w:pos="708"/>
        </w:tabs>
        <w:suppressAutoHyphens/>
        <w:spacing w:before="0" w:after="80" w:line="240" w:lineRule="atLeast"/>
        <w:ind w:left="697" w:hanging="357"/>
        <w:rPr>
          <w:rFonts w:asciiTheme="minorHAnsi" w:hAnsiTheme="minorHAnsi"/>
        </w:rPr>
      </w:pPr>
      <w:r>
        <w:rPr>
          <w:rFonts w:asciiTheme="minorHAnsi" w:hAnsiTheme="minorHAnsi"/>
        </w:rPr>
        <w:t>V případě nedodržení termínu k odstranění vady nebo nedodělku sepsaných v zápise o předání stavby je objednatel oprávněn účtovat zhotoviteli smluvní pokutu ve výši 1.000,- Kč za každou vadu nebo nedodělek a každý den prodlení s jejich odstraněním.</w:t>
      </w:r>
    </w:p>
    <w:p w14:paraId="32B65C84" w14:textId="77777777" w:rsidR="00E742D8" w:rsidRDefault="00E742D8" w:rsidP="00E742D8">
      <w:pPr>
        <w:pStyle w:val="Nadpis2"/>
        <w:numPr>
          <w:ilvl w:val="0"/>
          <w:numId w:val="16"/>
        </w:numPr>
        <w:tabs>
          <w:tab w:val="left" w:pos="708"/>
        </w:tabs>
        <w:suppressAutoHyphens/>
        <w:spacing w:before="0" w:after="80" w:line="240" w:lineRule="atLeast"/>
        <w:ind w:left="697" w:hanging="357"/>
        <w:rPr>
          <w:rFonts w:asciiTheme="minorHAnsi" w:hAnsiTheme="minorHAnsi"/>
        </w:rPr>
      </w:pPr>
      <w:r>
        <w:rPr>
          <w:rFonts w:asciiTheme="minorHAnsi" w:hAnsiTheme="minorHAnsi"/>
        </w:rPr>
        <w:t xml:space="preserve">V případě nedodržení termínu k odstranění vady v záruční době je objednatel oprávněn účtovat zhotoviteli smluvní pokutu ve výši 1.000,- Kč za každou vadu nebo nedodělek a každý den prodlení s nástupem k jejich odstranění. </w:t>
      </w:r>
    </w:p>
    <w:p w14:paraId="190811D7" w14:textId="77777777" w:rsidR="00E742D8" w:rsidRDefault="00E742D8" w:rsidP="00E742D8">
      <w:pPr>
        <w:pStyle w:val="Nadpis2"/>
        <w:numPr>
          <w:ilvl w:val="0"/>
          <w:numId w:val="16"/>
        </w:numPr>
        <w:tabs>
          <w:tab w:val="left" w:pos="708"/>
        </w:tabs>
        <w:suppressAutoHyphens/>
        <w:spacing w:before="0" w:after="80" w:line="240" w:lineRule="atLeast"/>
        <w:ind w:left="697" w:hanging="357"/>
        <w:rPr>
          <w:rFonts w:asciiTheme="minorHAnsi" w:hAnsiTheme="minorHAnsi"/>
        </w:rPr>
      </w:pPr>
      <w:r>
        <w:rPr>
          <w:rFonts w:asciiTheme="minorHAnsi" w:hAnsiTheme="minorHAnsi"/>
        </w:rPr>
        <w:t xml:space="preserve">V případě nedodržení termínu k odstranění vady, která se projevila v záruční době, je objednatel oprávněn účtovat zhotoviteli smluvní pokutu ve výši 1.000,- Kč za každý den prodlení s odstraněním a každou jednotlivou vadu nebo nedodělek. </w:t>
      </w:r>
    </w:p>
    <w:p w14:paraId="65A12F6F" w14:textId="77777777" w:rsidR="00E742D8" w:rsidRDefault="00E742D8" w:rsidP="00E742D8">
      <w:pPr>
        <w:pStyle w:val="Nadpis2"/>
        <w:numPr>
          <w:ilvl w:val="0"/>
          <w:numId w:val="16"/>
        </w:numPr>
        <w:tabs>
          <w:tab w:val="left" w:pos="708"/>
        </w:tabs>
        <w:suppressAutoHyphens/>
        <w:spacing w:before="0" w:after="80" w:line="240" w:lineRule="atLeast"/>
        <w:ind w:left="697" w:hanging="357"/>
        <w:rPr>
          <w:rFonts w:asciiTheme="minorHAnsi" w:hAnsiTheme="minorHAnsi"/>
        </w:rPr>
      </w:pPr>
      <w:r>
        <w:rPr>
          <w:rFonts w:asciiTheme="minorHAnsi" w:hAnsiTheme="minorHAnsi"/>
        </w:rPr>
        <w:t xml:space="preserve">V případě nedodržení termínu odstranění zařízení staveniště a vyklizení staveniště po předání a převzetí díla, je objednatel oprávněn účtovat zhotoviteli smluvní pokutu ve výši 2.000,- Kč za každý den prodlení s odstraněním zařízení staveniště a vyklizením staveniště. </w:t>
      </w:r>
    </w:p>
    <w:p w14:paraId="73A5965B" w14:textId="77777777" w:rsidR="00E742D8" w:rsidRDefault="00E742D8" w:rsidP="00E742D8">
      <w:pPr>
        <w:pStyle w:val="Nadpis2"/>
        <w:numPr>
          <w:ilvl w:val="0"/>
          <w:numId w:val="16"/>
        </w:numPr>
        <w:tabs>
          <w:tab w:val="left" w:pos="708"/>
        </w:tabs>
        <w:suppressAutoHyphens/>
        <w:spacing w:before="0" w:after="80" w:line="240" w:lineRule="atLeast"/>
        <w:ind w:left="697" w:hanging="357"/>
        <w:rPr>
          <w:rFonts w:asciiTheme="minorHAnsi" w:hAnsiTheme="minorHAnsi"/>
        </w:rPr>
      </w:pPr>
      <w:r>
        <w:rPr>
          <w:rFonts w:asciiTheme="minorHAnsi" w:hAnsiTheme="minorHAnsi"/>
        </w:rPr>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14:paraId="32860384" w14:textId="77777777" w:rsidR="00E742D8" w:rsidRDefault="00E742D8" w:rsidP="00E742D8">
      <w:pPr>
        <w:pStyle w:val="Nadpis2"/>
        <w:numPr>
          <w:ilvl w:val="0"/>
          <w:numId w:val="16"/>
        </w:numPr>
        <w:tabs>
          <w:tab w:val="left" w:pos="708"/>
        </w:tabs>
        <w:suppressAutoHyphens/>
        <w:spacing w:before="0" w:after="80" w:line="240" w:lineRule="atLeast"/>
        <w:ind w:left="697" w:hanging="357"/>
        <w:rPr>
          <w:rFonts w:asciiTheme="minorHAnsi" w:hAnsiTheme="minorHAnsi"/>
        </w:rPr>
      </w:pPr>
      <w:r>
        <w:rPr>
          <w:rFonts w:asciiTheme="minorHAnsi" w:hAnsiTheme="minorHAnsi"/>
        </w:rPr>
        <w:t xml:space="preserve">Smluvní strany se dohodly, že smluvní pokuty sjednané touto smlouvou zaplatí povinná strana nezávisle na zavinění a na tom, zda a v jaké výši vznikne druhé straně škoda, kterou lze vymáhat samostatně. Smluvní pokuty se nezapočítávají na náhradu případně vzniklé škody. </w:t>
      </w:r>
    </w:p>
    <w:p w14:paraId="5A41AC81" w14:textId="77777777" w:rsidR="00E742D8" w:rsidRDefault="00E742D8" w:rsidP="00E742D8">
      <w:pPr>
        <w:pStyle w:val="Nadpis2"/>
        <w:numPr>
          <w:ilvl w:val="0"/>
          <w:numId w:val="16"/>
        </w:numPr>
        <w:tabs>
          <w:tab w:val="left" w:pos="708"/>
        </w:tabs>
        <w:suppressAutoHyphens/>
        <w:spacing w:before="0" w:after="80" w:line="240" w:lineRule="atLeast"/>
        <w:ind w:left="697" w:hanging="357"/>
        <w:rPr>
          <w:rFonts w:asciiTheme="minorHAnsi" w:hAnsiTheme="minorHAnsi"/>
        </w:rPr>
      </w:pPr>
      <w:r>
        <w:rPr>
          <w:rFonts w:asciiTheme="minorHAnsi" w:hAnsiTheme="minorHAnsi"/>
        </w:rPr>
        <w:t xml:space="preserve">Smluvní pokuty jsou smluvní strany oprávněny vzájemně započíst na pohledávku druhé smluvní strany, vzniklou z této smlouvy. </w:t>
      </w:r>
    </w:p>
    <w:p w14:paraId="2483AAA1" w14:textId="77777777" w:rsidR="00E742D8" w:rsidRDefault="00E742D8" w:rsidP="00E742D8">
      <w:pPr>
        <w:pStyle w:val="Nadpis2"/>
        <w:numPr>
          <w:ilvl w:val="0"/>
          <w:numId w:val="16"/>
        </w:numPr>
        <w:tabs>
          <w:tab w:val="left" w:pos="708"/>
        </w:tabs>
        <w:suppressAutoHyphens/>
        <w:spacing w:before="0" w:after="80" w:line="240" w:lineRule="atLeast"/>
        <w:ind w:left="697" w:hanging="357"/>
        <w:rPr>
          <w:rFonts w:asciiTheme="minorHAnsi" w:hAnsiTheme="minorHAnsi"/>
        </w:rPr>
      </w:pPr>
      <w:r>
        <w:rPr>
          <w:rFonts w:asciiTheme="minorHAnsi" w:hAnsiTheme="minorHAnsi"/>
        </w:rPr>
        <w:t>Smluvní pokuta je splatná ve lhůtě 15 kalendářních dnů ode dne doručení výzvy k zaplacení povinně smluvní straně.</w:t>
      </w:r>
    </w:p>
    <w:p w14:paraId="797DC36B" w14:textId="77777777" w:rsidR="000D4119" w:rsidRPr="000A43AC" w:rsidRDefault="000D4119" w:rsidP="000D4119">
      <w:pPr>
        <w:pStyle w:val="Nadpis1"/>
        <w:jc w:val="center"/>
        <w:rPr>
          <w:rFonts w:ascii="Calibri" w:hAnsi="Calibri"/>
          <w:sz w:val="28"/>
          <w:szCs w:val="28"/>
        </w:rPr>
      </w:pPr>
      <w:r>
        <w:rPr>
          <w:rFonts w:ascii="Calibri" w:hAnsi="Calibri"/>
          <w:sz w:val="28"/>
          <w:szCs w:val="28"/>
        </w:rPr>
        <w:t>ZÁNIK SMLOUVY</w:t>
      </w:r>
    </w:p>
    <w:p w14:paraId="7946288E" w14:textId="77777777" w:rsidR="00E742D8" w:rsidRDefault="00E742D8" w:rsidP="00E742D8">
      <w:pPr>
        <w:pStyle w:val="Nadpis2"/>
        <w:numPr>
          <w:ilvl w:val="0"/>
          <w:numId w:val="17"/>
        </w:numPr>
        <w:tabs>
          <w:tab w:val="left" w:pos="708"/>
        </w:tabs>
        <w:suppressAutoHyphens/>
        <w:spacing w:before="0" w:after="80" w:line="240" w:lineRule="atLeast"/>
        <w:ind w:left="697" w:hanging="357"/>
        <w:rPr>
          <w:rFonts w:ascii="Calibri" w:hAnsi="Calibri" w:cs="Arial"/>
        </w:rPr>
      </w:pPr>
      <w:r>
        <w:rPr>
          <w:rFonts w:ascii="Calibri" w:hAnsi="Calibri" w:cs="Arial"/>
        </w:rPr>
        <w:t>Tato smlouva zaniká:</w:t>
      </w:r>
    </w:p>
    <w:p w14:paraId="138ECC1F" w14:textId="77777777" w:rsidR="00E742D8" w:rsidRDefault="00E742D8" w:rsidP="00E742D8">
      <w:pPr>
        <w:suppressAutoHyphens/>
        <w:overflowPunct/>
        <w:autoSpaceDE/>
        <w:adjustRightInd/>
        <w:spacing w:after="80" w:line="240" w:lineRule="atLeast"/>
        <w:ind w:left="993" w:hanging="415"/>
        <w:jc w:val="both"/>
        <w:rPr>
          <w:rFonts w:ascii="Calibri" w:hAnsi="Calibri" w:cs="Arial"/>
          <w:sz w:val="22"/>
          <w:szCs w:val="22"/>
        </w:rPr>
      </w:pPr>
      <w:r>
        <w:rPr>
          <w:rFonts w:ascii="Calibri" w:hAnsi="Calibri" w:cs="Arial"/>
          <w:sz w:val="22"/>
          <w:szCs w:val="22"/>
        </w:rPr>
        <w:t>a)</w:t>
      </w:r>
      <w:r>
        <w:rPr>
          <w:rFonts w:ascii="Calibri" w:hAnsi="Calibri" w:cs="Arial"/>
          <w:sz w:val="22"/>
          <w:szCs w:val="22"/>
        </w:rPr>
        <w:tab/>
        <w:t>písemnou dohodou smluvních stran nebo</w:t>
      </w:r>
    </w:p>
    <w:p w14:paraId="6839708A" w14:textId="77777777" w:rsidR="00E742D8" w:rsidRDefault="00E742D8" w:rsidP="00E742D8">
      <w:pPr>
        <w:suppressAutoHyphens/>
        <w:overflowPunct/>
        <w:autoSpaceDE/>
        <w:adjustRightInd/>
        <w:spacing w:after="80" w:line="240" w:lineRule="atLeast"/>
        <w:ind w:left="993" w:hanging="415"/>
        <w:jc w:val="both"/>
        <w:rPr>
          <w:rFonts w:ascii="Calibri" w:hAnsi="Calibri" w:cs="Arial"/>
          <w:sz w:val="22"/>
          <w:szCs w:val="22"/>
        </w:rPr>
      </w:pPr>
      <w:r>
        <w:rPr>
          <w:rFonts w:ascii="Calibri" w:hAnsi="Calibri" w:cs="Arial"/>
          <w:sz w:val="22"/>
          <w:szCs w:val="22"/>
        </w:rPr>
        <w:t>b)</w:t>
      </w:r>
      <w:r>
        <w:rPr>
          <w:rFonts w:ascii="Calibri" w:hAnsi="Calibri" w:cs="Arial"/>
          <w:sz w:val="22"/>
          <w:szCs w:val="22"/>
        </w:rPr>
        <w:tab/>
        <w:t>jednostranným odstoupením od smlouvy pro její podstatné porušení druhou smluvní stranou, s tím, že podstatným porušením smlouvy se rozumí zejména:</w:t>
      </w:r>
    </w:p>
    <w:p w14:paraId="7E9F4F92" w14:textId="77777777" w:rsidR="00E742D8" w:rsidRDefault="00E742D8" w:rsidP="00E742D8">
      <w:pPr>
        <w:pStyle w:val="Nadpis2"/>
        <w:numPr>
          <w:ilvl w:val="0"/>
          <w:numId w:val="18"/>
        </w:numPr>
        <w:tabs>
          <w:tab w:val="left" w:pos="708"/>
          <w:tab w:val="num" w:pos="938"/>
        </w:tabs>
        <w:suppressAutoHyphens/>
        <w:spacing w:before="0" w:after="80" w:line="240" w:lineRule="atLeast"/>
        <w:ind w:left="938"/>
        <w:rPr>
          <w:rFonts w:ascii="Calibri" w:hAnsi="Calibri" w:cs="Arial"/>
        </w:rPr>
      </w:pPr>
      <w:r>
        <w:rPr>
          <w:rFonts w:ascii="Calibri" w:hAnsi="Calibri" w:cs="Arial"/>
        </w:rPr>
        <w:t>nenastoupení zhotovitele k realizaci plnění díla v termínu stanoveném objednatelem,</w:t>
      </w:r>
    </w:p>
    <w:p w14:paraId="40BC9464" w14:textId="77777777" w:rsidR="00E742D8" w:rsidRDefault="00E742D8" w:rsidP="00E742D8">
      <w:pPr>
        <w:pStyle w:val="Nadpis2"/>
        <w:numPr>
          <w:ilvl w:val="0"/>
          <w:numId w:val="18"/>
        </w:numPr>
        <w:tabs>
          <w:tab w:val="left" w:pos="708"/>
          <w:tab w:val="num" w:pos="938"/>
        </w:tabs>
        <w:suppressAutoHyphens/>
        <w:spacing w:before="0" w:after="80" w:line="240" w:lineRule="atLeast"/>
        <w:ind w:left="938"/>
        <w:rPr>
          <w:rFonts w:ascii="Calibri" w:hAnsi="Calibri" w:cs="Arial"/>
        </w:rPr>
      </w:pPr>
      <w:r>
        <w:rPr>
          <w:rFonts w:ascii="Calibri" w:hAnsi="Calibri" w:cs="Arial"/>
        </w:rPr>
        <w:t>prodlení s plněním jednotlivých částí harmonogramu prací delší 5 pracovních dnů,</w:t>
      </w:r>
    </w:p>
    <w:p w14:paraId="1D95A004" w14:textId="77777777" w:rsidR="00E742D8" w:rsidRDefault="00E742D8" w:rsidP="00E742D8">
      <w:pPr>
        <w:pStyle w:val="Nadpis2"/>
        <w:numPr>
          <w:ilvl w:val="0"/>
          <w:numId w:val="18"/>
        </w:numPr>
        <w:tabs>
          <w:tab w:val="left" w:pos="708"/>
          <w:tab w:val="num" w:pos="938"/>
        </w:tabs>
        <w:suppressAutoHyphens/>
        <w:spacing w:before="0" w:after="80" w:line="240" w:lineRule="atLeast"/>
        <w:ind w:left="938"/>
        <w:rPr>
          <w:rFonts w:ascii="Calibri" w:hAnsi="Calibri" w:cs="Arial"/>
        </w:rPr>
      </w:pPr>
      <w:r>
        <w:rPr>
          <w:rFonts w:ascii="Calibri" w:hAnsi="Calibri" w:cs="Arial"/>
        </w:rPr>
        <w:t xml:space="preserve">neuhrazení ceny díla objednatelem ani po třetí výzvě zhotovitele k uhrazení dlužné částky, přičemž druhá a třetí výzva nesmí následovat dříve než 30 dnů po doručení předchozí výzvy </w:t>
      </w:r>
    </w:p>
    <w:p w14:paraId="10286B35" w14:textId="77777777" w:rsidR="00E742D8" w:rsidRDefault="00E742D8" w:rsidP="00E742D8">
      <w:pPr>
        <w:pStyle w:val="Nadpis2"/>
        <w:numPr>
          <w:ilvl w:val="0"/>
          <w:numId w:val="17"/>
        </w:numPr>
        <w:tabs>
          <w:tab w:val="left" w:pos="708"/>
        </w:tabs>
        <w:suppressAutoHyphens/>
        <w:spacing w:before="0" w:after="80" w:line="240" w:lineRule="atLeast"/>
        <w:ind w:left="697" w:hanging="357"/>
        <w:rPr>
          <w:rFonts w:ascii="Calibri" w:hAnsi="Calibri" w:cs="Arial"/>
        </w:rPr>
      </w:pPr>
      <w:r>
        <w:rPr>
          <w:rFonts w:ascii="Calibri" w:hAnsi="Calibri" w:cs="Arial"/>
        </w:rPr>
        <w:t>Objednatel je dále oprávněn od této smlouvy odstoupit v těchto případech:</w:t>
      </w:r>
    </w:p>
    <w:p w14:paraId="79A59B1B" w14:textId="77777777" w:rsidR="00E742D8" w:rsidRDefault="00E742D8" w:rsidP="00E742D8">
      <w:pPr>
        <w:pStyle w:val="Odstavecseseznamem"/>
        <w:numPr>
          <w:ilvl w:val="0"/>
          <w:numId w:val="19"/>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byl-li na zhotovitele podán návrh na zahájení insolvenčního řízení ve smyslu zákona č. 182/2006 Sb., o úpadku a způsobech jeho řešení (insolvenční zákon), ve znění pozdějších předpisů.</w:t>
      </w:r>
    </w:p>
    <w:p w14:paraId="613C4641" w14:textId="77777777" w:rsidR="00E742D8" w:rsidRDefault="00E742D8" w:rsidP="00E742D8">
      <w:pPr>
        <w:pStyle w:val="Odstavecseseznamem"/>
        <w:numPr>
          <w:ilvl w:val="0"/>
          <w:numId w:val="19"/>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zhotovitel při realizaci díla nerespektuje podmínky vyplývající z projektové dokumentace nebo stavebního povolení,</w:t>
      </w:r>
    </w:p>
    <w:p w14:paraId="606017BC" w14:textId="77777777" w:rsidR="00E742D8" w:rsidRDefault="00E742D8" w:rsidP="00E742D8">
      <w:pPr>
        <w:pStyle w:val="Odstavecseseznamem"/>
        <w:numPr>
          <w:ilvl w:val="0"/>
          <w:numId w:val="19"/>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zhotovitel provádí práce na díle v rozporu s touto smlouvou nekvalitně a nezjedná nápravu ani v přiměřené době poté, co byl na tuto skutečnost opakovaně upozorněn,</w:t>
      </w:r>
    </w:p>
    <w:p w14:paraId="617B6541" w14:textId="77777777" w:rsidR="00E742D8" w:rsidRDefault="00E742D8" w:rsidP="00E742D8">
      <w:pPr>
        <w:pStyle w:val="Odstavecseseznamem"/>
        <w:numPr>
          <w:ilvl w:val="0"/>
          <w:numId w:val="19"/>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lastRenderedPageBreak/>
        <w:t>zhotovitel přestal plnit kvalifikaci požadovanou objednatelem, mj. i tím, že nezajistil realizaci díla nebo jeho části konkrétním poddodavatelem, s jehož pomocí prokazoval část své kvalifikace v zadávacím řízení</w:t>
      </w:r>
    </w:p>
    <w:p w14:paraId="55E86646" w14:textId="77777777" w:rsidR="00E742D8" w:rsidRDefault="00E742D8" w:rsidP="00E742D8">
      <w:pPr>
        <w:pStyle w:val="Nadpis2"/>
        <w:numPr>
          <w:ilvl w:val="0"/>
          <w:numId w:val="17"/>
        </w:numPr>
        <w:tabs>
          <w:tab w:val="left" w:pos="708"/>
        </w:tabs>
        <w:suppressAutoHyphens/>
        <w:spacing w:before="0" w:after="80" w:line="240" w:lineRule="atLeast"/>
        <w:ind w:left="697" w:hanging="357"/>
        <w:rPr>
          <w:rFonts w:ascii="Calibri" w:hAnsi="Calibri" w:cs="Arial"/>
        </w:rPr>
      </w:pPr>
      <w:r>
        <w:rPr>
          <w:rFonts w:ascii="Calibri" w:hAnsi="Calibri" w:cs="Arial"/>
        </w:rPr>
        <w:t>Odstoupením od smlouvy není dotčeno právo oprávněné smluvní strany na zaplacení smluvní pokuty ani na náhradu škody vzniklé porušením smlouvy.</w:t>
      </w:r>
    </w:p>
    <w:p w14:paraId="6091486B" w14:textId="77777777" w:rsidR="00A40109" w:rsidRDefault="00A40109" w:rsidP="00A40109"/>
    <w:p w14:paraId="409413ED" w14:textId="77777777" w:rsidR="000D4119" w:rsidRPr="00F42843" w:rsidRDefault="00F42843" w:rsidP="00F42843">
      <w:pPr>
        <w:pStyle w:val="Nadpis1"/>
        <w:jc w:val="center"/>
        <w:rPr>
          <w:rFonts w:ascii="Calibri" w:hAnsi="Calibri"/>
          <w:sz w:val="28"/>
          <w:szCs w:val="28"/>
        </w:rPr>
      </w:pPr>
      <w:r>
        <w:rPr>
          <w:rFonts w:ascii="Calibri" w:hAnsi="Calibri"/>
          <w:sz w:val="28"/>
          <w:szCs w:val="28"/>
        </w:rPr>
        <w:t>ZÁVĚREČNÁ UJEDNÁNÍ</w:t>
      </w:r>
    </w:p>
    <w:p w14:paraId="608D325A" w14:textId="77777777" w:rsidR="00E742D8" w:rsidRDefault="00E742D8" w:rsidP="00E742D8">
      <w:pPr>
        <w:pStyle w:val="Nadpis2"/>
        <w:numPr>
          <w:ilvl w:val="0"/>
          <w:numId w:val="20"/>
        </w:numPr>
        <w:tabs>
          <w:tab w:val="left" w:pos="708"/>
        </w:tabs>
        <w:suppressAutoHyphens/>
        <w:spacing w:before="0" w:after="80" w:line="240" w:lineRule="atLeast"/>
        <w:ind w:left="697" w:hanging="357"/>
        <w:rPr>
          <w:rFonts w:ascii="Calibri" w:hAnsi="Calibri" w:cs="Arial"/>
        </w:rPr>
      </w:pPr>
      <w:r>
        <w:rPr>
          <w:rFonts w:ascii="Calibri" w:hAnsi="Calibri" w:cs="Arial"/>
        </w:rPr>
        <w:t>Zhotovitel prohlašuje, že v rámci zadávacího řízení provedeného dle zákona č. 134/2016 Sb., o zadávání veřejných zakázek, ve znění pozdějších předpisů (dále jen „ZZVZ") uvedl v nabídce veškeré informace a doklady, které odpovídají skutečnosti a měly nebo mohly mít vliv na výsledek zadávacího řízení. Porušení této povinnosti je považováno za podstatné porušení této smlouvy a objednatel může od této smlouvy odstoupit.</w:t>
      </w:r>
    </w:p>
    <w:p w14:paraId="23D18B40" w14:textId="77777777" w:rsidR="00E742D8" w:rsidRDefault="00E742D8" w:rsidP="00E742D8">
      <w:pPr>
        <w:pStyle w:val="Nadpis2"/>
        <w:numPr>
          <w:ilvl w:val="0"/>
          <w:numId w:val="20"/>
        </w:numPr>
        <w:tabs>
          <w:tab w:val="left" w:pos="708"/>
        </w:tabs>
        <w:suppressAutoHyphens/>
        <w:spacing w:before="0" w:after="80" w:line="240" w:lineRule="atLeast"/>
        <w:ind w:left="697" w:hanging="357"/>
        <w:rPr>
          <w:rFonts w:ascii="Calibri" w:hAnsi="Calibri" w:cs="Arial"/>
        </w:rPr>
      </w:pPr>
      <w:r>
        <w:rPr>
          <w:rFonts w:ascii="Calibri" w:hAnsi="Calibri" w:cs="Arial"/>
        </w:rPr>
        <w:t>Tato smlouva nabývá platnosti dnem jejího uzavření a účinnosti dnem jejího uveřejnění v registru smluv. Smluvní strany se dohodly, že objednatel zašle správci registru smluv tuto smlouvu k uveřejnění. Tato povinnost se týká i všech dalších dodatků smlouvy uzavřených v budoucnosti.</w:t>
      </w:r>
    </w:p>
    <w:p w14:paraId="38D7E6F3" w14:textId="77777777" w:rsidR="00E742D8" w:rsidRDefault="00E742D8" w:rsidP="00E742D8">
      <w:pPr>
        <w:pStyle w:val="Nadpis2"/>
        <w:numPr>
          <w:ilvl w:val="0"/>
          <w:numId w:val="20"/>
        </w:numPr>
        <w:tabs>
          <w:tab w:val="left" w:pos="708"/>
        </w:tabs>
        <w:suppressAutoHyphens/>
        <w:spacing w:before="0" w:after="80" w:line="240" w:lineRule="atLeast"/>
        <w:ind w:left="697" w:hanging="357"/>
        <w:rPr>
          <w:rFonts w:ascii="Calibri" w:hAnsi="Calibri" w:cs="Arial"/>
        </w:rPr>
      </w:pPr>
      <w:r>
        <w:rPr>
          <w:rFonts w:ascii="Calibri" w:hAnsi="Calibri" w:cs="Arial"/>
        </w:rPr>
        <w:t>Změnit nebo doplnit tuto smlouvu mohou smluvní strany, jen v případě, že tím nebude porušen ZZVZ, a to formou písemných dodatků.</w:t>
      </w:r>
    </w:p>
    <w:p w14:paraId="4DC3C3CE" w14:textId="755C2610" w:rsidR="00E742D8" w:rsidRDefault="00E742D8" w:rsidP="00E742D8">
      <w:pPr>
        <w:pStyle w:val="Nadpis2"/>
        <w:numPr>
          <w:ilvl w:val="0"/>
          <w:numId w:val="20"/>
        </w:numPr>
        <w:tabs>
          <w:tab w:val="left" w:pos="708"/>
        </w:tabs>
        <w:suppressAutoHyphens/>
        <w:spacing w:before="0" w:after="80" w:line="240" w:lineRule="atLeast"/>
        <w:ind w:left="697" w:hanging="357"/>
        <w:rPr>
          <w:rFonts w:ascii="Calibri" w:hAnsi="Calibri" w:cs="Arial"/>
        </w:rPr>
      </w:pPr>
      <w:r>
        <w:rPr>
          <w:rFonts w:ascii="Calibri" w:hAnsi="Calibri" w:cs="Arial"/>
        </w:rPr>
        <w:t>Tato smlouva je vyhotovena v elektronické, nebo listinné podobě. Smlouva vyhotovená v elektronické podobě je opatřena kvalifikovanými elektronickými podpisy osob, které jsou oprávněny jednat jménem smluvních stran. Smlouva v listinné podobě je vyhotovena ve dvou provedeních, z nichž každé má platnost originálu, přičemž objednatel i zhotovitel obdrží po jednom vyhotovení.</w:t>
      </w:r>
      <w:r>
        <w:rPr>
          <w:rFonts w:ascii="Calibri" w:hAnsi="Calibri" w:cs="Arial"/>
        </w:rPr>
        <w:tab/>
      </w:r>
    </w:p>
    <w:p w14:paraId="6A3B9345" w14:textId="77777777" w:rsidR="00E742D8" w:rsidRDefault="00E742D8" w:rsidP="00E742D8">
      <w:pPr>
        <w:pStyle w:val="Nadpis2"/>
        <w:numPr>
          <w:ilvl w:val="0"/>
          <w:numId w:val="20"/>
        </w:numPr>
        <w:tabs>
          <w:tab w:val="left" w:pos="708"/>
        </w:tabs>
        <w:suppressAutoHyphens/>
        <w:spacing w:before="0" w:after="80" w:line="240" w:lineRule="atLeast"/>
        <w:ind w:left="697" w:hanging="357"/>
        <w:rPr>
          <w:rFonts w:ascii="Calibri" w:hAnsi="Calibri" w:cs="Arial"/>
        </w:rPr>
      </w:pPr>
      <w:r>
        <w:rPr>
          <w:rFonts w:ascii="Calibri" w:hAnsi="Calibri" w:cs="Arial"/>
        </w:rPr>
        <w:t xml:space="preserve"> Přílohu smlouvy a její nedílnou součást tvoří:</w:t>
      </w:r>
    </w:p>
    <w:p w14:paraId="0A8DAB51" w14:textId="77777777" w:rsidR="00E742D8" w:rsidRDefault="00E742D8" w:rsidP="00E742D8">
      <w:pPr>
        <w:pStyle w:val="Nadpis2"/>
        <w:numPr>
          <w:ilvl w:val="0"/>
          <w:numId w:val="0"/>
        </w:numPr>
        <w:tabs>
          <w:tab w:val="left" w:pos="708"/>
        </w:tabs>
        <w:suppressAutoHyphens/>
        <w:spacing w:before="0" w:line="240" w:lineRule="atLeast"/>
        <w:ind w:left="862" w:hanging="578"/>
        <w:rPr>
          <w:rFonts w:asciiTheme="minorHAnsi" w:hAnsiTheme="minorHAnsi"/>
        </w:rPr>
      </w:pPr>
      <w:r>
        <w:rPr>
          <w:rFonts w:asciiTheme="minorHAnsi" w:hAnsiTheme="minorHAnsi"/>
        </w:rPr>
        <w:tab/>
        <w:t xml:space="preserve">- příloha č. 1: položkový rozpočet </w:t>
      </w:r>
    </w:p>
    <w:p w14:paraId="77F1EF74" w14:textId="51171981" w:rsidR="00E742D8" w:rsidRDefault="00E742D8" w:rsidP="00E742D8">
      <w:pPr>
        <w:pStyle w:val="Nadpis2"/>
        <w:numPr>
          <w:ilvl w:val="0"/>
          <w:numId w:val="0"/>
        </w:numPr>
        <w:tabs>
          <w:tab w:val="left" w:pos="708"/>
        </w:tabs>
        <w:suppressAutoHyphens/>
        <w:spacing w:before="0" w:line="240" w:lineRule="atLeast"/>
        <w:ind w:left="862" w:hanging="578"/>
        <w:rPr>
          <w:rFonts w:asciiTheme="minorHAnsi" w:hAnsiTheme="minorHAnsi"/>
        </w:rPr>
      </w:pPr>
      <w:r>
        <w:rPr>
          <w:rFonts w:asciiTheme="minorHAnsi" w:hAnsiTheme="minorHAnsi"/>
        </w:rPr>
        <w:tab/>
        <w:t>- příloha č. 2: technická specifikace</w:t>
      </w:r>
    </w:p>
    <w:p w14:paraId="41D91C4E" w14:textId="77777777" w:rsidR="00E742D8" w:rsidRPr="00E742D8" w:rsidRDefault="00E742D8" w:rsidP="00E742D8"/>
    <w:p w14:paraId="60C5AC3D" w14:textId="05FE5961" w:rsidR="00E742D8" w:rsidRDefault="00E742D8" w:rsidP="00E742D8">
      <w:pPr>
        <w:pStyle w:val="Nadpis2"/>
        <w:numPr>
          <w:ilvl w:val="0"/>
          <w:numId w:val="0"/>
        </w:numPr>
        <w:tabs>
          <w:tab w:val="left" w:pos="708"/>
        </w:tabs>
        <w:suppressAutoHyphens/>
        <w:spacing w:before="0" w:line="240" w:lineRule="atLeast"/>
        <w:ind w:left="862" w:hanging="578"/>
        <w:rPr>
          <w:rFonts w:asciiTheme="minorHAnsi" w:hAnsiTheme="minorHAnsi"/>
        </w:rPr>
      </w:pPr>
      <w:r>
        <w:rPr>
          <w:rFonts w:asciiTheme="minorHAnsi" w:hAnsiTheme="minorHAnsi"/>
        </w:rPr>
        <w:t>6.</w:t>
      </w:r>
      <w:r>
        <w:rPr>
          <w:rFonts w:asciiTheme="minorHAnsi" w:hAnsiTheme="minorHAnsi"/>
        </w:rPr>
        <w:tab/>
        <w:t>Uzavření této smlouvy o dílo bylo schváleno na</w:t>
      </w:r>
      <w:r w:rsidR="0052344C">
        <w:rPr>
          <w:rFonts w:asciiTheme="minorHAnsi" w:hAnsiTheme="minorHAnsi"/>
        </w:rPr>
        <w:t xml:space="preserve"> 42. </w:t>
      </w:r>
      <w:r>
        <w:rPr>
          <w:rFonts w:asciiTheme="minorHAnsi" w:hAnsiTheme="minorHAnsi"/>
        </w:rPr>
        <w:t xml:space="preserve">schůzi Rady města Třince dne </w:t>
      </w:r>
      <w:r w:rsidR="0052344C">
        <w:rPr>
          <w:rFonts w:asciiTheme="minorHAnsi" w:hAnsiTheme="minorHAnsi"/>
        </w:rPr>
        <w:t xml:space="preserve">15.04.2024, </w:t>
      </w:r>
      <w:r>
        <w:rPr>
          <w:rFonts w:asciiTheme="minorHAnsi" w:hAnsiTheme="minorHAnsi"/>
        </w:rPr>
        <w:t>usnesení číslo</w:t>
      </w:r>
      <w:r w:rsidR="0018105B">
        <w:rPr>
          <w:rFonts w:asciiTheme="minorHAnsi" w:hAnsiTheme="minorHAnsi"/>
        </w:rPr>
        <w:t xml:space="preserve"> 2024/1444.</w:t>
      </w:r>
      <w:r>
        <w:rPr>
          <w:rFonts w:asciiTheme="minorHAnsi" w:hAnsiTheme="minorHAnsi"/>
        </w:rPr>
        <w:t xml:space="preserve">  </w:t>
      </w:r>
    </w:p>
    <w:p w14:paraId="34FB4389" w14:textId="77777777" w:rsidR="00E742D8" w:rsidRDefault="00E742D8" w:rsidP="00E742D8"/>
    <w:p w14:paraId="11085D76" w14:textId="77777777" w:rsidR="000D4119" w:rsidRDefault="000D4119" w:rsidP="000D4119">
      <w:pPr>
        <w:suppressAutoHyphens/>
        <w:spacing w:after="80" w:line="240" w:lineRule="atLeast"/>
        <w:rPr>
          <w:rFonts w:ascii="Calibri" w:hAnsi="Calibri" w:cs="Arial"/>
          <w:sz w:val="22"/>
          <w:szCs w:val="22"/>
        </w:rPr>
      </w:pPr>
    </w:p>
    <w:p w14:paraId="08F62248" w14:textId="49C462F9" w:rsidR="000D4119" w:rsidRDefault="000D4119" w:rsidP="000D4119">
      <w:pPr>
        <w:suppressAutoHyphens/>
        <w:spacing w:after="80" w:line="240" w:lineRule="atLeast"/>
        <w:rPr>
          <w:rFonts w:ascii="Calibri" w:hAnsi="Calibri" w:cs="Arial"/>
          <w:sz w:val="22"/>
          <w:szCs w:val="22"/>
        </w:rPr>
      </w:pPr>
      <w:r>
        <w:rPr>
          <w:rFonts w:ascii="Calibri" w:hAnsi="Calibri" w:cs="Arial"/>
          <w:sz w:val="22"/>
          <w:szCs w:val="22"/>
        </w:rPr>
        <w:t>V Třinci dn</w:t>
      </w:r>
      <w:r w:rsidR="00A20A63">
        <w:rPr>
          <w:rFonts w:ascii="Calibri" w:hAnsi="Calibri" w:cs="Arial"/>
          <w:sz w:val="22"/>
          <w:szCs w:val="22"/>
        </w:rPr>
        <w:t>e 18.04.2024</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001C370B">
        <w:rPr>
          <w:rFonts w:ascii="Calibri" w:hAnsi="Calibri" w:cs="Arial"/>
          <w:sz w:val="22"/>
          <w:szCs w:val="22"/>
        </w:rPr>
        <w:t xml:space="preserve">             </w:t>
      </w:r>
      <w:r w:rsidR="00A20A63">
        <w:rPr>
          <w:rFonts w:ascii="Calibri" w:hAnsi="Calibri" w:cs="Arial"/>
          <w:sz w:val="22"/>
          <w:szCs w:val="22"/>
        </w:rPr>
        <w:tab/>
      </w:r>
      <w:r w:rsidR="00A20A63">
        <w:rPr>
          <w:rFonts w:ascii="Calibri" w:hAnsi="Calibri" w:cs="Arial"/>
          <w:sz w:val="22"/>
          <w:szCs w:val="22"/>
        </w:rPr>
        <w:tab/>
      </w:r>
      <w:r>
        <w:rPr>
          <w:rFonts w:ascii="Calibri" w:hAnsi="Calibri" w:cs="Arial"/>
          <w:sz w:val="22"/>
          <w:szCs w:val="22"/>
        </w:rPr>
        <w:t>V</w:t>
      </w:r>
      <w:r w:rsidR="00A20A63">
        <w:rPr>
          <w:rFonts w:ascii="Calibri" w:hAnsi="Calibri" w:cs="Arial"/>
          <w:sz w:val="22"/>
          <w:szCs w:val="22"/>
        </w:rPr>
        <w:t> Ostravě 17.04.2024</w:t>
      </w:r>
    </w:p>
    <w:p w14:paraId="4B78998F" w14:textId="77777777" w:rsidR="00E742D8" w:rsidRDefault="00E742D8" w:rsidP="000D4119">
      <w:pPr>
        <w:suppressAutoHyphens/>
        <w:spacing w:after="80" w:line="240" w:lineRule="atLeast"/>
        <w:rPr>
          <w:rFonts w:ascii="Calibri" w:hAnsi="Calibri" w:cs="Arial"/>
          <w:sz w:val="22"/>
          <w:szCs w:val="22"/>
        </w:rPr>
      </w:pPr>
    </w:p>
    <w:p w14:paraId="58B12F1A" w14:textId="77777777" w:rsidR="00E742D8" w:rsidRDefault="00E742D8" w:rsidP="000D4119">
      <w:pPr>
        <w:suppressAutoHyphens/>
        <w:spacing w:after="80" w:line="240" w:lineRule="atLeast"/>
        <w:rPr>
          <w:rFonts w:ascii="Calibri" w:hAnsi="Calibri" w:cs="Arial"/>
          <w:sz w:val="22"/>
          <w:szCs w:val="22"/>
        </w:rPr>
      </w:pPr>
    </w:p>
    <w:p w14:paraId="658DD049" w14:textId="1CA09CEF" w:rsidR="00F42843" w:rsidRDefault="00E742D8" w:rsidP="000D4119">
      <w:pPr>
        <w:suppressAutoHyphens/>
        <w:spacing w:after="80" w:line="240" w:lineRule="atLeast"/>
        <w:rPr>
          <w:rFonts w:ascii="Calibri" w:hAnsi="Calibri" w:cs="Arial"/>
          <w:sz w:val="22"/>
          <w:szCs w:val="22"/>
        </w:rPr>
      </w:pPr>
      <w:r>
        <w:rPr>
          <w:rFonts w:ascii="Calibri" w:hAnsi="Calibri" w:cs="Arial"/>
          <w:sz w:val="22"/>
          <w:szCs w:val="22"/>
        </w:rPr>
        <w:t>za objednatele</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za zhotovitele</w:t>
      </w:r>
    </w:p>
    <w:p w14:paraId="0C7C8033" w14:textId="77777777" w:rsidR="00F42843" w:rsidRDefault="00F42843" w:rsidP="000D4119">
      <w:pPr>
        <w:suppressAutoHyphens/>
        <w:spacing w:after="80" w:line="240" w:lineRule="atLeast"/>
        <w:rPr>
          <w:rFonts w:ascii="Calibri" w:hAnsi="Calibri" w:cs="Arial"/>
          <w:sz w:val="22"/>
          <w:szCs w:val="22"/>
        </w:rPr>
      </w:pPr>
    </w:p>
    <w:p w14:paraId="1F4EEBC9" w14:textId="77777777" w:rsidR="00F42843" w:rsidRDefault="00F42843" w:rsidP="000D4119">
      <w:pPr>
        <w:suppressAutoHyphens/>
        <w:spacing w:after="80" w:line="240" w:lineRule="atLeast"/>
        <w:rPr>
          <w:rFonts w:ascii="Calibri" w:hAnsi="Calibri" w:cs="Arial"/>
          <w:sz w:val="22"/>
          <w:szCs w:val="22"/>
        </w:rPr>
      </w:pPr>
    </w:p>
    <w:p w14:paraId="02E10E41" w14:textId="77777777" w:rsidR="00E742D8" w:rsidRDefault="00E742D8" w:rsidP="000D4119">
      <w:pPr>
        <w:suppressAutoHyphens/>
        <w:spacing w:after="80" w:line="240" w:lineRule="atLeast"/>
        <w:rPr>
          <w:rFonts w:ascii="Calibri" w:hAnsi="Calibri" w:cs="Arial"/>
          <w:sz w:val="22"/>
          <w:szCs w:val="22"/>
        </w:rPr>
      </w:pPr>
    </w:p>
    <w:p w14:paraId="21A89ECF" w14:textId="77777777" w:rsidR="00E742D8" w:rsidRDefault="00E742D8" w:rsidP="000D4119">
      <w:pPr>
        <w:suppressAutoHyphens/>
        <w:spacing w:after="80" w:line="240" w:lineRule="atLeast"/>
        <w:rPr>
          <w:rFonts w:ascii="Calibri" w:hAnsi="Calibri" w:cs="Arial"/>
          <w:sz w:val="22"/>
          <w:szCs w:val="22"/>
        </w:rPr>
      </w:pPr>
    </w:p>
    <w:p w14:paraId="475F169C" w14:textId="77777777" w:rsidR="00E742D8" w:rsidRDefault="00E742D8" w:rsidP="000D4119">
      <w:pPr>
        <w:suppressAutoHyphens/>
        <w:spacing w:after="80" w:line="240" w:lineRule="atLeast"/>
        <w:rPr>
          <w:rFonts w:ascii="Calibri" w:hAnsi="Calibri" w:cs="Arial"/>
          <w:sz w:val="22"/>
          <w:szCs w:val="22"/>
        </w:rPr>
      </w:pPr>
    </w:p>
    <w:p w14:paraId="069115CC" w14:textId="1DD1AEA1" w:rsidR="000D4119" w:rsidRDefault="00F42843" w:rsidP="00E742D8">
      <w:pPr>
        <w:suppressAutoHyphens/>
        <w:spacing w:after="80" w:line="240" w:lineRule="atLeast"/>
        <w:rPr>
          <w:rFonts w:ascii="Calibri" w:hAnsi="Calibri" w:cs="Arial"/>
          <w:sz w:val="22"/>
          <w:szCs w:val="22"/>
        </w:rPr>
      </w:pPr>
      <w:r>
        <w:rPr>
          <w:rFonts w:ascii="Calibri" w:hAnsi="Calibri" w:cs="Arial"/>
          <w:sz w:val="22"/>
          <w:szCs w:val="22"/>
        </w:rPr>
        <w:t>…………………………………..</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52344C">
        <w:rPr>
          <w:rFonts w:ascii="Calibri" w:hAnsi="Calibri" w:cs="Arial"/>
          <w:sz w:val="22"/>
          <w:szCs w:val="22"/>
        </w:rPr>
        <w:t>…………………………………</w:t>
      </w:r>
      <w:r>
        <w:rPr>
          <w:rFonts w:ascii="Calibri" w:hAnsi="Calibri" w:cs="Arial"/>
          <w:sz w:val="22"/>
          <w:szCs w:val="22"/>
        </w:rPr>
        <w:t xml:space="preserve">      </w:t>
      </w:r>
      <w:r w:rsidR="005708C0">
        <w:rPr>
          <w:rFonts w:ascii="Calibri" w:hAnsi="Calibri" w:cs="Arial"/>
          <w:sz w:val="22"/>
          <w:szCs w:val="22"/>
        </w:rPr>
        <w:t xml:space="preserve">                             </w:t>
      </w:r>
    </w:p>
    <w:p w14:paraId="06FDF127" w14:textId="3B50F070" w:rsidR="00F42843" w:rsidRDefault="00E742D8" w:rsidP="000D4119">
      <w:pPr>
        <w:tabs>
          <w:tab w:val="center" w:pos="1080"/>
          <w:tab w:val="center" w:pos="4253"/>
        </w:tabs>
        <w:suppressAutoHyphens/>
        <w:spacing w:after="80" w:line="240" w:lineRule="atLeast"/>
        <w:rPr>
          <w:rFonts w:ascii="Calibri" w:hAnsi="Calibri" w:cs="Arial"/>
          <w:sz w:val="22"/>
          <w:szCs w:val="22"/>
        </w:rPr>
      </w:pPr>
      <w:r>
        <w:rPr>
          <w:rFonts w:asciiTheme="minorHAnsi" w:hAnsiTheme="minorHAnsi"/>
          <w:sz w:val="22"/>
          <w:szCs w:val="22"/>
        </w:rPr>
        <w:t xml:space="preserve">Mgr. Pavel </w:t>
      </w:r>
      <w:proofErr w:type="spellStart"/>
      <w:r>
        <w:rPr>
          <w:rFonts w:asciiTheme="minorHAnsi" w:hAnsiTheme="minorHAnsi"/>
          <w:sz w:val="22"/>
          <w:szCs w:val="22"/>
        </w:rPr>
        <w:t>Pezda</w:t>
      </w:r>
      <w:proofErr w:type="spellEnd"/>
      <w:r>
        <w:rPr>
          <w:rFonts w:asciiTheme="minorHAnsi" w:hAnsiTheme="minorHAnsi"/>
          <w:sz w:val="22"/>
          <w:szCs w:val="22"/>
        </w:rPr>
        <w:t>, MBA</w:t>
      </w:r>
      <w:r w:rsidR="0052344C">
        <w:rPr>
          <w:rFonts w:asciiTheme="minorHAnsi" w:hAnsiTheme="minorHAnsi"/>
          <w:sz w:val="22"/>
          <w:szCs w:val="22"/>
        </w:rPr>
        <w:tab/>
      </w:r>
      <w:r w:rsidR="0052344C">
        <w:rPr>
          <w:rFonts w:asciiTheme="minorHAnsi" w:hAnsiTheme="minorHAnsi"/>
          <w:sz w:val="22"/>
          <w:szCs w:val="22"/>
        </w:rPr>
        <w:tab/>
      </w:r>
      <w:r w:rsidR="0052344C">
        <w:rPr>
          <w:rFonts w:asciiTheme="minorHAnsi" w:hAnsiTheme="minorHAnsi"/>
          <w:sz w:val="22"/>
          <w:szCs w:val="22"/>
        </w:rPr>
        <w:tab/>
        <w:t>Jiří Kaboň</w:t>
      </w:r>
    </w:p>
    <w:p w14:paraId="571927EE" w14:textId="3CC48571" w:rsidR="00593B8A" w:rsidRDefault="00E742D8">
      <w:r>
        <w:rPr>
          <w:rFonts w:asciiTheme="minorHAnsi" w:hAnsiTheme="minorHAnsi"/>
          <w:sz w:val="22"/>
          <w:szCs w:val="22"/>
        </w:rPr>
        <w:t>ředitel organizace</w:t>
      </w:r>
      <w:r w:rsidR="0052344C">
        <w:rPr>
          <w:rFonts w:asciiTheme="minorHAnsi" w:hAnsiTheme="minorHAnsi"/>
          <w:sz w:val="22"/>
          <w:szCs w:val="22"/>
        </w:rPr>
        <w:tab/>
      </w:r>
      <w:r w:rsidR="0052344C">
        <w:rPr>
          <w:rFonts w:asciiTheme="minorHAnsi" w:hAnsiTheme="minorHAnsi"/>
          <w:sz w:val="22"/>
          <w:szCs w:val="22"/>
        </w:rPr>
        <w:tab/>
      </w:r>
      <w:r w:rsidR="0052344C">
        <w:rPr>
          <w:rFonts w:asciiTheme="minorHAnsi" w:hAnsiTheme="minorHAnsi"/>
          <w:sz w:val="22"/>
          <w:szCs w:val="22"/>
        </w:rPr>
        <w:tab/>
      </w:r>
      <w:r w:rsidR="0052344C">
        <w:rPr>
          <w:rFonts w:asciiTheme="minorHAnsi" w:hAnsiTheme="minorHAnsi"/>
          <w:sz w:val="22"/>
          <w:szCs w:val="22"/>
        </w:rPr>
        <w:tab/>
      </w:r>
      <w:r w:rsidR="0052344C">
        <w:rPr>
          <w:rFonts w:asciiTheme="minorHAnsi" w:hAnsiTheme="minorHAnsi"/>
          <w:sz w:val="22"/>
          <w:szCs w:val="22"/>
        </w:rPr>
        <w:tab/>
      </w:r>
      <w:r w:rsidR="0052344C">
        <w:rPr>
          <w:rFonts w:asciiTheme="minorHAnsi" w:hAnsiTheme="minorHAnsi"/>
          <w:sz w:val="22"/>
          <w:szCs w:val="22"/>
        </w:rPr>
        <w:tab/>
        <w:t>jednatel společnosti</w:t>
      </w:r>
    </w:p>
    <w:sectPr w:rsidR="00593B8A" w:rsidSect="003752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90C5314"/>
    <w:multiLevelType w:val="hybridMultilevel"/>
    <w:tmpl w:val="7E283656"/>
    <w:lvl w:ilvl="0" w:tplc="CACA5BFE">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2" w15:restartNumberingAfterBreak="0">
    <w:nsid w:val="09F9462C"/>
    <w:multiLevelType w:val="hybridMultilevel"/>
    <w:tmpl w:val="D2A21D74"/>
    <w:lvl w:ilvl="0" w:tplc="2800EEDA">
      <w:start w:val="9"/>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12A45FDD"/>
    <w:multiLevelType w:val="hybridMultilevel"/>
    <w:tmpl w:val="92CE8DE4"/>
    <w:lvl w:ilvl="0" w:tplc="FD4E28F4">
      <w:start w:val="1"/>
      <w:numFmt w:val="decimal"/>
      <w:lvlText w:val="%1."/>
      <w:lvlJc w:val="left"/>
      <w:pPr>
        <w:ind w:left="1146" w:hanging="360"/>
      </w:pPr>
      <w:rPr>
        <w:rFonts w:ascii="Calibri" w:hAnsi="Calibri" w:cs="Times New Roman" w:hint="default"/>
        <w:i w:val="0"/>
        <w:sz w:val="22"/>
        <w:szCs w:val="22"/>
      </w:r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4" w15:restartNumberingAfterBreak="0">
    <w:nsid w:val="165906B7"/>
    <w:multiLevelType w:val="hybridMultilevel"/>
    <w:tmpl w:val="C7DE3E5A"/>
    <w:lvl w:ilvl="0" w:tplc="FFFFFFFF">
      <w:start w:val="1"/>
      <w:numFmt w:val="decimal"/>
      <w:lvlText w:val="%1."/>
      <w:lvlJc w:val="left"/>
      <w:pPr>
        <w:ind w:left="785" w:hanging="360"/>
      </w:pPr>
      <w:rPr>
        <w:rFonts w:ascii="Calibri" w:hAnsi="Calibri" w:hint="default"/>
        <w:sz w:val="20"/>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5" w15:restartNumberingAfterBreak="0">
    <w:nsid w:val="1A0C6BA5"/>
    <w:multiLevelType w:val="multilevel"/>
    <w:tmpl w:val="8356DBB0"/>
    <w:lvl w:ilvl="0">
      <w:start w:val="1"/>
      <w:numFmt w:val="upperRoman"/>
      <w:pStyle w:val="Nadpis1"/>
      <w:lvlText w:val="%1."/>
      <w:lvlJc w:val="righ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6" w15:restartNumberingAfterBreak="0">
    <w:nsid w:val="21FC6C64"/>
    <w:multiLevelType w:val="hybridMultilevel"/>
    <w:tmpl w:val="973C56DA"/>
    <w:lvl w:ilvl="0" w:tplc="BC26A6E8">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7" w15:restartNumberingAfterBreak="0">
    <w:nsid w:val="24C967D2"/>
    <w:multiLevelType w:val="hybridMultilevel"/>
    <w:tmpl w:val="6B08811A"/>
    <w:lvl w:ilvl="0" w:tplc="D03C33F0">
      <w:start w:val="1"/>
      <w:numFmt w:val="decimal"/>
      <w:lvlText w:val="%1."/>
      <w:lvlJc w:val="left"/>
      <w:pPr>
        <w:ind w:left="1146" w:hanging="360"/>
      </w:pPr>
      <w:rPr>
        <w:rFonts w:ascii="Calibri" w:hAnsi="Calibri" w:cs="Times New Roman" w:hint="default"/>
        <w:i w:val="0"/>
        <w:sz w:val="22"/>
        <w:szCs w:val="22"/>
      </w:r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8" w15:restartNumberingAfterBreak="0">
    <w:nsid w:val="33300770"/>
    <w:multiLevelType w:val="hybridMultilevel"/>
    <w:tmpl w:val="0B08A43C"/>
    <w:lvl w:ilvl="0" w:tplc="D03C33F0">
      <w:start w:val="1"/>
      <w:numFmt w:val="decimal"/>
      <w:lvlText w:val="%1."/>
      <w:lvlJc w:val="left"/>
      <w:pPr>
        <w:ind w:left="720" w:hanging="360"/>
      </w:pPr>
      <w:rPr>
        <w:rFonts w:ascii="Calibri" w:hAnsi="Calibri" w:cs="Times New Roman" w:hint="default"/>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38415802"/>
    <w:multiLevelType w:val="hybridMultilevel"/>
    <w:tmpl w:val="35A8C5BE"/>
    <w:lvl w:ilvl="0" w:tplc="F098A41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3F1677F9"/>
    <w:multiLevelType w:val="hybridMultilevel"/>
    <w:tmpl w:val="BD946922"/>
    <w:lvl w:ilvl="0" w:tplc="6FA6C60E">
      <w:start w:val="1"/>
      <w:numFmt w:val="decimal"/>
      <w:lvlText w:val="%1."/>
      <w:lvlJc w:val="left"/>
      <w:pPr>
        <w:ind w:left="1146" w:hanging="360"/>
      </w:pPr>
      <w:rPr>
        <w:rFonts w:ascii="Calibri" w:hAnsi="Calibri" w:cs="Times New Roman" w:hint="default"/>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415A5300"/>
    <w:multiLevelType w:val="hybridMultilevel"/>
    <w:tmpl w:val="C7DE3E5A"/>
    <w:lvl w:ilvl="0" w:tplc="FFFFFFFF">
      <w:start w:val="1"/>
      <w:numFmt w:val="decimal"/>
      <w:lvlText w:val="%1."/>
      <w:lvlJc w:val="left"/>
      <w:pPr>
        <w:ind w:left="785" w:hanging="360"/>
      </w:pPr>
      <w:rPr>
        <w:rFonts w:ascii="Calibri" w:hAnsi="Calibri" w:hint="default"/>
        <w:sz w:val="20"/>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2" w15:restartNumberingAfterBreak="0">
    <w:nsid w:val="454F2F86"/>
    <w:multiLevelType w:val="hybridMultilevel"/>
    <w:tmpl w:val="E46825A6"/>
    <w:lvl w:ilvl="0" w:tplc="E75A1FDC">
      <w:start w:val="10"/>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5F17B8B"/>
    <w:multiLevelType w:val="hybridMultilevel"/>
    <w:tmpl w:val="BE88FB8C"/>
    <w:lvl w:ilvl="0" w:tplc="D03C33F0">
      <w:start w:val="1"/>
      <w:numFmt w:val="decimal"/>
      <w:lvlText w:val="%1."/>
      <w:lvlJc w:val="left"/>
      <w:pPr>
        <w:ind w:left="1004" w:hanging="360"/>
      </w:pPr>
      <w:rPr>
        <w:rFonts w:ascii="Calibri" w:hAnsi="Calibri" w:cs="Times New Roman" w:hint="default"/>
        <w:i w:val="0"/>
        <w:sz w:val="22"/>
        <w:szCs w:val="22"/>
      </w:r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14" w15:restartNumberingAfterBreak="0">
    <w:nsid w:val="46EC0607"/>
    <w:multiLevelType w:val="hybridMultilevel"/>
    <w:tmpl w:val="2C60C476"/>
    <w:lvl w:ilvl="0" w:tplc="ECC24F08">
      <w:start w:val="1"/>
      <w:numFmt w:val="decimal"/>
      <w:lvlText w:val="%1."/>
      <w:lvlJc w:val="left"/>
      <w:pPr>
        <w:ind w:left="720" w:hanging="360"/>
      </w:pPr>
      <w:rPr>
        <w:rFonts w:ascii="Calibri" w:hAnsi="Calibri" w:cs="Times New Roman" w:hint="default"/>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49BE4C4A"/>
    <w:multiLevelType w:val="hybridMultilevel"/>
    <w:tmpl w:val="E8768652"/>
    <w:lvl w:ilvl="0" w:tplc="AAD057D4">
      <w:start w:val="1"/>
      <w:numFmt w:val="decimal"/>
      <w:lvlText w:val="%1."/>
      <w:lvlJc w:val="left"/>
      <w:pPr>
        <w:ind w:left="704" w:hanging="4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15:restartNumberingAfterBreak="0">
    <w:nsid w:val="4BD27211"/>
    <w:multiLevelType w:val="hybridMultilevel"/>
    <w:tmpl w:val="9708A896"/>
    <w:lvl w:ilvl="0" w:tplc="40A699AC">
      <w:start w:val="1"/>
      <w:numFmt w:val="decimal"/>
      <w:lvlText w:val="%1."/>
      <w:lvlJc w:val="left"/>
      <w:pPr>
        <w:ind w:left="785" w:hanging="360"/>
      </w:pPr>
      <w:rPr>
        <w:rFonts w:ascii="Calibri" w:hAnsi="Calibri" w:hint="default"/>
        <w:sz w:val="20"/>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7" w15:restartNumberingAfterBreak="0">
    <w:nsid w:val="57A654E8"/>
    <w:multiLevelType w:val="hybridMultilevel"/>
    <w:tmpl w:val="3F9252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B7C792E"/>
    <w:multiLevelType w:val="hybridMultilevel"/>
    <w:tmpl w:val="614E642E"/>
    <w:lvl w:ilvl="0" w:tplc="29A0309A">
      <w:start w:val="3"/>
      <w:numFmt w:val="decimal"/>
      <w:lvlText w:val="%1."/>
      <w:lvlJc w:val="left"/>
      <w:pPr>
        <w:ind w:left="1146" w:hanging="360"/>
      </w:pPr>
      <w:rPr>
        <w:rFonts w:ascii="Calibri" w:hAnsi="Calibri" w:cs="Times New Roman" w:hint="default"/>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FA910D8"/>
    <w:multiLevelType w:val="hybridMultilevel"/>
    <w:tmpl w:val="B8DAF97E"/>
    <w:lvl w:ilvl="0" w:tplc="B8F28EC6">
      <w:start w:val="1"/>
      <w:numFmt w:val="decimal"/>
      <w:lvlText w:val="%1."/>
      <w:lvlJc w:val="left"/>
      <w:pPr>
        <w:ind w:left="1146" w:hanging="360"/>
      </w:pPr>
      <w:rPr>
        <w:rFonts w:ascii="Calibri" w:hAnsi="Calibri" w:cs="Times New Roman" w:hint="default"/>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65815003"/>
    <w:multiLevelType w:val="hybridMultilevel"/>
    <w:tmpl w:val="2070AD2E"/>
    <w:lvl w:ilvl="0" w:tplc="D03C33F0">
      <w:start w:val="1"/>
      <w:numFmt w:val="decimal"/>
      <w:lvlText w:val="%1."/>
      <w:lvlJc w:val="left"/>
      <w:pPr>
        <w:ind w:left="1146" w:hanging="360"/>
      </w:pPr>
      <w:rPr>
        <w:rFonts w:ascii="Calibri" w:hAnsi="Calibri" w:cs="Times New Roman" w:hint="default"/>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68F01ADA"/>
    <w:multiLevelType w:val="hybridMultilevel"/>
    <w:tmpl w:val="83E8DD6A"/>
    <w:lvl w:ilvl="0" w:tplc="60B4492C">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22" w15:restartNumberingAfterBreak="0">
    <w:nsid w:val="6F585B9E"/>
    <w:multiLevelType w:val="hybridMultilevel"/>
    <w:tmpl w:val="EB8A8C7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3" w15:restartNumberingAfterBreak="0">
    <w:nsid w:val="7AC9526B"/>
    <w:multiLevelType w:val="hybridMultilevel"/>
    <w:tmpl w:val="AB08E56A"/>
    <w:lvl w:ilvl="0" w:tplc="C4DCB11A">
      <w:start w:val="1"/>
      <w:numFmt w:val="lowerLetter"/>
      <w:lvlText w:val="%1)"/>
      <w:lvlJc w:val="left"/>
      <w:pPr>
        <w:ind w:left="360" w:hanging="360"/>
      </w:pPr>
      <w:rPr>
        <w:rFonts w:ascii="Calibri" w:hAnsi="Calibri" w:cs="Calibri" w:hint="default"/>
        <w:sz w:val="22"/>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4" w15:restartNumberingAfterBreak="0">
    <w:nsid w:val="7C7D2BAC"/>
    <w:multiLevelType w:val="hybridMultilevel"/>
    <w:tmpl w:val="5182373C"/>
    <w:lvl w:ilvl="0" w:tplc="D03C33F0">
      <w:start w:val="1"/>
      <w:numFmt w:val="decimal"/>
      <w:lvlText w:val="%1."/>
      <w:lvlJc w:val="left"/>
      <w:pPr>
        <w:ind w:left="1004" w:hanging="360"/>
      </w:pPr>
      <w:rPr>
        <w:rFonts w:ascii="Calibri" w:hAnsi="Calibri" w:cs="Times New Roman" w:hint="default"/>
        <w:i w:val="0"/>
        <w:sz w:val="22"/>
        <w:szCs w:val="22"/>
      </w:r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25" w15:restartNumberingAfterBreak="0">
    <w:nsid w:val="7D4D44AD"/>
    <w:multiLevelType w:val="hybridMultilevel"/>
    <w:tmpl w:val="D7FA1866"/>
    <w:lvl w:ilvl="0" w:tplc="04050017">
      <w:start w:val="1"/>
      <w:numFmt w:val="lowerLetter"/>
      <w:lvlText w:val="%1)"/>
      <w:lvlJc w:val="left"/>
      <w:pPr>
        <w:ind w:left="1298" w:hanging="360"/>
      </w:pPr>
    </w:lvl>
    <w:lvl w:ilvl="1" w:tplc="04050019">
      <w:start w:val="1"/>
      <w:numFmt w:val="lowerLetter"/>
      <w:lvlText w:val="%2."/>
      <w:lvlJc w:val="left"/>
      <w:pPr>
        <w:ind w:left="2018" w:hanging="360"/>
      </w:pPr>
    </w:lvl>
    <w:lvl w:ilvl="2" w:tplc="0405001B">
      <w:start w:val="1"/>
      <w:numFmt w:val="lowerRoman"/>
      <w:lvlText w:val="%3."/>
      <w:lvlJc w:val="right"/>
      <w:pPr>
        <w:ind w:left="2738" w:hanging="180"/>
      </w:pPr>
    </w:lvl>
    <w:lvl w:ilvl="3" w:tplc="0405000F">
      <w:start w:val="1"/>
      <w:numFmt w:val="decimal"/>
      <w:lvlText w:val="%4."/>
      <w:lvlJc w:val="left"/>
      <w:pPr>
        <w:ind w:left="3458" w:hanging="360"/>
      </w:pPr>
    </w:lvl>
    <w:lvl w:ilvl="4" w:tplc="04050019">
      <w:start w:val="1"/>
      <w:numFmt w:val="lowerLetter"/>
      <w:lvlText w:val="%5."/>
      <w:lvlJc w:val="left"/>
      <w:pPr>
        <w:ind w:left="4178" w:hanging="360"/>
      </w:pPr>
    </w:lvl>
    <w:lvl w:ilvl="5" w:tplc="0405001B">
      <w:start w:val="1"/>
      <w:numFmt w:val="lowerRoman"/>
      <w:lvlText w:val="%6."/>
      <w:lvlJc w:val="right"/>
      <w:pPr>
        <w:ind w:left="4898" w:hanging="180"/>
      </w:pPr>
    </w:lvl>
    <w:lvl w:ilvl="6" w:tplc="0405000F">
      <w:start w:val="1"/>
      <w:numFmt w:val="decimal"/>
      <w:lvlText w:val="%7."/>
      <w:lvlJc w:val="left"/>
      <w:pPr>
        <w:ind w:left="5618" w:hanging="360"/>
      </w:pPr>
    </w:lvl>
    <w:lvl w:ilvl="7" w:tplc="04050019">
      <w:start w:val="1"/>
      <w:numFmt w:val="lowerLetter"/>
      <w:lvlText w:val="%8."/>
      <w:lvlJc w:val="left"/>
      <w:pPr>
        <w:ind w:left="6338" w:hanging="360"/>
      </w:pPr>
    </w:lvl>
    <w:lvl w:ilvl="8" w:tplc="0405001B">
      <w:start w:val="1"/>
      <w:numFmt w:val="lowerRoman"/>
      <w:lvlText w:val="%9."/>
      <w:lvlJc w:val="right"/>
      <w:pPr>
        <w:ind w:left="7058" w:hanging="180"/>
      </w:pPr>
    </w:lvl>
  </w:abstractNum>
  <w:abstractNum w:abstractNumId="26" w15:restartNumberingAfterBreak="0">
    <w:nsid w:val="7D6E3683"/>
    <w:multiLevelType w:val="hybridMultilevel"/>
    <w:tmpl w:val="E02A528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16cid:durableId="580870965">
    <w:abstractNumId w:val="5"/>
  </w:num>
  <w:num w:numId="2" w16cid:durableId="11999004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5584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40919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41112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76613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5643876">
    <w:abstractNumId w:val="22"/>
  </w:num>
  <w:num w:numId="8" w16cid:durableId="430974210">
    <w:abstractNumId w:val="12"/>
  </w:num>
  <w:num w:numId="9" w16cid:durableId="708843907">
    <w:abstractNumId w:val="0"/>
  </w:num>
  <w:num w:numId="10" w16cid:durableId="227958265">
    <w:abstractNumId w:val="2"/>
  </w:num>
  <w:num w:numId="11" w16cid:durableId="1120682637">
    <w:abstractNumId w:val="15"/>
  </w:num>
  <w:num w:numId="12" w16cid:durableId="2013682652">
    <w:abstractNumId w:val="16"/>
  </w:num>
  <w:num w:numId="13" w16cid:durableId="2002463549">
    <w:abstractNumId w:val="17"/>
  </w:num>
  <w:num w:numId="14" w16cid:durableId="276110869">
    <w:abstractNumId w:val="26"/>
  </w:num>
  <w:num w:numId="15" w16cid:durableId="1293753927">
    <w:abstractNumId w:val="9"/>
  </w:num>
  <w:num w:numId="16" w16cid:durableId="1291346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369875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39005692">
    <w:abstractNumId w:val="22"/>
  </w:num>
  <w:num w:numId="19" w16cid:durableId="12135399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8455565">
    <w:abstractNumId w:val="14"/>
  </w:num>
  <w:num w:numId="21" w16cid:durableId="92559160">
    <w:abstractNumId w:val="8"/>
  </w:num>
  <w:num w:numId="22" w16cid:durableId="2137723036">
    <w:abstractNumId w:val="25"/>
  </w:num>
  <w:num w:numId="23" w16cid:durableId="12237102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181876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051833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509526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405381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844540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915144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79559245">
    <w:abstractNumId w:val="7"/>
  </w:num>
  <w:num w:numId="31" w16cid:durableId="1030108587">
    <w:abstractNumId w:val="18"/>
  </w:num>
  <w:num w:numId="32" w16cid:durableId="74057812">
    <w:abstractNumId w:val="5"/>
  </w:num>
  <w:num w:numId="33" w16cid:durableId="1309628168">
    <w:abstractNumId w:val="11"/>
  </w:num>
  <w:num w:numId="34" w16cid:durableId="258605493">
    <w:abstractNumId w:val="5"/>
  </w:num>
  <w:num w:numId="35" w16cid:durableId="478574226">
    <w:abstractNumId w:val="5"/>
  </w:num>
  <w:num w:numId="36" w16cid:durableId="10705457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91646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62387781">
    <w:abstractNumId w:val="3"/>
  </w:num>
  <w:num w:numId="39" w16cid:durableId="603925698">
    <w:abstractNumId w:val="4"/>
  </w:num>
  <w:num w:numId="40" w16cid:durableId="1526423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119"/>
    <w:rsid w:val="00004909"/>
    <w:rsid w:val="000159CA"/>
    <w:rsid w:val="00023139"/>
    <w:rsid w:val="000471A2"/>
    <w:rsid w:val="000575ED"/>
    <w:rsid w:val="00057AF0"/>
    <w:rsid w:val="00060EE4"/>
    <w:rsid w:val="00076AF3"/>
    <w:rsid w:val="000B7C8A"/>
    <w:rsid w:val="000D4119"/>
    <w:rsid w:val="00127382"/>
    <w:rsid w:val="00165FDA"/>
    <w:rsid w:val="00172F47"/>
    <w:rsid w:val="00175CC3"/>
    <w:rsid w:val="0018105B"/>
    <w:rsid w:val="001C370B"/>
    <w:rsid w:val="001F5733"/>
    <w:rsid w:val="001F6916"/>
    <w:rsid w:val="002B3D4A"/>
    <w:rsid w:val="003406E2"/>
    <w:rsid w:val="0035212B"/>
    <w:rsid w:val="003752FB"/>
    <w:rsid w:val="0039003A"/>
    <w:rsid w:val="003F4082"/>
    <w:rsid w:val="0043720E"/>
    <w:rsid w:val="004D4081"/>
    <w:rsid w:val="004F4F7F"/>
    <w:rsid w:val="0052344C"/>
    <w:rsid w:val="005708C0"/>
    <w:rsid w:val="0057153E"/>
    <w:rsid w:val="005907F4"/>
    <w:rsid w:val="00592C1F"/>
    <w:rsid w:val="00593B8A"/>
    <w:rsid w:val="005974F8"/>
    <w:rsid w:val="005E74E6"/>
    <w:rsid w:val="00641F9E"/>
    <w:rsid w:val="00655F93"/>
    <w:rsid w:val="006B23DD"/>
    <w:rsid w:val="006C4039"/>
    <w:rsid w:val="00795DB8"/>
    <w:rsid w:val="007A48A2"/>
    <w:rsid w:val="007D73AF"/>
    <w:rsid w:val="0088663C"/>
    <w:rsid w:val="008D4198"/>
    <w:rsid w:val="008F40F8"/>
    <w:rsid w:val="00916468"/>
    <w:rsid w:val="00962C59"/>
    <w:rsid w:val="00964937"/>
    <w:rsid w:val="009C228B"/>
    <w:rsid w:val="00A20A63"/>
    <w:rsid w:val="00A2294C"/>
    <w:rsid w:val="00A40109"/>
    <w:rsid w:val="00A47FE4"/>
    <w:rsid w:val="00A80ABB"/>
    <w:rsid w:val="00AA79F3"/>
    <w:rsid w:val="00AA7FE6"/>
    <w:rsid w:val="00B113F8"/>
    <w:rsid w:val="00B2461D"/>
    <w:rsid w:val="00B90448"/>
    <w:rsid w:val="00BE0D01"/>
    <w:rsid w:val="00BF211E"/>
    <w:rsid w:val="00C74F4D"/>
    <w:rsid w:val="00CC4333"/>
    <w:rsid w:val="00CF4B75"/>
    <w:rsid w:val="00D15CCF"/>
    <w:rsid w:val="00D23FEA"/>
    <w:rsid w:val="00DA59E6"/>
    <w:rsid w:val="00DB0D27"/>
    <w:rsid w:val="00DB38C4"/>
    <w:rsid w:val="00E229D5"/>
    <w:rsid w:val="00E34BFA"/>
    <w:rsid w:val="00E5443A"/>
    <w:rsid w:val="00E742D8"/>
    <w:rsid w:val="00EA4340"/>
    <w:rsid w:val="00F12AEA"/>
    <w:rsid w:val="00F16D05"/>
    <w:rsid w:val="00F40E7A"/>
    <w:rsid w:val="00F42843"/>
    <w:rsid w:val="00F46FF1"/>
    <w:rsid w:val="00F84177"/>
    <w:rsid w:val="00FC7B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A8843"/>
  <w15:docId w15:val="{486E26DF-5F50-44CC-B4DA-71A0D2F16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D4119"/>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D4119"/>
    <w:pPr>
      <w:keepNext/>
      <w:numPr>
        <w:numId w:val="1"/>
      </w:numPr>
      <w:overflowPunct/>
      <w:autoSpaceDE/>
      <w:autoSpaceDN/>
      <w:adjustRightInd/>
      <w:spacing w:before="600" w:after="240"/>
      <w:outlineLvl w:val="0"/>
    </w:pPr>
    <w:rPr>
      <w:rFonts w:ascii="Arial" w:hAnsi="Arial" w:cs="Arial"/>
      <w:b/>
      <w:bCs/>
      <w:kern w:val="32"/>
      <w:sz w:val="32"/>
      <w:szCs w:val="32"/>
    </w:rPr>
  </w:style>
  <w:style w:type="paragraph" w:styleId="Nadpis2">
    <w:name w:val="heading 2"/>
    <w:basedOn w:val="Normln"/>
    <w:next w:val="Normln"/>
    <w:link w:val="Nadpis2Char"/>
    <w:unhideWhenUsed/>
    <w:qFormat/>
    <w:rsid w:val="000D4119"/>
    <w:pPr>
      <w:widowControl w:val="0"/>
      <w:numPr>
        <w:ilvl w:val="1"/>
        <w:numId w:val="1"/>
      </w:numPr>
      <w:overflowPunct/>
      <w:autoSpaceDE/>
      <w:autoSpaceDN/>
      <w:adjustRightInd/>
      <w:spacing w:before="120"/>
      <w:jc w:val="both"/>
      <w:outlineLvl w:val="1"/>
    </w:pPr>
    <w:rPr>
      <w:sz w:val="22"/>
      <w:szCs w:val="22"/>
    </w:rPr>
  </w:style>
  <w:style w:type="paragraph" w:styleId="Nadpis3">
    <w:name w:val="heading 3"/>
    <w:basedOn w:val="Normln"/>
    <w:next w:val="Normln"/>
    <w:link w:val="Nadpis3Char"/>
    <w:semiHidden/>
    <w:unhideWhenUsed/>
    <w:qFormat/>
    <w:rsid w:val="000D4119"/>
    <w:pPr>
      <w:keepNext/>
      <w:numPr>
        <w:ilvl w:val="2"/>
        <w:numId w:val="1"/>
      </w:numPr>
      <w:overflowPunct/>
      <w:autoSpaceDE/>
      <w:autoSpaceDN/>
      <w:adjustRightInd/>
      <w:spacing w:before="240" w:after="60"/>
      <w:outlineLvl w:val="2"/>
    </w:pPr>
    <w:rPr>
      <w:rFonts w:ascii="Arial" w:hAnsi="Arial" w:cs="Arial"/>
      <w:b/>
      <w:bCs/>
      <w:sz w:val="26"/>
      <w:szCs w:val="26"/>
    </w:rPr>
  </w:style>
  <w:style w:type="paragraph" w:styleId="Nadpis4">
    <w:name w:val="heading 4"/>
    <w:basedOn w:val="Normln"/>
    <w:next w:val="Normln"/>
    <w:link w:val="Nadpis4Char"/>
    <w:semiHidden/>
    <w:unhideWhenUsed/>
    <w:qFormat/>
    <w:rsid w:val="000D4119"/>
    <w:pPr>
      <w:keepNext/>
      <w:numPr>
        <w:ilvl w:val="3"/>
        <w:numId w:val="1"/>
      </w:numPr>
      <w:overflowPunct/>
      <w:autoSpaceDE/>
      <w:autoSpaceDN/>
      <w:adjustRightInd/>
      <w:spacing w:before="240" w:after="60"/>
      <w:outlineLvl w:val="3"/>
    </w:pPr>
    <w:rPr>
      <w:b/>
      <w:bCs/>
      <w:sz w:val="28"/>
      <w:szCs w:val="28"/>
    </w:rPr>
  </w:style>
  <w:style w:type="paragraph" w:styleId="Nadpis5">
    <w:name w:val="heading 5"/>
    <w:basedOn w:val="Normln"/>
    <w:next w:val="Normln"/>
    <w:link w:val="Nadpis5Char"/>
    <w:semiHidden/>
    <w:unhideWhenUsed/>
    <w:qFormat/>
    <w:rsid w:val="000D4119"/>
    <w:pPr>
      <w:numPr>
        <w:ilvl w:val="4"/>
        <w:numId w:val="1"/>
      </w:numPr>
      <w:overflowPunct/>
      <w:autoSpaceDE/>
      <w:autoSpaceDN/>
      <w:adjustRightInd/>
      <w:spacing w:before="240" w:after="60"/>
      <w:outlineLvl w:val="4"/>
    </w:pPr>
    <w:rPr>
      <w:b/>
      <w:bCs/>
      <w:i/>
      <w:iCs/>
      <w:sz w:val="26"/>
      <w:szCs w:val="26"/>
    </w:rPr>
  </w:style>
  <w:style w:type="paragraph" w:styleId="Nadpis6">
    <w:name w:val="heading 6"/>
    <w:basedOn w:val="Normln"/>
    <w:next w:val="Normln"/>
    <w:link w:val="Nadpis6Char"/>
    <w:semiHidden/>
    <w:unhideWhenUsed/>
    <w:qFormat/>
    <w:rsid w:val="000D4119"/>
    <w:pPr>
      <w:numPr>
        <w:ilvl w:val="5"/>
        <w:numId w:val="1"/>
      </w:numPr>
      <w:overflowPunct/>
      <w:autoSpaceDE/>
      <w:autoSpaceDN/>
      <w:adjustRightInd/>
      <w:spacing w:before="240" w:after="60"/>
      <w:outlineLvl w:val="5"/>
    </w:pPr>
    <w:rPr>
      <w:b/>
      <w:bCs/>
      <w:sz w:val="22"/>
      <w:szCs w:val="22"/>
    </w:rPr>
  </w:style>
  <w:style w:type="paragraph" w:styleId="Nadpis7">
    <w:name w:val="heading 7"/>
    <w:basedOn w:val="Normln"/>
    <w:next w:val="Normln"/>
    <w:link w:val="Nadpis7Char"/>
    <w:semiHidden/>
    <w:unhideWhenUsed/>
    <w:qFormat/>
    <w:rsid w:val="000D4119"/>
    <w:pPr>
      <w:numPr>
        <w:ilvl w:val="6"/>
        <w:numId w:val="1"/>
      </w:numPr>
      <w:overflowPunct/>
      <w:autoSpaceDE/>
      <w:autoSpaceDN/>
      <w:adjustRightInd/>
      <w:spacing w:before="240" w:after="60"/>
      <w:outlineLvl w:val="6"/>
    </w:pPr>
    <w:rPr>
      <w:sz w:val="24"/>
      <w:szCs w:val="24"/>
    </w:rPr>
  </w:style>
  <w:style w:type="paragraph" w:styleId="Nadpis8">
    <w:name w:val="heading 8"/>
    <w:basedOn w:val="Normln"/>
    <w:next w:val="Normln"/>
    <w:link w:val="Nadpis8Char"/>
    <w:semiHidden/>
    <w:unhideWhenUsed/>
    <w:qFormat/>
    <w:rsid w:val="000D4119"/>
    <w:pPr>
      <w:numPr>
        <w:ilvl w:val="7"/>
        <w:numId w:val="1"/>
      </w:numPr>
      <w:overflowPunct/>
      <w:autoSpaceDE/>
      <w:autoSpaceDN/>
      <w:adjustRightInd/>
      <w:spacing w:before="240" w:after="60"/>
      <w:outlineLvl w:val="7"/>
    </w:pPr>
    <w:rPr>
      <w:i/>
      <w:iCs/>
      <w:sz w:val="24"/>
      <w:szCs w:val="24"/>
    </w:rPr>
  </w:style>
  <w:style w:type="paragraph" w:styleId="Nadpis9">
    <w:name w:val="heading 9"/>
    <w:basedOn w:val="Normln"/>
    <w:next w:val="Normln"/>
    <w:link w:val="Nadpis9Char"/>
    <w:semiHidden/>
    <w:unhideWhenUsed/>
    <w:qFormat/>
    <w:rsid w:val="000D4119"/>
    <w:pPr>
      <w:numPr>
        <w:ilvl w:val="8"/>
        <w:numId w:val="1"/>
      </w:numPr>
      <w:overflowPunct/>
      <w:autoSpaceDE/>
      <w:autoSpaceDN/>
      <w:adjustRightInd/>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D4119"/>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0D4119"/>
    <w:rPr>
      <w:rFonts w:ascii="Times New Roman" w:eastAsia="Times New Roman" w:hAnsi="Times New Roman" w:cs="Times New Roman"/>
      <w:lang w:eastAsia="cs-CZ"/>
    </w:rPr>
  </w:style>
  <w:style w:type="character" w:customStyle="1" w:styleId="Nadpis3Char">
    <w:name w:val="Nadpis 3 Char"/>
    <w:basedOn w:val="Standardnpsmoodstavce"/>
    <w:link w:val="Nadpis3"/>
    <w:semiHidden/>
    <w:rsid w:val="000D4119"/>
    <w:rPr>
      <w:rFonts w:ascii="Arial" w:eastAsia="Times New Roman" w:hAnsi="Arial" w:cs="Arial"/>
      <w:b/>
      <w:bCs/>
      <w:sz w:val="26"/>
      <w:szCs w:val="26"/>
      <w:lang w:eastAsia="cs-CZ"/>
    </w:rPr>
  </w:style>
  <w:style w:type="character" w:customStyle="1" w:styleId="Nadpis4Char">
    <w:name w:val="Nadpis 4 Char"/>
    <w:basedOn w:val="Standardnpsmoodstavce"/>
    <w:link w:val="Nadpis4"/>
    <w:semiHidden/>
    <w:rsid w:val="000D4119"/>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0D4119"/>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0D4119"/>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0D4119"/>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0D4119"/>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0D4119"/>
    <w:rPr>
      <w:rFonts w:ascii="Arial" w:eastAsia="Times New Roman" w:hAnsi="Arial" w:cs="Arial"/>
      <w:lang w:eastAsia="cs-CZ"/>
    </w:rPr>
  </w:style>
  <w:style w:type="paragraph" w:styleId="Zkladntext">
    <w:name w:val="Body Text"/>
    <w:basedOn w:val="Normln"/>
    <w:link w:val="ZkladntextChar"/>
    <w:uiPriority w:val="99"/>
    <w:semiHidden/>
    <w:unhideWhenUsed/>
    <w:rsid w:val="000D4119"/>
    <w:pPr>
      <w:overflowPunct/>
      <w:autoSpaceDE/>
      <w:autoSpaceDN/>
      <w:adjustRightInd/>
      <w:jc w:val="both"/>
    </w:pPr>
    <w:rPr>
      <w:sz w:val="24"/>
      <w:szCs w:val="24"/>
    </w:rPr>
  </w:style>
  <w:style w:type="character" w:customStyle="1" w:styleId="ZkladntextChar">
    <w:name w:val="Základní text Char"/>
    <w:basedOn w:val="Standardnpsmoodstavce"/>
    <w:link w:val="Zkladntext"/>
    <w:uiPriority w:val="99"/>
    <w:semiHidden/>
    <w:rsid w:val="000D4119"/>
    <w:rPr>
      <w:rFonts w:ascii="Times New Roman" w:eastAsia="Times New Roman" w:hAnsi="Times New Roman" w:cs="Times New Roman"/>
      <w:sz w:val="24"/>
      <w:szCs w:val="24"/>
      <w:lang w:eastAsia="cs-CZ"/>
    </w:rPr>
  </w:style>
  <w:style w:type="paragraph" w:customStyle="1" w:styleId="Normln0">
    <w:name w:val="Normální~~~~"/>
    <w:basedOn w:val="Normln"/>
    <w:rsid w:val="000D4119"/>
    <w:pPr>
      <w:widowControl w:val="0"/>
      <w:overflowPunct/>
      <w:autoSpaceDE/>
      <w:autoSpaceDN/>
      <w:adjustRightInd/>
      <w:spacing w:line="276" w:lineRule="auto"/>
    </w:pPr>
    <w:rPr>
      <w:sz w:val="24"/>
    </w:rPr>
  </w:style>
  <w:style w:type="paragraph" w:customStyle="1" w:styleId="Normln1">
    <w:name w:val="Normální~~~~~~"/>
    <w:basedOn w:val="Normln"/>
    <w:rsid w:val="000D4119"/>
    <w:pPr>
      <w:widowControl w:val="0"/>
      <w:overflowPunct/>
      <w:autoSpaceDE/>
      <w:autoSpaceDN/>
      <w:adjustRightInd/>
      <w:spacing w:line="288" w:lineRule="auto"/>
      <w:jc w:val="center"/>
    </w:pPr>
    <w:rPr>
      <w:sz w:val="24"/>
    </w:rPr>
  </w:style>
  <w:style w:type="paragraph" w:customStyle="1" w:styleId="NormlnIMP">
    <w:name w:val="Normální_IMP"/>
    <w:basedOn w:val="Normln"/>
    <w:rsid w:val="000D4119"/>
    <w:pPr>
      <w:suppressAutoHyphens/>
      <w:spacing w:line="264" w:lineRule="auto"/>
    </w:pPr>
    <w:rPr>
      <w:sz w:val="24"/>
    </w:rPr>
  </w:style>
  <w:style w:type="character" w:styleId="Odkaznakoment">
    <w:name w:val="annotation reference"/>
    <w:basedOn w:val="Standardnpsmoodstavce"/>
    <w:uiPriority w:val="99"/>
    <w:semiHidden/>
    <w:unhideWhenUsed/>
    <w:rsid w:val="000D4119"/>
    <w:rPr>
      <w:sz w:val="16"/>
      <w:szCs w:val="16"/>
    </w:rPr>
  </w:style>
  <w:style w:type="paragraph" w:styleId="Textkomente">
    <w:name w:val="annotation text"/>
    <w:basedOn w:val="Normln"/>
    <w:link w:val="TextkomenteChar"/>
    <w:uiPriority w:val="99"/>
    <w:unhideWhenUsed/>
    <w:rsid w:val="000D4119"/>
  </w:style>
  <w:style w:type="character" w:customStyle="1" w:styleId="TextkomenteChar">
    <w:name w:val="Text komentáře Char"/>
    <w:basedOn w:val="Standardnpsmoodstavce"/>
    <w:link w:val="Textkomente"/>
    <w:uiPriority w:val="99"/>
    <w:rsid w:val="000D411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D4119"/>
    <w:rPr>
      <w:rFonts w:ascii="Tahoma" w:hAnsi="Tahoma" w:cs="Tahoma"/>
      <w:sz w:val="16"/>
      <w:szCs w:val="16"/>
    </w:rPr>
  </w:style>
  <w:style w:type="character" w:customStyle="1" w:styleId="TextbublinyChar">
    <w:name w:val="Text bubliny Char"/>
    <w:basedOn w:val="Standardnpsmoodstavce"/>
    <w:link w:val="Textbubliny"/>
    <w:uiPriority w:val="99"/>
    <w:semiHidden/>
    <w:rsid w:val="000D4119"/>
    <w:rPr>
      <w:rFonts w:ascii="Tahoma" w:eastAsia="Times New Roman" w:hAnsi="Tahoma" w:cs="Tahoma"/>
      <w:sz w:val="16"/>
      <w:szCs w:val="16"/>
      <w:lang w:eastAsia="cs-CZ"/>
    </w:rPr>
  </w:style>
  <w:style w:type="paragraph" w:styleId="Odstavecseseznamem">
    <w:name w:val="List Paragraph"/>
    <w:basedOn w:val="Normln"/>
    <w:uiPriority w:val="34"/>
    <w:qFormat/>
    <w:rsid w:val="00F42843"/>
    <w:pPr>
      <w:ind w:left="720"/>
      <w:contextualSpacing/>
    </w:pPr>
  </w:style>
  <w:style w:type="paragraph" w:styleId="Pedmtkomente">
    <w:name w:val="annotation subject"/>
    <w:basedOn w:val="Textkomente"/>
    <w:next w:val="Textkomente"/>
    <w:link w:val="PedmtkomenteChar"/>
    <w:uiPriority w:val="99"/>
    <w:semiHidden/>
    <w:unhideWhenUsed/>
    <w:rsid w:val="00A2294C"/>
    <w:rPr>
      <w:b/>
      <w:bCs/>
    </w:rPr>
  </w:style>
  <w:style w:type="character" w:customStyle="1" w:styleId="PedmtkomenteChar">
    <w:name w:val="Předmět komentáře Char"/>
    <w:basedOn w:val="TextkomenteChar"/>
    <w:link w:val="Pedmtkomente"/>
    <w:uiPriority w:val="99"/>
    <w:semiHidden/>
    <w:rsid w:val="00A2294C"/>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8980">
      <w:bodyDiv w:val="1"/>
      <w:marLeft w:val="0"/>
      <w:marRight w:val="0"/>
      <w:marTop w:val="0"/>
      <w:marBottom w:val="0"/>
      <w:divBdr>
        <w:top w:val="none" w:sz="0" w:space="0" w:color="auto"/>
        <w:left w:val="none" w:sz="0" w:space="0" w:color="auto"/>
        <w:bottom w:val="none" w:sz="0" w:space="0" w:color="auto"/>
        <w:right w:val="none" w:sz="0" w:space="0" w:color="auto"/>
      </w:divBdr>
    </w:div>
    <w:div w:id="138154350">
      <w:bodyDiv w:val="1"/>
      <w:marLeft w:val="0"/>
      <w:marRight w:val="0"/>
      <w:marTop w:val="0"/>
      <w:marBottom w:val="0"/>
      <w:divBdr>
        <w:top w:val="none" w:sz="0" w:space="0" w:color="auto"/>
        <w:left w:val="none" w:sz="0" w:space="0" w:color="auto"/>
        <w:bottom w:val="none" w:sz="0" w:space="0" w:color="auto"/>
        <w:right w:val="none" w:sz="0" w:space="0" w:color="auto"/>
      </w:divBdr>
    </w:div>
    <w:div w:id="145052871">
      <w:bodyDiv w:val="1"/>
      <w:marLeft w:val="0"/>
      <w:marRight w:val="0"/>
      <w:marTop w:val="0"/>
      <w:marBottom w:val="0"/>
      <w:divBdr>
        <w:top w:val="none" w:sz="0" w:space="0" w:color="auto"/>
        <w:left w:val="none" w:sz="0" w:space="0" w:color="auto"/>
        <w:bottom w:val="none" w:sz="0" w:space="0" w:color="auto"/>
        <w:right w:val="none" w:sz="0" w:space="0" w:color="auto"/>
      </w:divBdr>
    </w:div>
    <w:div w:id="270279855">
      <w:bodyDiv w:val="1"/>
      <w:marLeft w:val="0"/>
      <w:marRight w:val="0"/>
      <w:marTop w:val="0"/>
      <w:marBottom w:val="0"/>
      <w:divBdr>
        <w:top w:val="none" w:sz="0" w:space="0" w:color="auto"/>
        <w:left w:val="none" w:sz="0" w:space="0" w:color="auto"/>
        <w:bottom w:val="none" w:sz="0" w:space="0" w:color="auto"/>
        <w:right w:val="none" w:sz="0" w:space="0" w:color="auto"/>
      </w:divBdr>
    </w:div>
    <w:div w:id="410548861">
      <w:bodyDiv w:val="1"/>
      <w:marLeft w:val="0"/>
      <w:marRight w:val="0"/>
      <w:marTop w:val="0"/>
      <w:marBottom w:val="0"/>
      <w:divBdr>
        <w:top w:val="none" w:sz="0" w:space="0" w:color="auto"/>
        <w:left w:val="none" w:sz="0" w:space="0" w:color="auto"/>
        <w:bottom w:val="none" w:sz="0" w:space="0" w:color="auto"/>
        <w:right w:val="none" w:sz="0" w:space="0" w:color="auto"/>
      </w:divBdr>
    </w:div>
    <w:div w:id="450827179">
      <w:bodyDiv w:val="1"/>
      <w:marLeft w:val="0"/>
      <w:marRight w:val="0"/>
      <w:marTop w:val="0"/>
      <w:marBottom w:val="0"/>
      <w:divBdr>
        <w:top w:val="none" w:sz="0" w:space="0" w:color="auto"/>
        <w:left w:val="none" w:sz="0" w:space="0" w:color="auto"/>
        <w:bottom w:val="none" w:sz="0" w:space="0" w:color="auto"/>
        <w:right w:val="none" w:sz="0" w:space="0" w:color="auto"/>
      </w:divBdr>
    </w:div>
    <w:div w:id="561212509">
      <w:bodyDiv w:val="1"/>
      <w:marLeft w:val="0"/>
      <w:marRight w:val="0"/>
      <w:marTop w:val="0"/>
      <w:marBottom w:val="0"/>
      <w:divBdr>
        <w:top w:val="none" w:sz="0" w:space="0" w:color="auto"/>
        <w:left w:val="none" w:sz="0" w:space="0" w:color="auto"/>
        <w:bottom w:val="none" w:sz="0" w:space="0" w:color="auto"/>
        <w:right w:val="none" w:sz="0" w:space="0" w:color="auto"/>
      </w:divBdr>
    </w:div>
    <w:div w:id="583992825">
      <w:bodyDiv w:val="1"/>
      <w:marLeft w:val="0"/>
      <w:marRight w:val="0"/>
      <w:marTop w:val="0"/>
      <w:marBottom w:val="0"/>
      <w:divBdr>
        <w:top w:val="none" w:sz="0" w:space="0" w:color="auto"/>
        <w:left w:val="none" w:sz="0" w:space="0" w:color="auto"/>
        <w:bottom w:val="none" w:sz="0" w:space="0" w:color="auto"/>
        <w:right w:val="none" w:sz="0" w:space="0" w:color="auto"/>
      </w:divBdr>
    </w:div>
    <w:div w:id="588006847">
      <w:bodyDiv w:val="1"/>
      <w:marLeft w:val="0"/>
      <w:marRight w:val="0"/>
      <w:marTop w:val="0"/>
      <w:marBottom w:val="0"/>
      <w:divBdr>
        <w:top w:val="none" w:sz="0" w:space="0" w:color="auto"/>
        <w:left w:val="none" w:sz="0" w:space="0" w:color="auto"/>
        <w:bottom w:val="none" w:sz="0" w:space="0" w:color="auto"/>
        <w:right w:val="none" w:sz="0" w:space="0" w:color="auto"/>
      </w:divBdr>
    </w:div>
    <w:div w:id="737216189">
      <w:bodyDiv w:val="1"/>
      <w:marLeft w:val="0"/>
      <w:marRight w:val="0"/>
      <w:marTop w:val="0"/>
      <w:marBottom w:val="0"/>
      <w:divBdr>
        <w:top w:val="none" w:sz="0" w:space="0" w:color="auto"/>
        <w:left w:val="none" w:sz="0" w:space="0" w:color="auto"/>
        <w:bottom w:val="none" w:sz="0" w:space="0" w:color="auto"/>
        <w:right w:val="none" w:sz="0" w:space="0" w:color="auto"/>
      </w:divBdr>
    </w:div>
    <w:div w:id="851602785">
      <w:bodyDiv w:val="1"/>
      <w:marLeft w:val="0"/>
      <w:marRight w:val="0"/>
      <w:marTop w:val="0"/>
      <w:marBottom w:val="0"/>
      <w:divBdr>
        <w:top w:val="none" w:sz="0" w:space="0" w:color="auto"/>
        <w:left w:val="none" w:sz="0" w:space="0" w:color="auto"/>
        <w:bottom w:val="none" w:sz="0" w:space="0" w:color="auto"/>
        <w:right w:val="none" w:sz="0" w:space="0" w:color="auto"/>
      </w:divBdr>
    </w:div>
    <w:div w:id="979119625">
      <w:bodyDiv w:val="1"/>
      <w:marLeft w:val="0"/>
      <w:marRight w:val="0"/>
      <w:marTop w:val="0"/>
      <w:marBottom w:val="0"/>
      <w:divBdr>
        <w:top w:val="none" w:sz="0" w:space="0" w:color="auto"/>
        <w:left w:val="none" w:sz="0" w:space="0" w:color="auto"/>
        <w:bottom w:val="none" w:sz="0" w:space="0" w:color="auto"/>
        <w:right w:val="none" w:sz="0" w:space="0" w:color="auto"/>
      </w:divBdr>
    </w:div>
    <w:div w:id="1014578966">
      <w:bodyDiv w:val="1"/>
      <w:marLeft w:val="0"/>
      <w:marRight w:val="0"/>
      <w:marTop w:val="0"/>
      <w:marBottom w:val="0"/>
      <w:divBdr>
        <w:top w:val="none" w:sz="0" w:space="0" w:color="auto"/>
        <w:left w:val="none" w:sz="0" w:space="0" w:color="auto"/>
        <w:bottom w:val="none" w:sz="0" w:space="0" w:color="auto"/>
        <w:right w:val="none" w:sz="0" w:space="0" w:color="auto"/>
      </w:divBdr>
    </w:div>
    <w:div w:id="1218323353">
      <w:bodyDiv w:val="1"/>
      <w:marLeft w:val="0"/>
      <w:marRight w:val="0"/>
      <w:marTop w:val="0"/>
      <w:marBottom w:val="0"/>
      <w:divBdr>
        <w:top w:val="none" w:sz="0" w:space="0" w:color="auto"/>
        <w:left w:val="none" w:sz="0" w:space="0" w:color="auto"/>
        <w:bottom w:val="none" w:sz="0" w:space="0" w:color="auto"/>
        <w:right w:val="none" w:sz="0" w:space="0" w:color="auto"/>
      </w:divBdr>
    </w:div>
    <w:div w:id="1279066369">
      <w:bodyDiv w:val="1"/>
      <w:marLeft w:val="0"/>
      <w:marRight w:val="0"/>
      <w:marTop w:val="0"/>
      <w:marBottom w:val="0"/>
      <w:divBdr>
        <w:top w:val="none" w:sz="0" w:space="0" w:color="auto"/>
        <w:left w:val="none" w:sz="0" w:space="0" w:color="auto"/>
        <w:bottom w:val="none" w:sz="0" w:space="0" w:color="auto"/>
        <w:right w:val="none" w:sz="0" w:space="0" w:color="auto"/>
      </w:divBdr>
    </w:div>
    <w:div w:id="1315135902">
      <w:bodyDiv w:val="1"/>
      <w:marLeft w:val="0"/>
      <w:marRight w:val="0"/>
      <w:marTop w:val="0"/>
      <w:marBottom w:val="0"/>
      <w:divBdr>
        <w:top w:val="none" w:sz="0" w:space="0" w:color="auto"/>
        <w:left w:val="none" w:sz="0" w:space="0" w:color="auto"/>
        <w:bottom w:val="none" w:sz="0" w:space="0" w:color="auto"/>
        <w:right w:val="none" w:sz="0" w:space="0" w:color="auto"/>
      </w:divBdr>
    </w:div>
    <w:div w:id="1605919202">
      <w:bodyDiv w:val="1"/>
      <w:marLeft w:val="0"/>
      <w:marRight w:val="0"/>
      <w:marTop w:val="0"/>
      <w:marBottom w:val="0"/>
      <w:divBdr>
        <w:top w:val="none" w:sz="0" w:space="0" w:color="auto"/>
        <w:left w:val="none" w:sz="0" w:space="0" w:color="auto"/>
        <w:bottom w:val="none" w:sz="0" w:space="0" w:color="auto"/>
        <w:right w:val="none" w:sz="0" w:space="0" w:color="auto"/>
      </w:divBdr>
    </w:div>
    <w:div w:id="205272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F45CA-923D-4A0C-972E-934AD72CF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3498</Words>
  <Characters>20641</Characters>
  <Application>Microsoft Office Word</Application>
  <DocSecurity>0</DocSecurity>
  <Lines>172</Lines>
  <Paragraphs>48</Paragraphs>
  <ScaleCrop>false</ScaleCrop>
  <HeadingPairs>
    <vt:vector size="4" baseType="variant">
      <vt:variant>
        <vt:lpstr>Název</vt:lpstr>
      </vt:variant>
      <vt:variant>
        <vt:i4>1</vt:i4>
      </vt:variant>
      <vt:variant>
        <vt:lpstr>Nadpisy</vt:lpstr>
      </vt:variant>
      <vt:variant>
        <vt:i4>100</vt:i4>
      </vt:variant>
    </vt:vector>
  </HeadingPairs>
  <TitlesOfParts>
    <vt:vector size="101" baseType="lpstr">
      <vt:lpstr/>
      <vt:lpstr>SMLUVNÍ STRANY</vt:lpstr>
      <vt:lpstr>    1.	Sociální služby města Třince, příspěvková organizace</vt:lpstr>
      <vt:lpstr>2.	Nátěry KBN s. r. o. 			</vt:lpstr>
      <vt:lpstr>PŘEDMĚT SMLOUVY</vt:lpstr>
      <vt:lpstr>    Předmětem plnění je: </vt:lpstr>
      <vt:lpstr>    Čištění a nátěr fasádní barvou, znečištěné části zateplené fasády Domova Sosna o</vt:lpstr>
      <vt:lpstr>    Zhotovitel prohlašuje, že je odborně způsobilý k zajištění předmětu plnění podle</vt:lpstr>
      <vt:lpstr>    Provedením se rozumí úplné, funkční a bezvadné provedení všech stavebních a mont</vt:lpstr>
      <vt:lpstr>    Práce a dodávky, na jejichž provedení objednatel trvá nebo s jejichž provedením </vt:lpstr>
      <vt:lpstr>    Objednatel si vyhrazuje právo omezit či zmenšit předmět smlouvy o práce a dodávk</vt:lpstr>
      <vt:lpstr>    Objednatel se uzavřenou smlouvou zavazuje předmět díla bez vad a nedodělků převz</vt:lpstr>
      <vt:lpstr>    Zhotovitel je povinen provést dílo vlastním jménem, na vlastní odpovědnost a na </vt:lpstr>
      <vt:lpstr>VLASTNICTVÍ DÍLA A NEBEZPEČÍ ŠKODY</vt:lpstr>
      <vt:lpstr>    Smluvní strany se dohodly, že vlastníkem zhotovovaného předmětu díla je objednat</vt:lpstr>
      <vt:lpstr>    Vlastníkem zařízení staveniště, včetně používaných strojů a dalších věcí potřebn</vt:lpstr>
      <vt:lpstr>    Veškeré náklady vzniklé v souvislosti s odstraňováním škod nese zhotovitel a tyt</vt:lpstr>
      <vt:lpstr>    Nebezpečí škody nebo zničení stavby nese od počátku zhotovitel až do jejího přev</vt:lpstr>
      <vt:lpstr>    Zhotovitel odpovídá i za škodu na díle způsobenou činností těch, kteří pro něj d</vt:lpstr>
      <vt:lpstr>DOBA A MÍSTO PLNĚNÍ</vt:lpstr>
      <vt:lpstr>    Zhotovitel je povinen zahájit práce na díle nejpozději do 3 dnů ode dne předání </vt:lpstr>
      <vt:lpstr>    Zhotovitel je povinen provést dílo dle přílohy č. 2 do 30 kalendářních dnů od pr</vt:lpstr>
      <vt:lpstr>    V případě, že o to objednatel požádá, přeruší zhotovitel práce na díle. Zhotovit</vt:lpstr>
      <vt:lpstr>    K posunutí termínu provedení prací na díle může dojít v případě, že nastanou tak</vt:lpstr>
      <vt:lpstr>    Místem plnění je:</vt:lpstr>
      <vt:lpstr>    Domov Sosna, Habrová 302, 739 61.</vt:lpstr>
      <vt:lpstr>CENA DÍLA</vt:lpstr>
      <vt:lpstr>    Cena díla je sjednána v souladu s nabídkovou cenou uvedenou v nabídce zhotovitel</vt:lpstr>
      <vt:lpstr>    Smluvní strany prohlašují, že dílo je zadáno dle technické specifikace (příloha </vt:lpstr>
      <vt:lpstr>    V ceně jsou zahrnuty veškeré náklady zhotovitele nezbytné k provedení díla.</vt:lpstr>
      <vt:lpstr>    Soupis prací slouží k vykazování finančních objemů provedených prací a k ocenění</vt:lpstr>
      <vt:lpstr>    Změna ceny:</vt:lpstr>
      <vt:lpstr>    V případě změny ceny díla z důvodu méněprací či víceprací jsou smluvní strany po</vt:lpstr>
      <vt:lpstr>    V případě vzniklé vícepráce - méněpráce během realizace stavby je nutné tuto bez</vt:lpstr>
      <vt:lpstr>PLATEBNÍ PODMÍNKY</vt:lpstr>
      <vt:lpstr>    Cena díla bude hrazena na základě dílčích měsíčních daňových dokladů - faktur, v</vt:lpstr>
      <vt:lpstr>    Zhotovitel předloží objednateli vždy nejpozději do 5. pracovního dne následující</vt:lpstr>
      <vt:lpstr>    Součástí faktury bude soupis provedených prací a dodávek s uvedením data a podpi</vt:lpstr>
      <vt:lpstr>    Smluvní strany se dohodly, že měsíční fakturací bude uhrazena cena díla až do vý</vt:lpstr>
      <vt:lpstr>    Lhůta splatnosti jednotlivé faktury za dílo činí 14 dnů od jejího doručení objed</vt:lpstr>
      <vt:lpstr>    Objednatel je oprávněn provádět kontrolu vyúčtovaných prací dle soupisu proveden</vt:lpstr>
      <vt:lpstr>    Faktury zhotovitele budou mít náležitosti daňového dokladu dle příslušných právn</vt:lpstr>
      <vt:lpstr>    Smluvní strany se dohodly, že v případě vyúčtuje-li zhotovitel práce nebo dodávk</vt:lpstr>
      <vt:lpstr>    Smluvní strany se dohodly, že povinnost zaplatit je splněna dnem odepsání příslu</vt:lpstr>
      <vt:lpstr>JAKOST DÍLA</vt:lpstr>
      <vt:lpstr>    1.	Zhotovitel se zavazuje k tomu, že celkový souhrn vlastností provedeného díla </vt:lpstr>
      <vt:lpstr>    2.	Dílo se nesmí odchýlit od EN, ČSN a technických požadavků na výstavbu, dle kt</vt:lpstr>
      <vt:lpstr>    3.	Jakost dodávaných materiálů a konstrukcí bude dokladována předepsaným způsobe</vt:lpstr>
      <vt:lpstr>PROVÁDĚNÍ DÍLA</vt:lpstr>
      <vt:lpstr>    1.	Zástupci objednatele a zhotovitele zastupují zejména při technickém řešení či</vt:lpstr>
      <vt:lpstr>    2.	Zhotovitel se zavazuje zabezpečit přístup a příjezd k jednotlivým nemovitoste</vt:lpstr>
      <vt:lpstr>    3.	Zhotovitel je povinen po provedení prací upravit pozemky dotčené stavbou do p</vt:lpstr>
      <vt:lpstr>    4.	Zhotovitel zodpovídá za bezpečnost a ochranu všech osob v prostoru staveniště</vt:lpstr>
      <vt:lpstr>    5.	Zhotovitel je povinen provádět dílo tak, aby nedošlo k ohrožování, nadměrnému</vt:lpstr>
      <vt:lpstr>    6.	Zhotovitel je povinen vyzvat objednatele nebo jeho zástupce (resp. technický </vt:lpstr>
      <vt:lpstr>    7.	Zhotovitel je povinen bez odkladu upozornit objednatele na případnou nevhodno</vt:lpstr>
      <vt:lpstr>    8.	Věci, které jsou potřebné k provedení díla, je povinen opatřit zhotovitel.</vt:lpstr>
      <vt:lpstr>    9.	Smluvní strany se dohodly, že zhotovitel je povinen zajistit a financovat veš</vt:lpstr>
      <vt:lpstr>STAVEBNÍ DENÍK</vt:lpstr>
      <vt:lpstr>    1.	Zhotovitel není povinen vést stavební deník.</vt:lpstr>
      <vt:lpstr>PŘEDÁNÍ A PŘEVZETÍ DÍLA</vt:lpstr>
      <vt:lpstr>    Dílo bude předáno zápisem o předání a převzetí díla, který sepíše zhotovitel a b</vt:lpstr>
      <vt:lpstr>    Při předání díla je zhotovitel povinen předat objednateli doklady o řádném prove</vt:lpstr>
      <vt:lpstr>    Zhotovitel je povinen do 5 pracovních dnů po převzetí díla objednatelem odstrani</vt:lpstr>
      <vt:lpstr>ZÁRUKA ZA JAKOST A VADY DÍLA</vt:lpstr>
      <vt:lpstr>    1.	Smluvní strany se dohodly, že dílo má vady, zejména jestliže jeho provedení n</vt:lpstr>
      <vt:lpstr>    2.	Zhotovitel odpovídá za vady, jež má dílo v průběhu výstavby, dále za vady, je</vt:lpstr>
      <vt:lpstr>    3.	Záruční doba na stavbu se sjednává v délce 60 měsíců. Veškeré dodávky strojů,</vt:lpstr>
      <vt:lpstr>    4.	Smluvní strany se dohodly, že záruční lhůta začíná běžet dnem převzetí díla o</vt:lpstr>
      <vt:lpstr>    5.	Záruční lhůta neběží po dobu, po kterou objednatel nemohl předmět díla užívat</vt:lpstr>
      <vt:lpstr>    6.	Objednatel písemně na adresu zhotovitele uvedenou v záhlaví smlouvy oznámí zh</vt:lpstr>
      <vt:lpstr>    7.	Zhotovitel je povinen nastoupit k odstranění reklamované vady nejpozději do 2</vt:lpstr>
      <vt:lpstr>    8.	Náklady na odstranění reklamované vady nese zhotovitel i ve sporných případec</vt:lpstr>
      <vt:lpstr>    9.	Vadu je zhotovitel povinen odstranit nejpozději do 2 pracovních dnů od započe</vt:lpstr>
      <vt:lpstr>    10.	Neodstraní-li zhotovitel v objednatelem stanoveném termínu vadu, na niž se v</vt:lpstr>
      <vt:lpstr>    11.	Oznámení o provedení opravy vady zhotovitel objednateli předá písemně.</vt:lpstr>
      <vt:lpstr>SANKCE</vt:lpstr>
      <vt:lpstr>    Pokud bude zhotovitel v prodlení s provedením a předáním díla v termínu sjednané</vt:lpstr>
      <vt:lpstr>    V případě, že zhotovitel bude v prodlení s oceněním víceprací nebo méněprací dle</vt:lpstr>
      <vt:lpstr>    V případě, že stavbu budou realizovat poddodavatelé v rozporu s poddodavatelským</vt:lpstr>
      <vt:lpstr>    V případě nedodržení termínu k odstranění vady nebo nedodělku sepsaných v zápise</vt:lpstr>
      <vt:lpstr>    V případě nedodržení termínu k odstranění vady v záruční době je objednatel oprá</vt:lpstr>
      <vt:lpstr>    V případě nedodržení termínu k odstranění vady, která se projevila v záruční dob</vt:lpstr>
      <vt:lpstr>    V případě nedodržení termínu odstranění zařízení staveniště a vyklizení staveniš</vt:lpstr>
      <vt:lpstr>    V případě, že závazek provést dílo zanikne před řádným ukončením díla, nezaniká </vt:lpstr>
      <vt:lpstr>    Smluvní strany se dohodly, že smluvní pokuty sjednané touto smlouvou zaplatí pov</vt:lpstr>
      <vt:lpstr>    Smluvní pokuty jsou smluvní strany oprávněny vzájemně započíst na pohledávku dru</vt:lpstr>
      <vt:lpstr>    Smluvní pokuta je splatná ve lhůtě 15 kalendářních dnů ode dne doručení výzvy k </vt:lpstr>
      <vt:lpstr>ZÁNIK SMLOUVY</vt:lpstr>
      <vt:lpstr>    Tato smlouva zaniká:</vt:lpstr>
      <vt:lpstr>    nenastoupení zhotovitele k realizaci plnění díla v termínu stanoveném objednatel</vt:lpstr>
      <vt:lpstr>    prodlení s plněním jednotlivých částí harmonogramu prací delší 5 pracovních dnů,</vt:lpstr>
      <vt:lpstr>    neuhrazení ceny díla objednatelem ani po třetí výzvě zhotovitele k uhrazení dluž</vt:lpstr>
      <vt:lpstr>    Objednatel je dále oprávněn od této smlouvy odstoupit v těchto případech:</vt:lpstr>
      <vt:lpstr>    Odstoupením od smlouvy není dotčeno právo oprávněné smluvní strany na zaplacení </vt:lpstr>
      <vt:lpstr>ZÁVĚREČNÁ UJEDNÁNÍ</vt:lpstr>
      <vt:lpstr>    Zhotovitel prohlašuje, že v rámci zadávacího řízení provedeného dle zákona č. 13</vt:lpstr>
      <vt:lpstr>    Tato smlouva nabývá platnosti dnem jejího uzavření a účinnosti dnem jejího uveře</vt:lpstr>
      <vt:lpstr>    Změnit nebo doplnit tuto smlouvu mohou smluvní strany, jen v případě, že tím neb</vt:lpstr>
      <vt:lpstr>    Tato smlouva je vyhotovena v elektronické, nebo listinné podobě. Smlouva vyhotov</vt:lpstr>
      <vt:lpstr>    Přílohu smlouvy a její nedílnou součást tvoří:</vt:lpstr>
    </vt:vector>
  </TitlesOfParts>
  <Company>Hewlett-Packard Company</Company>
  <LinksUpToDate>false</LinksUpToDate>
  <CharactersWithSpaces>24091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Sprava Budov</dc:creator>
  <cp:lastModifiedBy>Správa Budov</cp:lastModifiedBy>
  <cp:revision>2</cp:revision>
  <cp:lastPrinted>2024-04-17T11:47:00Z</cp:lastPrinted>
  <dcterms:created xsi:type="dcterms:W3CDTF">2024-04-25T11:39:00Z</dcterms:created>
  <dcterms:modified xsi:type="dcterms:W3CDTF">2024-04-25T11:39:00Z</dcterms:modified>
</cp:coreProperties>
</file>