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Default="00333042" w:rsidP="000F2A45">
      <w:pPr>
        <w:pStyle w:val="RLNzevsmlouvy"/>
        <w:spacing w:after="0"/>
      </w:pPr>
      <w:bookmarkStart w:id="0" w:name="OLE_LINK1"/>
      <w:bookmarkStart w:id="1" w:name="OLE_LINK2"/>
    </w:p>
    <w:p w14:paraId="4F2BE352" w14:textId="6A9000F7" w:rsidR="00455096" w:rsidRDefault="005A0BDA" w:rsidP="00040C60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E95BF3">
        <w:rPr>
          <w:spacing w:val="0"/>
          <w:kern w:val="0"/>
          <w:sz w:val="24"/>
          <w:szCs w:val="24"/>
        </w:rPr>
        <w:t>2</w:t>
      </w:r>
      <w:r w:rsidRPr="00040C60">
        <w:rPr>
          <w:spacing w:val="0"/>
          <w:kern w:val="0"/>
          <w:sz w:val="24"/>
          <w:szCs w:val="24"/>
        </w:rPr>
        <w:t xml:space="preserve"> </w:t>
      </w:r>
      <w:r w:rsidR="008158DC" w:rsidRPr="00040C60">
        <w:rPr>
          <w:spacing w:val="0"/>
          <w:kern w:val="0"/>
          <w:sz w:val="24"/>
          <w:szCs w:val="24"/>
        </w:rPr>
        <w:t>k</w:t>
      </w:r>
      <w:r w:rsidR="00040C60" w:rsidRPr="00040C60">
        <w:rPr>
          <w:spacing w:val="0"/>
          <w:kern w:val="0"/>
          <w:sz w:val="24"/>
          <w:szCs w:val="24"/>
        </w:rPr>
        <w:t xml:space="preserve"> dílčí smlouvě č. 1 </w:t>
      </w:r>
    </w:p>
    <w:p w14:paraId="2E2E395D" w14:textId="576B6C70" w:rsidR="000F2A45" w:rsidRPr="00040C60" w:rsidRDefault="00040C60" w:rsidP="00040C60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004EF0">
      <w:pPr>
        <w:rPr>
          <w:rFonts w:cs="Arial"/>
        </w:rPr>
      </w:pPr>
    </w:p>
    <w:bookmarkEnd w:id="0"/>
    <w:bookmarkEnd w:id="1"/>
    <w:p w14:paraId="07906EBF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542F1C6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E95BF3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4CD91FA2" w14:textId="4BD14F85" w:rsidR="00455096" w:rsidRDefault="00455096" w:rsidP="00455096">
      <w:pPr>
        <w:spacing w:after="0" w:line="280" w:lineRule="atLeast"/>
        <w:rPr>
          <w:rFonts w:cs="Arial"/>
          <w:b/>
          <w:bCs/>
          <w:szCs w:val="20"/>
        </w:rPr>
      </w:pPr>
      <w:bookmarkStart w:id="2" w:name="_Hlk138757753"/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>Konsorcium KPMG a Tekies</w:t>
      </w:r>
    </w:p>
    <w:p w14:paraId="37E46E32" w14:textId="77777777" w:rsidR="00455096" w:rsidRPr="004D66EA" w:rsidRDefault="00455096" w:rsidP="00455096">
      <w:pPr>
        <w:spacing w:after="0" w:line="280" w:lineRule="atLeast"/>
        <w:rPr>
          <w:rFonts w:cs="Arial"/>
          <w:b/>
          <w:bCs/>
          <w:szCs w:val="20"/>
        </w:rPr>
      </w:pPr>
    </w:p>
    <w:p w14:paraId="404CD19E" w14:textId="34ED3B2E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12650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648/1a, 186 00 Praha 8</w:t>
      </w:r>
    </w:p>
    <w:p w14:paraId="02BA941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4ACFE1F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09D82A00" w14:textId="2663CA42" w:rsidR="00455096" w:rsidRPr="00455096" w:rsidRDefault="00455096" w:rsidP="00455096">
      <w:pPr>
        <w:pStyle w:val="Default"/>
        <w:rPr>
          <w:bCs/>
          <w:sz w:val="20"/>
          <w:szCs w:val="20"/>
        </w:rPr>
      </w:pPr>
      <w:r w:rsidRPr="00455096">
        <w:rPr>
          <w:bCs/>
          <w:sz w:val="20"/>
          <w:szCs w:val="20"/>
        </w:rPr>
        <w:t xml:space="preserve">bankovní spojení: </w:t>
      </w:r>
      <w:r w:rsidRPr="00455096">
        <w:rPr>
          <w:bCs/>
          <w:sz w:val="20"/>
          <w:szCs w:val="20"/>
        </w:rPr>
        <w:tab/>
      </w:r>
      <w:r w:rsidR="00D46BE6" w:rsidRPr="00D46BE6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41C8FA2" w14:textId="2CDA4089" w:rsidR="00455096" w:rsidRDefault="00455096" w:rsidP="0045509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 w:rsidRPr="00455096">
        <w:rPr>
          <w:rFonts w:cs="Arial"/>
          <w:bCs/>
          <w:color w:val="000000"/>
          <w:szCs w:val="20"/>
        </w:rPr>
        <w:t xml:space="preserve">č. účtu: </w:t>
      </w:r>
      <w:r w:rsidRPr="00455096">
        <w:rPr>
          <w:rFonts w:cs="Arial"/>
          <w:bCs/>
          <w:color w:val="000000"/>
          <w:szCs w:val="20"/>
        </w:rPr>
        <w:tab/>
      </w:r>
      <w:r w:rsidR="00D46BE6" w:rsidRPr="00D46BE6">
        <w:rPr>
          <w:bCs/>
          <w:i/>
          <w:iCs/>
          <w:color w:val="FFFFFF" w:themeColor="background1"/>
          <w:szCs w:val="20"/>
          <w:highlight w:val="black"/>
        </w:rPr>
        <w:t>neveřejný údaj</w:t>
      </w:r>
      <w:r w:rsidRPr="004D66EA">
        <w:rPr>
          <w:rFonts w:cs="Arial"/>
          <w:szCs w:val="20"/>
        </w:rPr>
        <w:tab/>
      </w:r>
    </w:p>
    <w:p w14:paraId="76BF0E98" w14:textId="6AC249D8" w:rsidR="00455096" w:rsidRPr="004D66EA" w:rsidRDefault="00455096" w:rsidP="00455096">
      <w:pPr>
        <w:pStyle w:val="Defaul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 w:rsidR="00A32991">
        <w:rPr>
          <w:bCs/>
          <w:sz w:val="20"/>
          <w:szCs w:val="20"/>
        </w:rPr>
        <w:t xml:space="preserve">Ing. </w:t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>em</w:t>
      </w:r>
      <w:r w:rsidR="00A32991">
        <w:rPr>
          <w:sz w:val="20"/>
          <w:szCs w:val="20"/>
        </w:rPr>
        <w:t xml:space="preserve"> </w:t>
      </w:r>
      <w:r w:rsidR="00A32991" w:rsidRPr="00A32991">
        <w:rPr>
          <w:sz w:val="20"/>
          <w:szCs w:val="20"/>
        </w:rPr>
        <w:t>Ph.D., MBA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1A9FC7C5" w14:textId="77777777" w:rsidR="00455096" w:rsidRPr="004D66EA" w:rsidRDefault="00455096" w:rsidP="00455096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00B6D600" w14:textId="013C7D52" w:rsidR="00455096" w:rsidRPr="00455096" w:rsidRDefault="00455096" w:rsidP="00040C60">
      <w:pPr>
        <w:pStyle w:val="Default"/>
        <w:spacing w:line="280" w:lineRule="atLeast"/>
        <w:rPr>
          <w:sz w:val="20"/>
          <w:szCs w:val="20"/>
        </w:rPr>
      </w:pPr>
      <w:r w:rsidRPr="00455096">
        <w:rPr>
          <w:sz w:val="20"/>
          <w:szCs w:val="20"/>
        </w:rPr>
        <w:t>a</w:t>
      </w:r>
    </w:p>
    <w:p w14:paraId="5C3DA9C5" w14:textId="4E432387" w:rsidR="00040C60" w:rsidRPr="00040C60" w:rsidRDefault="00040C60" w:rsidP="00040C60">
      <w:pPr>
        <w:pStyle w:val="Default"/>
        <w:spacing w:line="280" w:lineRule="atLeast"/>
        <w:rPr>
          <w:b/>
          <w:bCs/>
          <w:sz w:val="20"/>
          <w:szCs w:val="20"/>
        </w:rPr>
      </w:pPr>
      <w:r w:rsidRPr="00040C60">
        <w:rPr>
          <w:b/>
          <w:bCs/>
          <w:sz w:val="20"/>
          <w:szCs w:val="20"/>
        </w:rPr>
        <w:t>Tekies s.r.o.</w:t>
      </w:r>
      <w:bookmarkEnd w:id="2"/>
    </w:p>
    <w:p w14:paraId="44A6C130" w14:textId="73F5B481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se sídlem: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22068">
        <w:rPr>
          <w:sz w:val="20"/>
          <w:szCs w:val="20"/>
        </w:rPr>
        <w:t>U Nikolajky 1097/3, 150 00</w:t>
      </w:r>
      <w:r w:rsidRPr="00040C60">
        <w:rPr>
          <w:sz w:val="20"/>
          <w:szCs w:val="20"/>
        </w:rPr>
        <w:t xml:space="preserve"> </w:t>
      </w:r>
      <w:r w:rsidRPr="00022068">
        <w:rPr>
          <w:sz w:val="20"/>
          <w:szCs w:val="20"/>
        </w:rPr>
        <w:t>Praha 5 - Smíchov</w:t>
      </w:r>
    </w:p>
    <w:p w14:paraId="4C4E1804" w14:textId="7A495929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IČO: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40C60">
        <w:rPr>
          <w:sz w:val="20"/>
          <w:szCs w:val="20"/>
        </w:rPr>
        <w:t>07241127</w:t>
      </w:r>
    </w:p>
    <w:p w14:paraId="6AFC3987" w14:textId="281382F3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DIČ: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40C60">
        <w:rPr>
          <w:sz w:val="20"/>
          <w:szCs w:val="20"/>
        </w:rPr>
        <w:t>CZ07241127</w:t>
      </w:r>
    </w:p>
    <w:p w14:paraId="6937D558" w14:textId="131A6BE4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="00D46BE6" w:rsidRPr="00D46BE6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E0080FD" w14:textId="447CFA45" w:rsidR="00040C60" w:rsidRPr="00040C60" w:rsidRDefault="00455096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6BE6" w:rsidRPr="00D46BE6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4613298" w14:textId="194359B2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zastoupen:</w:t>
      </w:r>
      <w:r w:rsidR="00337445">
        <w:rPr>
          <w:sz w:val="20"/>
          <w:szCs w:val="20"/>
        </w:rPr>
        <w:t xml:space="preserve">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337445">
        <w:rPr>
          <w:sz w:val="20"/>
          <w:szCs w:val="20"/>
        </w:rPr>
        <w:t xml:space="preserve">Ing. </w:t>
      </w:r>
      <w:r>
        <w:rPr>
          <w:sz w:val="20"/>
          <w:szCs w:val="20"/>
        </w:rPr>
        <w:t>Pavl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 xml:space="preserve"> Wimmer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>, jednatel</w:t>
      </w:r>
      <w:r w:rsidR="002A1368">
        <w:rPr>
          <w:sz w:val="20"/>
          <w:szCs w:val="20"/>
        </w:rPr>
        <w:t>em společnosti</w:t>
      </w:r>
    </w:p>
    <w:p w14:paraId="6FDEAC09" w14:textId="77777777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zapsaný v obchodním rejstříku vedeném </w:t>
      </w:r>
      <w:r>
        <w:rPr>
          <w:sz w:val="20"/>
          <w:szCs w:val="20"/>
        </w:rPr>
        <w:t xml:space="preserve">Městským </w:t>
      </w:r>
      <w:r w:rsidRPr="00040C60">
        <w:rPr>
          <w:sz w:val="20"/>
          <w:szCs w:val="20"/>
        </w:rPr>
        <w:t xml:space="preserve">soudem v </w:t>
      </w:r>
      <w:r>
        <w:rPr>
          <w:sz w:val="20"/>
          <w:szCs w:val="20"/>
        </w:rPr>
        <w:t>Praze</w:t>
      </w:r>
      <w:r w:rsidRPr="00040C60">
        <w:rPr>
          <w:sz w:val="20"/>
          <w:szCs w:val="20"/>
        </w:rPr>
        <w:t xml:space="preserve">, oddíl </w:t>
      </w:r>
      <w:r>
        <w:rPr>
          <w:sz w:val="20"/>
          <w:szCs w:val="20"/>
        </w:rPr>
        <w:t>C</w:t>
      </w:r>
      <w:r w:rsidRPr="00022068">
        <w:rPr>
          <w:sz w:val="20"/>
          <w:szCs w:val="20"/>
        </w:rPr>
        <w:t>, vložka</w:t>
      </w:r>
      <w:r w:rsidRPr="00040C60">
        <w:rPr>
          <w:sz w:val="20"/>
          <w:szCs w:val="20"/>
        </w:rPr>
        <w:t xml:space="preserve"> </w:t>
      </w:r>
      <w:r>
        <w:rPr>
          <w:sz w:val="20"/>
          <w:szCs w:val="20"/>
        </w:rPr>
        <w:t>297415</w:t>
      </w:r>
    </w:p>
    <w:p w14:paraId="1D9853B6" w14:textId="1668121A" w:rsidR="00607561" w:rsidRPr="00040C60" w:rsidRDefault="00607561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3E0E92D1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E95BF3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> Dílčí smlouvě č. 1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76F3A">
        <w:rPr>
          <w:rFonts w:cs="Arial"/>
          <w:szCs w:val="22"/>
          <w:lang w:eastAsia="en-US"/>
        </w:rPr>
        <w:t>19</w:t>
      </w:r>
      <w:r w:rsidRPr="00333042">
        <w:rPr>
          <w:rFonts w:cs="Arial"/>
          <w:szCs w:val="22"/>
          <w:lang w:eastAsia="en-US"/>
        </w:rPr>
        <w:t xml:space="preserve">. </w:t>
      </w:r>
      <w:r w:rsidR="00040C60">
        <w:rPr>
          <w:rFonts w:cs="Arial"/>
          <w:szCs w:val="22"/>
          <w:lang w:eastAsia="en-US"/>
        </w:rPr>
        <w:t>1</w:t>
      </w:r>
      <w:r w:rsidR="00076F3A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>. 2023</w:t>
      </w:r>
      <w:r w:rsidR="00E95BF3">
        <w:rPr>
          <w:rFonts w:cs="Arial"/>
          <w:szCs w:val="22"/>
          <w:lang w:eastAsia="en-US"/>
        </w:rPr>
        <w:t xml:space="preserve">, ve znění Dodatku č. 1 ze </w:t>
      </w:r>
      <w:r w:rsidR="00E95BF3" w:rsidRPr="00491915">
        <w:rPr>
          <w:rFonts w:cs="Arial"/>
          <w:szCs w:val="22"/>
          <w:lang w:eastAsia="en-US"/>
        </w:rPr>
        <w:t>dne 2</w:t>
      </w:r>
      <w:r w:rsidR="00522CB1" w:rsidRPr="00491915">
        <w:rPr>
          <w:rFonts w:cs="Arial"/>
          <w:szCs w:val="22"/>
          <w:lang w:eastAsia="en-US"/>
        </w:rPr>
        <w:t>7</w:t>
      </w:r>
      <w:r w:rsidR="00E95BF3" w:rsidRPr="00491915">
        <w:rPr>
          <w:rFonts w:cs="Arial"/>
          <w:szCs w:val="22"/>
          <w:lang w:eastAsia="en-US"/>
        </w:rPr>
        <w:t xml:space="preserve">. 3. 2024 </w:t>
      </w:r>
      <w:r w:rsidRPr="00491915">
        <w:rPr>
          <w:rFonts w:cs="Arial"/>
          <w:szCs w:val="22"/>
          <w:lang w:eastAsia="en-US"/>
        </w:rPr>
        <w:t>v souladu s ustanovením §</w:t>
      </w:r>
      <w:r w:rsidR="00E95BF3" w:rsidRPr="00491915">
        <w:rPr>
          <w:rFonts w:cs="Arial"/>
          <w:szCs w:val="22"/>
          <w:lang w:eastAsia="en-US"/>
        </w:rPr>
        <w:t> </w:t>
      </w:r>
      <w:r w:rsidRPr="00491915">
        <w:rPr>
          <w:rFonts w:cs="Arial"/>
          <w:szCs w:val="22"/>
          <w:lang w:eastAsia="en-US"/>
        </w:rPr>
        <w:t>1746 odst. 2 zákona č. 89/2012 Sb., občanský zákoník, ve znění pozdějších předpisů</w:t>
      </w:r>
      <w:r w:rsidRPr="00333042">
        <w:rPr>
          <w:rFonts w:cs="Arial"/>
          <w:szCs w:val="22"/>
          <w:lang w:eastAsia="en-US"/>
        </w:rPr>
        <w:t xml:space="preserve">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E95BF3">
        <w:rPr>
          <w:rFonts w:cs="Arial"/>
          <w:b/>
          <w:lang w:eastAsia="en-US"/>
        </w:rPr>
        <w:t xml:space="preserve"> 2</w:t>
      </w:r>
      <w:r w:rsidRPr="00333042">
        <w:rPr>
          <w:rFonts w:cs="Arial"/>
          <w:szCs w:val="22"/>
          <w:lang w:eastAsia="en-US"/>
        </w:rPr>
        <w:t>“)</w:t>
      </w:r>
    </w:p>
    <w:p w14:paraId="76D7A1EB" w14:textId="77777777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  <w:r w:rsidRPr="00333042">
        <w:rPr>
          <w:rFonts w:cs="Arial"/>
        </w:rPr>
        <w:br w:type="page"/>
      </w:r>
    </w:p>
    <w:p w14:paraId="1329E32E" w14:textId="48255CAF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E95BF3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E95BF3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</w:t>
      </w:r>
      <w:r w:rsidR="00E95BF3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6528CEED" w14:textId="77777777" w:rsidR="00E676B2" w:rsidRPr="00333042" w:rsidRDefault="00E676B2" w:rsidP="006E40C7">
      <w:pPr>
        <w:pStyle w:val="RLProhlensmluvnchstran"/>
        <w:rPr>
          <w:rFonts w:cs="Arial"/>
          <w:lang w:val="cs-CZ"/>
        </w:rPr>
      </w:pP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t>PREAMBULE</w:t>
      </w:r>
    </w:p>
    <w:p w14:paraId="3DF42553" w14:textId="61BD48E0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076F3A">
        <w:rPr>
          <w:rFonts w:cs="Arial"/>
          <w:szCs w:val="22"/>
          <w:lang w:val="cs-CZ" w:eastAsia="en-US"/>
        </w:rPr>
        <w:t>19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040C60">
        <w:rPr>
          <w:rFonts w:cs="Arial"/>
          <w:szCs w:val="22"/>
          <w:lang w:val="cs-CZ" w:eastAsia="en-US"/>
        </w:rPr>
        <w:t>1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 xml:space="preserve">. 2023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1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1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Minitendru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076F3A" w:rsidRPr="00076F3A">
        <w:rPr>
          <w:rFonts w:cs="Arial"/>
          <w:i/>
          <w:iCs/>
          <w:szCs w:val="22"/>
          <w:lang w:eastAsia="en-US"/>
        </w:rPr>
        <w:t>Poskytování poradenských služeb pro projekt Jednotné měsíční hlášení zaměstnavatelů (M-01)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A76B56" w:rsidRPr="00076F3A">
        <w:rPr>
          <w:rFonts w:cs="Arial"/>
          <w:i/>
          <w:iCs/>
          <w:szCs w:val="22"/>
          <w:lang w:eastAsia="en-US"/>
        </w:rPr>
        <w:t>.</w:t>
      </w:r>
      <w:r w:rsidR="00A76B56">
        <w:rPr>
          <w:rFonts w:cs="Arial"/>
          <w:szCs w:val="22"/>
          <w:lang w:val="cs-CZ" w:eastAsia="en-US"/>
        </w:rPr>
        <w:t xml:space="preserve">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1 </w:t>
      </w:r>
      <w:r w:rsidR="00A76B56" w:rsidRPr="00407C33">
        <w:rPr>
          <w:rFonts w:cs="Arial"/>
          <w:szCs w:val="20"/>
        </w:rPr>
        <w:t xml:space="preserve">zavazuje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 xml:space="preserve">kapacit IT odborníků </w:t>
      </w:r>
      <w:r w:rsidR="00076F3A" w:rsidRPr="00F24A5C">
        <w:rPr>
          <w:rFonts w:cs="Arial"/>
          <w:szCs w:val="20"/>
        </w:rPr>
        <w:t>na</w:t>
      </w:r>
      <w:r w:rsidR="00926D5F">
        <w:rPr>
          <w:rFonts w:cs="Arial"/>
          <w:szCs w:val="20"/>
          <w:lang w:val="cs-CZ"/>
        </w:rPr>
        <w:t> </w:t>
      </w:r>
      <w:r w:rsidR="00076F3A" w:rsidRPr="00F24A5C">
        <w:rPr>
          <w:rFonts w:cs="Arial"/>
          <w:szCs w:val="20"/>
        </w:rPr>
        <w:t>poskytování odborných poradenských služeb pro projekt Jednotné měsíční hlášení zaměstnavatelů (dále jen „</w:t>
      </w:r>
      <w:r w:rsidR="00076F3A" w:rsidRPr="00076F3A">
        <w:rPr>
          <w:rFonts w:cs="Arial"/>
          <w:b/>
          <w:bCs/>
          <w:szCs w:val="20"/>
        </w:rPr>
        <w:t>projekt JMHZ</w:t>
      </w:r>
      <w:r w:rsidR="00076F3A" w:rsidRPr="00F24A5C">
        <w:rPr>
          <w:rFonts w:cs="Arial"/>
          <w:szCs w:val="20"/>
        </w:rPr>
        <w:t>“)</w:t>
      </w:r>
      <w:r w:rsidR="00A76B56" w:rsidRPr="00511241">
        <w:rPr>
          <w:rFonts w:cs="Arial"/>
          <w:szCs w:val="20"/>
        </w:rPr>
        <w:t>.</w:t>
      </w:r>
    </w:p>
    <w:p w14:paraId="1C00EE22" w14:textId="11C35BC4" w:rsidR="00F9198F" w:rsidRPr="00E95BF3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>č. 1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 xml:space="preserve">uzavřenou dne </w:t>
      </w:r>
      <w:r w:rsidR="00FC48BF">
        <w:rPr>
          <w:szCs w:val="20"/>
          <w:lang w:val="cs-CZ"/>
        </w:rPr>
        <w:t>20</w:t>
      </w:r>
      <w:r w:rsidRPr="00F9198F">
        <w:rPr>
          <w:szCs w:val="20"/>
        </w:rPr>
        <w:t>.7.2023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Rámcové dohody, a to za podmínek stanovených v Dílčí smlouvě </w:t>
      </w:r>
      <w:r w:rsidR="009C032B">
        <w:rPr>
          <w:rFonts w:cs="Arial"/>
          <w:szCs w:val="20"/>
          <w:lang w:val="cs-CZ"/>
        </w:rPr>
        <w:t xml:space="preserve">č. 1 </w:t>
      </w:r>
      <w:r w:rsidRPr="00F9198F">
        <w:rPr>
          <w:rFonts w:cs="Arial"/>
          <w:szCs w:val="20"/>
        </w:rPr>
        <w:t>a v Rámcové dohodě.</w:t>
      </w:r>
      <w:r w:rsidRPr="00F9198F">
        <w:rPr>
          <w:rFonts w:cs="Arial"/>
          <w:szCs w:val="20"/>
          <w:lang w:val="cs-CZ"/>
        </w:rPr>
        <w:t xml:space="preserve"> </w:t>
      </w:r>
      <w:r w:rsidRPr="00F9198F">
        <w:rPr>
          <w:rFonts w:cs="Arial"/>
          <w:szCs w:val="20"/>
        </w:rPr>
        <w:t xml:space="preserve"> </w:t>
      </w:r>
    </w:p>
    <w:p w14:paraId="22C69E2A" w14:textId="55761466" w:rsidR="00E95BF3" w:rsidRPr="00F9198F" w:rsidRDefault="00E95BF3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491915">
        <w:rPr>
          <w:rFonts w:cs="Arial"/>
          <w:szCs w:val="20"/>
          <w:lang w:val="cs-CZ"/>
        </w:rPr>
        <w:t>Dne 2</w:t>
      </w:r>
      <w:r w:rsidR="00522CB1" w:rsidRPr="00491915">
        <w:rPr>
          <w:rFonts w:cs="Arial"/>
          <w:szCs w:val="20"/>
          <w:lang w:val="cs-CZ"/>
        </w:rPr>
        <w:t>7</w:t>
      </w:r>
      <w:r w:rsidRPr="00491915">
        <w:rPr>
          <w:rFonts w:cs="Arial"/>
          <w:szCs w:val="20"/>
          <w:lang w:val="cs-CZ"/>
        </w:rPr>
        <w:t>. 3. 2024 uzavřely Smluvní</w:t>
      </w:r>
      <w:r>
        <w:rPr>
          <w:rFonts w:cs="Arial"/>
          <w:szCs w:val="20"/>
          <w:lang w:val="cs-CZ"/>
        </w:rPr>
        <w:t xml:space="preserve"> strany Dodatek č. 1 k Dílčí smlouvě č. 1 upravující dobu účinnosti Dílčí smlouvy č. 1.</w:t>
      </w:r>
    </w:p>
    <w:p w14:paraId="66330B7D" w14:textId="145FB553" w:rsidR="002C4E88" w:rsidRPr="00671C6E" w:rsidRDefault="008F66B9" w:rsidP="00597F1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671C6E">
        <w:rPr>
          <w:rFonts w:cs="Arial"/>
          <w:szCs w:val="22"/>
          <w:lang w:eastAsia="en-US"/>
        </w:rPr>
        <w:t xml:space="preserve">Důvodem uzavření tohoto Dodatku </w:t>
      </w:r>
      <w:r w:rsidR="00F9198F" w:rsidRPr="00671C6E">
        <w:rPr>
          <w:rFonts w:cs="Arial"/>
          <w:szCs w:val="22"/>
          <w:lang w:val="cs-CZ" w:eastAsia="en-US"/>
        </w:rPr>
        <w:t xml:space="preserve">č. </w:t>
      </w:r>
      <w:r w:rsidR="00E95BF3">
        <w:rPr>
          <w:rFonts w:cs="Arial"/>
          <w:szCs w:val="22"/>
          <w:lang w:val="cs-CZ" w:eastAsia="en-US"/>
        </w:rPr>
        <w:t>2</w:t>
      </w:r>
      <w:r w:rsidR="00F9198F" w:rsidRPr="00671C6E">
        <w:rPr>
          <w:rFonts w:cs="Arial"/>
          <w:szCs w:val="22"/>
          <w:lang w:val="cs-CZ" w:eastAsia="en-US"/>
        </w:rPr>
        <w:t xml:space="preserve"> je </w:t>
      </w:r>
      <w:r w:rsidRPr="00671C6E">
        <w:rPr>
          <w:rFonts w:cs="Arial"/>
          <w:szCs w:val="22"/>
          <w:lang w:eastAsia="en-US"/>
        </w:rPr>
        <w:t xml:space="preserve">potřeba </w:t>
      </w:r>
      <w:r w:rsidR="002C4E88" w:rsidRPr="00671C6E">
        <w:rPr>
          <w:rFonts w:cs="Arial"/>
          <w:szCs w:val="22"/>
          <w:lang w:val="cs-CZ" w:eastAsia="en-US"/>
        </w:rPr>
        <w:t>dodatečn</w:t>
      </w:r>
      <w:r w:rsidR="003971CB" w:rsidRPr="00671C6E">
        <w:rPr>
          <w:rFonts w:cs="Arial"/>
          <w:szCs w:val="22"/>
          <w:lang w:val="cs-CZ" w:eastAsia="en-US"/>
        </w:rPr>
        <w:t xml:space="preserve">ého navýšení rozsahu služeb, </w:t>
      </w:r>
      <w:r w:rsidR="00C61DD5" w:rsidRPr="00671C6E">
        <w:rPr>
          <w:rFonts w:cs="Arial"/>
          <w:szCs w:val="22"/>
          <w:lang w:val="cs-CZ" w:eastAsia="en-US"/>
        </w:rPr>
        <w:t xml:space="preserve">které nebyly zahrnuty v původním závazku z Dílčí smlouvy č. 1, avšak jsou nezbytné, přičemž změna v osobě dodavatele není </w:t>
      </w:r>
      <w:r w:rsidR="00441651" w:rsidRPr="00671C6E">
        <w:rPr>
          <w:rFonts w:cs="Arial"/>
          <w:szCs w:val="22"/>
          <w:lang w:val="cs-CZ" w:eastAsia="en-US"/>
        </w:rPr>
        <w:t xml:space="preserve">zejména </w:t>
      </w:r>
      <w:r w:rsidR="00C61DD5" w:rsidRPr="00671C6E">
        <w:rPr>
          <w:rFonts w:cs="Arial"/>
          <w:szCs w:val="22"/>
          <w:lang w:val="cs-CZ" w:eastAsia="en-US"/>
        </w:rPr>
        <w:t>z technických důvodů možná</w:t>
      </w:r>
      <w:r w:rsidR="00746FD1" w:rsidRPr="00671C6E">
        <w:rPr>
          <w:rFonts w:cs="Arial"/>
          <w:szCs w:val="22"/>
          <w:lang w:val="cs-CZ" w:eastAsia="en-US"/>
        </w:rPr>
        <w:t>.</w:t>
      </w:r>
    </w:p>
    <w:p w14:paraId="55AD6007" w14:textId="36BBDDBC" w:rsidR="0098019F" w:rsidRPr="00671C6E" w:rsidRDefault="00702E79" w:rsidP="0098019F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 w:rsidRPr="00671C6E">
        <w:rPr>
          <w:lang w:val="cs-CZ"/>
        </w:rPr>
        <w:t xml:space="preserve">Vzhledem ke komplexitě smluvních vztahů a modelů spolupráce s dodavateli na ČSSZ se </w:t>
      </w:r>
      <w:r w:rsidR="004D43BE">
        <w:rPr>
          <w:lang w:val="cs-CZ"/>
        </w:rPr>
        <w:t xml:space="preserve">po uzavření Dílčí smlouvy č. 1 </w:t>
      </w:r>
      <w:r w:rsidRPr="00671C6E">
        <w:rPr>
          <w:lang w:val="cs-CZ"/>
        </w:rPr>
        <w:t>projevila potřeba přípravy detailní procesní a architekturní dokumentace, která bude využita jako podklad pro zajištění zdrojů na straně ČSSZ. Tato aktivita nebyla zahrnuta do původního rozsahu analytické fáze</w:t>
      </w:r>
      <w:r w:rsidR="001519C8">
        <w:rPr>
          <w:lang w:val="cs-CZ"/>
        </w:rPr>
        <w:t xml:space="preserve"> sjednané </w:t>
      </w:r>
      <w:r w:rsidR="001519C8" w:rsidRPr="009F7903">
        <w:rPr>
          <w:lang w:val="cs-CZ"/>
        </w:rPr>
        <w:t>Dílčí smlouvou č. 1</w:t>
      </w:r>
      <w:r w:rsidRPr="00671C6E">
        <w:rPr>
          <w:lang w:val="cs-CZ"/>
        </w:rPr>
        <w:t>.</w:t>
      </w:r>
      <w:r w:rsidR="00A86183" w:rsidRPr="00671C6E">
        <w:rPr>
          <w:lang w:val="cs-CZ"/>
        </w:rPr>
        <w:t xml:space="preserve"> </w:t>
      </w:r>
      <w:r w:rsidR="001519C8">
        <w:rPr>
          <w:lang w:val="cs-CZ"/>
        </w:rPr>
        <w:t>V</w:t>
      </w:r>
      <w:r w:rsidR="00A86183" w:rsidRPr="00671C6E">
        <w:rPr>
          <w:lang w:val="cs-CZ"/>
        </w:rPr>
        <w:t xml:space="preserve"> rámci </w:t>
      </w:r>
      <w:r w:rsidR="001519C8">
        <w:rPr>
          <w:lang w:val="cs-CZ"/>
        </w:rPr>
        <w:t xml:space="preserve">Poskytovatelem </w:t>
      </w:r>
      <w:r w:rsidR="00A86183" w:rsidRPr="00671C6E">
        <w:rPr>
          <w:lang w:val="cs-CZ"/>
        </w:rPr>
        <w:t xml:space="preserve">zpracovávané analýzy </w:t>
      </w:r>
      <w:r w:rsidR="001519C8">
        <w:rPr>
          <w:lang w:val="cs-CZ"/>
        </w:rPr>
        <w:t xml:space="preserve">bylo rovněž </w:t>
      </w:r>
      <w:r w:rsidR="00A86183" w:rsidRPr="00671C6E">
        <w:rPr>
          <w:lang w:val="cs-CZ"/>
        </w:rPr>
        <w:t xml:space="preserve">zjištěno, že pro efektivní fungování celého systému bude nutné zavedení jednotného identifikátoru osob skrz celý </w:t>
      </w:r>
      <w:r w:rsidR="009F7903" w:rsidRPr="00671C6E">
        <w:rPr>
          <w:lang w:val="cs-CZ"/>
        </w:rPr>
        <w:t>resort</w:t>
      </w:r>
      <w:r w:rsidR="00A86183" w:rsidRPr="00671C6E">
        <w:rPr>
          <w:lang w:val="cs-CZ"/>
        </w:rPr>
        <w:t xml:space="preserve">. Tvorba požadavků </w:t>
      </w:r>
      <w:r w:rsidR="0098019F" w:rsidRPr="00671C6E">
        <w:rPr>
          <w:lang w:val="cs-CZ"/>
        </w:rPr>
        <w:t xml:space="preserve">na tento identifikátor, způsoby řešení konfliktů a sjednocení procesu ztotožnění </w:t>
      </w:r>
      <w:r w:rsidR="001519C8">
        <w:rPr>
          <w:lang w:val="cs-CZ"/>
        </w:rPr>
        <w:t>má za následek</w:t>
      </w:r>
      <w:r w:rsidR="001519C8" w:rsidRPr="00671C6E">
        <w:rPr>
          <w:lang w:val="cs-CZ"/>
        </w:rPr>
        <w:t xml:space="preserve"> </w:t>
      </w:r>
      <w:r w:rsidR="0098019F" w:rsidRPr="00671C6E">
        <w:rPr>
          <w:lang w:val="cs-CZ"/>
        </w:rPr>
        <w:t>navýš</w:t>
      </w:r>
      <w:r w:rsidR="001519C8">
        <w:rPr>
          <w:lang w:val="cs-CZ"/>
        </w:rPr>
        <w:t>ení</w:t>
      </w:r>
      <w:r w:rsidR="0098019F" w:rsidRPr="00671C6E">
        <w:rPr>
          <w:lang w:val="cs-CZ"/>
        </w:rPr>
        <w:t xml:space="preserve"> pracnost</w:t>
      </w:r>
      <w:r w:rsidR="001519C8">
        <w:rPr>
          <w:lang w:val="cs-CZ"/>
        </w:rPr>
        <w:t>i</w:t>
      </w:r>
      <w:r w:rsidR="0098019F" w:rsidRPr="00671C6E">
        <w:rPr>
          <w:lang w:val="cs-CZ"/>
        </w:rPr>
        <w:t xml:space="preserve"> na straně analytického týmu</w:t>
      </w:r>
      <w:r w:rsidR="001519C8">
        <w:rPr>
          <w:lang w:val="cs-CZ"/>
        </w:rPr>
        <w:t xml:space="preserve"> Poskytovatele</w:t>
      </w:r>
      <w:r w:rsidR="0098019F" w:rsidRPr="00671C6E">
        <w:rPr>
          <w:lang w:val="cs-CZ"/>
        </w:rPr>
        <w:t>.</w:t>
      </w:r>
      <w:r w:rsidRPr="00671C6E">
        <w:rPr>
          <w:lang w:val="cs-CZ"/>
        </w:rPr>
        <w:t xml:space="preserve"> </w:t>
      </w:r>
      <w:r w:rsidR="006278A5">
        <w:rPr>
          <w:lang w:val="cs-CZ"/>
        </w:rPr>
        <w:t xml:space="preserve">V době zadávání minitendru na uzavření </w:t>
      </w:r>
      <w:r w:rsidR="00C61DD5" w:rsidRPr="00671C6E">
        <w:rPr>
          <w:lang w:val="cs-CZ"/>
        </w:rPr>
        <w:t>Dílčí smlouvy č. 1</w:t>
      </w:r>
      <w:r w:rsidR="00F9198F" w:rsidRPr="00671C6E">
        <w:t xml:space="preserve"> </w:t>
      </w:r>
      <w:r w:rsidR="006278A5">
        <w:rPr>
          <w:lang w:val="cs-CZ"/>
        </w:rPr>
        <w:t>nebyla výše uvedená pracnost reflektována, jelikož nebyla Smluvním stranám</w:t>
      </w:r>
      <w:r w:rsidR="001519C8">
        <w:rPr>
          <w:lang w:val="cs-CZ"/>
        </w:rPr>
        <w:t xml:space="preserve"> předmětná potřeba</w:t>
      </w:r>
      <w:r w:rsidR="006278A5">
        <w:rPr>
          <w:lang w:val="cs-CZ"/>
        </w:rPr>
        <w:t xml:space="preserve"> známa. Vzhledem ke skutečnosti, že Dílčí smlouvou č. 1 sjednaný rozsah prací analytického týmu </w:t>
      </w:r>
      <w:r w:rsidR="001519C8">
        <w:rPr>
          <w:lang w:val="cs-CZ"/>
        </w:rPr>
        <w:t xml:space="preserve">Poskytovatele </w:t>
      </w:r>
      <w:r w:rsidR="006278A5">
        <w:rPr>
          <w:lang w:val="cs-CZ"/>
        </w:rPr>
        <w:t xml:space="preserve">není dostatečný pro zajištění potřeb Objednatele, Smluvní strany sjednávají tímto Dodatkem č. </w:t>
      </w:r>
      <w:r w:rsidR="000A6CAF">
        <w:rPr>
          <w:lang w:val="cs-CZ"/>
        </w:rPr>
        <w:t>2</w:t>
      </w:r>
      <w:r w:rsidR="006278A5">
        <w:rPr>
          <w:lang w:val="cs-CZ"/>
        </w:rPr>
        <w:t xml:space="preserve"> dodatečné </w:t>
      </w:r>
      <w:r w:rsidR="00FB42CC" w:rsidRPr="00671C6E">
        <w:rPr>
          <w:lang w:val="cs-CZ"/>
        </w:rPr>
        <w:t>navýšení rozsahu služeb</w:t>
      </w:r>
      <w:r w:rsidR="006278A5">
        <w:rPr>
          <w:lang w:val="cs-CZ"/>
        </w:rPr>
        <w:t>, které</w:t>
      </w:r>
      <w:r w:rsidR="00FB42CC" w:rsidRPr="00671C6E">
        <w:rPr>
          <w:lang w:val="cs-CZ"/>
        </w:rPr>
        <w:t xml:space="preserve"> spočívá zejména v</w:t>
      </w:r>
      <w:r w:rsidR="00A86183" w:rsidRPr="00671C6E">
        <w:rPr>
          <w:lang w:val="cs-CZ"/>
        </w:rPr>
        <w:t xml:space="preserve"> přípravě </w:t>
      </w:r>
      <w:r w:rsidR="0098019F" w:rsidRPr="00671C6E">
        <w:rPr>
          <w:lang w:val="cs-CZ"/>
        </w:rPr>
        <w:t>následujících analytických artefaktů</w:t>
      </w:r>
      <w:r w:rsidR="00A3056F">
        <w:rPr>
          <w:lang w:val="cs-CZ"/>
        </w:rPr>
        <w:t>:</w:t>
      </w:r>
      <w:r w:rsidR="0098019F" w:rsidRPr="00671C6E">
        <w:rPr>
          <w:lang w:val="cs-CZ"/>
        </w:rPr>
        <w:t xml:space="preserve"> </w:t>
      </w:r>
    </w:p>
    <w:p w14:paraId="1B8CFA08" w14:textId="47A85051" w:rsidR="0098019F" w:rsidRPr="00671C6E" w:rsidRDefault="00A3056F" w:rsidP="00671C6E">
      <w:pPr>
        <w:pStyle w:val="RLTextlnkuslovan"/>
        <w:numPr>
          <w:ilvl w:val="0"/>
          <w:numId w:val="14"/>
        </w:numPr>
        <w:spacing w:before="60" w:after="0" w:line="280" w:lineRule="atLeast"/>
        <w:ind w:left="1701" w:hanging="283"/>
        <w:rPr>
          <w:rFonts w:cs="Arial"/>
          <w:lang w:val="cs-CZ"/>
        </w:rPr>
      </w:pPr>
      <w:r>
        <w:rPr>
          <w:rFonts w:cs="Arial"/>
          <w:lang w:val="cs-CZ"/>
        </w:rPr>
        <w:t>d</w:t>
      </w:r>
      <w:r w:rsidR="0098019F" w:rsidRPr="00671C6E">
        <w:rPr>
          <w:rFonts w:cs="Arial"/>
          <w:lang w:val="cs-CZ"/>
        </w:rPr>
        <w:t>etailního modelu správy a výměny dat mezi ČSSZ a MPSV, včetně popisu rozhraní</w:t>
      </w:r>
      <w:r>
        <w:rPr>
          <w:rFonts w:cs="Arial"/>
          <w:lang w:val="cs-CZ"/>
        </w:rPr>
        <w:t>,</w:t>
      </w:r>
    </w:p>
    <w:p w14:paraId="2E102026" w14:textId="16437E53" w:rsidR="0098019F" w:rsidRDefault="00A3056F" w:rsidP="00671C6E">
      <w:pPr>
        <w:pStyle w:val="RLTextlnkuslovan"/>
        <w:numPr>
          <w:ilvl w:val="0"/>
          <w:numId w:val="14"/>
        </w:numPr>
        <w:spacing w:after="0" w:line="280" w:lineRule="atLeast"/>
        <w:ind w:left="1701" w:hanging="283"/>
        <w:rPr>
          <w:rFonts w:cs="Arial"/>
          <w:lang w:val="cs-CZ"/>
        </w:rPr>
      </w:pPr>
      <w:r>
        <w:rPr>
          <w:rFonts w:cs="Arial"/>
          <w:lang w:val="cs-CZ"/>
        </w:rPr>
        <w:t>d</w:t>
      </w:r>
      <w:r w:rsidR="0098019F">
        <w:rPr>
          <w:rFonts w:cs="Arial"/>
          <w:lang w:val="cs-CZ"/>
        </w:rPr>
        <w:t xml:space="preserve">efinice funkčních a nefunkčních požadavků na přidělování jednotného </w:t>
      </w:r>
      <w:r w:rsidR="009F7903">
        <w:rPr>
          <w:rFonts w:cs="Arial"/>
          <w:lang w:val="cs-CZ"/>
        </w:rPr>
        <w:t>resortního</w:t>
      </w:r>
      <w:r w:rsidR="0098019F">
        <w:rPr>
          <w:rFonts w:cs="Arial"/>
          <w:lang w:val="cs-CZ"/>
        </w:rPr>
        <w:t xml:space="preserve"> identifikátoru (IK MPSV)</w:t>
      </w:r>
      <w:r>
        <w:rPr>
          <w:rFonts w:cs="Arial"/>
          <w:lang w:val="cs-CZ"/>
        </w:rPr>
        <w:t>,</w:t>
      </w:r>
    </w:p>
    <w:p w14:paraId="045816FA" w14:textId="64A053E4" w:rsidR="00556479" w:rsidRDefault="00A3056F" w:rsidP="00671C6E">
      <w:pPr>
        <w:pStyle w:val="RLTextlnkuslovan"/>
        <w:numPr>
          <w:ilvl w:val="0"/>
          <w:numId w:val="14"/>
        </w:numPr>
        <w:spacing w:after="0" w:line="280" w:lineRule="atLeast"/>
        <w:ind w:left="1701" w:hanging="283"/>
        <w:rPr>
          <w:rFonts w:cs="Arial"/>
          <w:lang w:val="cs-CZ"/>
        </w:rPr>
      </w:pPr>
      <w:r>
        <w:rPr>
          <w:rFonts w:cs="Arial"/>
          <w:lang w:val="cs-CZ"/>
        </w:rPr>
        <w:t>m</w:t>
      </w:r>
      <w:r w:rsidR="0098019F">
        <w:rPr>
          <w:rFonts w:cs="Arial"/>
          <w:lang w:val="cs-CZ"/>
        </w:rPr>
        <w:t xml:space="preserve">odel logických kontrol </w:t>
      </w:r>
      <w:r w:rsidR="00556479">
        <w:rPr>
          <w:rFonts w:cs="Arial"/>
          <w:lang w:val="cs-CZ"/>
        </w:rPr>
        <w:t xml:space="preserve">datové konzistence </w:t>
      </w:r>
      <w:r w:rsidR="00023CF0">
        <w:rPr>
          <w:rFonts w:cs="Arial"/>
          <w:lang w:val="cs-CZ"/>
        </w:rPr>
        <w:t xml:space="preserve">vyžadovaný </w:t>
      </w:r>
      <w:r w:rsidR="00556479">
        <w:rPr>
          <w:rFonts w:cs="Arial"/>
          <w:lang w:val="cs-CZ"/>
        </w:rPr>
        <w:t>ze strany ČSSZ</w:t>
      </w:r>
      <w:r>
        <w:rPr>
          <w:rFonts w:cs="Arial"/>
          <w:lang w:val="cs-CZ"/>
        </w:rPr>
        <w:t>,</w:t>
      </w:r>
    </w:p>
    <w:p w14:paraId="4C4D8240" w14:textId="43D27B95" w:rsidR="00556479" w:rsidRDefault="00A3056F" w:rsidP="00671C6E">
      <w:pPr>
        <w:pStyle w:val="RLTextlnkuslovan"/>
        <w:numPr>
          <w:ilvl w:val="0"/>
          <w:numId w:val="14"/>
        </w:numPr>
        <w:spacing w:after="0" w:line="280" w:lineRule="atLeast"/>
        <w:ind w:left="1701" w:hanging="283"/>
        <w:rPr>
          <w:rFonts w:cs="Arial"/>
          <w:lang w:val="cs-CZ"/>
        </w:rPr>
      </w:pPr>
      <w:r>
        <w:rPr>
          <w:rFonts w:cs="Arial"/>
          <w:lang w:val="cs-CZ"/>
        </w:rPr>
        <w:t>k</w:t>
      </w:r>
      <w:r w:rsidR="00E925E2">
        <w:rPr>
          <w:rFonts w:cs="Arial"/>
          <w:lang w:val="cs-CZ"/>
        </w:rPr>
        <w:t>onsolidace</w:t>
      </w:r>
      <w:r w:rsidR="00B44CE0">
        <w:rPr>
          <w:rFonts w:cs="Arial"/>
          <w:lang w:val="cs-CZ"/>
        </w:rPr>
        <w:t xml:space="preserve"> studie proveditelnosti </w:t>
      </w:r>
      <w:r w:rsidR="00C66C08">
        <w:rPr>
          <w:rFonts w:cs="Arial"/>
          <w:lang w:val="cs-CZ"/>
        </w:rPr>
        <w:t xml:space="preserve">ze </w:t>
      </w:r>
      <w:r w:rsidR="00B44CE0">
        <w:rPr>
          <w:rFonts w:cs="Arial"/>
          <w:lang w:val="cs-CZ"/>
        </w:rPr>
        <w:t xml:space="preserve">strany </w:t>
      </w:r>
      <w:r w:rsidR="00E925E2">
        <w:rPr>
          <w:rFonts w:cs="Arial"/>
          <w:lang w:val="cs-CZ"/>
        </w:rPr>
        <w:t>ČSSZ a jejích dodavatelů včetně revize dílčích vstupů</w:t>
      </w:r>
      <w:r>
        <w:rPr>
          <w:rFonts w:cs="Arial"/>
          <w:lang w:val="cs-CZ"/>
        </w:rPr>
        <w:t>.</w:t>
      </w:r>
    </w:p>
    <w:p w14:paraId="1495B539" w14:textId="37D79526" w:rsidR="0098019F" w:rsidRDefault="0085434A" w:rsidP="00671C6E">
      <w:pPr>
        <w:pStyle w:val="RLTextlnkuslovan"/>
        <w:numPr>
          <w:ilvl w:val="0"/>
          <w:numId w:val="0"/>
        </w:numPr>
        <w:spacing w:before="120" w:after="0" w:line="280" w:lineRule="atLeast"/>
        <w:ind w:left="1134"/>
        <w:rPr>
          <w:rFonts w:cs="Arial"/>
          <w:lang w:val="cs-CZ"/>
        </w:rPr>
      </w:pPr>
      <w:r>
        <w:rPr>
          <w:rFonts w:cs="Arial"/>
          <w:lang w:val="cs-CZ"/>
        </w:rPr>
        <w:t xml:space="preserve">Tyto výstupy budou </w:t>
      </w:r>
      <w:r w:rsidR="001519C8">
        <w:rPr>
          <w:rFonts w:cs="Arial"/>
          <w:lang w:val="cs-CZ"/>
        </w:rPr>
        <w:t xml:space="preserve">ze strany Poskytovatele zajištěny </w:t>
      </w:r>
      <w:r>
        <w:rPr>
          <w:rFonts w:cs="Arial"/>
          <w:lang w:val="cs-CZ"/>
        </w:rPr>
        <w:t xml:space="preserve">následujícími </w:t>
      </w:r>
      <w:r w:rsidR="0063207F">
        <w:rPr>
          <w:rFonts w:cs="Arial"/>
          <w:lang w:val="cs-CZ"/>
        </w:rPr>
        <w:t>kapacitami</w:t>
      </w:r>
      <w:r w:rsidR="001519C8">
        <w:rPr>
          <w:rFonts w:cs="Arial"/>
          <w:lang w:val="cs-CZ"/>
        </w:rPr>
        <w:t xml:space="preserve"> realizačního týmu</w:t>
      </w:r>
      <w:r w:rsidR="00A3056F">
        <w:rPr>
          <w:rFonts w:cs="Arial"/>
          <w:lang w:val="cs-CZ"/>
        </w:rPr>
        <w:t>:</w:t>
      </w:r>
    </w:p>
    <w:p w14:paraId="5B08E5F1" w14:textId="7708B35F" w:rsidR="0063207F" w:rsidRDefault="0063207F" w:rsidP="00671C6E">
      <w:pPr>
        <w:pStyle w:val="RLTextlnkuslovan"/>
        <w:numPr>
          <w:ilvl w:val="0"/>
          <w:numId w:val="15"/>
        </w:numPr>
        <w:spacing w:before="60" w:after="0" w:line="280" w:lineRule="atLeast"/>
        <w:ind w:left="1701" w:hanging="283"/>
        <w:rPr>
          <w:rFonts w:cs="Arial"/>
          <w:lang w:val="cs-CZ"/>
        </w:rPr>
      </w:pPr>
      <w:r>
        <w:rPr>
          <w:rFonts w:cs="Arial"/>
          <w:lang w:val="cs-CZ"/>
        </w:rPr>
        <w:t>Partner – 17 MD</w:t>
      </w:r>
    </w:p>
    <w:p w14:paraId="17B6D8F1" w14:textId="77777777" w:rsidR="0063207F" w:rsidRDefault="0063207F" w:rsidP="00671C6E">
      <w:pPr>
        <w:pStyle w:val="RLTextlnkuslovan"/>
        <w:numPr>
          <w:ilvl w:val="0"/>
          <w:numId w:val="15"/>
        </w:numPr>
        <w:spacing w:after="0" w:line="280" w:lineRule="atLeast"/>
        <w:ind w:left="1701" w:hanging="283"/>
        <w:rPr>
          <w:rFonts w:cs="Arial"/>
          <w:lang w:val="cs-CZ"/>
        </w:rPr>
      </w:pPr>
      <w:r>
        <w:rPr>
          <w:rFonts w:cs="Arial"/>
          <w:lang w:val="cs-CZ"/>
        </w:rPr>
        <w:t>Senior Manager – 71 MD</w:t>
      </w:r>
    </w:p>
    <w:p w14:paraId="6B4D138B" w14:textId="07FFDBB1" w:rsidR="0063207F" w:rsidRPr="00C45249" w:rsidRDefault="00EB3129" w:rsidP="00671C6E">
      <w:pPr>
        <w:pStyle w:val="RLTextlnkuslovan"/>
        <w:numPr>
          <w:ilvl w:val="0"/>
          <w:numId w:val="15"/>
        </w:numPr>
        <w:spacing w:after="0" w:line="280" w:lineRule="atLeast"/>
        <w:ind w:left="1701" w:hanging="283"/>
        <w:rPr>
          <w:rFonts w:cs="Arial"/>
          <w:lang w:val="cs-CZ"/>
        </w:rPr>
      </w:pPr>
      <w:r>
        <w:rPr>
          <w:rFonts w:cs="Arial"/>
          <w:lang w:val="cs-CZ"/>
        </w:rPr>
        <w:t>Manager – 142 MD</w:t>
      </w:r>
      <w:r w:rsidR="0063207F">
        <w:rPr>
          <w:rFonts w:cs="Arial"/>
          <w:lang w:val="cs-CZ"/>
        </w:rPr>
        <w:t xml:space="preserve"> </w:t>
      </w:r>
    </w:p>
    <w:p w14:paraId="26F2612A" w14:textId="77777777" w:rsidR="00067E50" w:rsidRDefault="00067E50">
      <w:pPr>
        <w:spacing w:after="0" w:line="240" w:lineRule="auto"/>
        <w:rPr>
          <w:rFonts w:cs="Arial"/>
          <w:highlight w:val="yellow"/>
          <w:lang w:eastAsia="x-none"/>
        </w:rPr>
      </w:pPr>
      <w:r>
        <w:rPr>
          <w:rFonts w:cs="Arial"/>
          <w:highlight w:val="yellow"/>
        </w:rPr>
        <w:br w:type="page"/>
      </w:r>
    </w:p>
    <w:p w14:paraId="4BBF73F3" w14:textId="6036520E" w:rsidR="00C61DD5" w:rsidRPr="00691001" w:rsidRDefault="00E21FBD" w:rsidP="00691001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szCs w:val="22"/>
          <w:lang w:val="cs-CZ" w:eastAsia="en-US"/>
        </w:rPr>
      </w:pPr>
      <w:r w:rsidRPr="004C1674">
        <w:rPr>
          <w:rFonts w:cs="Arial"/>
          <w:szCs w:val="22"/>
          <w:lang w:val="cs-CZ" w:eastAsia="en-US"/>
        </w:rPr>
        <w:lastRenderedPageBreak/>
        <w:t xml:space="preserve">Dodatečné zajištění </w:t>
      </w:r>
      <w:r w:rsidR="006278A5" w:rsidRPr="004C1674">
        <w:rPr>
          <w:rFonts w:cs="Arial"/>
          <w:szCs w:val="22"/>
          <w:lang w:val="cs-CZ" w:eastAsia="en-US"/>
        </w:rPr>
        <w:t xml:space="preserve">služeb </w:t>
      </w:r>
      <w:r w:rsidRPr="004C1674">
        <w:rPr>
          <w:rFonts w:cs="Arial"/>
          <w:szCs w:val="22"/>
          <w:lang w:val="cs-CZ" w:eastAsia="en-US"/>
        </w:rPr>
        <w:t xml:space="preserve">sjednané tímto Dodatkem č. </w:t>
      </w:r>
      <w:r w:rsidR="000A6CAF">
        <w:rPr>
          <w:rFonts w:cs="Arial"/>
          <w:szCs w:val="22"/>
          <w:lang w:val="cs-CZ" w:eastAsia="en-US"/>
        </w:rPr>
        <w:t>2</w:t>
      </w:r>
      <w:r w:rsidRPr="004C1674">
        <w:rPr>
          <w:rFonts w:cs="Arial"/>
          <w:szCs w:val="22"/>
          <w:lang w:val="cs-CZ" w:eastAsia="en-US"/>
        </w:rPr>
        <w:t xml:space="preserve"> je nezbytné pro řádné fungování systému Jednotné měsíční hlášení zaměstnavatelů</w:t>
      </w:r>
      <w:r w:rsidR="00691001" w:rsidRPr="004C1674">
        <w:rPr>
          <w:rFonts w:cs="Arial"/>
          <w:szCs w:val="22"/>
          <w:lang w:val="cs-CZ" w:eastAsia="en-US"/>
        </w:rPr>
        <w:t xml:space="preserve"> v rozsahu, se kterým je uvažováno</w:t>
      </w:r>
      <w:r w:rsidRPr="004C1674">
        <w:rPr>
          <w:rFonts w:cs="Arial"/>
          <w:szCs w:val="22"/>
          <w:lang w:val="cs-CZ" w:eastAsia="en-US"/>
        </w:rPr>
        <w:t xml:space="preserve"> v rámci novelizace zákona č. 187/2006 Sb., o nemocenském pojištění.</w:t>
      </w:r>
      <w:r w:rsidRPr="00691001">
        <w:rPr>
          <w:rFonts w:cs="Arial"/>
          <w:szCs w:val="22"/>
          <w:lang w:val="cs-CZ" w:eastAsia="en-US"/>
        </w:rPr>
        <w:t xml:space="preserve"> </w:t>
      </w:r>
      <w:r w:rsidR="00335C65" w:rsidRPr="00691001">
        <w:rPr>
          <w:rFonts w:cs="Arial"/>
          <w:szCs w:val="22"/>
          <w:lang w:val="cs-CZ" w:eastAsia="en-US"/>
        </w:rPr>
        <w:t xml:space="preserve">Vzhledem </w:t>
      </w:r>
      <w:r w:rsidR="00067E50" w:rsidRPr="00691001">
        <w:rPr>
          <w:rFonts w:cs="Arial"/>
          <w:szCs w:val="22"/>
          <w:lang w:val="cs-CZ" w:eastAsia="en-US"/>
        </w:rPr>
        <w:t>k</w:t>
      </w:r>
      <w:r w:rsidR="00335C65" w:rsidRPr="00691001">
        <w:rPr>
          <w:rFonts w:cs="Arial"/>
          <w:szCs w:val="22"/>
          <w:lang w:val="cs-CZ" w:eastAsia="en-US"/>
        </w:rPr>
        <w:t> požadovanému harmonogramu prací a časově náročn</w:t>
      </w:r>
      <w:r w:rsidR="00F93581" w:rsidRPr="00691001">
        <w:rPr>
          <w:rFonts w:cs="Arial"/>
          <w:szCs w:val="22"/>
          <w:lang w:val="cs-CZ" w:eastAsia="en-US"/>
        </w:rPr>
        <w:t xml:space="preserve">osti analýzy </w:t>
      </w:r>
      <w:r w:rsidR="00612120" w:rsidRPr="00691001">
        <w:rPr>
          <w:rFonts w:cs="Arial"/>
          <w:szCs w:val="22"/>
          <w:lang w:val="cs-CZ" w:eastAsia="en-US"/>
        </w:rPr>
        <w:t>systémové integrace</w:t>
      </w:r>
      <w:r w:rsidR="00F93581" w:rsidRPr="00691001">
        <w:rPr>
          <w:rFonts w:cs="Arial"/>
          <w:szCs w:val="22"/>
          <w:lang w:val="cs-CZ" w:eastAsia="en-US"/>
        </w:rPr>
        <w:t xml:space="preserve"> obou </w:t>
      </w:r>
      <w:r w:rsidR="00A3056F" w:rsidRPr="00691001">
        <w:rPr>
          <w:rFonts w:cs="Arial"/>
          <w:szCs w:val="22"/>
          <w:lang w:val="cs-CZ" w:eastAsia="en-US"/>
        </w:rPr>
        <w:t>orgánů veřejné moci</w:t>
      </w:r>
      <w:r w:rsidR="00E95BF3">
        <w:rPr>
          <w:rFonts w:cs="Arial"/>
          <w:szCs w:val="22"/>
          <w:lang w:val="cs-CZ" w:eastAsia="en-US"/>
        </w:rPr>
        <w:t xml:space="preserve"> </w:t>
      </w:r>
      <w:r w:rsidR="00725B10" w:rsidRPr="00691001">
        <w:rPr>
          <w:rFonts w:cs="Arial"/>
          <w:szCs w:val="22"/>
          <w:lang w:val="cs-CZ" w:eastAsia="en-US"/>
        </w:rPr>
        <w:t>(ČSSZ a MPSV)</w:t>
      </w:r>
      <w:r w:rsidR="00612120" w:rsidRPr="00691001">
        <w:rPr>
          <w:rFonts w:cs="Arial"/>
          <w:szCs w:val="22"/>
          <w:lang w:val="cs-CZ" w:eastAsia="en-US"/>
        </w:rPr>
        <w:t xml:space="preserve"> je</w:t>
      </w:r>
      <w:r w:rsidR="00A2344D" w:rsidRPr="00691001">
        <w:rPr>
          <w:rFonts w:cs="Arial"/>
          <w:szCs w:val="22"/>
          <w:lang w:val="cs-CZ" w:eastAsia="en-US"/>
        </w:rPr>
        <w:t xml:space="preserve"> n</w:t>
      </w:r>
      <w:r w:rsidR="00612120" w:rsidRPr="00691001">
        <w:rPr>
          <w:rFonts w:cs="Arial"/>
          <w:szCs w:val="22"/>
          <w:lang w:val="cs-CZ" w:eastAsia="en-US"/>
        </w:rPr>
        <w:t>utné pokračovat v</w:t>
      </w:r>
      <w:r w:rsidR="00A2344D" w:rsidRPr="00691001">
        <w:rPr>
          <w:rFonts w:cs="Arial"/>
          <w:szCs w:val="22"/>
          <w:lang w:val="cs-CZ" w:eastAsia="en-US"/>
        </w:rPr>
        <w:t> </w:t>
      </w:r>
      <w:r w:rsidR="00612120" w:rsidRPr="00691001">
        <w:rPr>
          <w:rFonts w:cs="Arial"/>
          <w:szCs w:val="22"/>
          <w:lang w:val="cs-CZ" w:eastAsia="en-US"/>
        </w:rPr>
        <w:t>započa</w:t>
      </w:r>
      <w:r w:rsidR="00A2344D" w:rsidRPr="00691001">
        <w:rPr>
          <w:rFonts w:cs="Arial"/>
          <w:szCs w:val="22"/>
          <w:lang w:val="cs-CZ" w:eastAsia="en-US"/>
        </w:rPr>
        <w:t>tých pracích bez dalšího odkladu.</w:t>
      </w:r>
      <w:r w:rsidR="00725B10" w:rsidRPr="00691001">
        <w:rPr>
          <w:rFonts w:cs="Arial"/>
          <w:szCs w:val="22"/>
          <w:lang w:val="cs-CZ" w:eastAsia="en-US"/>
        </w:rPr>
        <w:t xml:space="preserve"> </w:t>
      </w:r>
      <w:r w:rsidR="00176EAE" w:rsidRPr="00691001">
        <w:rPr>
          <w:rFonts w:cs="Arial"/>
          <w:szCs w:val="22"/>
          <w:lang w:val="cs-CZ" w:eastAsia="en-US"/>
        </w:rPr>
        <w:t xml:space="preserve">Specifikované výstupy jsou nezbytným předpokladem pro zahájení prací obou </w:t>
      </w:r>
      <w:r w:rsidR="00A3056F" w:rsidRPr="00691001">
        <w:rPr>
          <w:rFonts w:cs="Arial"/>
          <w:szCs w:val="22"/>
          <w:lang w:val="cs-CZ" w:eastAsia="en-US"/>
        </w:rPr>
        <w:t>orgánů veřejné moci</w:t>
      </w:r>
      <w:r w:rsidR="00176EAE" w:rsidRPr="00691001">
        <w:rPr>
          <w:rFonts w:cs="Arial"/>
          <w:szCs w:val="22"/>
          <w:lang w:val="cs-CZ" w:eastAsia="en-US"/>
        </w:rPr>
        <w:t xml:space="preserve"> </w:t>
      </w:r>
      <w:r w:rsidR="000A1E79" w:rsidRPr="00691001">
        <w:rPr>
          <w:rFonts w:cs="Arial"/>
          <w:szCs w:val="22"/>
          <w:lang w:val="cs-CZ" w:eastAsia="en-US"/>
        </w:rPr>
        <w:t>a navazují na harmonogram dohodnutý s</w:t>
      </w:r>
      <w:r w:rsidR="006C18A5" w:rsidRPr="00691001">
        <w:rPr>
          <w:rFonts w:cs="Arial"/>
          <w:szCs w:val="22"/>
          <w:lang w:val="cs-CZ" w:eastAsia="en-US"/>
        </w:rPr>
        <w:t> </w:t>
      </w:r>
      <w:r w:rsidR="000A1E79" w:rsidRPr="00691001">
        <w:rPr>
          <w:rFonts w:cs="Arial"/>
          <w:szCs w:val="22"/>
          <w:lang w:val="cs-CZ" w:eastAsia="en-US"/>
        </w:rPr>
        <w:t>GFŘ</w:t>
      </w:r>
      <w:r w:rsidR="006C18A5" w:rsidRPr="00691001">
        <w:rPr>
          <w:rFonts w:cs="Arial"/>
          <w:szCs w:val="22"/>
          <w:lang w:val="cs-CZ" w:eastAsia="en-US"/>
        </w:rPr>
        <w:t xml:space="preserve"> a ČSU.</w:t>
      </w:r>
      <w:r w:rsidR="00731FA0" w:rsidRPr="00691001">
        <w:rPr>
          <w:rFonts w:cs="Arial"/>
          <w:szCs w:val="22"/>
          <w:lang w:val="cs-CZ" w:eastAsia="en-US"/>
        </w:rPr>
        <w:t xml:space="preserve"> </w:t>
      </w:r>
      <w:r w:rsidR="00C66C08" w:rsidRPr="00691001">
        <w:rPr>
          <w:rFonts w:cs="Arial"/>
          <w:szCs w:val="22"/>
          <w:lang w:val="cs-CZ" w:eastAsia="en-US"/>
        </w:rPr>
        <w:t>Pokud by implementační práce započaly bez těchto výstupů</w:t>
      </w:r>
      <w:r w:rsidR="00A3056F" w:rsidRPr="00691001">
        <w:rPr>
          <w:rFonts w:cs="Arial"/>
          <w:szCs w:val="22"/>
          <w:lang w:val="cs-CZ" w:eastAsia="en-US"/>
        </w:rPr>
        <w:t>,</w:t>
      </w:r>
      <w:r w:rsidR="00C66C08" w:rsidRPr="00691001">
        <w:rPr>
          <w:rFonts w:cs="Arial"/>
          <w:szCs w:val="22"/>
          <w:lang w:val="cs-CZ" w:eastAsia="en-US"/>
        </w:rPr>
        <w:t xml:space="preserve"> </w:t>
      </w:r>
      <w:r w:rsidR="00024B55" w:rsidRPr="00691001">
        <w:rPr>
          <w:rFonts w:cs="Arial"/>
          <w:szCs w:val="22"/>
          <w:lang w:val="cs-CZ" w:eastAsia="en-US"/>
        </w:rPr>
        <w:t xml:space="preserve">hrozí zásadní riziko následných změnových požadavků </w:t>
      </w:r>
      <w:r w:rsidR="0063610D" w:rsidRPr="00691001">
        <w:rPr>
          <w:rFonts w:cs="Arial"/>
          <w:szCs w:val="22"/>
          <w:lang w:val="cs-CZ" w:eastAsia="en-US"/>
        </w:rPr>
        <w:t>v</w:t>
      </w:r>
      <w:r w:rsidR="00097235" w:rsidRPr="00691001">
        <w:rPr>
          <w:rFonts w:cs="Arial"/>
          <w:szCs w:val="22"/>
          <w:lang w:val="cs-CZ" w:eastAsia="en-US"/>
        </w:rPr>
        <w:t> </w:t>
      </w:r>
      <w:r w:rsidR="0063610D" w:rsidRPr="00691001">
        <w:rPr>
          <w:rFonts w:cs="Arial"/>
          <w:szCs w:val="22"/>
          <w:lang w:val="cs-CZ" w:eastAsia="en-US"/>
        </w:rPr>
        <w:t>rámci</w:t>
      </w:r>
      <w:r w:rsidR="000A35E7" w:rsidRPr="00691001">
        <w:rPr>
          <w:rFonts w:cs="Arial"/>
          <w:szCs w:val="22"/>
          <w:lang w:val="cs-CZ" w:eastAsia="en-US"/>
        </w:rPr>
        <w:t> integračních testů</w:t>
      </w:r>
      <w:r w:rsidR="006278A5" w:rsidRPr="00691001">
        <w:rPr>
          <w:rFonts w:cs="Arial"/>
          <w:szCs w:val="22"/>
          <w:lang w:val="cs-CZ" w:eastAsia="en-US"/>
        </w:rPr>
        <w:t>,</w:t>
      </w:r>
      <w:r w:rsidR="000A35E7" w:rsidRPr="00691001">
        <w:rPr>
          <w:rFonts w:cs="Arial"/>
          <w:szCs w:val="22"/>
          <w:lang w:val="cs-CZ" w:eastAsia="en-US"/>
        </w:rPr>
        <w:t xml:space="preserve"> případně nefunkčnost celého řešení</w:t>
      </w:r>
      <w:r w:rsidR="001519C8" w:rsidRPr="00691001">
        <w:rPr>
          <w:rFonts w:cs="Arial"/>
          <w:szCs w:val="22"/>
          <w:lang w:val="cs-CZ" w:eastAsia="en-US"/>
        </w:rPr>
        <w:t xml:space="preserve"> a zmaření cílů sledovaných Objednatelem</w:t>
      </w:r>
      <w:r w:rsidR="000A35E7" w:rsidRPr="00691001">
        <w:rPr>
          <w:rFonts w:cs="Arial"/>
          <w:szCs w:val="22"/>
          <w:lang w:val="cs-CZ" w:eastAsia="en-US"/>
        </w:rPr>
        <w:t>.</w:t>
      </w:r>
      <w:r w:rsidR="00725B10" w:rsidRPr="00691001">
        <w:rPr>
          <w:rFonts w:cs="Arial"/>
          <w:szCs w:val="22"/>
          <w:lang w:val="cs-CZ" w:eastAsia="en-US"/>
        </w:rPr>
        <w:t xml:space="preserve"> </w:t>
      </w:r>
      <w:r w:rsidR="00A5685E" w:rsidRPr="00691001">
        <w:rPr>
          <w:rFonts w:cs="Arial"/>
          <w:szCs w:val="22"/>
          <w:lang w:val="cs-CZ" w:eastAsia="en-US"/>
        </w:rPr>
        <w:t xml:space="preserve"> </w:t>
      </w:r>
    </w:p>
    <w:p w14:paraId="0BEF7054" w14:textId="1EF6DE58" w:rsidR="003E1606" w:rsidRPr="00A3056F" w:rsidRDefault="00441651" w:rsidP="00C61DD5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 w:rsidR="0029457F">
        <w:rPr>
          <w:rFonts w:cs="Arial"/>
          <w:szCs w:val="22"/>
          <w:lang w:val="cs-CZ" w:eastAsia="en-US"/>
        </w:rPr>
        <w:t>sjednávan</w:t>
      </w:r>
      <w:r w:rsidR="001519C8">
        <w:rPr>
          <w:rFonts w:cs="Arial"/>
          <w:szCs w:val="22"/>
          <w:lang w:val="cs-CZ" w:eastAsia="en-US"/>
        </w:rPr>
        <w:t>é</w:t>
      </w:r>
      <w:r w:rsidR="0029457F">
        <w:rPr>
          <w:rFonts w:cs="Arial"/>
          <w:szCs w:val="22"/>
          <w:lang w:val="cs-CZ" w:eastAsia="en-US"/>
        </w:rPr>
        <w:t xml:space="preserve">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="009C032B" w:rsidRPr="00A3056F">
        <w:rPr>
          <w:rFonts w:cs="Arial"/>
          <w:szCs w:val="22"/>
          <w:lang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="009C032B" w:rsidRPr="00A3056F">
        <w:rPr>
          <w:rFonts w:cs="Arial"/>
          <w:szCs w:val="22"/>
          <w:lang w:eastAsia="en-US"/>
        </w:rPr>
        <w:t xml:space="preserve"> od současných činností </w:t>
      </w:r>
      <w:r w:rsidR="0029457F">
        <w:rPr>
          <w:rFonts w:cs="Arial"/>
          <w:szCs w:val="22"/>
          <w:lang w:val="cs-CZ" w:eastAsia="en-US"/>
        </w:rPr>
        <w:t xml:space="preserve">analytického týmu </w:t>
      </w:r>
      <w:r w:rsidR="009C032B" w:rsidRPr="00A3056F">
        <w:rPr>
          <w:rFonts w:cs="Arial"/>
          <w:szCs w:val="22"/>
          <w:lang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 w:rsidR="001519C8">
        <w:rPr>
          <w:rFonts w:cs="Arial"/>
          <w:szCs w:val="22"/>
          <w:lang w:val="cs-CZ" w:eastAsia="en-US"/>
        </w:rPr>
        <w:t>,</w:t>
      </w:r>
      <w:r w:rsidR="009C032B" w:rsidRPr="00A3056F">
        <w:rPr>
          <w:rFonts w:cs="Arial"/>
          <w:szCs w:val="22"/>
          <w:lang w:eastAsia="en-US"/>
        </w:rPr>
        <w:t xml:space="preserve"> </w:t>
      </w:r>
      <w:r w:rsidR="0029457F">
        <w:rPr>
          <w:rFonts w:cs="Arial"/>
          <w:szCs w:val="22"/>
          <w:lang w:val="cs-CZ" w:eastAsia="en-US"/>
        </w:rPr>
        <w:t>d</w:t>
      </w:r>
      <w:r w:rsidR="009C032B" w:rsidRPr="00A3056F">
        <w:rPr>
          <w:rFonts w:cs="Arial"/>
          <w:szCs w:val="22"/>
          <w:lang w:eastAsia="en-US"/>
        </w:rPr>
        <w:t>oplňuj</w:t>
      </w:r>
      <w:r w:rsidRPr="00A3056F">
        <w:rPr>
          <w:rFonts w:cs="Arial"/>
          <w:szCs w:val="22"/>
          <w:lang w:val="cs-CZ" w:eastAsia="en-US"/>
        </w:rPr>
        <w:t>í</w:t>
      </w:r>
      <w:r w:rsidR="009C032B" w:rsidRPr="00A3056F">
        <w:rPr>
          <w:rFonts w:cs="Arial"/>
          <w:szCs w:val="22"/>
          <w:lang w:eastAsia="en-US"/>
        </w:rPr>
        <w:t xml:space="preserve"> původní scope zadání v rámci Dílčí smlouvy č. 1</w:t>
      </w:r>
      <w:r w:rsidR="00C2036A">
        <w:rPr>
          <w:rFonts w:cs="Arial"/>
          <w:szCs w:val="22"/>
          <w:lang w:val="cs-CZ" w:eastAsia="en-US"/>
        </w:rPr>
        <w:t>,</w:t>
      </w:r>
      <w:r w:rsidR="0029457F">
        <w:rPr>
          <w:rFonts w:cs="Arial"/>
          <w:szCs w:val="22"/>
          <w:lang w:val="cs-CZ" w:eastAsia="en-US"/>
        </w:rPr>
        <w:t xml:space="preserve"> a nelze je objektivně poskytnout jiným realizačním týmem než </w:t>
      </w:r>
      <w:r w:rsidR="001519C8">
        <w:rPr>
          <w:rFonts w:cs="Arial"/>
          <w:szCs w:val="22"/>
          <w:lang w:val="cs-CZ" w:eastAsia="en-US"/>
        </w:rPr>
        <w:t>týmem Poskytovatele</w:t>
      </w:r>
      <w:r w:rsidR="002114B8">
        <w:rPr>
          <w:rFonts w:cs="Arial"/>
          <w:szCs w:val="22"/>
          <w:lang w:val="cs-CZ" w:eastAsia="en-US"/>
        </w:rPr>
        <w:t>, a to vzhledem ke skutečnosti, že</w:t>
      </w:r>
      <w:r w:rsidR="00C2036A">
        <w:rPr>
          <w:rFonts w:cs="Arial"/>
          <w:szCs w:val="22"/>
          <w:lang w:val="cs-CZ" w:eastAsia="en-US"/>
        </w:rPr>
        <w:t xml:space="preserve"> </w:t>
      </w:r>
      <w:r w:rsidR="005D1640" w:rsidRPr="00A3056F">
        <w:rPr>
          <w:rFonts w:cs="Arial"/>
          <w:szCs w:val="22"/>
          <w:lang w:eastAsia="en-US"/>
        </w:rPr>
        <w:t>zachov</w:t>
      </w:r>
      <w:r w:rsidR="002114B8">
        <w:rPr>
          <w:rFonts w:cs="Arial"/>
          <w:szCs w:val="22"/>
          <w:lang w:val="cs-CZ" w:eastAsia="en-US"/>
        </w:rPr>
        <w:t xml:space="preserve">ání </w:t>
      </w:r>
      <w:r w:rsidR="005D1640" w:rsidRPr="00A3056F">
        <w:rPr>
          <w:rFonts w:cs="Arial"/>
          <w:szCs w:val="22"/>
          <w:lang w:eastAsia="en-US"/>
        </w:rPr>
        <w:t>realizační</w:t>
      </w:r>
      <w:r w:rsidR="002114B8">
        <w:rPr>
          <w:rFonts w:cs="Arial"/>
          <w:szCs w:val="22"/>
          <w:lang w:val="cs-CZ" w:eastAsia="en-US"/>
        </w:rPr>
        <w:t>ho</w:t>
      </w:r>
      <w:r w:rsidR="005D1640" w:rsidRPr="00A3056F">
        <w:rPr>
          <w:rFonts w:cs="Arial"/>
          <w:szCs w:val="22"/>
          <w:lang w:eastAsia="en-US"/>
        </w:rPr>
        <w:t xml:space="preserve"> tým</w:t>
      </w:r>
      <w:r w:rsidR="002114B8">
        <w:rPr>
          <w:rFonts w:cs="Arial"/>
          <w:szCs w:val="22"/>
          <w:lang w:val="cs-CZ" w:eastAsia="en-US"/>
        </w:rPr>
        <w:t>u</w:t>
      </w:r>
      <w:r w:rsidR="005D1640" w:rsidRPr="00A3056F">
        <w:rPr>
          <w:rFonts w:cs="Arial"/>
          <w:szCs w:val="22"/>
          <w:lang w:eastAsia="en-US"/>
        </w:rPr>
        <w:t xml:space="preserve"> </w:t>
      </w:r>
      <w:r w:rsidR="002114B8">
        <w:rPr>
          <w:rFonts w:cs="Arial"/>
          <w:szCs w:val="22"/>
          <w:lang w:val="cs-CZ" w:eastAsia="en-US"/>
        </w:rPr>
        <w:t>Poskytovatele při</w:t>
      </w:r>
      <w:r w:rsidR="00A77AFC" w:rsidRPr="00A3056F">
        <w:rPr>
          <w:rFonts w:cs="Arial"/>
          <w:szCs w:val="22"/>
          <w:lang w:eastAsia="en-US"/>
        </w:rPr>
        <w:t xml:space="preserve"> poskytování </w:t>
      </w:r>
      <w:r w:rsidR="00C2036A">
        <w:rPr>
          <w:rFonts w:cs="Arial"/>
          <w:szCs w:val="22"/>
          <w:lang w:val="cs-CZ" w:eastAsia="en-US"/>
        </w:rPr>
        <w:t>p</w:t>
      </w:r>
      <w:r w:rsidR="001519C8">
        <w:rPr>
          <w:rFonts w:cs="Arial"/>
          <w:szCs w:val="22"/>
          <w:lang w:val="cs-CZ" w:eastAsia="en-US"/>
        </w:rPr>
        <w:t xml:space="preserve">ředmětných </w:t>
      </w:r>
      <w:r w:rsidR="00A77AFC" w:rsidRPr="00A3056F">
        <w:rPr>
          <w:rFonts w:cs="Arial"/>
          <w:szCs w:val="22"/>
          <w:lang w:eastAsia="en-US"/>
        </w:rPr>
        <w:t>specifických služeb</w:t>
      </w:r>
      <w:r w:rsidR="002114B8">
        <w:rPr>
          <w:rFonts w:cs="Arial"/>
          <w:szCs w:val="22"/>
          <w:lang w:val="cs-CZ" w:eastAsia="en-US"/>
        </w:rPr>
        <w:t xml:space="preserve"> sjednaných Dílčí smlouvou č. 1 a tímto Dodatkem č. </w:t>
      </w:r>
      <w:r w:rsidR="00E95BF3">
        <w:rPr>
          <w:rFonts w:cs="Arial"/>
          <w:szCs w:val="22"/>
          <w:lang w:val="cs-CZ" w:eastAsia="en-US"/>
        </w:rPr>
        <w:t>2</w:t>
      </w:r>
      <w:r w:rsidR="001519C8">
        <w:rPr>
          <w:rFonts w:cs="Arial"/>
          <w:szCs w:val="22"/>
          <w:lang w:val="cs-CZ" w:eastAsia="en-US"/>
        </w:rPr>
        <w:t>,</w:t>
      </w:r>
      <w:r w:rsidR="002114B8">
        <w:rPr>
          <w:rFonts w:cs="Arial"/>
          <w:szCs w:val="22"/>
          <w:lang w:val="cs-CZ" w:eastAsia="en-US"/>
        </w:rPr>
        <w:t xml:space="preserve"> je klíčové pro zajištění jednotné odpovědnosti</w:t>
      </w:r>
      <w:r w:rsidR="001519C8">
        <w:rPr>
          <w:rFonts w:cs="Arial"/>
          <w:szCs w:val="22"/>
          <w:lang w:val="cs-CZ" w:eastAsia="en-US"/>
        </w:rPr>
        <w:t xml:space="preserve"> Poskytovatele.</w:t>
      </w:r>
      <w:r w:rsidR="002114B8">
        <w:rPr>
          <w:rFonts w:cs="Arial"/>
          <w:szCs w:val="22"/>
          <w:lang w:val="cs-CZ" w:eastAsia="en-US"/>
        </w:rPr>
        <w:t xml:space="preserve"> V případě, že by služby sjednané tímto Dodatkem č. </w:t>
      </w:r>
      <w:r w:rsidR="000A6CAF">
        <w:rPr>
          <w:rFonts w:cs="Arial"/>
          <w:szCs w:val="22"/>
          <w:lang w:val="cs-CZ" w:eastAsia="en-US"/>
        </w:rPr>
        <w:t>2</w:t>
      </w:r>
      <w:r w:rsidR="002114B8">
        <w:rPr>
          <w:rFonts w:cs="Arial"/>
          <w:szCs w:val="22"/>
          <w:lang w:val="cs-CZ" w:eastAsia="en-US"/>
        </w:rPr>
        <w:t xml:space="preserve"> byly poskytovány jiným poskytovatelem</w:t>
      </w:r>
      <w:r w:rsidR="00A77AFC" w:rsidRPr="00A3056F">
        <w:rPr>
          <w:rFonts w:cs="Arial"/>
          <w:szCs w:val="22"/>
          <w:lang w:eastAsia="en-US"/>
        </w:rPr>
        <w:t xml:space="preserve"> hrozí </w:t>
      </w:r>
      <w:r w:rsidR="002114B8">
        <w:rPr>
          <w:rFonts w:cs="Arial"/>
          <w:szCs w:val="22"/>
          <w:lang w:val="cs-CZ" w:eastAsia="en-US"/>
        </w:rPr>
        <w:t>Objednateli</w:t>
      </w:r>
      <w:r w:rsidR="002114B8" w:rsidRPr="00A3056F">
        <w:rPr>
          <w:rFonts w:cs="Arial"/>
          <w:szCs w:val="22"/>
          <w:lang w:eastAsia="en-US"/>
        </w:rPr>
        <w:t xml:space="preserve"> </w:t>
      </w:r>
      <w:r w:rsidR="00A77AFC" w:rsidRPr="00A3056F">
        <w:rPr>
          <w:rFonts w:cs="Arial"/>
          <w:szCs w:val="22"/>
          <w:lang w:eastAsia="en-US"/>
        </w:rPr>
        <w:t>bezpečnostní rizika, organizační rizika a v konečném důsledku i vícenáklady</w:t>
      </w:r>
      <w:r w:rsidR="002114B8">
        <w:rPr>
          <w:rFonts w:cs="Arial"/>
          <w:szCs w:val="22"/>
          <w:lang w:val="cs-CZ" w:eastAsia="en-US"/>
        </w:rPr>
        <w:t xml:space="preserve">. Vzhledem k výše uvedenému je uzavření </w:t>
      </w:r>
      <w:r w:rsidR="001519C8">
        <w:rPr>
          <w:rFonts w:cs="Arial"/>
          <w:szCs w:val="22"/>
          <w:lang w:val="cs-CZ" w:eastAsia="en-US"/>
        </w:rPr>
        <w:t xml:space="preserve">tohoto </w:t>
      </w:r>
      <w:r w:rsidR="002114B8">
        <w:rPr>
          <w:rFonts w:cs="Arial"/>
          <w:szCs w:val="22"/>
          <w:lang w:val="cs-CZ" w:eastAsia="en-US"/>
        </w:rPr>
        <w:t xml:space="preserve">Dodatku č. </w:t>
      </w:r>
      <w:r w:rsidR="00E95BF3">
        <w:rPr>
          <w:rFonts w:cs="Arial"/>
          <w:szCs w:val="22"/>
          <w:lang w:val="cs-CZ" w:eastAsia="en-US"/>
        </w:rPr>
        <w:t>2</w:t>
      </w:r>
      <w:r w:rsidR="00A77AFC" w:rsidRPr="00A3056F">
        <w:rPr>
          <w:rFonts w:cs="Arial"/>
          <w:szCs w:val="22"/>
          <w:lang w:eastAsia="en-US"/>
        </w:rPr>
        <w:t xml:space="preserve"> </w:t>
      </w:r>
      <w:r w:rsidR="002114B8">
        <w:rPr>
          <w:rFonts w:cs="Arial"/>
          <w:szCs w:val="22"/>
          <w:lang w:val="cs-CZ" w:eastAsia="en-US"/>
        </w:rPr>
        <w:t xml:space="preserve">jediným efektivním, účelným </w:t>
      </w:r>
      <w:r w:rsidR="00C2036A">
        <w:rPr>
          <w:rFonts w:cs="Arial"/>
          <w:szCs w:val="22"/>
          <w:lang w:val="cs-CZ" w:eastAsia="en-US"/>
        </w:rPr>
        <w:br/>
      </w:r>
      <w:r w:rsidR="002114B8">
        <w:rPr>
          <w:rFonts w:cs="Arial"/>
          <w:szCs w:val="22"/>
          <w:lang w:val="cs-CZ" w:eastAsia="en-US"/>
        </w:rPr>
        <w:t>a hospodárným řešením</w:t>
      </w:r>
      <w:r w:rsidR="001519C8">
        <w:rPr>
          <w:rFonts w:cs="Arial"/>
          <w:szCs w:val="22"/>
          <w:lang w:val="cs-CZ" w:eastAsia="en-US"/>
        </w:rPr>
        <w:t xml:space="preserve"> a je zcela v souladu se </w:t>
      </w:r>
      <w:r w:rsidR="001519C8" w:rsidRPr="004D43BE">
        <w:rPr>
          <w:rFonts w:cs="Arial"/>
          <w:szCs w:val="22"/>
          <w:lang w:val="cs-CZ" w:eastAsia="en-US"/>
        </w:rPr>
        <w:t>zákon</w:t>
      </w:r>
      <w:r w:rsidR="001519C8">
        <w:rPr>
          <w:rFonts w:cs="Arial"/>
          <w:szCs w:val="22"/>
          <w:lang w:val="cs-CZ" w:eastAsia="en-US"/>
        </w:rPr>
        <w:t>em</w:t>
      </w:r>
      <w:r w:rsidR="001519C8" w:rsidRPr="004D43BE">
        <w:rPr>
          <w:rFonts w:cs="Arial"/>
          <w:szCs w:val="22"/>
          <w:lang w:val="cs-CZ" w:eastAsia="en-US"/>
        </w:rPr>
        <w:t xml:space="preserve"> č. 134/2016 Sb., o zadávání veřejných zakázek, </w:t>
      </w:r>
      <w:r w:rsidR="001519C8">
        <w:rPr>
          <w:rFonts w:cs="Arial"/>
          <w:szCs w:val="22"/>
          <w:lang w:val="cs-CZ" w:eastAsia="en-US"/>
        </w:rPr>
        <w:t>ve znění pozdějších předpisů</w:t>
      </w:r>
      <w:r w:rsidR="001519C8" w:rsidRPr="004D43BE">
        <w:rPr>
          <w:rFonts w:cs="Arial"/>
          <w:szCs w:val="22"/>
          <w:lang w:val="cs-CZ" w:eastAsia="en-US"/>
        </w:rPr>
        <w:t xml:space="preserve"> (dále jen „</w:t>
      </w:r>
      <w:r w:rsidR="001519C8" w:rsidRPr="004D43BE">
        <w:rPr>
          <w:rFonts w:cs="Arial"/>
          <w:b/>
          <w:bCs/>
          <w:szCs w:val="22"/>
          <w:lang w:val="cs-CZ" w:eastAsia="en-US"/>
        </w:rPr>
        <w:t>ZZVZ</w:t>
      </w:r>
      <w:r w:rsidR="001519C8" w:rsidRPr="004D43BE">
        <w:rPr>
          <w:rFonts w:cs="Arial"/>
          <w:szCs w:val="22"/>
          <w:lang w:val="cs-CZ" w:eastAsia="en-US"/>
        </w:rPr>
        <w:t>“)</w:t>
      </w:r>
      <w:r w:rsidR="002114B8">
        <w:rPr>
          <w:rFonts w:cs="Arial"/>
          <w:szCs w:val="22"/>
          <w:lang w:val="cs-CZ" w:eastAsia="en-US"/>
        </w:rPr>
        <w:t xml:space="preserve">. </w:t>
      </w:r>
    </w:p>
    <w:p w14:paraId="4D69BBDD" w14:textId="7FBCA816" w:rsidR="003971CB" w:rsidRDefault="003971CB" w:rsidP="0075098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 w:rsidR="005A659C">
        <w:rPr>
          <w:rFonts w:eastAsia="Calibri"/>
          <w:lang w:val="cs-CZ"/>
        </w:rPr>
        <w:t>výše uvedené, se S</w:t>
      </w:r>
      <w:r w:rsidRPr="003971CB">
        <w:rPr>
          <w:rFonts w:eastAsia="Calibri"/>
        </w:rPr>
        <w:t xml:space="preserve">mluvní strany </w:t>
      </w:r>
      <w:r w:rsidR="005A659C"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="00AA0670">
        <w:rPr>
          <w:rFonts w:eastAsia="Calibri"/>
          <w:lang w:val="cs-CZ"/>
        </w:rPr>
        <w:t>úpravě odst. 2.</w:t>
      </w:r>
      <w:r w:rsidR="006F6277">
        <w:rPr>
          <w:rFonts w:eastAsia="Calibri"/>
          <w:lang w:val="cs-CZ"/>
        </w:rPr>
        <w:t>3</w:t>
      </w:r>
      <w:r w:rsidR="00D410C5">
        <w:rPr>
          <w:rFonts w:eastAsia="Calibri"/>
          <w:lang w:val="cs-CZ"/>
        </w:rPr>
        <w:t>,</w:t>
      </w:r>
      <w:r w:rsidR="00AA0670">
        <w:rPr>
          <w:rFonts w:eastAsia="Calibri"/>
          <w:lang w:val="cs-CZ"/>
        </w:rPr>
        <w:t xml:space="preserve"> </w:t>
      </w:r>
      <w:r w:rsidR="00182A0F">
        <w:rPr>
          <w:rFonts w:eastAsia="Calibri"/>
          <w:lang w:val="cs-CZ"/>
        </w:rPr>
        <w:t xml:space="preserve">odst. </w:t>
      </w:r>
      <w:r w:rsidR="00AA0670">
        <w:rPr>
          <w:rFonts w:eastAsia="Calibri"/>
          <w:lang w:val="cs-CZ"/>
        </w:rPr>
        <w:t xml:space="preserve">3.2 </w:t>
      </w:r>
      <w:r w:rsidR="00D410C5">
        <w:rPr>
          <w:rFonts w:eastAsia="Calibri"/>
          <w:lang w:val="cs-CZ"/>
        </w:rPr>
        <w:t xml:space="preserve">a odst. 4.1 </w:t>
      </w:r>
      <w:r w:rsidR="00AA0670">
        <w:rPr>
          <w:rFonts w:eastAsia="Calibri"/>
          <w:lang w:val="cs-CZ"/>
        </w:rPr>
        <w:t>Dílčí smlouvy č. 1</w:t>
      </w:r>
      <w:r w:rsidRPr="003971CB">
        <w:rPr>
          <w:rFonts w:eastAsia="Calibri"/>
        </w:rPr>
        <w:t>, a to způsobem uvedeným v </w:t>
      </w:r>
      <w:r w:rsidR="004D43BE">
        <w:rPr>
          <w:rFonts w:eastAsia="Calibri"/>
          <w:lang w:val="cs-CZ"/>
        </w:rPr>
        <w:t>čl. 2 tohoto</w:t>
      </w:r>
      <w:r w:rsidR="004D43BE" w:rsidRPr="003971CB">
        <w:rPr>
          <w:rFonts w:eastAsia="Calibri"/>
        </w:rPr>
        <w:t xml:space="preserve"> </w:t>
      </w:r>
      <w:r w:rsidRPr="003971CB">
        <w:rPr>
          <w:rFonts w:eastAsia="Calibri"/>
        </w:rPr>
        <w:t>Dodatku</w:t>
      </w:r>
      <w:r w:rsidR="00AA0670">
        <w:rPr>
          <w:rFonts w:eastAsia="Calibri"/>
          <w:lang w:val="cs-CZ"/>
        </w:rPr>
        <w:t xml:space="preserve"> č. </w:t>
      </w:r>
      <w:r w:rsidR="000A6CAF">
        <w:rPr>
          <w:rFonts w:eastAsia="Calibri"/>
          <w:lang w:val="cs-CZ"/>
        </w:rPr>
        <w:t>2</w:t>
      </w:r>
      <w:r w:rsidRPr="003971CB">
        <w:rPr>
          <w:rFonts w:eastAsia="Calibri"/>
        </w:rPr>
        <w:t>.</w:t>
      </w:r>
    </w:p>
    <w:p w14:paraId="43B04E1D" w14:textId="4ECD7E3E" w:rsidR="00E95BF3" w:rsidRPr="00E95BF3" w:rsidRDefault="00E95BF3" w:rsidP="0075098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  <w:sz w:val="18"/>
          <w:szCs w:val="22"/>
        </w:rPr>
      </w:pPr>
      <w:r w:rsidRPr="00E95BF3">
        <w:rPr>
          <w:szCs w:val="20"/>
          <w:lang w:val="cs-CZ"/>
        </w:rPr>
        <w:t xml:space="preserve">Dále vzhledem ke </w:t>
      </w:r>
      <w:r w:rsidRPr="00E95BF3">
        <w:rPr>
          <w:szCs w:val="20"/>
        </w:rPr>
        <w:t>skutečnost</w:t>
      </w:r>
      <w:r w:rsidRPr="00E95BF3">
        <w:rPr>
          <w:szCs w:val="20"/>
          <w:lang w:val="cs-CZ"/>
        </w:rPr>
        <w:t>i</w:t>
      </w:r>
      <w:r w:rsidRPr="00E95BF3">
        <w:rPr>
          <w:szCs w:val="20"/>
        </w:rPr>
        <w:t xml:space="preserve">, že již v období od zahájení jednání o </w:t>
      </w:r>
      <w:r>
        <w:rPr>
          <w:szCs w:val="20"/>
          <w:lang w:val="cs-CZ"/>
        </w:rPr>
        <w:t>Dodatku č. 2</w:t>
      </w:r>
      <w:r w:rsidRPr="00E95BF3">
        <w:rPr>
          <w:szCs w:val="20"/>
        </w:rPr>
        <w:t xml:space="preserve">, tj. od </w:t>
      </w:r>
      <w:r>
        <w:rPr>
          <w:szCs w:val="20"/>
          <w:lang w:val="cs-CZ"/>
        </w:rPr>
        <w:t>dubna</w:t>
      </w:r>
      <w:r w:rsidRPr="00E95BF3">
        <w:rPr>
          <w:szCs w:val="20"/>
        </w:rPr>
        <w:t xml:space="preserve"> roku 202</w:t>
      </w:r>
      <w:r>
        <w:rPr>
          <w:szCs w:val="20"/>
          <w:lang w:val="cs-CZ"/>
        </w:rPr>
        <w:t>4</w:t>
      </w:r>
      <w:r w:rsidRPr="00E95BF3">
        <w:rPr>
          <w:szCs w:val="20"/>
        </w:rPr>
        <w:t xml:space="preserve">, do nabytí účinnosti </w:t>
      </w:r>
      <w:r>
        <w:rPr>
          <w:szCs w:val="20"/>
          <w:lang w:val="cs-CZ"/>
        </w:rPr>
        <w:t>Dodatku č. 2</w:t>
      </w:r>
      <w:r w:rsidRPr="00E95BF3">
        <w:rPr>
          <w:szCs w:val="20"/>
        </w:rPr>
        <w:t xml:space="preserve"> vznikla na straně </w:t>
      </w:r>
      <w:r>
        <w:rPr>
          <w:szCs w:val="20"/>
          <w:lang w:val="cs-CZ"/>
        </w:rPr>
        <w:t>Objednatele</w:t>
      </w:r>
      <w:r w:rsidRPr="00E95BF3">
        <w:rPr>
          <w:szCs w:val="20"/>
        </w:rPr>
        <w:t xml:space="preserve"> objektivní potřeba a</w:t>
      </w:r>
      <w:r>
        <w:rPr>
          <w:szCs w:val="20"/>
          <w:lang w:val="cs-CZ"/>
        </w:rPr>
        <w:t> </w:t>
      </w:r>
      <w:r w:rsidRPr="00E95BF3">
        <w:rPr>
          <w:szCs w:val="20"/>
        </w:rPr>
        <w:t xml:space="preserve">nezbytnost </w:t>
      </w:r>
      <w:r>
        <w:rPr>
          <w:szCs w:val="20"/>
          <w:lang w:val="cs-CZ"/>
        </w:rPr>
        <w:t xml:space="preserve">čerpat </w:t>
      </w:r>
      <w:r w:rsidRPr="00E95BF3">
        <w:rPr>
          <w:szCs w:val="20"/>
        </w:rPr>
        <w:t xml:space="preserve">od </w:t>
      </w:r>
      <w:r>
        <w:rPr>
          <w:szCs w:val="20"/>
          <w:lang w:val="cs-CZ"/>
        </w:rPr>
        <w:t>Poskytovatele</w:t>
      </w:r>
      <w:r w:rsidRPr="00E95BF3">
        <w:rPr>
          <w:szCs w:val="20"/>
        </w:rPr>
        <w:t xml:space="preserve"> Služby v rozsahu </w:t>
      </w:r>
      <w:r>
        <w:rPr>
          <w:szCs w:val="20"/>
          <w:lang w:val="cs-CZ"/>
        </w:rPr>
        <w:t>S</w:t>
      </w:r>
      <w:r w:rsidRPr="00E95BF3">
        <w:rPr>
          <w:szCs w:val="20"/>
        </w:rPr>
        <w:t xml:space="preserve">lužeb dle </w:t>
      </w:r>
      <w:r>
        <w:rPr>
          <w:szCs w:val="20"/>
          <w:lang w:val="cs-CZ"/>
        </w:rPr>
        <w:t>tohoto Dodatku č. 2</w:t>
      </w:r>
      <w:r w:rsidRPr="00E95BF3">
        <w:rPr>
          <w:szCs w:val="20"/>
        </w:rPr>
        <w:t>, a to z</w:t>
      </w:r>
      <w:r>
        <w:rPr>
          <w:szCs w:val="20"/>
          <w:lang w:val="cs-CZ"/>
        </w:rPr>
        <w:t> </w:t>
      </w:r>
      <w:r w:rsidRPr="00E95BF3">
        <w:rPr>
          <w:szCs w:val="20"/>
        </w:rPr>
        <w:t>důvodu</w:t>
      </w:r>
      <w:r w:rsidR="00ED48B9">
        <w:rPr>
          <w:szCs w:val="20"/>
          <w:lang w:val="cs-CZ"/>
        </w:rPr>
        <w:t xml:space="preserve"> zajištění nepřetržité kontinuity poskytování Služeb</w:t>
      </w:r>
      <w:r w:rsidR="00ED48B9" w:rsidRPr="00ED48B9">
        <w:rPr>
          <w:rFonts w:cs="Arial"/>
          <w:szCs w:val="22"/>
          <w:lang w:val="cs-CZ" w:eastAsia="en-US"/>
        </w:rPr>
        <w:t xml:space="preserve"> </w:t>
      </w:r>
      <w:r w:rsidR="00ED48B9" w:rsidRPr="004C1674">
        <w:rPr>
          <w:rFonts w:cs="Arial"/>
          <w:szCs w:val="22"/>
          <w:lang w:val="cs-CZ" w:eastAsia="en-US"/>
        </w:rPr>
        <w:t>nezbytn</w:t>
      </w:r>
      <w:r w:rsidR="00ED48B9">
        <w:rPr>
          <w:rFonts w:cs="Arial"/>
          <w:szCs w:val="22"/>
          <w:lang w:val="cs-CZ" w:eastAsia="en-US"/>
        </w:rPr>
        <w:t>ých</w:t>
      </w:r>
      <w:r w:rsidR="00ED48B9" w:rsidRPr="004C1674">
        <w:rPr>
          <w:rFonts w:cs="Arial"/>
          <w:szCs w:val="22"/>
          <w:lang w:val="cs-CZ" w:eastAsia="en-US"/>
        </w:rPr>
        <w:t xml:space="preserve"> pro řádné fungování systému Jednotné měsíční hlášení zaměstnavatelů</w:t>
      </w:r>
      <w:r w:rsidRPr="00E95BF3">
        <w:rPr>
          <w:szCs w:val="20"/>
        </w:rPr>
        <w:t>, dohodly se Smluvní strany na úpravě Smlouvy, a to způsobem uvedeným dále v tomto Dodatku</w:t>
      </w:r>
      <w:r w:rsidR="000A6CAF">
        <w:rPr>
          <w:szCs w:val="20"/>
          <w:lang w:val="cs-CZ"/>
        </w:rPr>
        <w:t xml:space="preserve"> č. 2</w:t>
      </w:r>
      <w:r w:rsidRPr="00E95BF3">
        <w:rPr>
          <w:szCs w:val="20"/>
        </w:rPr>
        <w:t>.</w:t>
      </w:r>
    </w:p>
    <w:p w14:paraId="55A3B7D0" w14:textId="6F5F40B4" w:rsidR="005B4150" w:rsidRDefault="005B4150" w:rsidP="00067E50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E95BF3">
        <w:rPr>
          <w:rFonts w:cs="Arial"/>
          <w:lang w:val="cs-CZ"/>
        </w:rPr>
        <w:t>2</w:t>
      </w:r>
    </w:p>
    <w:p w14:paraId="061E101A" w14:textId="49DD1367" w:rsidR="004D43BE" w:rsidRDefault="004645DE" w:rsidP="004D43BE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1519C8">
        <w:rPr>
          <w:rFonts w:cs="Arial"/>
          <w:szCs w:val="20"/>
          <w:lang w:val="cs-CZ"/>
        </w:rPr>
        <w:t>sjednávají</w:t>
      </w:r>
      <w:r w:rsidR="001F05C1" w:rsidRPr="00CB0FE3">
        <w:rPr>
          <w:rFonts w:cs="Arial"/>
          <w:szCs w:val="22"/>
          <w:lang w:val="cs-CZ" w:eastAsia="en-US"/>
        </w:rPr>
        <w:t xml:space="preserve"> dodatečné navýšení rozsahu služeb</w:t>
      </w:r>
      <w:r w:rsidR="007A0FD8" w:rsidRPr="00CB0FE3">
        <w:rPr>
          <w:rFonts w:cs="Arial"/>
          <w:szCs w:val="22"/>
          <w:lang w:val="cs-CZ" w:eastAsia="en-US"/>
        </w:rPr>
        <w:t>,</w:t>
      </w:r>
      <w:r w:rsidR="007A0FD8">
        <w:rPr>
          <w:rFonts w:cs="Arial"/>
          <w:szCs w:val="22"/>
          <w:lang w:val="cs-CZ" w:eastAsia="en-US"/>
        </w:rPr>
        <w:t xml:space="preserve"> a to </w:t>
      </w:r>
      <w:r w:rsidR="001F05C1">
        <w:rPr>
          <w:rFonts w:cs="Arial"/>
          <w:szCs w:val="20"/>
          <w:lang w:val="cs-CZ"/>
        </w:rPr>
        <w:t xml:space="preserve">formou </w:t>
      </w:r>
      <w:r w:rsidR="00076C2B" w:rsidRPr="00CB0FE3">
        <w:rPr>
          <w:rFonts w:cs="Arial"/>
          <w:szCs w:val="20"/>
        </w:rPr>
        <w:t xml:space="preserve">rozšíření </w:t>
      </w:r>
      <w:r w:rsidR="006D54A0" w:rsidRPr="00CB0FE3">
        <w:rPr>
          <w:rFonts w:cs="Arial"/>
          <w:szCs w:val="20"/>
        </w:rPr>
        <w:t>předpokládaného rozsahu</w:t>
      </w:r>
      <w:r w:rsidR="006D54A0" w:rsidRPr="00F35F5C">
        <w:rPr>
          <w:rFonts w:cs="Arial"/>
          <w:b/>
          <w:bCs/>
          <w:szCs w:val="20"/>
        </w:rPr>
        <w:t xml:space="preserve"> </w:t>
      </w:r>
      <w:r w:rsidR="00F35F5C">
        <w:rPr>
          <w:rFonts w:cs="Arial"/>
          <w:szCs w:val="20"/>
        </w:rPr>
        <w:t>člověkodnů (</w:t>
      </w:r>
      <w:r w:rsidR="00F35F5C">
        <w:rPr>
          <w:rFonts w:cs="Arial"/>
          <w:szCs w:val="20"/>
          <w:lang w:val="cs-CZ"/>
        </w:rPr>
        <w:t>dále jen „</w:t>
      </w:r>
      <w:r w:rsidR="00F35F5C" w:rsidRPr="00F35F5C">
        <w:rPr>
          <w:rFonts w:cs="Arial"/>
          <w:b/>
          <w:bCs/>
          <w:szCs w:val="20"/>
        </w:rPr>
        <w:t>MD</w:t>
      </w:r>
      <w:r w:rsidR="00F35F5C" w:rsidRPr="00F35F5C">
        <w:rPr>
          <w:rFonts w:cs="Arial"/>
          <w:szCs w:val="20"/>
          <w:lang w:val="cs-CZ"/>
        </w:rPr>
        <w:t>“</w:t>
      </w:r>
      <w:r w:rsidR="00F35F5C">
        <w:rPr>
          <w:rFonts w:cs="Arial"/>
          <w:szCs w:val="20"/>
        </w:rPr>
        <w:t xml:space="preserve">) </w:t>
      </w:r>
      <w:r w:rsidR="006D54A0" w:rsidRPr="006D54A0">
        <w:rPr>
          <w:rFonts w:cs="Arial"/>
          <w:szCs w:val="20"/>
        </w:rPr>
        <w:t xml:space="preserve">v rámci </w:t>
      </w:r>
      <w:r w:rsidR="00076C2B" w:rsidRPr="006D54A0">
        <w:rPr>
          <w:rFonts w:cs="Arial"/>
          <w:szCs w:val="20"/>
        </w:rPr>
        <w:t>realizačního týmu</w:t>
      </w:r>
      <w:r w:rsidR="006D54A0" w:rsidRPr="006D54A0">
        <w:rPr>
          <w:rFonts w:cs="Arial"/>
          <w:szCs w:val="20"/>
        </w:rPr>
        <w:t xml:space="preserve">. </w:t>
      </w:r>
    </w:p>
    <w:p w14:paraId="6FA5E8DA" w14:textId="4287AB5C" w:rsidR="006D54A0" w:rsidRPr="004D43BE" w:rsidRDefault="00A70F6A" w:rsidP="004D43BE">
      <w:pPr>
        <w:pStyle w:val="RLTextlnkuslovan"/>
        <w:keepNext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4D43BE">
        <w:rPr>
          <w:rFonts w:cs="Arial"/>
          <w:szCs w:val="20"/>
        </w:rPr>
        <w:t xml:space="preserve">Odst. </w:t>
      </w:r>
      <w:r w:rsidR="006D54A0" w:rsidRPr="004D43BE">
        <w:rPr>
          <w:rFonts w:cs="Arial"/>
          <w:szCs w:val="20"/>
        </w:rPr>
        <w:t>2.</w:t>
      </w:r>
      <w:r w:rsidR="00E927EC" w:rsidRPr="004D43BE">
        <w:rPr>
          <w:rFonts w:cs="Arial"/>
          <w:szCs w:val="20"/>
          <w:lang w:val="cs-CZ"/>
        </w:rPr>
        <w:t>3</w:t>
      </w:r>
      <w:r w:rsidR="006D54A0" w:rsidRPr="004D43BE">
        <w:rPr>
          <w:rFonts w:cs="Arial"/>
          <w:szCs w:val="20"/>
        </w:rPr>
        <w:t xml:space="preserve"> Dílčí smlouvy č. 1 </w:t>
      </w:r>
      <w:r w:rsidR="004D43BE" w:rsidRPr="004D43BE">
        <w:rPr>
          <w:rFonts w:cs="Arial"/>
          <w:szCs w:val="20"/>
          <w:lang w:val="cs-CZ"/>
        </w:rPr>
        <w:t>se upravuje následovně</w:t>
      </w:r>
      <w:r w:rsidR="001624EA" w:rsidRPr="004D43BE">
        <w:rPr>
          <w:rFonts w:cs="Arial"/>
          <w:szCs w:val="20"/>
          <w:lang w:val="cs-CZ"/>
        </w:rPr>
        <w:t xml:space="preserve">: </w:t>
      </w:r>
    </w:p>
    <w:p w14:paraId="35EBBDAE" w14:textId="4B24FECF" w:rsidR="00E927EC" w:rsidRPr="006650B8" w:rsidRDefault="006650B8" w:rsidP="00097235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  <w:lang w:val="cs-CZ"/>
        </w:rPr>
        <w:t>„</w:t>
      </w:r>
      <w:r w:rsidR="00E927EC" w:rsidRPr="006650B8">
        <w:rPr>
          <w:rFonts w:cs="Arial"/>
          <w:i/>
          <w:iCs/>
          <w:szCs w:val="20"/>
        </w:rPr>
        <w:t>Poskytovatel se Dílčí smlouvou zavazuje poskytnout plnění spočívající v plnění osob pro výše uvedené plnění na následujících pozicích s následujícím předpokládaným rozsahem člověkodnů (MD) pro jednotlivé pozice:</w:t>
      </w:r>
    </w:p>
    <w:p w14:paraId="3205CC1B" w14:textId="37326352" w:rsidR="001805F1" w:rsidRPr="006650B8" w:rsidRDefault="001805F1" w:rsidP="00097235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650B8">
        <w:rPr>
          <w:rFonts w:cs="Arial"/>
          <w:i/>
          <w:iCs/>
          <w:szCs w:val="20"/>
        </w:rPr>
        <w:t xml:space="preserve">Partner/Ředitel – předpokládaný rozsah je </w:t>
      </w:r>
      <w:r>
        <w:rPr>
          <w:rFonts w:cs="Arial"/>
          <w:i/>
          <w:iCs/>
          <w:szCs w:val="20"/>
          <w:lang w:val="cs-CZ"/>
        </w:rPr>
        <w:t>67</w:t>
      </w:r>
      <w:r w:rsidRPr="006650B8">
        <w:rPr>
          <w:rFonts w:cs="Arial"/>
          <w:i/>
          <w:iCs/>
          <w:szCs w:val="20"/>
        </w:rPr>
        <w:t xml:space="preserve"> MD.</w:t>
      </w:r>
    </w:p>
    <w:p w14:paraId="2373E840" w14:textId="39B31752" w:rsidR="001805F1" w:rsidRPr="006650B8" w:rsidRDefault="001805F1" w:rsidP="00097235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650B8">
        <w:rPr>
          <w:rFonts w:cs="Arial"/>
          <w:i/>
          <w:iCs/>
          <w:szCs w:val="20"/>
        </w:rPr>
        <w:t xml:space="preserve">Senior manager I. – předpokládaný rozsah je </w:t>
      </w:r>
      <w:r w:rsidR="003A1ADB">
        <w:rPr>
          <w:rFonts w:cs="Arial"/>
          <w:i/>
          <w:iCs/>
          <w:szCs w:val="20"/>
          <w:lang w:val="cs-CZ"/>
        </w:rPr>
        <w:t>141</w:t>
      </w:r>
      <w:r w:rsidRPr="006650B8">
        <w:rPr>
          <w:rFonts w:cs="Arial"/>
          <w:i/>
          <w:iCs/>
          <w:szCs w:val="20"/>
        </w:rPr>
        <w:t xml:space="preserve"> MD.</w:t>
      </w:r>
    </w:p>
    <w:p w14:paraId="30A19AD2" w14:textId="155F9E7E" w:rsidR="001805F1" w:rsidRPr="006650B8" w:rsidRDefault="001805F1" w:rsidP="00097235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650B8">
        <w:rPr>
          <w:rFonts w:cs="Arial"/>
          <w:i/>
          <w:iCs/>
          <w:szCs w:val="20"/>
        </w:rPr>
        <w:t xml:space="preserve">Senior manager II. – předpokládaný rozsah je </w:t>
      </w:r>
      <w:r w:rsidR="003A1ADB">
        <w:rPr>
          <w:rFonts w:cs="Arial"/>
          <w:i/>
          <w:iCs/>
          <w:szCs w:val="20"/>
          <w:lang w:val="cs-CZ"/>
        </w:rPr>
        <w:t>130</w:t>
      </w:r>
      <w:r w:rsidRPr="006650B8">
        <w:rPr>
          <w:rFonts w:cs="Arial"/>
          <w:i/>
          <w:iCs/>
          <w:szCs w:val="20"/>
        </w:rPr>
        <w:t xml:space="preserve"> MD.</w:t>
      </w:r>
    </w:p>
    <w:p w14:paraId="42BD2D46" w14:textId="77056F38" w:rsidR="001805F1" w:rsidRPr="00097235" w:rsidRDefault="001805F1" w:rsidP="00097235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650B8">
        <w:rPr>
          <w:rFonts w:cs="Arial"/>
          <w:i/>
          <w:iCs/>
          <w:szCs w:val="20"/>
        </w:rPr>
        <w:t xml:space="preserve">Manager I. – předpokládaný </w:t>
      </w:r>
      <w:r w:rsidRPr="00097235">
        <w:rPr>
          <w:rFonts w:cs="Arial"/>
          <w:i/>
          <w:iCs/>
          <w:szCs w:val="20"/>
        </w:rPr>
        <w:t>rozsah je 1</w:t>
      </w:r>
      <w:r w:rsidR="003A1ADB" w:rsidRPr="00097235">
        <w:rPr>
          <w:rFonts w:cs="Arial"/>
          <w:i/>
          <w:iCs/>
          <w:szCs w:val="20"/>
          <w:lang w:val="cs-CZ"/>
        </w:rPr>
        <w:t>35</w:t>
      </w:r>
      <w:r w:rsidRPr="00097235">
        <w:rPr>
          <w:rFonts w:cs="Arial"/>
          <w:i/>
          <w:iCs/>
          <w:szCs w:val="20"/>
        </w:rPr>
        <w:t xml:space="preserve"> MD.</w:t>
      </w:r>
    </w:p>
    <w:p w14:paraId="6E7EBF1A" w14:textId="144485D9" w:rsidR="001805F1" w:rsidRPr="00097235" w:rsidRDefault="001805F1" w:rsidP="00097235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097235">
        <w:rPr>
          <w:rFonts w:cs="Arial"/>
          <w:i/>
          <w:iCs/>
          <w:szCs w:val="20"/>
        </w:rPr>
        <w:t>Manager II. – předpokládaný rozsah je 1</w:t>
      </w:r>
      <w:r w:rsidR="003A1ADB" w:rsidRPr="00097235">
        <w:rPr>
          <w:rFonts w:cs="Arial"/>
          <w:i/>
          <w:iCs/>
          <w:szCs w:val="20"/>
          <w:lang w:val="cs-CZ"/>
        </w:rPr>
        <w:t>35</w:t>
      </w:r>
      <w:r w:rsidRPr="00097235">
        <w:rPr>
          <w:rFonts w:cs="Arial"/>
          <w:i/>
          <w:iCs/>
          <w:szCs w:val="20"/>
        </w:rPr>
        <w:t xml:space="preserve"> MD.</w:t>
      </w:r>
    </w:p>
    <w:p w14:paraId="0F763F23" w14:textId="4F341E1B" w:rsidR="001805F1" w:rsidRPr="006650B8" w:rsidRDefault="001805F1" w:rsidP="00097235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097235">
        <w:rPr>
          <w:rFonts w:cs="Arial"/>
          <w:i/>
          <w:iCs/>
          <w:szCs w:val="20"/>
        </w:rPr>
        <w:t>Manager III. – předpokládaný rozsah je 1</w:t>
      </w:r>
      <w:r w:rsidR="003A1ADB" w:rsidRPr="00097235">
        <w:rPr>
          <w:rFonts w:cs="Arial"/>
          <w:i/>
          <w:iCs/>
          <w:szCs w:val="20"/>
          <w:lang w:val="cs-CZ"/>
        </w:rPr>
        <w:t>35</w:t>
      </w:r>
      <w:r w:rsidRPr="006650B8">
        <w:rPr>
          <w:rFonts w:cs="Arial"/>
          <w:i/>
          <w:iCs/>
          <w:szCs w:val="20"/>
        </w:rPr>
        <w:t xml:space="preserve"> MD.</w:t>
      </w:r>
    </w:p>
    <w:p w14:paraId="4660CA67" w14:textId="19AB7B74" w:rsidR="001805F1" w:rsidRPr="006650B8" w:rsidRDefault="001805F1" w:rsidP="00097235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r w:rsidRPr="006650B8">
        <w:rPr>
          <w:rFonts w:cs="Arial"/>
          <w:i/>
          <w:iCs/>
          <w:szCs w:val="20"/>
        </w:rPr>
        <w:t xml:space="preserve">Manager IV. – předpokládaný rozsah je </w:t>
      </w:r>
      <w:r w:rsidR="003A1ADB">
        <w:rPr>
          <w:rFonts w:cs="Arial"/>
          <w:i/>
          <w:iCs/>
          <w:szCs w:val="20"/>
          <w:lang w:val="cs-CZ"/>
        </w:rPr>
        <w:t>137</w:t>
      </w:r>
      <w:r w:rsidRPr="006650B8">
        <w:rPr>
          <w:rFonts w:cs="Arial"/>
          <w:i/>
          <w:iCs/>
          <w:szCs w:val="20"/>
        </w:rPr>
        <w:t xml:space="preserve"> MD</w:t>
      </w:r>
      <w:r w:rsidR="004D43BE">
        <w:rPr>
          <w:rFonts w:cs="Arial"/>
          <w:i/>
          <w:iCs/>
          <w:szCs w:val="20"/>
          <w:lang w:val="cs-CZ"/>
        </w:rPr>
        <w:t>.</w:t>
      </w:r>
    </w:p>
    <w:p w14:paraId="4A674229" w14:textId="6CED6739" w:rsidR="001624EA" w:rsidRPr="006650B8" w:rsidRDefault="001624EA" w:rsidP="00E927EC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  <w:lang w:val="cs-CZ"/>
        </w:rPr>
      </w:pPr>
      <w:r w:rsidRPr="006650B8">
        <w:rPr>
          <w:rFonts w:cs="Arial"/>
          <w:i/>
          <w:iCs/>
          <w:szCs w:val="20"/>
          <w:lang w:val="cs-CZ"/>
        </w:rPr>
        <w:t>(dále jen „</w:t>
      </w:r>
      <w:r w:rsidRPr="006650B8">
        <w:rPr>
          <w:rFonts w:cs="Arial"/>
          <w:b/>
          <w:bCs/>
          <w:i/>
          <w:iCs/>
          <w:szCs w:val="20"/>
          <w:lang w:val="cs-CZ"/>
        </w:rPr>
        <w:t>Služby</w:t>
      </w:r>
      <w:r w:rsidRPr="006650B8">
        <w:rPr>
          <w:rFonts w:cs="Arial"/>
          <w:i/>
          <w:iCs/>
          <w:szCs w:val="20"/>
          <w:lang w:val="cs-CZ"/>
        </w:rPr>
        <w:t>“)“</w:t>
      </w:r>
      <w:r w:rsidR="004D43BE">
        <w:rPr>
          <w:rFonts w:cs="Arial"/>
          <w:i/>
          <w:iCs/>
          <w:szCs w:val="20"/>
          <w:lang w:val="cs-CZ"/>
        </w:rPr>
        <w:t>.</w:t>
      </w:r>
    </w:p>
    <w:p w14:paraId="5A055CBC" w14:textId="64AB7DCB" w:rsidR="006D54A0" w:rsidRDefault="004D43BE" w:rsidP="00646DC1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lastRenderedPageBreak/>
        <w:t>Smluvní strany prohlašují, že o</w:t>
      </w:r>
      <w:r w:rsidR="00F35F5C">
        <w:rPr>
          <w:rFonts w:cs="Arial"/>
          <w:szCs w:val="20"/>
          <w:lang w:val="cs-CZ"/>
        </w:rPr>
        <w:t>dst</w:t>
      </w:r>
      <w:r w:rsidR="00F35F5C" w:rsidRPr="00F35F5C">
        <w:rPr>
          <w:rFonts w:cs="Arial"/>
          <w:szCs w:val="20"/>
        </w:rPr>
        <w:t>.</w:t>
      </w:r>
      <w:r w:rsidR="00F35F5C">
        <w:rPr>
          <w:rFonts w:cs="Arial"/>
          <w:szCs w:val="20"/>
          <w:lang w:val="cs-CZ"/>
        </w:rPr>
        <w:t xml:space="preserve"> 2.</w:t>
      </w:r>
      <w:r w:rsidR="006650B8">
        <w:rPr>
          <w:rFonts w:cs="Arial"/>
          <w:szCs w:val="20"/>
          <w:lang w:val="cs-CZ"/>
        </w:rPr>
        <w:t>4</w:t>
      </w:r>
      <w:r w:rsidR="00F35F5C">
        <w:rPr>
          <w:rFonts w:cs="Arial"/>
          <w:szCs w:val="20"/>
          <w:lang w:val="cs-CZ"/>
        </w:rPr>
        <w:t xml:space="preserve"> Dílčí smlouvy č. 1 zůstává beze změny</w:t>
      </w:r>
      <w:r>
        <w:rPr>
          <w:rFonts w:cs="Arial"/>
          <w:szCs w:val="20"/>
          <w:lang w:val="cs-CZ"/>
        </w:rPr>
        <w:t xml:space="preserve"> a</w:t>
      </w:r>
      <w:r w:rsidR="00646DC1">
        <w:rPr>
          <w:rFonts w:cs="Arial"/>
          <w:szCs w:val="20"/>
          <w:lang w:val="cs-CZ"/>
        </w:rPr>
        <w:t xml:space="preserve"> </w:t>
      </w:r>
      <w:r w:rsidR="00A46C6B" w:rsidRPr="00A46C6B">
        <w:rPr>
          <w:rFonts w:cs="Arial"/>
          <w:szCs w:val="20"/>
        </w:rPr>
        <w:t xml:space="preserve">Objednatel je oprávněn poptávat </w:t>
      </w:r>
      <w:r w:rsidR="001624EA">
        <w:rPr>
          <w:rFonts w:cs="Arial"/>
          <w:szCs w:val="20"/>
          <w:lang w:val="cs-CZ"/>
        </w:rPr>
        <w:t>S</w:t>
      </w:r>
      <w:r w:rsidR="00A46C6B" w:rsidRPr="00A46C6B">
        <w:rPr>
          <w:rFonts w:cs="Arial"/>
          <w:szCs w:val="20"/>
        </w:rPr>
        <w:t>lužby v rámci jednotlivých rolí dle svých aktuálních potřeb</w:t>
      </w:r>
      <w:r w:rsidR="00646DC1">
        <w:rPr>
          <w:rFonts w:cs="Arial"/>
          <w:szCs w:val="20"/>
          <w:lang w:val="cs-CZ"/>
        </w:rPr>
        <w:t xml:space="preserve"> (</w:t>
      </w:r>
      <w:r w:rsidR="00A46C6B" w:rsidRPr="00A46C6B">
        <w:rPr>
          <w:rFonts w:cs="Arial"/>
          <w:szCs w:val="20"/>
        </w:rPr>
        <w:t>tj. poptávat jednotlivé role v nižším či vyšším rozsahu, než je stanovený předpokládaný počet</w:t>
      </w:r>
      <w:r w:rsidR="00646DC1">
        <w:rPr>
          <w:rFonts w:cs="Arial"/>
          <w:szCs w:val="20"/>
          <w:lang w:val="cs-CZ"/>
        </w:rPr>
        <w:t xml:space="preserve"> MD)</w:t>
      </w:r>
      <w:r w:rsidR="00A46C6B" w:rsidRPr="00A46C6B">
        <w:rPr>
          <w:rFonts w:cs="Arial"/>
          <w:szCs w:val="20"/>
        </w:rPr>
        <w:t>.</w:t>
      </w:r>
      <w:r w:rsidR="00F35F5C">
        <w:rPr>
          <w:rFonts w:cs="Arial"/>
          <w:szCs w:val="20"/>
          <w:lang w:val="cs-CZ"/>
        </w:rPr>
        <w:t xml:space="preserve"> </w:t>
      </w:r>
    </w:p>
    <w:p w14:paraId="6F4CEFD0" w14:textId="2205C896" w:rsidR="00B00D6D" w:rsidRDefault="00F35F5C" w:rsidP="0017425C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 w:rsidR="004D43BE">
        <w:rPr>
          <w:rFonts w:cs="Arial"/>
          <w:szCs w:val="20"/>
          <w:lang w:val="cs-CZ"/>
        </w:rPr>
        <w:t xml:space="preserve"> </w:t>
      </w:r>
      <w:r w:rsidR="00E95BF3">
        <w:rPr>
          <w:rFonts w:cs="Arial"/>
          <w:szCs w:val="20"/>
          <w:lang w:val="cs-CZ"/>
        </w:rPr>
        <w:t>2</w:t>
      </w:r>
      <w:r w:rsidRPr="00097235">
        <w:rPr>
          <w:rFonts w:cs="Arial"/>
          <w:szCs w:val="20"/>
          <w:lang w:val="cs-CZ"/>
        </w:rPr>
        <w:t xml:space="preserve"> </w:t>
      </w:r>
      <w:r w:rsidR="004D43BE">
        <w:rPr>
          <w:rFonts w:cs="Arial"/>
          <w:szCs w:val="20"/>
          <w:lang w:val="cs-CZ"/>
        </w:rPr>
        <w:t>je dále</w:t>
      </w:r>
      <w:r w:rsidRPr="00097235">
        <w:rPr>
          <w:rFonts w:cs="Arial"/>
          <w:szCs w:val="20"/>
          <w:lang w:val="cs-CZ"/>
        </w:rPr>
        <w:t> </w:t>
      </w:r>
      <w:r w:rsidR="001624EA" w:rsidRPr="00097235">
        <w:rPr>
          <w:rFonts w:cs="Arial"/>
          <w:szCs w:val="20"/>
          <w:lang w:val="cs-CZ"/>
        </w:rPr>
        <w:t>odpovídajícím</w:t>
      </w:r>
      <w:r w:rsidRPr="00097235">
        <w:rPr>
          <w:rFonts w:cs="Arial"/>
          <w:szCs w:val="20"/>
          <w:lang w:val="cs-CZ"/>
        </w:rPr>
        <w:t xml:space="preserve"> </w:t>
      </w:r>
      <w:r w:rsidR="004D43BE">
        <w:rPr>
          <w:rFonts w:cs="Arial"/>
          <w:szCs w:val="20"/>
          <w:lang w:val="cs-CZ"/>
        </w:rPr>
        <w:t>způsobem</w:t>
      </w:r>
      <w:r w:rsidR="00D410C5">
        <w:rPr>
          <w:rFonts w:cs="Arial"/>
          <w:szCs w:val="20"/>
          <w:lang w:val="cs-CZ"/>
        </w:rPr>
        <w:t xml:space="preserve"> prosloužena doba trvání Dílčí smlouvy č. 1 a</w:t>
      </w:r>
      <w:r w:rsidR="004D43BE">
        <w:rPr>
          <w:rFonts w:cs="Arial"/>
          <w:szCs w:val="20"/>
          <w:lang w:val="cs-CZ"/>
        </w:rPr>
        <w:t xml:space="preserve"> </w:t>
      </w:r>
      <w:r w:rsidRPr="00097235">
        <w:rPr>
          <w:rFonts w:cs="Arial"/>
          <w:szCs w:val="20"/>
          <w:lang w:val="cs-CZ"/>
        </w:rPr>
        <w:t>nav</w:t>
      </w:r>
      <w:r w:rsidR="004D43BE">
        <w:rPr>
          <w:rFonts w:cs="Arial"/>
          <w:szCs w:val="20"/>
          <w:lang w:val="cs-CZ"/>
        </w:rPr>
        <w:t>y</w:t>
      </w:r>
      <w:r w:rsidR="001624EA" w:rsidRPr="00097235">
        <w:rPr>
          <w:rFonts w:cs="Arial"/>
          <w:szCs w:val="20"/>
          <w:lang w:val="cs-CZ"/>
        </w:rPr>
        <w:t>š</w:t>
      </w:r>
      <w:r w:rsidR="004D43BE">
        <w:rPr>
          <w:rFonts w:cs="Arial"/>
          <w:szCs w:val="20"/>
          <w:lang w:val="cs-CZ"/>
        </w:rPr>
        <w:t>ován</w:t>
      </w:r>
      <w:r w:rsidR="001624EA" w:rsidRPr="00097235">
        <w:rPr>
          <w:rFonts w:cs="Arial"/>
          <w:szCs w:val="20"/>
          <w:lang w:val="cs-CZ"/>
        </w:rPr>
        <w:t xml:space="preserve"> </w:t>
      </w:r>
      <w:r w:rsidRPr="00097235">
        <w:rPr>
          <w:rFonts w:cs="Arial"/>
          <w:szCs w:val="20"/>
          <w:lang w:val="cs-CZ"/>
        </w:rPr>
        <w:t>celkov</w:t>
      </w:r>
      <w:r w:rsidR="004D43BE"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 w:rsidR="00646DC1" w:rsidRPr="00097235">
        <w:rPr>
          <w:rFonts w:cs="Arial"/>
          <w:szCs w:val="20"/>
          <w:lang w:val="cs-CZ"/>
        </w:rPr>
        <w:t>Sl</w:t>
      </w:r>
      <w:r w:rsidRPr="00097235">
        <w:rPr>
          <w:rFonts w:cs="Arial"/>
          <w:szCs w:val="20"/>
          <w:lang w:val="cs-CZ"/>
        </w:rPr>
        <w:t>užby</w:t>
      </w:r>
      <w:r>
        <w:rPr>
          <w:rFonts w:cs="Arial"/>
          <w:szCs w:val="20"/>
          <w:lang w:val="cs-CZ"/>
        </w:rPr>
        <w:t xml:space="preserve"> dle Dílčí smlouvy č. 1</w:t>
      </w:r>
      <w:r w:rsidR="004D43BE">
        <w:rPr>
          <w:rFonts w:cs="Arial"/>
          <w:szCs w:val="20"/>
          <w:lang w:val="cs-CZ"/>
        </w:rPr>
        <w:t xml:space="preserve"> viz níže:</w:t>
      </w:r>
      <w:r w:rsidR="001B0E92">
        <w:rPr>
          <w:rFonts w:cs="Arial"/>
          <w:szCs w:val="20"/>
          <w:lang w:val="cs-CZ"/>
        </w:rPr>
        <w:t xml:space="preserve"> </w:t>
      </w:r>
    </w:p>
    <w:p w14:paraId="20F94351" w14:textId="74757C41" w:rsidR="00646DC1" w:rsidRPr="00097235" w:rsidRDefault="00646DC1" w:rsidP="00067E5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097235">
        <w:rPr>
          <w:rFonts w:cs="Arial"/>
          <w:lang w:val="cs-CZ"/>
        </w:rPr>
        <w:t xml:space="preserve">Původní hodnota závazku: </w:t>
      </w:r>
      <w:r w:rsidR="00097235">
        <w:rPr>
          <w:rFonts w:cs="Arial"/>
          <w:lang w:val="cs-CZ"/>
        </w:rPr>
        <w:tab/>
      </w:r>
      <w:r w:rsidR="00097235">
        <w:rPr>
          <w:rFonts w:cs="Arial"/>
          <w:lang w:val="cs-CZ"/>
        </w:rPr>
        <w:tab/>
      </w:r>
      <w:r w:rsidR="006650B8" w:rsidRPr="00097235">
        <w:rPr>
          <w:rFonts w:cs="Arial"/>
          <w:szCs w:val="20"/>
        </w:rPr>
        <w:t>9 450</w:t>
      </w:r>
      <w:r w:rsidR="00097235">
        <w:rPr>
          <w:rFonts w:cs="Arial"/>
          <w:szCs w:val="20"/>
        </w:rPr>
        <w:t> </w:t>
      </w:r>
      <w:r w:rsidR="006650B8" w:rsidRPr="00097235">
        <w:rPr>
          <w:rFonts w:cs="Arial"/>
          <w:szCs w:val="20"/>
        </w:rPr>
        <w:t>000</w:t>
      </w:r>
      <w:r w:rsidR="00097235">
        <w:rPr>
          <w:rFonts w:cs="Arial"/>
          <w:szCs w:val="20"/>
          <w:lang w:val="cs-CZ"/>
        </w:rPr>
        <w:t xml:space="preserve">,- </w:t>
      </w:r>
      <w:r w:rsidRPr="00097235">
        <w:rPr>
          <w:rFonts w:cs="Arial"/>
          <w:lang w:val="cs-CZ"/>
        </w:rPr>
        <w:t>Kč bez DPH</w:t>
      </w:r>
    </w:p>
    <w:p w14:paraId="0D4204C5" w14:textId="08966F57" w:rsidR="00646DC1" w:rsidRPr="00097235" w:rsidRDefault="00646DC1" w:rsidP="004D43BE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97235">
        <w:rPr>
          <w:rFonts w:cs="Arial"/>
          <w:lang w:val="cs-CZ"/>
        </w:rPr>
        <w:t xml:space="preserve">Navýšení dle § 222 odst. 4 ZZVZ: </w:t>
      </w:r>
      <w:r w:rsidR="00097235">
        <w:rPr>
          <w:rFonts w:cs="Arial"/>
          <w:lang w:val="cs-CZ"/>
        </w:rPr>
        <w:tab/>
      </w:r>
      <w:r w:rsidR="004D43BE">
        <w:rPr>
          <w:rFonts w:cs="Arial"/>
          <w:lang w:val="cs-CZ"/>
        </w:rPr>
        <w:t xml:space="preserve">   </w:t>
      </w:r>
      <w:r w:rsidR="006650B8" w:rsidRPr="00097235">
        <w:rPr>
          <w:rFonts w:cs="Arial"/>
          <w:lang w:val="cs-CZ"/>
        </w:rPr>
        <w:t>944</w:t>
      </w:r>
      <w:r w:rsidR="00097235">
        <w:rPr>
          <w:rFonts w:cs="Arial"/>
          <w:lang w:val="cs-CZ"/>
        </w:rPr>
        <w:t> </w:t>
      </w:r>
      <w:r w:rsidRPr="00097235">
        <w:rPr>
          <w:rFonts w:cs="Arial"/>
          <w:lang w:val="cs-CZ"/>
        </w:rPr>
        <w:t>999</w:t>
      </w:r>
      <w:r w:rsidR="00097235">
        <w:rPr>
          <w:rFonts w:cs="Arial"/>
          <w:lang w:val="cs-CZ"/>
        </w:rPr>
        <w:t>,-</w:t>
      </w:r>
      <w:r w:rsidRPr="00097235">
        <w:rPr>
          <w:rFonts w:cs="Arial"/>
          <w:lang w:val="cs-CZ"/>
        </w:rPr>
        <w:t xml:space="preserve"> Kč bez DPH</w:t>
      </w:r>
    </w:p>
    <w:p w14:paraId="60FA6147" w14:textId="6C5FB572" w:rsidR="00646DC1" w:rsidRPr="00097235" w:rsidRDefault="00646DC1" w:rsidP="004D43BE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97235">
        <w:rPr>
          <w:rFonts w:cs="Arial"/>
          <w:lang w:val="cs-CZ"/>
        </w:rPr>
        <w:t>Navýšení dle § 222 odst.</w:t>
      </w:r>
      <w:r w:rsidR="00097235">
        <w:rPr>
          <w:rFonts w:cs="Arial"/>
          <w:lang w:val="cs-CZ"/>
        </w:rPr>
        <w:t xml:space="preserve"> </w:t>
      </w:r>
      <w:r w:rsidRPr="00097235">
        <w:rPr>
          <w:rFonts w:cs="Arial"/>
          <w:lang w:val="cs-CZ"/>
        </w:rPr>
        <w:t xml:space="preserve">5 ZZVZ: </w:t>
      </w:r>
      <w:r w:rsidR="00097235">
        <w:rPr>
          <w:rFonts w:cs="Arial"/>
          <w:lang w:val="cs-CZ"/>
        </w:rPr>
        <w:tab/>
      </w:r>
      <w:r w:rsidR="006650B8" w:rsidRPr="00097235">
        <w:rPr>
          <w:rFonts w:cs="Arial"/>
          <w:lang w:val="cs-CZ"/>
        </w:rPr>
        <w:t>2 </w:t>
      </w:r>
      <w:r w:rsidR="00023473" w:rsidRPr="00097235">
        <w:rPr>
          <w:rFonts w:cs="Arial"/>
          <w:lang w:val="cs-CZ"/>
        </w:rPr>
        <w:t>405</w:t>
      </w:r>
      <w:r w:rsidR="00097235">
        <w:rPr>
          <w:rFonts w:cs="Arial"/>
          <w:lang w:val="cs-CZ"/>
        </w:rPr>
        <w:t> </w:t>
      </w:r>
      <w:r w:rsidR="00023473" w:rsidRPr="00097235">
        <w:rPr>
          <w:rFonts w:cs="Arial"/>
          <w:lang w:val="cs-CZ"/>
        </w:rPr>
        <w:t>001</w:t>
      </w:r>
      <w:r w:rsidR="00097235">
        <w:rPr>
          <w:rFonts w:cs="Arial"/>
          <w:lang w:val="cs-CZ"/>
        </w:rPr>
        <w:t>,-</w:t>
      </w:r>
      <w:r w:rsidRPr="00097235">
        <w:rPr>
          <w:rFonts w:cs="Arial"/>
          <w:lang w:val="cs-CZ"/>
        </w:rPr>
        <w:t xml:space="preserve"> Kč bez DPH</w:t>
      </w:r>
    </w:p>
    <w:p w14:paraId="285FDCE8" w14:textId="0B0D0967" w:rsidR="00646DC1" w:rsidRPr="000969D4" w:rsidRDefault="00646DC1" w:rsidP="004D43BE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97235">
        <w:rPr>
          <w:rFonts w:cs="Arial"/>
          <w:lang w:val="cs-CZ"/>
        </w:rPr>
        <w:t xml:space="preserve">Celkem: </w:t>
      </w:r>
      <w:r w:rsidR="00097235">
        <w:rPr>
          <w:rFonts w:cs="Arial"/>
          <w:lang w:val="cs-CZ"/>
        </w:rPr>
        <w:tab/>
      </w:r>
      <w:r w:rsidR="00097235">
        <w:rPr>
          <w:rFonts w:cs="Arial"/>
          <w:lang w:val="cs-CZ"/>
        </w:rPr>
        <w:tab/>
      </w:r>
      <w:r w:rsidR="00097235">
        <w:rPr>
          <w:rFonts w:cs="Arial"/>
          <w:lang w:val="cs-CZ"/>
        </w:rPr>
        <w:tab/>
      </w:r>
      <w:r w:rsidR="00097235">
        <w:rPr>
          <w:rFonts w:cs="Arial"/>
          <w:lang w:val="cs-CZ"/>
        </w:rPr>
        <w:tab/>
      </w:r>
      <w:r w:rsidR="004D43BE">
        <w:rPr>
          <w:rFonts w:cs="Arial"/>
          <w:lang w:val="cs-CZ"/>
        </w:rPr>
        <w:t xml:space="preserve">           </w:t>
      </w:r>
      <w:r w:rsidR="006650B8" w:rsidRPr="00097235">
        <w:rPr>
          <w:rFonts w:cs="Arial"/>
          <w:lang w:val="cs-CZ"/>
        </w:rPr>
        <w:t>1</w:t>
      </w:r>
      <w:r w:rsidR="00FE72D1" w:rsidRPr="00097235">
        <w:rPr>
          <w:rFonts w:cs="Arial"/>
          <w:lang w:val="cs-CZ"/>
        </w:rPr>
        <w:t>2</w:t>
      </w:r>
      <w:r w:rsidR="006650B8" w:rsidRPr="00097235">
        <w:rPr>
          <w:rFonts w:cs="Arial"/>
          <w:lang w:val="cs-CZ"/>
        </w:rPr>
        <w:t> </w:t>
      </w:r>
      <w:r w:rsidR="00FE72D1" w:rsidRPr="00097235">
        <w:rPr>
          <w:rFonts w:cs="Arial"/>
          <w:lang w:val="cs-CZ"/>
        </w:rPr>
        <w:t>800</w:t>
      </w:r>
      <w:r w:rsidR="00097235">
        <w:rPr>
          <w:rFonts w:cs="Arial"/>
          <w:lang w:val="cs-CZ"/>
        </w:rPr>
        <w:t> </w:t>
      </w:r>
      <w:r w:rsidR="00FE72D1" w:rsidRPr="00097235">
        <w:rPr>
          <w:rFonts w:cs="Arial"/>
          <w:lang w:val="cs-CZ"/>
        </w:rPr>
        <w:t>000</w:t>
      </w:r>
      <w:r w:rsidR="00097235">
        <w:rPr>
          <w:rFonts w:cs="Arial"/>
          <w:lang w:val="cs-CZ"/>
        </w:rPr>
        <w:t>,-</w:t>
      </w:r>
      <w:r w:rsidR="006650B8" w:rsidRPr="00097235">
        <w:rPr>
          <w:rFonts w:cs="Arial"/>
          <w:lang w:val="cs-CZ"/>
        </w:rPr>
        <w:t xml:space="preserve"> </w:t>
      </w:r>
      <w:r w:rsidRPr="00097235">
        <w:rPr>
          <w:rFonts w:cs="Arial"/>
          <w:lang w:val="cs-CZ"/>
        </w:rPr>
        <w:t>Kč bez DPH</w:t>
      </w:r>
    </w:p>
    <w:p w14:paraId="16BF3684" w14:textId="3AB893BD" w:rsidR="00B00D6D" w:rsidRPr="00646DC1" w:rsidRDefault="001624EA" w:rsidP="004D43BE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1 </w:t>
      </w:r>
      <w:r w:rsidR="004D43BE"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17DCBE55" w14:textId="775059FF" w:rsidR="001624EA" w:rsidRDefault="001624EA" w:rsidP="00097235">
      <w:pPr>
        <w:spacing w:before="120" w:after="0"/>
        <w:ind w:left="567"/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částku </w:t>
      </w:r>
      <w:r w:rsidR="00D2682F">
        <w:rPr>
          <w:rFonts w:cs="Arial"/>
          <w:b/>
          <w:bCs/>
          <w:i/>
          <w:iCs/>
          <w:szCs w:val="20"/>
          <w:lang w:eastAsia="en-US"/>
        </w:rPr>
        <w:t>1</w:t>
      </w:r>
      <w:r w:rsidR="00FE72D1">
        <w:rPr>
          <w:rFonts w:cs="Arial"/>
          <w:b/>
          <w:bCs/>
          <w:i/>
          <w:iCs/>
          <w:szCs w:val="20"/>
          <w:lang w:eastAsia="en-US"/>
        </w:rPr>
        <w:t>2</w:t>
      </w:r>
      <w:r w:rsidR="00D2682F">
        <w:rPr>
          <w:rFonts w:cs="Arial"/>
          <w:b/>
          <w:bCs/>
          <w:i/>
          <w:iCs/>
          <w:szCs w:val="20"/>
          <w:lang w:eastAsia="en-US"/>
        </w:rPr>
        <w:t xml:space="preserve"> </w:t>
      </w:r>
      <w:r w:rsidR="00FE72D1">
        <w:rPr>
          <w:rFonts w:cs="Arial"/>
          <w:b/>
          <w:bCs/>
          <w:i/>
          <w:iCs/>
          <w:szCs w:val="20"/>
          <w:lang w:eastAsia="en-US"/>
        </w:rPr>
        <w:t>800</w:t>
      </w:r>
      <w:r w:rsidR="001D67C6" w:rsidRPr="001D67C6">
        <w:rPr>
          <w:rFonts w:cs="Arial"/>
          <w:b/>
          <w:bCs/>
          <w:i/>
          <w:iCs/>
          <w:szCs w:val="20"/>
          <w:lang w:eastAsia="en-US"/>
        </w:rPr>
        <w:t xml:space="preserve"> </w:t>
      </w:r>
      <w:r w:rsidR="00FE72D1">
        <w:rPr>
          <w:rFonts w:cs="Arial"/>
          <w:b/>
          <w:bCs/>
          <w:i/>
          <w:iCs/>
          <w:szCs w:val="20"/>
          <w:lang w:eastAsia="en-US"/>
        </w:rPr>
        <w:t>000</w:t>
      </w:r>
      <w:r w:rsidRPr="001D67C6">
        <w:rPr>
          <w:rFonts w:cs="Arial"/>
          <w:b/>
          <w:bCs/>
          <w:i/>
          <w:iCs/>
          <w:szCs w:val="20"/>
          <w:lang w:eastAsia="en-US"/>
        </w:rPr>
        <w:t xml:space="preserve">,- </w:t>
      </w:r>
      <w:r w:rsidRPr="001D67C6">
        <w:rPr>
          <w:rFonts w:cs="Arial"/>
          <w:b/>
          <w:bCs/>
          <w:i/>
          <w:iCs/>
          <w:szCs w:val="20"/>
        </w:rPr>
        <w:t>Kč bez DPH“</w:t>
      </w:r>
      <w:r w:rsidR="004D43BE" w:rsidRPr="004D43BE">
        <w:rPr>
          <w:rFonts w:cs="Arial"/>
          <w:szCs w:val="20"/>
        </w:rPr>
        <w:t>.</w:t>
      </w:r>
    </w:p>
    <w:p w14:paraId="61026BBC" w14:textId="56088915" w:rsidR="001530B0" w:rsidRDefault="004D43BE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>Smluvní strany prohlašují, že c</w:t>
      </w:r>
      <w:r w:rsidR="00FD3169" w:rsidRPr="00FD5EE9">
        <w:rPr>
          <w:rFonts w:cs="Arial"/>
          <w:szCs w:val="20"/>
          <w:lang w:eastAsia="x-none"/>
        </w:rPr>
        <w:t xml:space="preserve">ena za poskytování Služeb </w:t>
      </w:r>
      <w:r w:rsidR="00FD3169">
        <w:rPr>
          <w:rFonts w:cs="Arial"/>
          <w:szCs w:val="20"/>
          <w:lang w:eastAsia="x-none"/>
        </w:rPr>
        <w:t xml:space="preserve">dle odst. 3.1 Dílčí smlouvy č. 1 </w:t>
      </w:r>
      <w:r w:rsidR="00C2036A">
        <w:rPr>
          <w:rFonts w:cs="Arial"/>
          <w:szCs w:val="20"/>
          <w:lang w:eastAsia="x-none"/>
        </w:rPr>
        <w:br/>
      </w:r>
      <w:r w:rsidR="00FD3169" w:rsidRPr="00793B3D">
        <w:rPr>
          <w:rFonts w:cs="Arial"/>
          <w:szCs w:val="20"/>
          <w:lang w:eastAsia="x-none"/>
        </w:rPr>
        <w:t xml:space="preserve">za jeden </w:t>
      </w:r>
      <w:r w:rsidR="00FD3169">
        <w:rPr>
          <w:rFonts w:cs="Arial"/>
          <w:szCs w:val="20"/>
          <w:lang w:eastAsia="x-none"/>
        </w:rPr>
        <w:t xml:space="preserve">MD </w:t>
      </w:r>
      <w:r w:rsidR="00FD3169" w:rsidRPr="00793B3D">
        <w:rPr>
          <w:rFonts w:cs="Arial"/>
          <w:szCs w:val="20"/>
          <w:lang w:eastAsia="x-none"/>
        </w:rPr>
        <w:t>s ohledem na</w:t>
      </w:r>
      <w:r w:rsidR="00097235">
        <w:rPr>
          <w:rFonts w:cs="Arial"/>
          <w:szCs w:val="20"/>
          <w:lang w:eastAsia="x-none"/>
        </w:rPr>
        <w:t> </w:t>
      </w:r>
      <w:r w:rsidR="00FD3169" w:rsidRPr="00793B3D">
        <w:rPr>
          <w:rFonts w:cs="Arial"/>
          <w:szCs w:val="20"/>
          <w:lang w:eastAsia="x-none"/>
        </w:rPr>
        <w:t xml:space="preserve">požadovaný typ dílčího plnění v rámci objednané Služby v Kč </w:t>
      </w:r>
      <w:r w:rsidR="00067E50">
        <w:rPr>
          <w:rFonts w:cs="Arial"/>
          <w:szCs w:val="20"/>
          <w:lang w:eastAsia="x-none"/>
        </w:rPr>
        <w:br/>
      </w:r>
      <w:r w:rsidR="00FD3169" w:rsidRPr="00793B3D">
        <w:rPr>
          <w:rFonts w:cs="Arial"/>
          <w:szCs w:val="20"/>
          <w:lang w:eastAsia="x-none"/>
        </w:rPr>
        <w:t>bez</w:t>
      </w:r>
      <w:r w:rsidR="00FD3169">
        <w:rPr>
          <w:rFonts w:cs="Arial"/>
          <w:szCs w:val="20"/>
          <w:lang w:eastAsia="x-none"/>
        </w:rPr>
        <w:t xml:space="preserve"> DPH </w:t>
      </w:r>
      <w:r>
        <w:rPr>
          <w:rFonts w:cs="Arial"/>
          <w:szCs w:val="20"/>
          <w:lang w:eastAsia="x-none"/>
        </w:rPr>
        <w:t>zůstává beze změny.</w:t>
      </w:r>
      <w:r w:rsidR="00FD3169">
        <w:rPr>
          <w:rFonts w:cs="Arial"/>
          <w:szCs w:val="20"/>
          <w:lang w:eastAsia="x-none"/>
        </w:rPr>
        <w:t xml:space="preserve"> </w:t>
      </w:r>
    </w:p>
    <w:p w14:paraId="3346D2A4" w14:textId="402D7125" w:rsidR="00D410C5" w:rsidRPr="00646DC1" w:rsidRDefault="00D410C5" w:rsidP="00D410C5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4</w:t>
      </w:r>
      <w:r w:rsidRPr="006D54A0">
        <w:rPr>
          <w:rFonts w:cs="Arial"/>
          <w:szCs w:val="20"/>
        </w:rPr>
        <w:t>.</w:t>
      </w:r>
      <w:r>
        <w:rPr>
          <w:rFonts w:cs="Arial"/>
          <w:szCs w:val="20"/>
          <w:lang w:val="cs-CZ"/>
        </w:rPr>
        <w:t>1</w:t>
      </w:r>
      <w:r w:rsidRPr="006D54A0">
        <w:rPr>
          <w:rFonts w:cs="Arial"/>
          <w:szCs w:val="20"/>
        </w:rPr>
        <w:t xml:space="preserve"> Dílčí smlouvy č. 1 </w:t>
      </w:r>
      <w:r w:rsidR="005C27E1"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3F0BB0F9" w14:textId="77777777" w:rsidR="00D410C5" w:rsidRDefault="00D410C5" w:rsidP="00D410C5">
      <w:pPr>
        <w:spacing w:before="120" w:after="0"/>
        <w:ind w:left="567"/>
        <w:jc w:val="both"/>
        <w:rPr>
          <w:rFonts w:cs="Arial"/>
          <w:i/>
          <w:iCs/>
          <w:szCs w:val="20"/>
          <w:lang w:eastAsia="en-US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6E2760">
        <w:rPr>
          <w:rFonts w:cs="Arial"/>
          <w:i/>
          <w:iCs/>
          <w:szCs w:val="20"/>
          <w:lang w:eastAsia="en-US"/>
        </w:rPr>
        <w:t>Tato Dílčí smlouva se uzavírá na dobu určitou, a to do 3</w:t>
      </w:r>
      <w:r>
        <w:rPr>
          <w:rFonts w:cs="Arial"/>
          <w:i/>
          <w:iCs/>
          <w:szCs w:val="20"/>
          <w:lang w:eastAsia="en-US"/>
        </w:rPr>
        <w:t>0</w:t>
      </w:r>
      <w:r w:rsidRPr="006E2760">
        <w:rPr>
          <w:rFonts w:cs="Arial"/>
          <w:i/>
          <w:iCs/>
          <w:szCs w:val="20"/>
          <w:lang w:eastAsia="en-US"/>
        </w:rPr>
        <w:t>.</w:t>
      </w:r>
      <w:r>
        <w:rPr>
          <w:rFonts w:cs="Arial"/>
          <w:i/>
          <w:iCs/>
          <w:szCs w:val="20"/>
          <w:lang w:eastAsia="en-US"/>
        </w:rPr>
        <w:t xml:space="preserve"> 6</w:t>
      </w:r>
      <w:r w:rsidRPr="006E2760">
        <w:rPr>
          <w:rFonts w:cs="Arial"/>
          <w:i/>
          <w:iCs/>
          <w:szCs w:val="20"/>
          <w:lang w:eastAsia="en-US"/>
        </w:rPr>
        <w:t>.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6E2760">
        <w:rPr>
          <w:rFonts w:cs="Arial"/>
          <w:i/>
          <w:iCs/>
          <w:szCs w:val="20"/>
          <w:lang w:eastAsia="en-US"/>
        </w:rPr>
        <w:t>2024, případně do vyčerpání stanovené maximální částky uvedené v odst. 3.2 této Dílčí smlouvy, podle toho, která z uváděných skutečností nastane dříve</w:t>
      </w:r>
      <w:r>
        <w:rPr>
          <w:rFonts w:cs="Arial"/>
          <w:i/>
          <w:iCs/>
          <w:szCs w:val="20"/>
          <w:lang w:eastAsia="en-US"/>
        </w:rPr>
        <w:t>.</w:t>
      </w:r>
      <w:r w:rsidRPr="006E2760">
        <w:rPr>
          <w:rFonts w:cs="Arial"/>
          <w:i/>
          <w:iCs/>
          <w:szCs w:val="20"/>
          <w:lang w:eastAsia="en-US"/>
        </w:rPr>
        <w:t>“</w:t>
      </w:r>
    </w:p>
    <w:p w14:paraId="3BD681D7" w14:textId="7D70881E" w:rsidR="00E720C5" w:rsidRDefault="00E720C5" w:rsidP="00C2036A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5407A200" w14:textId="4D95B057" w:rsidR="000A6CAF" w:rsidRPr="000A6CAF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>
        <w:rPr>
          <w:rFonts w:cs="Arial"/>
          <w:szCs w:val="22"/>
          <w:lang w:val="cs-CZ" w:eastAsia="en-US"/>
        </w:rPr>
        <w:t>Dílčí s</w:t>
      </w:r>
      <w:r w:rsidR="004645DE" w:rsidRPr="00333042">
        <w:rPr>
          <w:rFonts w:cs="Arial"/>
          <w:szCs w:val="22"/>
          <w:lang w:eastAsia="en-US"/>
        </w:rPr>
        <w:t xml:space="preserve">mlouva </w:t>
      </w:r>
      <w:r w:rsidR="002A1368">
        <w:rPr>
          <w:rFonts w:cs="Arial"/>
          <w:szCs w:val="22"/>
          <w:lang w:val="cs-CZ" w:eastAsia="en-US"/>
        </w:rPr>
        <w:t>č. 1</w:t>
      </w:r>
      <w:r w:rsidR="0017425C">
        <w:rPr>
          <w:rFonts w:cs="Arial"/>
          <w:szCs w:val="22"/>
          <w:lang w:val="cs-CZ" w:eastAsia="en-US"/>
        </w:rPr>
        <w:t>, ve znění Dodatku č. 1</w:t>
      </w:r>
      <w:r w:rsidR="000A6CAF">
        <w:rPr>
          <w:rFonts w:cs="Arial"/>
          <w:szCs w:val="22"/>
          <w:lang w:val="cs-CZ" w:eastAsia="en-US"/>
        </w:rPr>
        <w:t>,</w:t>
      </w:r>
      <w:r w:rsidR="002A1368">
        <w:rPr>
          <w:rFonts w:cs="Arial"/>
          <w:szCs w:val="22"/>
          <w:lang w:val="cs-CZ" w:eastAsia="en-US"/>
        </w:rPr>
        <w:t xml:space="preserve"> </w:t>
      </w:r>
      <w:r w:rsidR="004645DE" w:rsidRPr="00333042">
        <w:rPr>
          <w:rFonts w:cs="Arial"/>
          <w:szCs w:val="22"/>
          <w:lang w:eastAsia="en-US"/>
        </w:rPr>
        <w:t>zůstává mimo</w:t>
      </w:r>
      <w:r w:rsidR="004D43BE">
        <w:rPr>
          <w:rFonts w:cs="Arial"/>
          <w:szCs w:val="22"/>
          <w:lang w:val="cs-CZ" w:eastAsia="en-US"/>
        </w:rPr>
        <w:t xml:space="preserve"> ujednání výslovně sjednaná</w:t>
      </w:r>
      <w:r w:rsidR="004645DE" w:rsidRPr="00333042">
        <w:rPr>
          <w:rFonts w:cs="Arial"/>
          <w:szCs w:val="22"/>
          <w:lang w:eastAsia="en-US"/>
        </w:rPr>
        <w:t xml:space="preserve"> </w:t>
      </w:r>
      <w:r w:rsidR="004D43BE" w:rsidRPr="00333042">
        <w:rPr>
          <w:rFonts w:cs="Arial"/>
          <w:szCs w:val="22"/>
          <w:lang w:eastAsia="en-US"/>
        </w:rPr>
        <w:t>t</w:t>
      </w:r>
      <w:r w:rsidR="004D43BE">
        <w:rPr>
          <w:rFonts w:cs="Arial"/>
          <w:szCs w:val="22"/>
          <w:lang w:val="cs-CZ" w:eastAsia="en-US"/>
        </w:rPr>
        <w:t>ímto</w:t>
      </w:r>
      <w:r w:rsidR="004D43BE" w:rsidRPr="00333042">
        <w:rPr>
          <w:rFonts w:cs="Arial"/>
          <w:szCs w:val="22"/>
          <w:lang w:eastAsia="en-US"/>
        </w:rPr>
        <w:t xml:space="preserve"> </w:t>
      </w:r>
      <w:r w:rsidR="004645DE" w:rsidRPr="00333042">
        <w:rPr>
          <w:rFonts w:cs="Arial"/>
          <w:szCs w:val="22"/>
          <w:lang w:eastAsia="en-US"/>
        </w:rPr>
        <w:t>Dodat</w:t>
      </w:r>
      <w:r w:rsidR="001519C8">
        <w:rPr>
          <w:rFonts w:cs="Arial"/>
          <w:szCs w:val="22"/>
          <w:lang w:val="cs-CZ" w:eastAsia="en-US"/>
        </w:rPr>
        <w:t>k</w:t>
      </w:r>
      <w:r w:rsidR="004D43BE">
        <w:rPr>
          <w:rFonts w:cs="Arial"/>
          <w:szCs w:val="22"/>
          <w:lang w:val="cs-CZ" w:eastAsia="en-US"/>
        </w:rPr>
        <w:t>em</w:t>
      </w:r>
      <w:r w:rsidR="00A046DD" w:rsidRPr="00333042">
        <w:rPr>
          <w:rFonts w:cs="Arial"/>
          <w:szCs w:val="22"/>
          <w:lang w:val="cs-CZ" w:eastAsia="en-US"/>
        </w:rPr>
        <w:t xml:space="preserve"> č. </w:t>
      </w:r>
      <w:r w:rsidR="0017425C">
        <w:rPr>
          <w:rFonts w:cs="Arial"/>
          <w:szCs w:val="22"/>
          <w:lang w:val="cs-CZ" w:eastAsia="en-US"/>
        </w:rPr>
        <w:t>2</w:t>
      </w:r>
      <w:r w:rsidR="004645DE" w:rsidRPr="00333042">
        <w:rPr>
          <w:rFonts w:cs="Arial"/>
          <w:szCs w:val="22"/>
          <w:lang w:eastAsia="en-US"/>
        </w:rPr>
        <w:t xml:space="preserve"> nedotčena</w:t>
      </w:r>
      <w:r w:rsidR="00C2036A">
        <w:rPr>
          <w:rFonts w:cs="Arial"/>
          <w:szCs w:val="22"/>
          <w:lang w:val="cs-CZ" w:eastAsia="en-US"/>
        </w:rPr>
        <w:t xml:space="preserve">. </w:t>
      </w:r>
    </w:p>
    <w:p w14:paraId="0CEAFDD2" w14:textId="080215D9" w:rsidR="004645DE" w:rsidRDefault="00C2036A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>Z</w:t>
      </w:r>
      <w:r w:rsidR="004645DE" w:rsidRPr="00333042">
        <w:rPr>
          <w:rFonts w:cs="Arial"/>
          <w:szCs w:val="22"/>
          <w:lang w:eastAsia="en-US"/>
        </w:rPr>
        <w:t xml:space="preserve">nění tohoto Dodatku </w:t>
      </w:r>
      <w:r w:rsidR="00A046DD" w:rsidRPr="00333042">
        <w:rPr>
          <w:rFonts w:cs="Arial"/>
          <w:szCs w:val="22"/>
          <w:lang w:val="cs-CZ" w:eastAsia="en-US"/>
        </w:rPr>
        <w:t xml:space="preserve">č. </w:t>
      </w:r>
      <w:r w:rsidR="0017425C">
        <w:rPr>
          <w:rFonts w:cs="Arial"/>
          <w:szCs w:val="22"/>
          <w:lang w:val="cs-CZ" w:eastAsia="en-US"/>
        </w:rPr>
        <w:t>2</w:t>
      </w:r>
      <w:r w:rsidR="00A046DD" w:rsidRPr="00333042">
        <w:rPr>
          <w:rFonts w:cs="Arial"/>
          <w:szCs w:val="22"/>
          <w:lang w:val="cs-CZ" w:eastAsia="en-US"/>
        </w:rPr>
        <w:t xml:space="preserve"> </w:t>
      </w:r>
      <w:r w:rsidR="004645DE" w:rsidRPr="00333042">
        <w:rPr>
          <w:rFonts w:cs="Arial"/>
          <w:szCs w:val="22"/>
          <w:lang w:eastAsia="en-US"/>
        </w:rPr>
        <w:t xml:space="preserve">tvoří úplnou dohodu </w:t>
      </w:r>
      <w:r>
        <w:rPr>
          <w:rFonts w:cs="Arial"/>
          <w:szCs w:val="22"/>
          <w:lang w:val="cs-CZ" w:eastAsia="en-US"/>
        </w:rPr>
        <w:t xml:space="preserve">Smluvních stran </w:t>
      </w:r>
      <w:r w:rsidR="004645DE" w:rsidRPr="00333042">
        <w:rPr>
          <w:rFonts w:cs="Arial"/>
          <w:szCs w:val="22"/>
          <w:lang w:eastAsia="en-US"/>
        </w:rPr>
        <w:t>o</w:t>
      </w:r>
      <w:r w:rsidR="0017425C">
        <w:rPr>
          <w:rFonts w:cs="Arial"/>
          <w:szCs w:val="22"/>
          <w:lang w:val="cs-CZ" w:eastAsia="en-US"/>
        </w:rPr>
        <w:t> </w:t>
      </w:r>
      <w:r w:rsidR="004645DE" w:rsidRPr="00333042">
        <w:rPr>
          <w:rFonts w:cs="Arial"/>
          <w:szCs w:val="22"/>
          <w:lang w:eastAsia="en-US"/>
        </w:rPr>
        <w:t xml:space="preserve">předmětu a rozsahu změny </w:t>
      </w:r>
      <w:r w:rsidR="00D41D8D">
        <w:rPr>
          <w:rFonts w:cs="Arial"/>
          <w:szCs w:val="22"/>
          <w:lang w:val="cs-CZ" w:eastAsia="en-US"/>
        </w:rPr>
        <w:t>Dílčí s</w:t>
      </w:r>
      <w:r w:rsidR="004645DE" w:rsidRPr="00333042">
        <w:rPr>
          <w:rFonts w:cs="Arial"/>
          <w:szCs w:val="22"/>
          <w:lang w:eastAsia="en-US"/>
        </w:rPr>
        <w:t>mlouvy</w:t>
      </w:r>
      <w:r w:rsidR="002A1368">
        <w:rPr>
          <w:rFonts w:cs="Arial"/>
          <w:szCs w:val="22"/>
          <w:lang w:val="cs-CZ" w:eastAsia="en-US"/>
        </w:rPr>
        <w:t xml:space="preserve"> č. 1</w:t>
      </w:r>
      <w:r w:rsidR="004645DE" w:rsidRPr="00333042">
        <w:rPr>
          <w:rFonts w:cs="Arial"/>
          <w:szCs w:val="22"/>
          <w:lang w:eastAsia="en-US"/>
        </w:rPr>
        <w:t>.</w:t>
      </w:r>
      <w:r w:rsidR="000A6CAF" w:rsidRPr="000A6CAF">
        <w:t xml:space="preserve"> </w:t>
      </w:r>
      <w:r w:rsidR="000A6CAF" w:rsidRPr="000A6CAF">
        <w:rPr>
          <w:rFonts w:cs="Arial"/>
          <w:szCs w:val="22"/>
          <w:lang w:eastAsia="en-US"/>
        </w:rPr>
        <w:t xml:space="preserve">Smluvní strany činí nesporným, že poskytování služeb odpovídajících svou povahou Službám dle </w:t>
      </w:r>
      <w:r w:rsidR="000A6CAF">
        <w:rPr>
          <w:rFonts w:cs="Arial"/>
          <w:szCs w:val="22"/>
          <w:lang w:val="cs-CZ" w:eastAsia="en-US"/>
        </w:rPr>
        <w:t xml:space="preserve">tohoto </w:t>
      </w:r>
      <w:r w:rsidR="000A6CAF" w:rsidRPr="000A6CAF">
        <w:rPr>
          <w:rFonts w:cs="Arial"/>
          <w:szCs w:val="22"/>
          <w:lang w:eastAsia="en-US"/>
        </w:rPr>
        <w:t xml:space="preserve">Dodatku č. 2 v období do nabytí účinnosti </w:t>
      </w:r>
      <w:r w:rsidR="000A6CAF">
        <w:rPr>
          <w:rFonts w:cs="Arial"/>
          <w:szCs w:val="22"/>
          <w:lang w:val="cs-CZ" w:eastAsia="en-US"/>
        </w:rPr>
        <w:t xml:space="preserve">tohoto </w:t>
      </w:r>
      <w:r w:rsidR="000A6CAF" w:rsidRPr="000A6CAF">
        <w:rPr>
          <w:rFonts w:cs="Arial"/>
          <w:szCs w:val="22"/>
          <w:lang w:eastAsia="en-US"/>
        </w:rPr>
        <w:t>Dodatku č. 2 se považuje za poskytování Služeb podle</w:t>
      </w:r>
      <w:r w:rsidR="000A6CAF">
        <w:rPr>
          <w:rFonts w:cs="Arial"/>
          <w:szCs w:val="22"/>
          <w:lang w:val="cs-CZ" w:eastAsia="en-US"/>
        </w:rPr>
        <w:t xml:space="preserve"> tohoto</w:t>
      </w:r>
      <w:r w:rsidR="000A6CAF" w:rsidRPr="000A6CAF">
        <w:rPr>
          <w:rFonts w:cs="Arial"/>
          <w:szCs w:val="22"/>
          <w:lang w:eastAsia="en-US"/>
        </w:rPr>
        <w:t xml:space="preserve"> Dodatku č. 2 a práva a povinnosti z něj vzniklé se řídí </w:t>
      </w:r>
      <w:r w:rsidR="000A6CAF">
        <w:rPr>
          <w:rFonts w:cs="Arial"/>
          <w:szCs w:val="22"/>
          <w:lang w:val="cs-CZ" w:eastAsia="en-US"/>
        </w:rPr>
        <w:t xml:space="preserve">Dílčí smlouvou č. 1, ve znění tohoto </w:t>
      </w:r>
      <w:r w:rsidR="000A6CAF" w:rsidRPr="000A6CAF">
        <w:rPr>
          <w:rFonts w:cs="Arial"/>
          <w:szCs w:val="22"/>
          <w:lang w:eastAsia="en-US"/>
        </w:rPr>
        <w:t>Dodatk</w:t>
      </w:r>
      <w:r w:rsidR="000A6CAF">
        <w:rPr>
          <w:rFonts w:cs="Arial"/>
          <w:szCs w:val="22"/>
          <w:lang w:val="cs-CZ" w:eastAsia="en-US"/>
        </w:rPr>
        <w:t>u</w:t>
      </w:r>
      <w:r w:rsidR="000A6CAF" w:rsidRPr="000A6CAF">
        <w:rPr>
          <w:rFonts w:cs="Arial"/>
          <w:szCs w:val="22"/>
          <w:lang w:eastAsia="en-US"/>
        </w:rPr>
        <w:t xml:space="preserve"> č. 2</w:t>
      </w:r>
      <w:r w:rsidR="000A6CAF">
        <w:rPr>
          <w:rFonts w:cs="Arial"/>
          <w:szCs w:val="22"/>
          <w:lang w:val="cs-CZ" w:eastAsia="en-US"/>
        </w:rPr>
        <w:t>.</w:t>
      </w:r>
    </w:p>
    <w:p w14:paraId="18A7B9C4" w14:textId="3177B7A8" w:rsidR="004D43BE" w:rsidRPr="004D43BE" w:rsidRDefault="004D43BE" w:rsidP="004D43BE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17425C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je uzavírán v souladu s </w:t>
      </w:r>
      <w:r w:rsidRPr="004D43BE">
        <w:rPr>
          <w:rFonts w:cs="Arial"/>
          <w:szCs w:val="22"/>
          <w:lang w:val="cs-CZ" w:eastAsia="en-US"/>
        </w:rPr>
        <w:t>§ 222 odst. 4 a odst. 5</w:t>
      </w:r>
      <w:r w:rsidRPr="001519C8">
        <w:rPr>
          <w:rFonts w:cs="Arial"/>
          <w:szCs w:val="22"/>
          <w:lang w:val="cs-CZ" w:eastAsia="en-US"/>
        </w:rPr>
        <w:t xml:space="preserve"> ZZVZ</w:t>
      </w:r>
      <w:r>
        <w:rPr>
          <w:rFonts w:cs="Arial"/>
          <w:szCs w:val="22"/>
          <w:lang w:val="cs-CZ" w:eastAsia="en-US"/>
        </w:rPr>
        <w:t xml:space="preserve"> s</w:t>
      </w:r>
      <w:r w:rsidR="001519C8">
        <w:rPr>
          <w:rFonts w:cs="Arial"/>
          <w:szCs w:val="22"/>
          <w:lang w:val="cs-CZ" w:eastAsia="en-US"/>
        </w:rPr>
        <w:t> </w:t>
      </w:r>
      <w:r>
        <w:rPr>
          <w:rFonts w:cs="Arial"/>
          <w:szCs w:val="22"/>
          <w:lang w:val="cs-CZ" w:eastAsia="en-US"/>
        </w:rPr>
        <w:t>tím</w:t>
      </w:r>
      <w:r w:rsidR="001519C8">
        <w:rPr>
          <w:rFonts w:cs="Arial"/>
          <w:szCs w:val="22"/>
          <w:lang w:val="cs-CZ" w:eastAsia="en-US"/>
        </w:rPr>
        <w:t xml:space="preserve">, </w:t>
      </w:r>
      <w:r>
        <w:rPr>
          <w:rFonts w:cs="Arial"/>
          <w:szCs w:val="22"/>
          <w:lang w:val="cs-CZ" w:eastAsia="en-US"/>
        </w:rPr>
        <w:t xml:space="preserve">že uzavření tohoto Dodatku č. </w:t>
      </w:r>
      <w:r w:rsidR="000A6CAF"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val="cs-CZ" w:eastAsia="en-US"/>
        </w:rPr>
        <w:t xml:space="preserve"> není </w:t>
      </w:r>
      <w:r w:rsidRPr="004D43BE">
        <w:rPr>
          <w:rFonts w:cs="Arial"/>
          <w:szCs w:val="22"/>
          <w:lang w:val="cs-CZ" w:eastAsia="en-US"/>
        </w:rPr>
        <w:t>podstatnou změnu závazku z</w:t>
      </w:r>
      <w:r>
        <w:rPr>
          <w:rFonts w:cs="Arial"/>
          <w:szCs w:val="22"/>
          <w:lang w:val="cs-CZ" w:eastAsia="en-US"/>
        </w:rPr>
        <w:t>e</w:t>
      </w:r>
      <w:r w:rsidRPr="004D43BE">
        <w:rPr>
          <w:rFonts w:cs="Arial"/>
          <w:szCs w:val="22"/>
          <w:lang w:val="cs-CZ" w:eastAsia="en-US"/>
        </w:rPr>
        <w:t xml:space="preserve"> smlouvy</w:t>
      </w:r>
      <w:r>
        <w:rPr>
          <w:rFonts w:cs="Arial"/>
          <w:szCs w:val="22"/>
          <w:lang w:val="cs-CZ" w:eastAsia="en-US"/>
        </w:rPr>
        <w:t xml:space="preserve"> ve smyslu </w:t>
      </w:r>
      <w:r w:rsidR="001519C8">
        <w:rPr>
          <w:rFonts w:cs="Arial"/>
          <w:szCs w:val="22"/>
          <w:lang w:val="cs-CZ" w:eastAsia="en-US"/>
        </w:rPr>
        <w:t>ZZVZ</w:t>
      </w:r>
      <w:r w:rsidRPr="004D43BE">
        <w:rPr>
          <w:rFonts w:cs="Arial"/>
          <w:szCs w:val="22"/>
          <w:lang w:val="cs-CZ" w:eastAsia="en-US"/>
        </w:rPr>
        <w:t xml:space="preserve">. </w:t>
      </w:r>
      <w:r w:rsidR="001519C8" w:rsidRPr="001519C8">
        <w:rPr>
          <w:rFonts w:cs="Arial"/>
          <w:szCs w:val="22"/>
          <w:lang w:val="cs-CZ" w:eastAsia="en-US"/>
        </w:rPr>
        <w:t xml:space="preserve">Navýšení celkového finančního limitu </w:t>
      </w:r>
      <w:r w:rsidR="001519C8">
        <w:rPr>
          <w:rFonts w:cs="Arial"/>
          <w:szCs w:val="22"/>
          <w:lang w:val="cs-CZ" w:eastAsia="en-US"/>
        </w:rPr>
        <w:t>Dílčí smlouvy č. 1 je</w:t>
      </w:r>
      <w:r w:rsidR="001519C8" w:rsidRPr="001519C8">
        <w:rPr>
          <w:rFonts w:cs="Arial"/>
          <w:szCs w:val="22"/>
          <w:lang w:val="cs-CZ" w:eastAsia="en-US"/>
        </w:rPr>
        <w:t xml:space="preserve"> stanoveno v souladu s § 222 odst. 4 ZZVZ (tj. navýšení je nižší než je finanční limit pro nadlimitní veřejnou zakázku a nižší než 10</w:t>
      </w:r>
      <w:r w:rsidR="001519C8">
        <w:rPr>
          <w:rFonts w:cs="Arial"/>
          <w:szCs w:val="22"/>
          <w:lang w:val="cs-CZ" w:eastAsia="en-US"/>
        </w:rPr>
        <w:t xml:space="preserve"> </w:t>
      </w:r>
      <w:r w:rsidR="001519C8" w:rsidRPr="001519C8">
        <w:rPr>
          <w:rFonts w:cs="Arial"/>
          <w:szCs w:val="22"/>
          <w:lang w:val="cs-CZ" w:eastAsia="en-US"/>
        </w:rPr>
        <w:t>% původní hodnoty závazku), jakož i dále v souladu s § 222 odst. 9 ZZVZ (tj. navýšení nepřesahuje 30</w:t>
      </w:r>
      <w:r w:rsidR="001519C8">
        <w:rPr>
          <w:rFonts w:cs="Arial"/>
          <w:szCs w:val="22"/>
          <w:lang w:val="cs-CZ" w:eastAsia="en-US"/>
        </w:rPr>
        <w:t xml:space="preserve"> </w:t>
      </w:r>
      <w:r w:rsidR="001519C8" w:rsidRPr="001519C8">
        <w:rPr>
          <w:rFonts w:cs="Arial"/>
          <w:szCs w:val="22"/>
          <w:lang w:val="cs-CZ" w:eastAsia="en-US"/>
        </w:rPr>
        <w:t>% původní hodnoty závazku u změny dle § 222 odst. 5 ZZVZ).</w:t>
      </w:r>
    </w:p>
    <w:p w14:paraId="6EEF7D35" w14:textId="58CD6EEA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17425C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4D43BE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1519C8">
        <w:rPr>
          <w:rFonts w:cs="Arial"/>
          <w:lang w:val="cs-CZ"/>
        </w:rPr>
        <w:t>z</w:t>
      </w:r>
      <w:r w:rsidR="004D43BE" w:rsidRPr="004D43BE">
        <w:rPr>
          <w:rFonts w:cs="Arial"/>
        </w:rPr>
        <w:t xml:space="preserve">ákon o zvláštních podmínkách účinnosti některých smluv, uveřejňování těchto smluv a o registru smluv (zákon </w:t>
      </w:r>
      <w:r w:rsidR="00067E50">
        <w:rPr>
          <w:rFonts w:cs="Arial"/>
        </w:rPr>
        <w:br/>
      </w:r>
      <w:r w:rsidR="004D43BE" w:rsidRPr="004D43BE">
        <w:rPr>
          <w:rFonts w:cs="Arial"/>
        </w:rPr>
        <w:t>o 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C24DA67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A6CAF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1A8397AB" w14:textId="5A8ADD13" w:rsidR="00067E50" w:rsidRDefault="00067E50">
      <w:pPr>
        <w:spacing w:after="0" w:line="240" w:lineRule="auto"/>
        <w:rPr>
          <w:rFonts w:cs="Arial"/>
          <w:b/>
          <w:lang w:eastAsia="x-none"/>
        </w:rPr>
      </w:pPr>
    </w:p>
    <w:p w14:paraId="7EBDED68" w14:textId="5C3E6A56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0A6CAF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77777777" w:rsidR="00D41D8D" w:rsidRPr="00E07D66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77777777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703400A5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31C194AE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319AB53" w14:textId="77777777" w:rsidR="002A1368" w:rsidRDefault="002A1368" w:rsidP="002A1368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Ing. Kar</w:t>
            </w:r>
            <w:r>
              <w:rPr>
                <w:sz w:val="20"/>
                <w:szCs w:val="20"/>
              </w:rPr>
              <w:t>e</w:t>
            </w:r>
            <w:r w:rsidRPr="00333042">
              <w:rPr>
                <w:sz w:val="20"/>
                <w:szCs w:val="20"/>
              </w:rPr>
              <w:t>l Trpkoš</w:t>
            </w:r>
          </w:p>
          <w:p w14:paraId="4DFCDEC1" w14:textId="23F2266E" w:rsidR="002A1368" w:rsidRPr="00333042" w:rsidRDefault="002A1368" w:rsidP="002A1368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vrchní ředitel sekce informačních technologií</w:t>
            </w:r>
          </w:p>
          <w:p w14:paraId="57C2443E" w14:textId="77777777" w:rsidR="00D41D8D" w:rsidRPr="00A16B28" w:rsidRDefault="00D41D8D" w:rsidP="002A136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52C0D2BE" w14:textId="77777777" w:rsidR="00D41D8D" w:rsidRPr="00796AF1" w:rsidRDefault="00D41D8D" w:rsidP="00624CF0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534" w:type="dxa"/>
          </w:tcPr>
          <w:p w14:paraId="1EBD1119" w14:textId="77777777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0E0EB101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305A43FC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0B5B999" w14:textId="333511BF" w:rsidR="00A32991" w:rsidRDefault="00A32991" w:rsidP="00D2682F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</w:t>
            </w:r>
            <w:r w:rsidRPr="004D66EA">
              <w:rPr>
                <w:sz w:val="20"/>
                <w:szCs w:val="20"/>
              </w:rPr>
              <w:t>Martin Hladík</w:t>
            </w:r>
            <w:r>
              <w:rPr>
                <w:sz w:val="20"/>
                <w:szCs w:val="20"/>
              </w:rPr>
              <w:t xml:space="preserve"> </w:t>
            </w:r>
            <w:r w:rsidRPr="00A32991">
              <w:rPr>
                <w:sz w:val="20"/>
                <w:szCs w:val="20"/>
              </w:rPr>
              <w:t>Ph.D., MBA</w:t>
            </w:r>
            <w:r w:rsidRPr="004D66EA">
              <w:rPr>
                <w:sz w:val="20"/>
                <w:szCs w:val="20"/>
              </w:rPr>
              <w:t xml:space="preserve"> </w:t>
            </w:r>
          </w:p>
          <w:p w14:paraId="1351CAEB" w14:textId="22EE72C5" w:rsidR="00D2682F" w:rsidRPr="004D66EA" w:rsidRDefault="00D2682F" w:rsidP="00D2682F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4D66EA">
              <w:rPr>
                <w:sz w:val="20"/>
                <w:szCs w:val="20"/>
              </w:rPr>
              <w:t>prokurist</w:t>
            </w:r>
            <w:r>
              <w:rPr>
                <w:sz w:val="20"/>
                <w:szCs w:val="20"/>
              </w:rPr>
              <w:t>a</w:t>
            </w:r>
          </w:p>
          <w:p w14:paraId="2559099B" w14:textId="77777777" w:rsidR="00D2682F" w:rsidRPr="00D2682F" w:rsidRDefault="00D2682F" w:rsidP="00D2682F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  <w:p w14:paraId="0F08F51F" w14:textId="77777777" w:rsidR="00D41D8D" w:rsidRDefault="00D41D8D" w:rsidP="00624CF0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8EA088C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7CCAC4F0" w14:textId="788106AD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663CD60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14A70838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3877176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Pavel Wimmer</w:t>
            </w:r>
          </w:p>
          <w:p w14:paraId="0E18AD89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jednatel společnosti</w:t>
            </w:r>
          </w:p>
          <w:p w14:paraId="63C6294C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s.r.o.</w:t>
            </w:r>
          </w:p>
          <w:p w14:paraId="0D45D077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F1F6CB0" w14:textId="77777777" w:rsidR="000E07D5" w:rsidRDefault="000E07D5" w:rsidP="00097235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097235">
      <w:headerReference w:type="default" r:id="rId1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EEE0" w14:textId="77777777" w:rsidR="004C3716" w:rsidRDefault="004C3716">
      <w:r>
        <w:separator/>
      </w:r>
    </w:p>
  </w:endnote>
  <w:endnote w:type="continuationSeparator" w:id="0">
    <w:p w14:paraId="4BC16F50" w14:textId="77777777" w:rsidR="004C3716" w:rsidRDefault="004C3716">
      <w:r>
        <w:continuationSeparator/>
      </w:r>
    </w:p>
  </w:endnote>
  <w:endnote w:type="continuationNotice" w:id="1">
    <w:p w14:paraId="3C8A6313" w14:textId="77777777" w:rsidR="004C3716" w:rsidRDefault="004C37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37B6" w14:textId="77777777" w:rsidR="004C3716" w:rsidRDefault="004C3716">
      <w:r>
        <w:separator/>
      </w:r>
    </w:p>
  </w:footnote>
  <w:footnote w:type="continuationSeparator" w:id="0">
    <w:p w14:paraId="1F6C5A4B" w14:textId="77777777" w:rsidR="004C3716" w:rsidRDefault="004C3716">
      <w:r>
        <w:continuationSeparator/>
      </w:r>
    </w:p>
  </w:footnote>
  <w:footnote w:type="continuationNotice" w:id="1">
    <w:p w14:paraId="554C5359" w14:textId="77777777" w:rsidR="004C3716" w:rsidRDefault="004C37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711C305B" w:rsidR="000F2A45" w:rsidRPr="009B50EF" w:rsidRDefault="002D7C79" w:rsidP="00040C60">
    <w:pPr>
      <w:pStyle w:val="Zhlav"/>
      <w:jc w:val="center"/>
    </w:pPr>
    <w:r w:rsidRPr="009B50EF">
      <w:rPr>
        <w:lang w:val="en-US"/>
      </w:rPr>
      <w:t xml:space="preserve">Dodatek č. </w:t>
    </w:r>
    <w:r w:rsidR="00E95BF3">
      <w:rPr>
        <w:lang w:val="en-US"/>
      </w:rPr>
      <w:t>2</w:t>
    </w:r>
    <w:r w:rsidRPr="009B50EF">
      <w:rPr>
        <w:lang w:val="en-US"/>
      </w:rPr>
      <w:t xml:space="preserve"> k</w:t>
    </w:r>
    <w:r w:rsidR="00040C60">
      <w:rPr>
        <w:lang w:val="en-US"/>
      </w:rPr>
      <w:t xml:space="preserve"> Dílčí smlouvě č. 1 o poskytování </w:t>
    </w:r>
    <w:r w:rsidR="00455096">
      <w:rPr>
        <w:lang w:val="en-US"/>
      </w:rPr>
      <w:t xml:space="preserve">poradenských </w:t>
    </w:r>
    <w:r w:rsidR="00040C60">
      <w:rPr>
        <w:lang w:val="en-US"/>
      </w:rP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08F4BD9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1314214997">
    <w:abstractNumId w:val="10"/>
  </w:num>
  <w:num w:numId="14" w16cid:durableId="2146661095">
    <w:abstractNumId w:val="11"/>
  </w:num>
  <w:num w:numId="15" w16cid:durableId="1481264022">
    <w:abstractNumId w:val="2"/>
  </w:num>
  <w:num w:numId="16" w16cid:durableId="1826631423">
    <w:abstractNumId w:val="6"/>
  </w:num>
  <w:num w:numId="17" w16cid:durableId="1560437750">
    <w:abstractNumId w:val="6"/>
  </w:num>
  <w:num w:numId="18" w16cid:durableId="773282424">
    <w:abstractNumId w:val="6"/>
  </w:num>
  <w:num w:numId="19" w16cid:durableId="414516165">
    <w:abstractNumId w:val="6"/>
  </w:num>
  <w:num w:numId="20" w16cid:durableId="56553675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473"/>
    <w:rsid w:val="000235D4"/>
    <w:rsid w:val="00023CF0"/>
    <w:rsid w:val="00024B55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67E50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97235"/>
    <w:rsid w:val="000A020B"/>
    <w:rsid w:val="000A0AE6"/>
    <w:rsid w:val="000A1137"/>
    <w:rsid w:val="000A1E79"/>
    <w:rsid w:val="000A1F56"/>
    <w:rsid w:val="000A25B0"/>
    <w:rsid w:val="000A278B"/>
    <w:rsid w:val="000A28D7"/>
    <w:rsid w:val="000A35E7"/>
    <w:rsid w:val="000A36E5"/>
    <w:rsid w:val="000A60BF"/>
    <w:rsid w:val="000A665D"/>
    <w:rsid w:val="000A6CAF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99F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19C8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25C"/>
    <w:rsid w:val="00174EF0"/>
    <w:rsid w:val="001750BC"/>
    <w:rsid w:val="001753AD"/>
    <w:rsid w:val="00176DF6"/>
    <w:rsid w:val="00176EAE"/>
    <w:rsid w:val="00177094"/>
    <w:rsid w:val="001779DE"/>
    <w:rsid w:val="00177AAF"/>
    <w:rsid w:val="001805F1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1FF7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86B"/>
    <w:rsid w:val="00206A4E"/>
    <w:rsid w:val="00206DDC"/>
    <w:rsid w:val="00207962"/>
    <w:rsid w:val="002108FE"/>
    <w:rsid w:val="002114B8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11EA"/>
    <w:rsid w:val="00291A4F"/>
    <w:rsid w:val="002926DD"/>
    <w:rsid w:val="00292C77"/>
    <w:rsid w:val="0029309D"/>
    <w:rsid w:val="002933A1"/>
    <w:rsid w:val="0029405A"/>
    <w:rsid w:val="0029457F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A7D5A"/>
    <w:rsid w:val="002B0395"/>
    <w:rsid w:val="002B09B6"/>
    <w:rsid w:val="002B0ED8"/>
    <w:rsid w:val="002B152D"/>
    <w:rsid w:val="002B1962"/>
    <w:rsid w:val="002B2973"/>
    <w:rsid w:val="002B4100"/>
    <w:rsid w:val="002B47B2"/>
    <w:rsid w:val="002B680C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5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ADB"/>
    <w:rsid w:val="003A1D52"/>
    <w:rsid w:val="003A29AF"/>
    <w:rsid w:val="003A2F23"/>
    <w:rsid w:val="003A2F9C"/>
    <w:rsid w:val="003A38BA"/>
    <w:rsid w:val="003A7B28"/>
    <w:rsid w:val="003B2F94"/>
    <w:rsid w:val="003B33D9"/>
    <w:rsid w:val="003B48AF"/>
    <w:rsid w:val="003B5669"/>
    <w:rsid w:val="003B6344"/>
    <w:rsid w:val="003B702D"/>
    <w:rsid w:val="003B70BE"/>
    <w:rsid w:val="003B744E"/>
    <w:rsid w:val="003C0190"/>
    <w:rsid w:val="003C0960"/>
    <w:rsid w:val="003C1D0A"/>
    <w:rsid w:val="003C2108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2699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34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920"/>
    <w:rsid w:val="00481E67"/>
    <w:rsid w:val="0048569D"/>
    <w:rsid w:val="004864EF"/>
    <w:rsid w:val="0048681B"/>
    <w:rsid w:val="00486A36"/>
    <w:rsid w:val="004903AC"/>
    <w:rsid w:val="0049125A"/>
    <w:rsid w:val="00491379"/>
    <w:rsid w:val="00491915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08D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674"/>
    <w:rsid w:val="004C185F"/>
    <w:rsid w:val="004C1863"/>
    <w:rsid w:val="004C1F79"/>
    <w:rsid w:val="004C36D6"/>
    <w:rsid w:val="004C371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43BE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2CB1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6479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7E1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347C"/>
    <w:rsid w:val="005D38B6"/>
    <w:rsid w:val="005D3DE4"/>
    <w:rsid w:val="005D4B53"/>
    <w:rsid w:val="005D54FD"/>
    <w:rsid w:val="005D5816"/>
    <w:rsid w:val="005E112E"/>
    <w:rsid w:val="005E1700"/>
    <w:rsid w:val="005E18D7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2501"/>
    <w:rsid w:val="0060348F"/>
    <w:rsid w:val="00604EDE"/>
    <w:rsid w:val="006059A9"/>
    <w:rsid w:val="00605F31"/>
    <w:rsid w:val="00605F77"/>
    <w:rsid w:val="00607561"/>
    <w:rsid w:val="00612120"/>
    <w:rsid w:val="0061230F"/>
    <w:rsid w:val="006129EB"/>
    <w:rsid w:val="0061350A"/>
    <w:rsid w:val="006163D2"/>
    <w:rsid w:val="00620B48"/>
    <w:rsid w:val="00620B4F"/>
    <w:rsid w:val="00620DCC"/>
    <w:rsid w:val="00621078"/>
    <w:rsid w:val="00623633"/>
    <w:rsid w:val="006237AA"/>
    <w:rsid w:val="00623EB6"/>
    <w:rsid w:val="00624933"/>
    <w:rsid w:val="00626372"/>
    <w:rsid w:val="0062698A"/>
    <w:rsid w:val="00626FE6"/>
    <w:rsid w:val="006278A5"/>
    <w:rsid w:val="00627933"/>
    <w:rsid w:val="00631474"/>
    <w:rsid w:val="0063191F"/>
    <w:rsid w:val="00631C39"/>
    <w:rsid w:val="0063207F"/>
    <w:rsid w:val="00632A20"/>
    <w:rsid w:val="006335E0"/>
    <w:rsid w:val="006351FB"/>
    <w:rsid w:val="0063610D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1C6E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001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5FD6"/>
    <w:rsid w:val="006B79E2"/>
    <w:rsid w:val="006B7FB1"/>
    <w:rsid w:val="006C06F7"/>
    <w:rsid w:val="006C11B2"/>
    <w:rsid w:val="006C142D"/>
    <w:rsid w:val="006C18A5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2E79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5B10"/>
    <w:rsid w:val="0072631F"/>
    <w:rsid w:val="00727099"/>
    <w:rsid w:val="00727F05"/>
    <w:rsid w:val="007312F1"/>
    <w:rsid w:val="007314EA"/>
    <w:rsid w:val="007319E3"/>
    <w:rsid w:val="00731AB8"/>
    <w:rsid w:val="00731FA0"/>
    <w:rsid w:val="007334C4"/>
    <w:rsid w:val="00734468"/>
    <w:rsid w:val="007362A1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68"/>
    <w:rsid w:val="007A12B4"/>
    <w:rsid w:val="007A1396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65A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434A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D5F"/>
    <w:rsid w:val="0092733C"/>
    <w:rsid w:val="009302F0"/>
    <w:rsid w:val="00930654"/>
    <w:rsid w:val="00931A47"/>
    <w:rsid w:val="00931ED3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19F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903"/>
    <w:rsid w:val="009F7E14"/>
    <w:rsid w:val="00A00155"/>
    <w:rsid w:val="00A004BF"/>
    <w:rsid w:val="00A00E0B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44D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056F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3F84"/>
    <w:rsid w:val="00A54498"/>
    <w:rsid w:val="00A546F8"/>
    <w:rsid w:val="00A54DDB"/>
    <w:rsid w:val="00A55031"/>
    <w:rsid w:val="00A55329"/>
    <w:rsid w:val="00A55951"/>
    <w:rsid w:val="00A55BE1"/>
    <w:rsid w:val="00A5685E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933"/>
    <w:rsid w:val="00A83CDD"/>
    <w:rsid w:val="00A8418D"/>
    <w:rsid w:val="00A84DB6"/>
    <w:rsid w:val="00A85003"/>
    <w:rsid w:val="00A8593A"/>
    <w:rsid w:val="00A86183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4CE0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36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6C08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0FE3"/>
    <w:rsid w:val="00CB23D1"/>
    <w:rsid w:val="00CB26FE"/>
    <w:rsid w:val="00CB2E6F"/>
    <w:rsid w:val="00CB4254"/>
    <w:rsid w:val="00CB4259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0C5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46BE6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0BFD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1FBD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5E2"/>
    <w:rsid w:val="00E927EC"/>
    <w:rsid w:val="00E92AC3"/>
    <w:rsid w:val="00E936AD"/>
    <w:rsid w:val="00E93DA3"/>
    <w:rsid w:val="00E949D9"/>
    <w:rsid w:val="00E95092"/>
    <w:rsid w:val="00E9512B"/>
    <w:rsid w:val="00E95320"/>
    <w:rsid w:val="00E95BF3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129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8B9"/>
    <w:rsid w:val="00ED6312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5C3C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3581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2D1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9787</Characters>
  <Application>Microsoft Office Word</Application>
  <DocSecurity>0</DocSecurity>
  <Lines>81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11506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2024-02-28T14:36:00Z</dcterms:created>
  <dcterms:modified xsi:type="dcterms:W3CDTF">2024-04-26T06:07:00Z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