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0EF84" w14:textId="77777777" w:rsidR="00E64ECF" w:rsidRDefault="00000000">
      <w:pPr>
        <w:pStyle w:val="Bodytext20"/>
        <w:spacing w:after="0"/>
        <w:ind w:right="0"/>
      </w:pPr>
      <w:r>
        <w:rPr>
          <w:rStyle w:val="Bodytext2"/>
        </w:rPr>
        <w:t>OBJEDNÁVKA</w:t>
      </w:r>
    </w:p>
    <w:p w14:paraId="5D716727" w14:textId="77777777" w:rsidR="00E64ECF" w:rsidRDefault="00000000">
      <w:pPr>
        <w:pStyle w:val="Bodytext20"/>
        <w:tabs>
          <w:tab w:val="left" w:pos="1202"/>
        </w:tabs>
        <w:spacing w:after="0"/>
        <w:ind w:right="0"/>
        <w:sectPr w:rsidR="00E64ECF" w:rsidSect="00FC0663">
          <w:pgSz w:w="11900" w:h="16840"/>
          <w:pgMar w:top="575" w:right="762" w:bottom="916" w:left="4442" w:header="147" w:footer="488" w:gutter="0"/>
          <w:pgNumType w:start="1"/>
          <w:cols w:num="2" w:space="720" w:equalWidth="0">
            <w:col w:w="2578" w:space="1822"/>
            <w:col w:w="2297"/>
          </w:cols>
          <w:noEndnote/>
          <w:docGrid w:linePitch="360"/>
        </w:sectPr>
      </w:pPr>
      <w:r>
        <w:rPr>
          <w:rStyle w:val="Bodytext2"/>
        </w:rPr>
        <w:t>Číslo:</w:t>
      </w:r>
      <w:r>
        <w:rPr>
          <w:rStyle w:val="Bodytext2"/>
        </w:rPr>
        <w:tab/>
        <w:t>40023127</w:t>
      </w:r>
    </w:p>
    <w:p w14:paraId="628F38F4" w14:textId="77777777" w:rsidR="00E64ECF" w:rsidRDefault="00E64ECF">
      <w:pPr>
        <w:spacing w:line="107" w:lineRule="exact"/>
        <w:rPr>
          <w:sz w:val="9"/>
          <w:szCs w:val="9"/>
        </w:rPr>
      </w:pPr>
    </w:p>
    <w:p w14:paraId="2B88D729" w14:textId="77777777" w:rsidR="00E64ECF" w:rsidRDefault="00E64ECF">
      <w:pPr>
        <w:spacing w:line="1" w:lineRule="exact"/>
        <w:sectPr w:rsidR="00E64ECF" w:rsidSect="00FC0663">
          <w:type w:val="continuous"/>
          <w:pgSz w:w="11900" w:h="16840"/>
          <w:pgMar w:top="575" w:right="0" w:bottom="575" w:left="0" w:header="0" w:footer="3" w:gutter="0"/>
          <w:cols w:space="720"/>
          <w:noEndnote/>
          <w:docGrid w:linePitch="360"/>
        </w:sectPr>
      </w:pPr>
    </w:p>
    <w:p w14:paraId="3BB316A9" w14:textId="77777777" w:rsidR="00E64ECF" w:rsidRDefault="00000000">
      <w:pPr>
        <w:pStyle w:val="Bodytext20"/>
        <w:spacing w:after="120"/>
        <w:ind w:right="180"/>
        <w:jc w:val="right"/>
      </w:pPr>
      <w:r>
        <w:rPr>
          <w:rStyle w:val="Bodytext2"/>
        </w:rPr>
        <w:t>List:1/1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7"/>
        <w:gridCol w:w="1922"/>
        <w:gridCol w:w="3622"/>
        <w:gridCol w:w="2686"/>
      </w:tblGrid>
      <w:tr w:rsidR="00E64ECF" w14:paraId="7967D7C7" w14:textId="77777777">
        <w:tblPrEx>
          <w:tblCellMar>
            <w:top w:w="0" w:type="dxa"/>
            <w:bottom w:w="0" w:type="dxa"/>
          </w:tblCellMar>
        </w:tblPrEx>
        <w:trPr>
          <w:trHeight w:hRule="exact" w:val="1922"/>
          <w:jc w:val="center"/>
        </w:trPr>
        <w:tc>
          <w:tcPr>
            <w:tcW w:w="46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793845" w14:textId="77777777" w:rsidR="00E64ECF" w:rsidRDefault="00000000">
            <w:pPr>
              <w:pStyle w:val="Other10"/>
              <w:tabs>
                <w:tab w:val="left" w:pos="4493"/>
              </w:tabs>
              <w:jc w:val="both"/>
            </w:pPr>
            <w:r>
              <w:rPr>
                <w:rStyle w:val="Other1"/>
              </w:rPr>
              <w:t>Odběratel:</w:t>
            </w:r>
            <w:r>
              <w:rPr>
                <w:rStyle w:val="Other1"/>
              </w:rPr>
              <w:tab/>
              <w:t>|</w:t>
            </w:r>
          </w:p>
          <w:p w14:paraId="257097F8" w14:textId="77777777" w:rsidR="00E64ECF" w:rsidRDefault="00000000">
            <w:pPr>
              <w:pStyle w:val="Other10"/>
              <w:tabs>
                <w:tab w:val="right" w:pos="4535"/>
              </w:tabs>
              <w:ind w:firstLine="1000"/>
              <w:jc w:val="both"/>
            </w:pPr>
            <w:r>
              <w:rPr>
                <w:rStyle w:val="Other1"/>
              </w:rPr>
              <w:t>Nemocnice Havířov,</w:t>
            </w:r>
            <w:r>
              <w:rPr>
                <w:rStyle w:val="Other1"/>
              </w:rPr>
              <w:tab/>
              <w:t>|</w:t>
            </w:r>
          </w:p>
          <w:p w14:paraId="6B82C3F5" w14:textId="77777777" w:rsidR="00E64ECF" w:rsidRDefault="00000000">
            <w:pPr>
              <w:pStyle w:val="Other10"/>
              <w:tabs>
                <w:tab w:val="right" w:pos="4535"/>
              </w:tabs>
              <w:ind w:firstLine="1000"/>
              <w:jc w:val="both"/>
            </w:pPr>
            <w:r>
              <w:rPr>
                <w:rStyle w:val="Other1"/>
              </w:rPr>
              <w:t>příspěvková organizace</w:t>
            </w:r>
            <w:r>
              <w:rPr>
                <w:rStyle w:val="Other1"/>
              </w:rPr>
              <w:tab/>
              <w:t>|</w:t>
            </w:r>
          </w:p>
          <w:p w14:paraId="12A4770E" w14:textId="77777777" w:rsidR="00E64ECF" w:rsidRDefault="00000000">
            <w:pPr>
              <w:pStyle w:val="Other10"/>
              <w:tabs>
                <w:tab w:val="right" w:pos="4535"/>
              </w:tabs>
              <w:ind w:firstLine="1000"/>
              <w:jc w:val="both"/>
            </w:pPr>
            <w:r>
              <w:rPr>
                <w:rStyle w:val="Other1"/>
              </w:rPr>
              <w:t>Dělnická 1132/24</w:t>
            </w:r>
            <w:r>
              <w:rPr>
                <w:rStyle w:val="Other1"/>
              </w:rPr>
              <w:tab/>
              <w:t>|</w:t>
            </w:r>
          </w:p>
          <w:p w14:paraId="4A782109" w14:textId="77777777" w:rsidR="00E64ECF" w:rsidRDefault="00000000">
            <w:pPr>
              <w:pStyle w:val="Other10"/>
              <w:tabs>
                <w:tab w:val="right" w:pos="4521"/>
              </w:tabs>
              <w:ind w:firstLine="1000"/>
              <w:jc w:val="both"/>
            </w:pPr>
            <w:r>
              <w:rPr>
                <w:rStyle w:val="Other1"/>
              </w:rPr>
              <w:t>736 01 Havířov</w:t>
            </w:r>
            <w:r>
              <w:rPr>
                <w:rStyle w:val="Other1"/>
              </w:rPr>
              <w:tab/>
              <w:t>|</w:t>
            </w:r>
          </w:p>
          <w:p w14:paraId="7D984503" w14:textId="77777777" w:rsidR="00E64ECF" w:rsidRDefault="00000000">
            <w:pPr>
              <w:pStyle w:val="Other10"/>
              <w:tabs>
                <w:tab w:val="left" w:pos="1030"/>
                <w:tab w:val="right" w:pos="4507"/>
              </w:tabs>
              <w:ind w:firstLine="540"/>
              <w:jc w:val="both"/>
            </w:pPr>
            <w:r>
              <w:rPr>
                <w:rStyle w:val="Other1"/>
              </w:rPr>
              <w:t>IČO:</w:t>
            </w:r>
            <w:r>
              <w:rPr>
                <w:rStyle w:val="Other1"/>
              </w:rPr>
              <w:tab/>
              <w:t>00844896</w:t>
            </w:r>
            <w:r>
              <w:rPr>
                <w:rStyle w:val="Other1"/>
              </w:rPr>
              <w:tab/>
              <w:t>|</w:t>
            </w:r>
          </w:p>
          <w:p w14:paraId="559C6FC3" w14:textId="77777777" w:rsidR="00E64ECF" w:rsidRDefault="00000000">
            <w:pPr>
              <w:pStyle w:val="Other10"/>
              <w:tabs>
                <w:tab w:val="left" w:pos="1044"/>
                <w:tab w:val="right" w:pos="4522"/>
              </w:tabs>
              <w:ind w:firstLine="540"/>
              <w:jc w:val="both"/>
            </w:pPr>
            <w:r>
              <w:rPr>
                <w:rStyle w:val="Other1"/>
              </w:rPr>
              <w:t>DIČ:</w:t>
            </w:r>
            <w:r>
              <w:rPr>
                <w:rStyle w:val="Other1"/>
              </w:rPr>
              <w:tab/>
              <w:t>CZ00844896</w:t>
            </w:r>
            <w:r>
              <w:rPr>
                <w:rStyle w:val="Other1"/>
              </w:rPr>
              <w:tab/>
              <w:t>|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78666D" w14:textId="77777777" w:rsidR="00E64ECF" w:rsidRDefault="00000000">
            <w:pPr>
              <w:pStyle w:val="Other10"/>
              <w:spacing w:line="372" w:lineRule="auto"/>
            </w:pPr>
            <w:r>
              <w:rPr>
                <w:rStyle w:val="Other1"/>
              </w:rPr>
              <w:t>Dodavatel:</w:t>
            </w:r>
          </w:p>
          <w:p w14:paraId="3EFE5497" w14:textId="77777777" w:rsidR="00E64ECF" w:rsidRDefault="00000000">
            <w:pPr>
              <w:pStyle w:val="Other10"/>
              <w:spacing w:line="372" w:lineRule="auto"/>
              <w:ind w:left="1620" w:firstLine="20"/>
            </w:pPr>
            <w:r>
              <w:rPr>
                <w:rStyle w:val="Other1"/>
              </w:rPr>
              <w:t>DAHLHAUSEN CZ s.r.o.</w:t>
            </w:r>
          </w:p>
          <w:p w14:paraId="3DFFFB66" w14:textId="77777777" w:rsidR="00E64ECF" w:rsidRDefault="00000000">
            <w:pPr>
              <w:pStyle w:val="Other10"/>
              <w:spacing w:after="160" w:line="372" w:lineRule="auto"/>
              <w:ind w:left="1620" w:firstLine="20"/>
            </w:pPr>
            <w:r>
              <w:rPr>
                <w:rStyle w:val="Other1"/>
              </w:rPr>
              <w:t>Knínická 1577 664 34 Kuřim</w:t>
            </w:r>
          </w:p>
          <w:p w14:paraId="205C4A07" w14:textId="77777777" w:rsidR="00E64ECF" w:rsidRDefault="00000000">
            <w:pPr>
              <w:pStyle w:val="Other10"/>
              <w:spacing w:line="372" w:lineRule="auto"/>
              <w:jc w:val="center"/>
            </w:pPr>
            <w:r>
              <w:rPr>
                <w:rStyle w:val="Other1"/>
              </w:rPr>
              <w:t>IČO: 63493179</w:t>
            </w:r>
          </w:p>
          <w:p w14:paraId="0F90BD72" w14:textId="77777777" w:rsidR="00E64ECF" w:rsidRDefault="00000000">
            <w:pPr>
              <w:pStyle w:val="Other10"/>
              <w:spacing w:line="372" w:lineRule="auto"/>
              <w:jc w:val="center"/>
            </w:pPr>
            <w:r>
              <w:rPr>
                <w:rStyle w:val="Other1"/>
              </w:rPr>
              <w:t>DIČ: CZ63493179</w:t>
            </w:r>
          </w:p>
        </w:tc>
        <w:tc>
          <w:tcPr>
            <w:tcW w:w="26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C07C28" w14:textId="77777777" w:rsidR="00E64ECF" w:rsidRDefault="00000000">
            <w:pPr>
              <w:pStyle w:val="Other10"/>
              <w:ind w:firstLine="260"/>
            </w:pPr>
            <w:r>
              <w:rPr>
                <w:rStyle w:val="Other1"/>
              </w:rPr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objednavky@dahl.cz</w:t>
              </w:r>
            </w:hyperlink>
          </w:p>
        </w:tc>
      </w:tr>
      <w:tr w:rsidR="00E64ECF" w14:paraId="790C1CB0" w14:textId="77777777">
        <w:tblPrEx>
          <w:tblCellMar>
            <w:top w:w="0" w:type="dxa"/>
            <w:bottom w:w="0" w:type="dxa"/>
          </w:tblCellMar>
        </w:tblPrEx>
        <w:trPr>
          <w:trHeight w:hRule="exact" w:val="1202"/>
          <w:jc w:val="center"/>
        </w:trPr>
        <w:tc>
          <w:tcPr>
            <w:tcW w:w="2707" w:type="dxa"/>
            <w:tcBorders>
              <w:top w:val="single" w:sz="4" w:space="0" w:color="auto"/>
            </w:tcBorders>
            <w:shd w:val="clear" w:color="auto" w:fill="auto"/>
          </w:tcPr>
          <w:p w14:paraId="1FCDF7EA" w14:textId="77777777" w:rsidR="00E64ECF" w:rsidRDefault="00000000">
            <w:pPr>
              <w:pStyle w:val="Other10"/>
              <w:tabs>
                <w:tab w:val="right" w:pos="2650"/>
              </w:tabs>
              <w:spacing w:before="140" w:after="4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</w:p>
          <w:p w14:paraId="3BAC80FC" w14:textId="77777777" w:rsidR="00E64ECF" w:rsidRDefault="00000000">
            <w:pPr>
              <w:pStyle w:val="Other10"/>
              <w:tabs>
                <w:tab w:val="right" w:pos="2650"/>
              </w:tabs>
              <w:spacing w:after="4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63DD0721" w14:textId="77777777" w:rsidR="00E64ECF" w:rsidRDefault="00000000">
            <w:pPr>
              <w:pStyle w:val="Other10"/>
              <w:tabs>
                <w:tab w:val="right" w:pos="2628"/>
              </w:tabs>
              <w:spacing w:after="4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67770C" w14:textId="77777777" w:rsidR="00E64ECF" w:rsidRDefault="00000000">
            <w:pPr>
              <w:pStyle w:val="Other10"/>
              <w:tabs>
                <w:tab w:val="left" w:pos="1613"/>
              </w:tabs>
              <w:spacing w:after="40"/>
              <w:jc w:val="right"/>
            </w:pPr>
            <w:r>
              <w:rPr>
                <w:rStyle w:val="Other1"/>
              </w:rPr>
              <w:t>16.4.2024</w:t>
            </w:r>
            <w:r>
              <w:rPr>
                <w:rStyle w:val="Other1"/>
              </w:rPr>
              <w:tab/>
              <w:t>|</w:t>
            </w:r>
          </w:p>
          <w:p w14:paraId="694EDD13" w14:textId="575BCE2A" w:rsidR="00E64ECF" w:rsidRDefault="00000000">
            <w:pPr>
              <w:pStyle w:val="Other10"/>
              <w:tabs>
                <w:tab w:val="left" w:pos="1613"/>
              </w:tabs>
              <w:spacing w:after="40"/>
              <w:jc w:val="right"/>
            </w:pPr>
            <w:r>
              <w:rPr>
                <w:rStyle w:val="Other1"/>
              </w:rPr>
              <w:tab/>
              <w:t>|</w:t>
            </w:r>
          </w:p>
          <w:p w14:paraId="11841A51" w14:textId="77777777" w:rsidR="00E64ECF" w:rsidRDefault="00000000">
            <w:pPr>
              <w:pStyle w:val="Other10"/>
              <w:spacing w:after="40"/>
              <w:jc w:val="right"/>
            </w:pPr>
            <w:r>
              <w:rPr>
                <w:rStyle w:val="Other1"/>
              </w:rPr>
              <w:t>žádost č. 117/2024 |</w:t>
            </w:r>
          </w:p>
          <w:p w14:paraId="13F244EF" w14:textId="77777777" w:rsidR="00E64ECF" w:rsidRDefault="00000000">
            <w:pPr>
              <w:pStyle w:val="Other10"/>
              <w:spacing w:after="40"/>
              <w:jc w:val="right"/>
            </w:pPr>
            <w:r>
              <w:rPr>
                <w:rStyle w:val="Other1"/>
              </w:rPr>
              <w:t>1</w:t>
            </w: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504B3E72" w14:textId="77777777" w:rsidR="00E64ECF" w:rsidRDefault="00000000">
            <w:pPr>
              <w:pStyle w:val="Other10"/>
              <w:spacing w:after="40"/>
            </w:pPr>
            <w:r>
              <w:rPr>
                <w:rStyle w:val="Other1"/>
              </w:rPr>
              <w:t>Konečný příjemce:</w:t>
            </w:r>
          </w:p>
          <w:p w14:paraId="71A76909" w14:textId="77777777" w:rsidR="00E64ECF" w:rsidRDefault="00000000">
            <w:pPr>
              <w:pStyle w:val="Other10"/>
              <w:spacing w:after="40"/>
              <w:ind w:left="1620"/>
            </w:pPr>
            <w:r>
              <w:rPr>
                <w:rStyle w:val="Other1"/>
              </w:rPr>
              <w:t>centrální sklad NsP Havířov</w:t>
            </w:r>
          </w:p>
          <w:p w14:paraId="3E75855E" w14:textId="77777777" w:rsidR="00E64ECF" w:rsidRDefault="00000000">
            <w:pPr>
              <w:pStyle w:val="Other10"/>
              <w:spacing w:after="40"/>
              <w:ind w:left="1620"/>
            </w:pPr>
            <w:r>
              <w:rPr>
                <w:rStyle w:val="Other1"/>
              </w:rPr>
              <w:t>Dělnická 1132/24</w:t>
            </w:r>
          </w:p>
          <w:p w14:paraId="3D8A2DCE" w14:textId="77777777" w:rsidR="00E64ECF" w:rsidRDefault="00000000">
            <w:pPr>
              <w:pStyle w:val="Other10"/>
              <w:spacing w:after="40"/>
              <w:ind w:left="1620"/>
            </w:pPr>
            <w:r>
              <w:rPr>
                <w:rStyle w:val="Other1"/>
              </w:rPr>
              <w:t>736 01 Havířov</w:t>
            </w:r>
          </w:p>
        </w:tc>
      </w:tr>
      <w:tr w:rsidR="00E64ECF" w14:paraId="0AC98038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57882" w14:textId="77777777" w:rsidR="00E64ECF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14:paraId="2CDCF4B6" w14:textId="77777777" w:rsidR="00E64ECF" w:rsidRDefault="00000000">
            <w:pPr>
              <w:pStyle w:val="Other10"/>
              <w:spacing w:after="40"/>
              <w:jc w:val="right"/>
            </w:pPr>
            <w:r>
              <w:rPr>
                <w:rStyle w:val="Other1"/>
              </w:rPr>
              <w:t>1</w:t>
            </w:r>
          </w:p>
          <w:p w14:paraId="33A4A9A8" w14:textId="77777777" w:rsidR="00E64ECF" w:rsidRDefault="00000000">
            <w:pPr>
              <w:pStyle w:val="Other10"/>
              <w:jc w:val="right"/>
            </w:pPr>
            <w:r>
              <w:rPr>
                <w:rStyle w:val="Other1"/>
              </w:rPr>
              <w:t>1</w:t>
            </w:r>
          </w:p>
        </w:tc>
        <w:tc>
          <w:tcPr>
            <w:tcW w:w="3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D6D12" w14:textId="77777777" w:rsidR="00E64ECF" w:rsidRDefault="00000000">
            <w:pPr>
              <w:pStyle w:val="Other10"/>
            </w:pPr>
            <w:r>
              <w:rPr>
                <w:rStyle w:val="Other1"/>
              </w:rPr>
              <w:t xml:space="preserve">Místo určení: </w:t>
            </w:r>
            <w:r>
              <w:rPr>
                <w:rStyle w:val="Other1"/>
                <w:u w:val="single"/>
              </w:rPr>
              <w:t>Sklad SZM</w:t>
            </w:r>
          </w:p>
        </w:tc>
        <w:tc>
          <w:tcPr>
            <w:tcW w:w="2686" w:type="dxa"/>
            <w:tcBorders>
              <w:bottom w:val="single" w:sz="4" w:space="0" w:color="auto"/>
            </w:tcBorders>
            <w:shd w:val="clear" w:color="auto" w:fill="auto"/>
          </w:tcPr>
          <w:p w14:paraId="511E199D" w14:textId="77777777" w:rsidR="00E64ECF" w:rsidRDefault="00E64ECF">
            <w:pPr>
              <w:rPr>
                <w:sz w:val="10"/>
                <w:szCs w:val="10"/>
              </w:rPr>
            </w:pPr>
          </w:p>
        </w:tc>
      </w:tr>
    </w:tbl>
    <w:p w14:paraId="6F489233" w14:textId="77777777" w:rsidR="00E64ECF" w:rsidRDefault="00E64ECF">
      <w:pPr>
        <w:spacing w:after="119" w:line="1" w:lineRule="exact"/>
      </w:pPr>
    </w:p>
    <w:p w14:paraId="4E1D8EA9" w14:textId="77777777" w:rsidR="00E64ECF" w:rsidRDefault="00000000">
      <w:pPr>
        <w:pStyle w:val="Bodytext10"/>
        <w:pBdr>
          <w:bottom w:val="single" w:sz="4" w:space="0" w:color="auto"/>
        </w:pBdr>
        <w:spacing w:after="180" w:line="372" w:lineRule="auto"/>
        <w:jc w:val="both"/>
      </w:pPr>
      <w:r>
        <w:rPr>
          <w:rStyle w:val="Bodytext1"/>
        </w:rPr>
        <w:t>Prosím o zaslání zboží zároveň s fakturou a dodacím listem! Dodavatel akceptuje tuto objednávku.</w:t>
      </w:r>
    </w:p>
    <w:p w14:paraId="5EF6C508" w14:textId="77777777" w:rsidR="00E64ECF" w:rsidRDefault="00000000">
      <w:pPr>
        <w:pStyle w:val="Bodytext10"/>
        <w:tabs>
          <w:tab w:val="left" w:pos="5296"/>
          <w:tab w:val="left" w:pos="10138"/>
        </w:tabs>
        <w:spacing w:after="0"/>
        <w:jc w:val="both"/>
      </w:pPr>
      <w:r>
        <w:rPr>
          <w:rStyle w:val="Bodytext1"/>
        </w:rPr>
        <w:t>Kód položky Název položky</w:t>
      </w:r>
      <w:r>
        <w:rPr>
          <w:rStyle w:val="Bodytext1"/>
        </w:rPr>
        <w:tab/>
        <w:t>Dodavatelský kód JMN Objednané Cena/</w:t>
      </w:r>
      <w:proofErr w:type="spellStart"/>
      <w:r>
        <w:rPr>
          <w:rStyle w:val="Bodytext1"/>
        </w:rPr>
        <w:t>jedn</w:t>
      </w:r>
      <w:proofErr w:type="spellEnd"/>
      <w:r>
        <w:rPr>
          <w:rStyle w:val="Bodytext1"/>
        </w:rPr>
        <w:t>.</w:t>
      </w:r>
      <w:r>
        <w:rPr>
          <w:rStyle w:val="Bodytext1"/>
        </w:rPr>
        <w:tab/>
        <w:t>Celkem</w:t>
      </w:r>
    </w:p>
    <w:p w14:paraId="3BF1A35E" w14:textId="77777777" w:rsidR="00E64ECF" w:rsidRDefault="00000000">
      <w:pPr>
        <w:pStyle w:val="Bodytext10"/>
        <w:pBdr>
          <w:bottom w:val="single" w:sz="4" w:space="0" w:color="auto"/>
        </w:pBdr>
        <w:spacing w:after="320"/>
        <w:ind w:right="180"/>
        <w:jc w:val="right"/>
      </w:pPr>
      <w:r>
        <w:rPr>
          <w:rStyle w:val="Bodytext1"/>
        </w:rPr>
        <w:t>množství [Kč] hodnota [Kč]</w:t>
      </w:r>
    </w:p>
    <w:p w14:paraId="4015105C" w14:textId="77777777" w:rsidR="00E64ECF" w:rsidRDefault="00000000">
      <w:pPr>
        <w:pStyle w:val="Bodytext10"/>
        <w:spacing w:after="0"/>
        <w:jc w:val="both"/>
      </w:pPr>
      <w:r>
        <w:rPr>
          <w:rStyle w:val="Bodytext1"/>
        </w:rPr>
        <w:t>STATIM-S</w:t>
      </w:r>
    </w:p>
    <w:p w14:paraId="032170A4" w14:textId="77777777" w:rsidR="00E64ECF" w:rsidRDefault="00000000">
      <w:pPr>
        <w:pStyle w:val="Bodytext10"/>
        <w:tabs>
          <w:tab w:val="left" w:pos="5296"/>
          <w:tab w:val="left" w:pos="7214"/>
        </w:tabs>
        <w:spacing w:after="260"/>
        <w:jc w:val="both"/>
      </w:pPr>
      <w:r>
        <w:rPr>
          <w:rStyle w:val="Bodytext1"/>
        </w:rPr>
        <w:t xml:space="preserve">N044117 </w:t>
      </w:r>
      <w:proofErr w:type="spellStart"/>
      <w:r>
        <w:rPr>
          <w:rStyle w:val="Bodytext1"/>
        </w:rPr>
        <w:t>Fasciotens</w:t>
      </w:r>
      <w:proofErr w:type="spell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Hernia</w:t>
      </w:r>
      <w:proofErr w:type="spellEnd"/>
      <w:r>
        <w:rPr>
          <w:rStyle w:val="Bodytext1"/>
        </w:rPr>
        <w:tab/>
        <w:t>H010</w:t>
      </w:r>
      <w:r>
        <w:rPr>
          <w:rStyle w:val="Bodytext1"/>
        </w:rPr>
        <w:tab/>
        <w:t>KS 3,000 44800,00 134400,00</w:t>
      </w:r>
    </w:p>
    <w:p w14:paraId="34EB078A" w14:textId="77777777" w:rsidR="00E64ECF" w:rsidRDefault="00000000">
      <w:pPr>
        <w:pStyle w:val="Bodytext10"/>
        <w:tabs>
          <w:tab w:val="left" w:pos="8122"/>
          <w:tab w:val="left" w:pos="9835"/>
        </w:tabs>
        <w:spacing w:after="7460"/>
        <w:jc w:val="both"/>
      </w:pPr>
      <w:r>
        <w:rPr>
          <w:rStyle w:val="Bodytext1"/>
        </w:rPr>
        <w:t>Celkem doklad</w:t>
      </w:r>
      <w:r>
        <w:rPr>
          <w:rStyle w:val="Bodytext1"/>
        </w:rPr>
        <w:tab/>
        <w:t>3,000</w:t>
      </w:r>
      <w:r>
        <w:rPr>
          <w:rStyle w:val="Bodytext1"/>
        </w:rPr>
        <w:tab/>
        <w:t>134 400,00</w:t>
      </w:r>
    </w:p>
    <w:p w14:paraId="378D094F" w14:textId="77777777" w:rsidR="00E64ECF" w:rsidRDefault="00000000">
      <w:pPr>
        <w:pStyle w:val="Bodytext10"/>
        <w:pBdr>
          <w:top w:val="single" w:sz="4" w:space="0" w:color="auto"/>
        </w:pBdr>
        <w:spacing w:after="260"/>
        <w:jc w:val="both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</w:t>
      </w:r>
      <w:proofErr w:type="spellEnd"/>
      <w:proofErr w:type="gramEnd"/>
      <w:r>
        <w:rPr>
          <w:rStyle w:val="Bodytext1"/>
        </w:rPr>
        <w:t xml:space="preserve"> .zn.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38AAF3D1" w14:textId="77777777" w:rsidR="00E64ECF" w:rsidRDefault="00000000">
      <w:pPr>
        <w:pStyle w:val="Bodytext10"/>
        <w:spacing w:after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115863C8" wp14:editId="06F8B4BE">
                <wp:simplePos x="0" y="0"/>
                <wp:positionH relativeFrom="page">
                  <wp:posOffset>3730625</wp:posOffset>
                </wp:positionH>
                <wp:positionV relativeFrom="paragraph">
                  <wp:posOffset>12700</wp:posOffset>
                </wp:positionV>
                <wp:extent cx="420370" cy="15557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6BDFBE" w14:textId="77777777" w:rsidR="00E64ECF" w:rsidRDefault="00000000">
                            <w:pPr>
                              <w:pStyle w:val="Bodytext10"/>
                              <w:spacing w:after="0"/>
                              <w:jc w:val="both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15863C8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3.75pt;margin-top:1pt;width:33.1pt;height:12.2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" filled="f" stroked="f">
                <v:textbox inset="0,0,0,0">
                  <w:txbxContent>
                    <w:p w14:paraId="6F6BDFBE" w14:textId="77777777" w:rsidR="00E64ECF" w:rsidRDefault="00000000">
                      <w:pPr>
                        <w:pStyle w:val="Bodytext10"/>
                        <w:spacing w:after="0"/>
                        <w:jc w:val="both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 xml:space="preserve">ISYS SW | Vyhotovil: Iveta </w:t>
      </w:r>
      <w:proofErr w:type="spellStart"/>
      <w:r>
        <w:rPr>
          <w:rStyle w:val="Bodytext1"/>
        </w:rPr>
        <w:t>Čertíkova</w:t>
      </w:r>
      <w:proofErr w:type="spellEnd"/>
    </w:p>
    <w:sectPr w:rsidR="00E64ECF">
      <w:type w:val="continuous"/>
      <w:pgSz w:w="11900" w:h="16840"/>
      <w:pgMar w:top="575" w:right="517" w:bottom="575" w:left="4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6588" w14:textId="77777777" w:rsidR="00FC0663" w:rsidRDefault="00FC0663">
      <w:r>
        <w:separator/>
      </w:r>
    </w:p>
  </w:endnote>
  <w:endnote w:type="continuationSeparator" w:id="0">
    <w:p w14:paraId="1D3DF938" w14:textId="77777777" w:rsidR="00FC0663" w:rsidRDefault="00FC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56BF2" w14:textId="77777777" w:rsidR="00FC0663" w:rsidRDefault="00FC0663"/>
  </w:footnote>
  <w:footnote w:type="continuationSeparator" w:id="0">
    <w:p w14:paraId="6AE2913A" w14:textId="77777777" w:rsidR="00FC0663" w:rsidRDefault="00FC06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CF"/>
    <w:rsid w:val="00240718"/>
    <w:rsid w:val="00E64ECF"/>
    <w:rsid w:val="00FC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DDC2"/>
  <w15:docId w15:val="{CA61508F-9470-4726-88E9-692471A0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ther1">
    <w:name w:val="Other|1_"/>
    <w:basedOn w:val="Standardnpsmoodstavce"/>
    <w:link w:val="Oth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Bodytext20">
    <w:name w:val="Body text|2"/>
    <w:basedOn w:val="Normln"/>
    <w:link w:val="Bodytext2"/>
    <w:pPr>
      <w:spacing w:after="60"/>
      <w:ind w:right="90"/>
    </w:pPr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200"/>
    </w:pPr>
    <w:rPr>
      <w:rFonts w:ascii="Courier New" w:eastAsia="Courier New" w:hAnsi="Courier New" w:cs="Courier New"/>
      <w:sz w:val="14"/>
      <w:szCs w:val="14"/>
    </w:rPr>
  </w:style>
  <w:style w:type="paragraph" w:customStyle="1" w:styleId="Other10">
    <w:name w:val="Other|1"/>
    <w:basedOn w:val="Normln"/>
    <w:link w:val="Other1"/>
    <w:rPr>
      <w:rFonts w:ascii="Courier New" w:eastAsia="Courier New" w:hAnsi="Courier New" w:cs="Courier New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dah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831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2024-04-26T13:20:00Z</dcterms:created>
  <dcterms:modified xsi:type="dcterms:W3CDTF">2024-04-26T13:20:00Z</dcterms:modified>
</cp:coreProperties>
</file>