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2"/>
        <w:gridCol w:w="1011"/>
        <w:gridCol w:w="732"/>
        <w:gridCol w:w="972"/>
        <w:gridCol w:w="754"/>
        <w:gridCol w:w="822"/>
        <w:gridCol w:w="2196"/>
        <w:gridCol w:w="1540"/>
        <w:gridCol w:w="145"/>
      </w:tblGrid>
      <w:tr w:rsidR="0066131A" w:rsidRPr="0066131A" w14:paraId="149A535F" w14:textId="77777777" w:rsidTr="0066131A">
        <w:trPr>
          <w:gridAfter w:val="1"/>
          <w:trHeight w:val="40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2D28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8"/>
            <w:r w:rsidRPr="0066131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35235B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Česká republika - Ředitelství vodních cest ČR</w:t>
            </w:r>
          </w:p>
        </w:tc>
      </w:tr>
      <w:tr w:rsidR="0066131A" w:rsidRPr="0066131A" w14:paraId="5CBE6E65" w14:textId="77777777" w:rsidTr="0066131A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7D19E8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D57D489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8455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66131A" w:rsidRPr="0066131A" w14:paraId="2B359570" w14:textId="77777777" w:rsidTr="0066131A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F767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8F4AD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i/>
                <w:iCs/>
                <w:lang w:eastAsia="cs-CZ"/>
              </w:rPr>
              <w:t>Stání na vltavské vodní cestě – lokalita Týn nad Vltavou</w:t>
            </w:r>
          </w:p>
        </w:tc>
        <w:tc>
          <w:tcPr>
            <w:tcW w:w="0" w:type="auto"/>
            <w:vAlign w:val="center"/>
            <w:hideMark/>
          </w:tcPr>
          <w:p w14:paraId="193F448D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0FB7F292" w14:textId="77777777" w:rsidTr="0066131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B2B6B7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01859D5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0191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66131A" w:rsidRPr="0066131A" w14:paraId="7F396388" w14:textId="77777777" w:rsidTr="0066131A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E17274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09472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i/>
                <w:iCs/>
                <w:lang w:eastAsia="cs-CZ"/>
              </w:rPr>
              <w:t>Projektová dokumentace pro územní řízení a související činnosti</w:t>
            </w:r>
          </w:p>
        </w:tc>
        <w:tc>
          <w:tcPr>
            <w:tcW w:w="0" w:type="auto"/>
            <w:vAlign w:val="center"/>
            <w:hideMark/>
          </w:tcPr>
          <w:p w14:paraId="2D7BBE1F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062B5D66" w14:textId="77777777" w:rsidTr="0066131A">
        <w:trPr>
          <w:trHeight w:val="4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AC420E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6EF16D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8A02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66131A" w:rsidRPr="0066131A" w14:paraId="761906CC" w14:textId="77777777" w:rsidTr="0066131A">
        <w:trPr>
          <w:trHeight w:val="627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AD065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5C099153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16149B9E" w14:textId="77777777" w:rsidTr="0066131A">
        <w:trPr>
          <w:trHeight w:val="255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26C4A9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534750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37937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9AE12D1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1FD2F543" w14:textId="77777777" w:rsidTr="0066131A">
        <w:trPr>
          <w:trHeight w:val="255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A2BF03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869BED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891A9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F3EE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6131A" w:rsidRPr="0066131A" w14:paraId="1F04BE33" w14:textId="77777777" w:rsidTr="0066131A">
        <w:trPr>
          <w:trHeight w:val="27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7D24B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EB87F9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C37B1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7225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4CE52411" w14:textId="77777777" w:rsidTr="0066131A">
        <w:trPr>
          <w:trHeight w:val="39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016C51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52556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619C6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67B059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68B55533" w14:textId="77777777" w:rsidTr="0066131A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582EF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9CCDBD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i/>
                <w:iCs/>
                <w:lang w:eastAsia="cs-CZ"/>
              </w:rPr>
              <w:t>16.04.2024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D8702" w14:textId="77777777" w:rsidR="0066131A" w:rsidRPr="0066131A" w:rsidRDefault="0066131A" w:rsidP="0066131A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66131A"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105CF" w14:textId="77777777" w:rsidR="0066131A" w:rsidRPr="0066131A" w:rsidRDefault="0066131A" w:rsidP="0066131A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66131A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8A4E1" w14:textId="77777777" w:rsidR="0066131A" w:rsidRPr="0066131A" w:rsidRDefault="0066131A" w:rsidP="0066131A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66131A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9F494" w14:textId="77777777" w:rsidR="0066131A" w:rsidRPr="0066131A" w:rsidRDefault="0066131A" w:rsidP="0066131A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66131A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88504" w14:textId="77777777" w:rsidR="0066131A" w:rsidRPr="0066131A" w:rsidRDefault="0066131A" w:rsidP="0066131A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66131A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3CD96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5CA2B2E1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7A2FCCC1" w14:textId="77777777" w:rsidTr="0066131A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8236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A0EB0" w14:textId="77777777" w:rsidR="0066131A" w:rsidRPr="0066131A" w:rsidRDefault="0066131A" w:rsidP="0066131A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22AD6" w14:textId="77777777" w:rsidR="0066131A" w:rsidRPr="0066131A" w:rsidRDefault="0066131A" w:rsidP="0066131A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236B9" w14:textId="77777777" w:rsidR="0066131A" w:rsidRPr="0066131A" w:rsidRDefault="0066131A" w:rsidP="0066131A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A4607" w14:textId="77777777" w:rsidR="0066131A" w:rsidRPr="0066131A" w:rsidRDefault="0066131A" w:rsidP="0066131A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D46E4" w14:textId="77777777" w:rsidR="0066131A" w:rsidRPr="0066131A" w:rsidRDefault="0066131A" w:rsidP="0066131A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59C8D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A3B3A6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38CFB0FE" w14:textId="77777777" w:rsidTr="0066131A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F0612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28A10E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i/>
                <w:iCs/>
                <w:lang w:eastAsia="cs-CZ"/>
              </w:rPr>
              <w:t>PROVOD - inženýrská společnost s.r.o., V Podhájí 226/28, 400 01 Ústí nad Labem</w:t>
            </w:r>
          </w:p>
        </w:tc>
        <w:tc>
          <w:tcPr>
            <w:tcW w:w="0" w:type="auto"/>
            <w:vAlign w:val="center"/>
            <w:hideMark/>
          </w:tcPr>
          <w:p w14:paraId="74B7589F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7087A7B6" w14:textId="77777777" w:rsidTr="0066131A">
        <w:trPr>
          <w:trHeight w:val="6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C5C30A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D8040A" w14:textId="72A527CA" w:rsidR="0066131A" w:rsidRPr="0066131A" w:rsidRDefault="00C602A2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0" w:type="auto"/>
            <w:vAlign w:val="center"/>
            <w:hideMark/>
          </w:tcPr>
          <w:p w14:paraId="451FD052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4564625C" w14:textId="77777777" w:rsidTr="0066131A">
        <w:trPr>
          <w:trHeight w:val="357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9EDBA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61AEBF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Změna termínu plnění. </w:t>
            </w:r>
          </w:p>
        </w:tc>
        <w:tc>
          <w:tcPr>
            <w:tcW w:w="0" w:type="auto"/>
            <w:vAlign w:val="center"/>
            <w:hideMark/>
          </w:tcPr>
          <w:p w14:paraId="1A799561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7E4D9AF9" w14:textId="77777777" w:rsidTr="0066131A">
        <w:trPr>
          <w:trHeight w:val="34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E3F23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E68E1C8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74BF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66131A" w:rsidRPr="0066131A" w14:paraId="655ADAFB" w14:textId="77777777" w:rsidTr="0066131A">
        <w:trPr>
          <w:trHeight w:val="544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F4FA0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DE68B1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i/>
                <w:iCs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6337A7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20ACEE40" w14:textId="77777777" w:rsidTr="0066131A">
        <w:trPr>
          <w:trHeight w:val="21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8FBCCD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A4AFAB6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E3B8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66131A" w:rsidRPr="0066131A" w14:paraId="24E41BD4" w14:textId="77777777" w:rsidTr="0066131A">
        <w:trPr>
          <w:trHeight w:val="73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CD003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D6DD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B3929C" w14:textId="77777777" w:rsidR="0066131A" w:rsidRPr="0066131A" w:rsidRDefault="0066131A" w:rsidP="00661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16.04.2024</w:t>
            </w:r>
          </w:p>
        </w:tc>
        <w:tc>
          <w:tcPr>
            <w:tcW w:w="0" w:type="auto"/>
            <w:vAlign w:val="center"/>
            <w:hideMark/>
          </w:tcPr>
          <w:p w14:paraId="390C3899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1EE32EFB" w14:textId="77777777" w:rsidTr="0066131A">
        <w:trPr>
          <w:trHeight w:val="28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5E0C4A1D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Popis a zdůvodnění nepředvídatelnosti, nemožnosti oddělení dodatečných prací (služeb, stavební práce) od původní zakázky a nezbytnost změny pro dokončení předmětu původní zakázky: Práce na části díla dle smlouvy C-b) + c) inženýrská činnost nemohly být dokončeny v původním termínu z důvodu chybějícího vyjádření Povodí Vltavy, s.p. (žádost podána 12. 4. 2023). Na tomto stanovisku závisí rovněž dořešení souvisejících majetkoprávních vztahů. Z tohoto důvodu žádáme o posun termínu pro zajištění bodu C - b + c) z termínu do 30. 04. 2024 na termín do 29. 08. 2024. </w:t>
            </w:r>
          </w:p>
        </w:tc>
        <w:tc>
          <w:tcPr>
            <w:tcW w:w="0" w:type="auto"/>
            <w:vAlign w:val="center"/>
            <w:hideMark/>
          </w:tcPr>
          <w:p w14:paraId="188419EC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6ED9D260" w14:textId="77777777" w:rsidTr="0066131A">
        <w:trPr>
          <w:trHeight w:val="829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C8E0829" w14:textId="77777777" w:rsidR="0066131A" w:rsidRPr="0066131A" w:rsidRDefault="0066131A" w:rsidP="0066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ZMĚNA SMLOUVY NENÍ PODSTATNOU ZMĚNOU TJ. SPADÁ POD JEDEN Z BODŮ A-E </w:t>
            </w:r>
            <w:r w:rsidRPr="0066131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(nevztahuje se na ní odstavec  3 článku 40 Směrnice č.S-11/2016 o oběhu smluv a o zádávání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3FDBD07B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61977597" w14:textId="77777777" w:rsidTr="0066131A">
        <w:trPr>
          <w:trHeight w:val="73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568A8F5" w14:textId="77777777" w:rsidR="0066131A" w:rsidRPr="0066131A" w:rsidRDefault="0066131A" w:rsidP="0066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0B26910E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57FE80AA" w14:textId="77777777" w:rsidTr="0066131A">
        <w:trPr>
          <w:trHeight w:val="130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A8701D8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lastRenderedPageBreak/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66131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Ano pro navrhovanou změnu platí ustanovení 1-3.   </w:t>
            </w:r>
          </w:p>
        </w:tc>
        <w:tc>
          <w:tcPr>
            <w:tcW w:w="0" w:type="auto"/>
            <w:vAlign w:val="center"/>
            <w:hideMark/>
          </w:tcPr>
          <w:p w14:paraId="785E62BA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212D8904" w14:textId="77777777" w:rsidTr="0066131A">
        <w:trPr>
          <w:trHeight w:val="93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9AE6C7" w14:textId="77777777" w:rsidR="0066131A" w:rsidRPr="0066131A" w:rsidRDefault="0066131A" w:rsidP="0066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66131A">
              <w:rPr>
                <w:rFonts w:ascii="Calibri" w:eastAsia="Times New Roman" w:hAnsi="Calibri" w:cs="Calibri"/>
                <w:b/>
                <w:bCs/>
                <w:lang w:eastAsia="cs-CZ"/>
              </w:rPr>
              <w:t>.</w:t>
            </w:r>
            <w:r w:rsidRPr="0066131A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Není relevantní</w:t>
            </w:r>
          </w:p>
        </w:tc>
        <w:tc>
          <w:tcPr>
            <w:tcW w:w="0" w:type="auto"/>
            <w:vAlign w:val="center"/>
            <w:hideMark/>
          </w:tcPr>
          <w:p w14:paraId="26944526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16571DC7" w14:textId="77777777" w:rsidTr="0066131A">
        <w:trPr>
          <w:trHeight w:val="627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AEE197F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66131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: </w:t>
            </w:r>
            <w:r w:rsidRPr="0066131A">
              <w:rPr>
                <w:rFonts w:ascii="Calibri" w:eastAsia="Times New Roman" w:hAnsi="Calibri" w:cs="Calibri"/>
                <w:i/>
                <w:iCs/>
                <w:lang w:eastAsia="cs-CZ"/>
              </w:rPr>
              <w:t>Není relevantní.</w:t>
            </w:r>
          </w:p>
        </w:tc>
        <w:tc>
          <w:tcPr>
            <w:tcW w:w="0" w:type="auto"/>
            <w:vAlign w:val="center"/>
            <w:hideMark/>
          </w:tcPr>
          <w:p w14:paraId="4B54FC12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62560C18" w14:textId="77777777" w:rsidTr="0066131A">
        <w:trPr>
          <w:trHeight w:val="5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71E099A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důvodů -  </w:t>
            </w:r>
            <w:r w:rsidRPr="0066131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 relevantní.</w:t>
            </w:r>
          </w:p>
        </w:tc>
        <w:tc>
          <w:tcPr>
            <w:tcW w:w="0" w:type="auto"/>
            <w:vAlign w:val="center"/>
            <w:hideMark/>
          </w:tcPr>
          <w:p w14:paraId="46631629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325E44D7" w14:textId="77777777" w:rsidTr="0066131A">
        <w:trPr>
          <w:trHeight w:val="43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A1ACF76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nákladů </w:t>
            </w:r>
            <w:r w:rsidRPr="0066131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   </w:t>
            </w: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 relevantní.</w:t>
            </w:r>
          </w:p>
        </w:tc>
        <w:tc>
          <w:tcPr>
            <w:tcW w:w="0" w:type="auto"/>
            <w:vAlign w:val="center"/>
            <w:hideMark/>
          </w:tcPr>
          <w:p w14:paraId="11959413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50DB5645" w14:textId="77777777" w:rsidTr="0066131A">
        <w:trPr>
          <w:trHeight w:val="52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583BED3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 / služeb nepřekročí 50 % původní hodnoty závazku - </w:t>
            </w:r>
            <w:r w:rsidRPr="0066131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relevantní.               </w:t>
            </w:r>
          </w:p>
        </w:tc>
        <w:tc>
          <w:tcPr>
            <w:tcW w:w="0" w:type="auto"/>
            <w:vAlign w:val="center"/>
            <w:hideMark/>
          </w:tcPr>
          <w:p w14:paraId="0A3C92E0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3C4119EF" w14:textId="77777777" w:rsidTr="0066131A">
        <w:trPr>
          <w:trHeight w:val="4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9896611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 xml:space="preserve">D. Nejde o podstatnou změnu závazku, neboť: </w:t>
            </w:r>
          </w:p>
        </w:tc>
        <w:tc>
          <w:tcPr>
            <w:tcW w:w="0" w:type="auto"/>
            <w:vAlign w:val="center"/>
            <w:hideMark/>
          </w:tcPr>
          <w:p w14:paraId="771D5B36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77DD94B7" w14:textId="77777777" w:rsidTr="0066131A">
        <w:trPr>
          <w:trHeight w:val="40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88CAE48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a) potřeba změny vznikla v důsledku okolností, které zadavatel jednající s náležitou péčí nemohl předvídat -    Není relevantní</w:t>
            </w:r>
          </w:p>
        </w:tc>
        <w:tc>
          <w:tcPr>
            <w:tcW w:w="0" w:type="auto"/>
            <w:vAlign w:val="center"/>
            <w:hideMark/>
          </w:tcPr>
          <w:p w14:paraId="3806CC6F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17499B19" w14:textId="77777777" w:rsidTr="0066131A">
        <w:trPr>
          <w:trHeight w:val="6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A9F1AE2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b) nemění celkovou povahu zakázky -  Není relevantní</w:t>
            </w:r>
          </w:p>
        </w:tc>
        <w:tc>
          <w:tcPr>
            <w:tcW w:w="0" w:type="auto"/>
            <w:vAlign w:val="center"/>
            <w:hideMark/>
          </w:tcPr>
          <w:p w14:paraId="14D700E2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54307D3E" w14:textId="77777777" w:rsidTr="0066131A">
        <w:trPr>
          <w:trHeight w:val="544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DCFBC02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c) hodnota dodatečných stavebních prací, služeb nebo dodávek (tj. víceprací) nepřekročí 50 % původní hodnoty závazku -</w:t>
            </w: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Není relevantní</w:t>
            </w:r>
            <w:r w:rsidRPr="0066131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256CA631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5979D350" w14:textId="77777777" w:rsidTr="0066131A">
        <w:trPr>
          <w:trHeight w:val="529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3418C63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E. Za podstatnou změnu závazku se nepovažuje záměna jedné nebo více položek soupisu stavebních prací za předpokladu, že:</w:t>
            </w:r>
            <w:r w:rsidRPr="0066131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        N</w:t>
            </w: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ení relevantní</w:t>
            </w:r>
          </w:p>
        </w:tc>
        <w:tc>
          <w:tcPr>
            <w:tcW w:w="0" w:type="auto"/>
            <w:vAlign w:val="center"/>
            <w:hideMark/>
          </w:tcPr>
          <w:p w14:paraId="64B39C23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69E0BA51" w14:textId="77777777" w:rsidTr="0066131A">
        <w:trPr>
          <w:trHeight w:val="754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1AC93C8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položkám - </w:t>
            </w: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Není relevantní.</w:t>
            </w:r>
          </w:p>
        </w:tc>
        <w:tc>
          <w:tcPr>
            <w:tcW w:w="0" w:type="auto"/>
            <w:vAlign w:val="center"/>
            <w:hideMark/>
          </w:tcPr>
          <w:p w14:paraId="44AE32D4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5528789D" w14:textId="77777777" w:rsidTr="0066131A">
        <w:trPr>
          <w:trHeight w:val="6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D58A451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nižší -  </w:t>
            </w: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 relevantní.</w:t>
            </w:r>
          </w:p>
        </w:tc>
        <w:tc>
          <w:tcPr>
            <w:tcW w:w="0" w:type="auto"/>
            <w:vAlign w:val="center"/>
            <w:hideMark/>
          </w:tcPr>
          <w:p w14:paraId="7CA4B108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2F98B1C3" w14:textId="77777777" w:rsidTr="0066131A">
        <w:trPr>
          <w:trHeight w:val="7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CA810DB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vyšší - </w:t>
            </w: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 relevantní.</w:t>
            </w:r>
          </w:p>
        </w:tc>
        <w:tc>
          <w:tcPr>
            <w:tcW w:w="0" w:type="auto"/>
            <w:vAlign w:val="center"/>
            <w:hideMark/>
          </w:tcPr>
          <w:p w14:paraId="269B51AA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77B57E70" w14:textId="77777777" w:rsidTr="00FE3499">
        <w:trPr>
          <w:trHeight w:val="907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0FE858DD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6613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6613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6613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kvality - </w:t>
            </w:r>
            <w:r w:rsidRPr="0066131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 relevantní.</w:t>
            </w:r>
          </w:p>
        </w:tc>
        <w:tc>
          <w:tcPr>
            <w:tcW w:w="0" w:type="auto"/>
            <w:vAlign w:val="center"/>
            <w:hideMark/>
          </w:tcPr>
          <w:p w14:paraId="5FA5D3A6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37AD687A" w14:textId="77777777" w:rsidTr="0066131A">
        <w:trPr>
          <w:trHeight w:val="450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8C0878D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DF3F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FE3499" w:rsidRPr="0066131A" w14:paraId="2878B68D" w14:textId="77777777" w:rsidTr="0066131A">
        <w:trPr>
          <w:trHeight w:val="2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8DDC13" w14:textId="6BC49291" w:rsidR="0066131A" w:rsidRPr="0066131A" w:rsidRDefault="0066131A" w:rsidP="0066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lang w:eastAsia="cs-CZ"/>
              </w:rPr>
              <w:t>VLIV NA CENU (ceny jsou uváděny bez DPH)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4090E1" w14:textId="77777777" w:rsidR="0066131A" w:rsidRPr="0066131A" w:rsidRDefault="0066131A" w:rsidP="0066131A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66131A">
              <w:rPr>
                <w:rFonts w:ascii="Cambria" w:eastAsia="Times New Roman" w:hAnsi="Cambria" w:cs="Arial CE"/>
                <w:b/>
                <w:bCs/>
                <w:strike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02E89F" w14:textId="77777777" w:rsidR="0066131A" w:rsidRPr="0066131A" w:rsidRDefault="0066131A" w:rsidP="0066131A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66131A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A2F049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32E8CFCD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4B876EB4" w14:textId="77777777" w:rsidTr="0066131A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001936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0D40C3A" w14:textId="77777777" w:rsidR="0066131A" w:rsidRPr="0066131A" w:rsidRDefault="0066131A" w:rsidP="0066131A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E5DE38" w14:textId="77777777" w:rsidR="0066131A" w:rsidRPr="0066131A" w:rsidRDefault="0066131A" w:rsidP="0066131A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A8AD951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E380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FE3499" w:rsidRPr="0066131A" w14:paraId="63B98573" w14:textId="77777777" w:rsidTr="0066131A">
        <w:trPr>
          <w:trHeight w:val="33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AEDAFD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13EF75" w14:textId="77777777" w:rsidR="0066131A" w:rsidRPr="0066131A" w:rsidRDefault="0066131A" w:rsidP="0066131A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D62349" w14:textId="77777777" w:rsidR="0066131A" w:rsidRPr="0066131A" w:rsidRDefault="0066131A" w:rsidP="0066131A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1481CF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Dojde k posunu termínu plnění bodu C - b) + c) </w:t>
            </w:r>
          </w:p>
        </w:tc>
        <w:tc>
          <w:tcPr>
            <w:tcW w:w="0" w:type="auto"/>
            <w:vAlign w:val="center"/>
            <w:hideMark/>
          </w:tcPr>
          <w:p w14:paraId="26C4B752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2CE83B7E" w14:textId="77777777" w:rsidTr="0066131A">
        <w:trPr>
          <w:trHeight w:val="544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1839D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Cena SoD před změnou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F62FB05" w14:textId="77777777" w:rsidR="0066131A" w:rsidRPr="0066131A" w:rsidRDefault="0066131A" w:rsidP="0066131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6131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1 553 300,- Kč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44D89E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336EB28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488B5BF5" w14:textId="77777777" w:rsidTr="0066131A">
        <w:trPr>
          <w:trHeight w:val="58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3F2212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Cena SoD po změně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50AE973" w14:textId="77777777" w:rsidR="0066131A" w:rsidRPr="0066131A" w:rsidRDefault="0066131A" w:rsidP="0066131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6131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1 553 300,- Kč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AAC39B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81F018E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7AADD2F3" w14:textId="77777777" w:rsidTr="0066131A">
        <w:trPr>
          <w:trHeight w:val="49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3A8C3" w14:textId="6F37B331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 0 %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7E03C1" w14:textId="77777777" w:rsidR="0066131A" w:rsidRPr="0066131A" w:rsidRDefault="0066131A" w:rsidP="0066131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6131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62BE75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D3162F3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03E267D1" w14:textId="77777777" w:rsidTr="0066131A">
        <w:trPr>
          <w:trHeight w:val="46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2A9D6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TDS: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A76CC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Nebyl sjednán.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C33EC" w14:textId="77777777" w:rsidR="0066131A" w:rsidRPr="0066131A" w:rsidRDefault="0066131A" w:rsidP="0066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10A6F8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26EA725E" w14:textId="77777777" w:rsidTr="0066131A">
        <w:trPr>
          <w:trHeight w:val="345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FB569CF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A8FC79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569EBD9F" w14:textId="77777777" w:rsidTr="0066131A">
        <w:trPr>
          <w:trHeight w:val="6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53C6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VYJÁDŘENÍ ZHOTOVITELE: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47B51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BA898" w14:textId="77777777" w:rsidR="0066131A" w:rsidRPr="0066131A" w:rsidRDefault="0066131A" w:rsidP="0066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3FA4B6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7C41918A" w14:textId="77777777" w:rsidTr="0066131A">
        <w:trPr>
          <w:trHeight w:val="63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2DD5EFF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 relevantní</w:t>
            </w:r>
          </w:p>
        </w:tc>
        <w:tc>
          <w:tcPr>
            <w:tcW w:w="0" w:type="auto"/>
            <w:vAlign w:val="center"/>
            <w:hideMark/>
          </w:tcPr>
          <w:p w14:paraId="21921523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53477F2C" w14:textId="77777777" w:rsidTr="0066131A">
        <w:trPr>
          <w:trHeight w:val="61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795351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lang w:eastAsia="cs-CZ"/>
              </w:rPr>
              <w:t>DALŠÍ VYJÁDŘENÍ (PRÁVNÍ, ROZPOČTOVÉ, ÚČASTNÍCI ŘÍZENÍ, DOTČENÉ ORGÁNY APOD.)</w:t>
            </w:r>
          </w:p>
        </w:tc>
        <w:tc>
          <w:tcPr>
            <w:tcW w:w="0" w:type="auto"/>
            <w:vAlign w:val="center"/>
            <w:hideMark/>
          </w:tcPr>
          <w:p w14:paraId="1B7E31C1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09CB04EA" w14:textId="77777777" w:rsidTr="0066131A">
        <w:trPr>
          <w:trHeight w:val="544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68E74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 relevantní</w:t>
            </w:r>
          </w:p>
        </w:tc>
        <w:tc>
          <w:tcPr>
            <w:tcW w:w="0" w:type="auto"/>
            <w:vAlign w:val="center"/>
            <w:hideMark/>
          </w:tcPr>
          <w:p w14:paraId="3FF3DF51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719F0B17" w14:textId="77777777" w:rsidTr="0066131A">
        <w:trPr>
          <w:trHeight w:val="642"/>
        </w:trPr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3A5B" w14:textId="32FB1823" w:rsidR="0066131A" w:rsidRPr="0066131A" w:rsidRDefault="0066131A" w:rsidP="0066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ZÁSTUPCE OBJEDNATELE: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39B7D" w14:textId="65D9B368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Změna zakázky nemá vliv na její původní cenu, dochází k posunu termínů plnění - tímto souhlasím se změnou dle tohoto změnového listu.</w:t>
            </w:r>
          </w:p>
        </w:tc>
        <w:tc>
          <w:tcPr>
            <w:tcW w:w="0" w:type="auto"/>
            <w:vAlign w:val="center"/>
            <w:hideMark/>
          </w:tcPr>
          <w:p w14:paraId="53E0C980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5842DCD0" w14:textId="77777777" w:rsidTr="0066131A">
        <w:trPr>
          <w:trHeight w:val="642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95827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66131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S/ŘVC/153/P/SoD/2019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D877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výdaj v Kč bez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104C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termín úhrady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5D687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D3C53E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5C252E07" w14:textId="77777777" w:rsidTr="0066131A">
        <w:trPr>
          <w:trHeight w:val="642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DEE68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týká se bodu: C - b) + c)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FD343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184.400,-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468961E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9/2024</w:t>
            </w:r>
          </w:p>
        </w:tc>
        <w:tc>
          <w:tcPr>
            <w:tcW w:w="0" w:type="auto"/>
            <w:vAlign w:val="center"/>
            <w:hideMark/>
          </w:tcPr>
          <w:p w14:paraId="7B53E27F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7725E67D" w14:textId="77777777" w:rsidTr="0066131A">
        <w:trPr>
          <w:trHeight w:val="709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A12E" w14:textId="06633F03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smlouvy: </w:t>
            </w:r>
            <w:r w:rsidR="00FE349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2B2500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783728D2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418FE46A" w14:textId="77777777" w:rsidTr="0066131A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4053" w14:textId="7441D78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r w:rsidR="00FE349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986DD1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31B9D793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5052A7F9" w14:textId="77777777" w:rsidTr="0066131A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9152" w14:textId="01B5B55B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r w:rsidR="00FE349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E5D654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515BF855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131A" w:rsidRPr="0066131A" w14:paraId="169543B6" w14:textId="77777777" w:rsidTr="0066131A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E629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44592F" w14:textId="77777777" w:rsidR="0066131A" w:rsidRPr="0066131A" w:rsidRDefault="0066131A" w:rsidP="006613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6131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791E32F1" w14:textId="77777777" w:rsidR="0066131A" w:rsidRPr="0066131A" w:rsidRDefault="0066131A" w:rsidP="0066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C119940" w14:textId="77777777" w:rsidR="00664F22" w:rsidRDefault="00664F22"/>
    <w:sectPr w:rsidR="00664F22" w:rsidSect="00DA31B1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1A"/>
    <w:rsid w:val="0066131A"/>
    <w:rsid w:val="00664F22"/>
    <w:rsid w:val="00C602A2"/>
    <w:rsid w:val="00DA31B1"/>
    <w:rsid w:val="00FE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0C84"/>
  <w15:chartTrackingRefBased/>
  <w15:docId w15:val="{448AB72D-5D82-4706-9CDB-2E43B3A1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794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3</cp:revision>
  <dcterms:created xsi:type="dcterms:W3CDTF">2024-04-26T14:28:00Z</dcterms:created>
  <dcterms:modified xsi:type="dcterms:W3CDTF">2024-04-26T15:23:00Z</dcterms:modified>
</cp:coreProperties>
</file>