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F55" w14:textId="358DF7A9" w:rsidR="006078C1" w:rsidRPr="0092029E" w:rsidRDefault="00A62F16" w:rsidP="00C541B8">
      <w:pPr>
        <w:rPr>
          <w:color w:val="FF0000"/>
          <w:u w:val="single"/>
        </w:rPr>
      </w:pPr>
      <w:r>
        <w:tab/>
      </w:r>
    </w:p>
    <w:p w14:paraId="584ED1D9" w14:textId="4815103A" w:rsidR="00C212E1" w:rsidRPr="00100054" w:rsidRDefault="00C212E1" w:rsidP="00100054">
      <w:pPr>
        <w:rPr>
          <w:rFonts w:ascii="Arial" w:hAnsi="Arial"/>
          <w:color w:val="FF0000"/>
        </w:rPr>
      </w:pPr>
    </w:p>
    <w:p w14:paraId="62D55855" w14:textId="08AEEA9E" w:rsidR="00C212E1" w:rsidRPr="00A304F5" w:rsidRDefault="00A76C1B">
      <w:pPr>
        <w:pStyle w:val="Nadpis3"/>
        <w:jc w:val="center"/>
        <w:rPr>
          <w:rFonts w:cs="Arial"/>
          <w:sz w:val="32"/>
          <w:szCs w:val="32"/>
        </w:rPr>
      </w:pPr>
      <w:r w:rsidRPr="00A304F5">
        <w:rPr>
          <w:rFonts w:cs="Arial"/>
          <w:sz w:val="32"/>
          <w:szCs w:val="32"/>
        </w:rPr>
        <w:t>Smlouva o spolupráci</w:t>
      </w:r>
      <w:r w:rsidR="00C212E1" w:rsidRPr="00A304F5">
        <w:rPr>
          <w:rFonts w:cs="Arial"/>
          <w:sz w:val="32"/>
          <w:szCs w:val="32"/>
        </w:rPr>
        <w:t xml:space="preserve"> </w:t>
      </w:r>
      <w:r w:rsidR="00BE7895" w:rsidRPr="00FB38DD">
        <w:rPr>
          <w:rFonts w:cs="Arial"/>
          <w:sz w:val="32"/>
          <w:szCs w:val="32"/>
        </w:rPr>
        <w:t>na vydání odborné neperiodické publikace</w:t>
      </w:r>
      <w:r w:rsidR="00BE7895" w:rsidRPr="00D22594">
        <w:rPr>
          <w:rFonts w:cs="Arial"/>
          <w:sz w:val="32"/>
          <w:szCs w:val="32"/>
        </w:rPr>
        <w:t xml:space="preserve"> </w:t>
      </w:r>
      <w:r w:rsidR="00C212E1" w:rsidRPr="00D22594">
        <w:rPr>
          <w:rFonts w:cs="Arial"/>
          <w:sz w:val="32"/>
          <w:szCs w:val="32"/>
        </w:rPr>
        <w:t>č.</w:t>
      </w:r>
      <w:r w:rsidR="00DD33EE" w:rsidRPr="00D22594">
        <w:rPr>
          <w:rFonts w:cs="Arial"/>
          <w:sz w:val="32"/>
          <w:szCs w:val="32"/>
        </w:rPr>
        <w:t xml:space="preserve"> </w:t>
      </w:r>
      <w:r w:rsidR="00CD4BA6">
        <w:rPr>
          <w:rFonts w:cs="Arial"/>
          <w:sz w:val="32"/>
          <w:szCs w:val="32"/>
        </w:rPr>
        <w:t>0</w:t>
      </w:r>
      <w:r w:rsidR="00925D88">
        <w:rPr>
          <w:rFonts w:cs="Arial"/>
          <w:sz w:val="32"/>
          <w:szCs w:val="32"/>
        </w:rPr>
        <w:t>23</w:t>
      </w:r>
      <w:r w:rsidR="00CD4BA6">
        <w:rPr>
          <w:rFonts w:cs="Arial"/>
          <w:sz w:val="32"/>
          <w:szCs w:val="32"/>
        </w:rPr>
        <w:t>-S/2</w:t>
      </w:r>
      <w:r w:rsidR="00961CF0">
        <w:rPr>
          <w:rFonts w:cs="Arial"/>
          <w:sz w:val="32"/>
          <w:szCs w:val="32"/>
        </w:rPr>
        <w:t>4</w:t>
      </w:r>
    </w:p>
    <w:p w14:paraId="2DAAA14D" w14:textId="77777777" w:rsidR="00C212E1" w:rsidRPr="00A62F16" w:rsidRDefault="00A304F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62F16">
        <w:rPr>
          <w:rFonts w:ascii="Arial" w:hAnsi="Arial" w:cs="Arial"/>
          <w:color w:val="000000" w:themeColor="text1"/>
          <w:sz w:val="22"/>
          <w:szCs w:val="22"/>
        </w:rPr>
        <w:t xml:space="preserve">uzavřená dle </w:t>
      </w:r>
      <w:r w:rsidR="00182F06" w:rsidRPr="00A62F16">
        <w:rPr>
          <w:rFonts w:ascii="Arial" w:hAnsi="Arial" w:cs="Arial"/>
          <w:color w:val="000000" w:themeColor="text1"/>
          <w:sz w:val="22"/>
          <w:szCs w:val="22"/>
        </w:rPr>
        <w:t>§ 1746 odst. 2 občanského</w:t>
      </w:r>
      <w:r w:rsidRPr="00A62F16">
        <w:rPr>
          <w:rFonts w:ascii="Arial" w:hAnsi="Arial" w:cs="Arial"/>
          <w:color w:val="000000" w:themeColor="text1"/>
          <w:sz w:val="22"/>
          <w:szCs w:val="22"/>
        </w:rPr>
        <w:t xml:space="preserve"> zákoníku</w:t>
      </w:r>
      <w:r w:rsidR="00182F06" w:rsidRPr="00A62F16">
        <w:rPr>
          <w:rFonts w:ascii="Arial" w:hAnsi="Arial" w:cs="Arial"/>
          <w:color w:val="000000" w:themeColor="text1"/>
          <w:sz w:val="22"/>
          <w:szCs w:val="22"/>
        </w:rPr>
        <w:t xml:space="preserve"> č. 89/2012 Sb.</w:t>
      </w:r>
    </w:p>
    <w:p w14:paraId="05FADA72" w14:textId="56422BC1" w:rsidR="00A304F5" w:rsidRPr="00A62F16" w:rsidRDefault="00335B5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(dále jen „smlouva“)</w:t>
      </w:r>
    </w:p>
    <w:p w14:paraId="039B083B" w14:textId="77777777" w:rsidR="00A304F5" w:rsidRPr="00A62F16" w:rsidRDefault="00A304F5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D97777A" w14:textId="77777777" w:rsidR="00C212E1" w:rsidRPr="00C8352C" w:rsidRDefault="00C212E1">
      <w:pPr>
        <w:jc w:val="center"/>
        <w:rPr>
          <w:rFonts w:ascii="Times New Roman" w:hAnsi="Times New Roman"/>
          <w:b/>
          <w:sz w:val="20"/>
        </w:rPr>
      </w:pPr>
    </w:p>
    <w:p w14:paraId="66CF7E6D" w14:textId="77777777" w:rsidR="00C212E1" w:rsidRPr="008A70B3" w:rsidRDefault="00C212E1">
      <w:pPr>
        <w:jc w:val="both"/>
        <w:rPr>
          <w:rFonts w:ascii="Arial" w:hAnsi="Arial" w:cs="Arial"/>
          <w:b/>
          <w:sz w:val="22"/>
          <w:szCs w:val="22"/>
        </w:rPr>
      </w:pPr>
      <w:r w:rsidRPr="008A70B3">
        <w:rPr>
          <w:rFonts w:ascii="Arial" w:hAnsi="Arial" w:cs="Arial"/>
          <w:b/>
          <w:sz w:val="22"/>
          <w:szCs w:val="22"/>
        </w:rPr>
        <w:t>Středisko společných činností AV ČR, v. v. i.</w:t>
      </w:r>
    </w:p>
    <w:p w14:paraId="41320639" w14:textId="77777777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se sídlem v Praze 1, Národní 1009/3, PSČ 110 00</w:t>
      </w:r>
    </w:p>
    <w:p w14:paraId="37257E64" w14:textId="77777777" w:rsidR="00E44BAD" w:rsidRPr="008A70B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IČ</w:t>
      </w:r>
      <w:r w:rsidR="00687CCC">
        <w:rPr>
          <w:rFonts w:ascii="Arial" w:hAnsi="Arial" w:cs="Arial"/>
          <w:sz w:val="22"/>
          <w:szCs w:val="22"/>
        </w:rPr>
        <w:t>O</w:t>
      </w:r>
      <w:r w:rsidRPr="008A70B3">
        <w:rPr>
          <w:rFonts w:ascii="Arial" w:hAnsi="Arial" w:cs="Arial"/>
          <w:sz w:val="22"/>
          <w:szCs w:val="22"/>
        </w:rPr>
        <w:t>: 60457856</w:t>
      </w:r>
    </w:p>
    <w:p w14:paraId="346E9952" w14:textId="77777777" w:rsidR="00C212E1" w:rsidRPr="008A70B3" w:rsidRDefault="00E44BAD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DIČ: CZ60457856</w:t>
      </w:r>
      <w:r w:rsidR="00C212E1" w:rsidRPr="008A70B3">
        <w:rPr>
          <w:rFonts w:ascii="Arial" w:hAnsi="Arial" w:cs="Arial"/>
          <w:sz w:val="22"/>
          <w:szCs w:val="22"/>
        </w:rPr>
        <w:t xml:space="preserve">   </w:t>
      </w:r>
    </w:p>
    <w:p w14:paraId="11FCB436" w14:textId="77777777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Nakladatelství Academia</w:t>
      </w:r>
    </w:p>
    <w:p w14:paraId="269A31CB" w14:textId="77777777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Adresa pro doručování: Vodičkova 40, 110 00 Praha 1</w:t>
      </w:r>
    </w:p>
    <w:p w14:paraId="0474F8BD" w14:textId="70AFEB5E" w:rsidR="00C212E1" w:rsidRPr="008A70B3" w:rsidRDefault="00DD467F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Z</w:t>
      </w:r>
      <w:r w:rsidR="00C212E1" w:rsidRPr="008A70B3">
        <w:rPr>
          <w:rFonts w:ascii="Arial" w:hAnsi="Arial" w:cs="Arial"/>
          <w:sz w:val="22"/>
          <w:szCs w:val="22"/>
        </w:rPr>
        <w:t>astoupené</w:t>
      </w:r>
      <w:r>
        <w:rPr>
          <w:rFonts w:ascii="Arial" w:hAnsi="Arial" w:cs="Arial"/>
          <w:sz w:val="22"/>
          <w:szCs w:val="22"/>
        </w:rPr>
        <w:t>:</w:t>
      </w:r>
      <w:r w:rsidR="00C212E1" w:rsidRPr="008A70B3">
        <w:rPr>
          <w:rFonts w:ascii="Arial" w:hAnsi="Arial" w:cs="Arial"/>
          <w:sz w:val="22"/>
          <w:szCs w:val="22"/>
        </w:rPr>
        <w:t xml:space="preserve"> </w:t>
      </w:r>
      <w:r w:rsidR="00FB38DD">
        <w:rPr>
          <w:rFonts w:ascii="Arial" w:hAnsi="Arial" w:cs="Arial"/>
          <w:sz w:val="22"/>
          <w:szCs w:val="22"/>
        </w:rPr>
        <w:t>PhDr.</w:t>
      </w:r>
      <w:r w:rsidR="00C212E1" w:rsidRPr="008A70B3">
        <w:rPr>
          <w:rFonts w:ascii="Arial" w:hAnsi="Arial" w:cs="Arial"/>
          <w:sz w:val="22"/>
          <w:szCs w:val="22"/>
        </w:rPr>
        <w:t xml:space="preserve"> Jiřím Padevětem, ředitelem </w:t>
      </w:r>
      <w:r w:rsidR="00E44BAD" w:rsidRPr="008A70B3">
        <w:rPr>
          <w:rFonts w:ascii="Arial" w:hAnsi="Arial" w:cs="Arial"/>
          <w:sz w:val="22"/>
          <w:szCs w:val="22"/>
        </w:rPr>
        <w:t>D</w:t>
      </w:r>
      <w:r w:rsidR="006078C1">
        <w:rPr>
          <w:rFonts w:ascii="Arial" w:hAnsi="Arial" w:cs="Arial"/>
          <w:sz w:val="22"/>
          <w:szCs w:val="22"/>
        </w:rPr>
        <w:t>ivize Academia</w:t>
      </w:r>
      <w:r w:rsidR="00C212E1" w:rsidRPr="008A70B3">
        <w:rPr>
          <w:rFonts w:ascii="Arial" w:hAnsi="Arial" w:cs="Arial"/>
          <w:sz w:val="22"/>
          <w:szCs w:val="22"/>
        </w:rPr>
        <w:t xml:space="preserve"> </w:t>
      </w:r>
      <w:r w:rsidR="00CF267A">
        <w:rPr>
          <w:rFonts w:ascii="Arial" w:hAnsi="Arial" w:cs="Arial"/>
          <w:sz w:val="22"/>
          <w:szCs w:val="22"/>
        </w:rPr>
        <w:t>N</w:t>
      </w:r>
      <w:r w:rsidR="00C212E1" w:rsidRPr="008A70B3">
        <w:rPr>
          <w:rFonts w:ascii="Arial" w:hAnsi="Arial" w:cs="Arial"/>
          <w:sz w:val="22"/>
          <w:szCs w:val="22"/>
        </w:rPr>
        <w:t>akladatelství</w:t>
      </w:r>
    </w:p>
    <w:p w14:paraId="167722C9" w14:textId="07E49906" w:rsidR="00890BAF" w:rsidRPr="008A70B3" w:rsidRDefault="00890BAF" w:rsidP="00890BAF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 xml:space="preserve">Bankovní </w:t>
      </w:r>
      <w:proofErr w:type="spellStart"/>
      <w:r w:rsidRPr="008A70B3">
        <w:rPr>
          <w:rFonts w:ascii="Arial" w:hAnsi="Arial" w:cs="Arial"/>
          <w:sz w:val="22"/>
          <w:szCs w:val="22"/>
        </w:rPr>
        <w:t>spojení:</w:t>
      </w:r>
      <w:r w:rsidR="008C5DF4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5DF4">
        <w:rPr>
          <w:rFonts w:ascii="Arial" w:hAnsi="Arial" w:cs="Arial"/>
          <w:sz w:val="22"/>
          <w:szCs w:val="22"/>
        </w:rPr>
        <w:t>XXX</w:t>
      </w:r>
    </w:p>
    <w:p w14:paraId="737E2E5E" w14:textId="08DA0655" w:rsidR="00E12942" w:rsidRDefault="00C212E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A70B3">
        <w:rPr>
          <w:rFonts w:ascii="Arial" w:hAnsi="Arial" w:cs="Arial"/>
          <w:sz w:val="22"/>
          <w:szCs w:val="22"/>
        </w:rPr>
        <w:t>zaps</w:t>
      </w:r>
      <w:proofErr w:type="spellEnd"/>
      <w:r w:rsidRPr="008A70B3">
        <w:rPr>
          <w:rFonts w:ascii="Arial" w:hAnsi="Arial" w:cs="Arial"/>
          <w:sz w:val="22"/>
          <w:szCs w:val="22"/>
        </w:rPr>
        <w:t>. v rejstříku veřejných výzkumných instit</w:t>
      </w:r>
      <w:r w:rsidR="00E12942">
        <w:rPr>
          <w:rFonts w:ascii="Arial" w:hAnsi="Arial" w:cs="Arial"/>
          <w:sz w:val="22"/>
          <w:szCs w:val="22"/>
        </w:rPr>
        <w:t>ucí MŠMT</w:t>
      </w:r>
    </w:p>
    <w:p w14:paraId="4AC5B293" w14:textId="40109E80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 xml:space="preserve">(dále jen </w:t>
      </w:r>
      <w:r w:rsidR="00DD467F">
        <w:rPr>
          <w:rFonts w:ascii="Arial" w:hAnsi="Arial" w:cs="Arial"/>
          <w:sz w:val="22"/>
          <w:szCs w:val="22"/>
        </w:rPr>
        <w:t>„</w:t>
      </w:r>
      <w:r w:rsidR="00FC1699" w:rsidRPr="008A70B3">
        <w:rPr>
          <w:rFonts w:ascii="Arial" w:hAnsi="Arial" w:cs="Arial"/>
          <w:sz w:val="22"/>
          <w:szCs w:val="22"/>
        </w:rPr>
        <w:t>Academia</w:t>
      </w:r>
      <w:r w:rsidR="00DD467F">
        <w:rPr>
          <w:rFonts w:ascii="Arial" w:hAnsi="Arial" w:cs="Arial"/>
          <w:sz w:val="22"/>
          <w:szCs w:val="22"/>
        </w:rPr>
        <w:t>“</w:t>
      </w:r>
      <w:r w:rsidRPr="008A70B3">
        <w:rPr>
          <w:rFonts w:ascii="Arial" w:hAnsi="Arial" w:cs="Arial"/>
          <w:sz w:val="22"/>
          <w:szCs w:val="22"/>
        </w:rPr>
        <w:t xml:space="preserve">) </w:t>
      </w:r>
    </w:p>
    <w:p w14:paraId="1D6096EF" w14:textId="77777777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</w:p>
    <w:p w14:paraId="1D8B0706" w14:textId="7129BE19" w:rsidR="008A1173" w:rsidRDefault="00C212E1">
      <w:pPr>
        <w:jc w:val="both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 xml:space="preserve">a </w:t>
      </w:r>
    </w:p>
    <w:p w14:paraId="1EEE4F84" w14:textId="77777777" w:rsidR="003B0912" w:rsidRDefault="003B0912" w:rsidP="003B0912">
      <w:pPr>
        <w:pStyle w:val="Bezmezer"/>
        <w:rPr>
          <w:rFonts w:ascii="Arial" w:hAnsi="Arial" w:cs="Arial"/>
          <w:sz w:val="22"/>
          <w:szCs w:val="22"/>
        </w:rPr>
      </w:pPr>
    </w:p>
    <w:p w14:paraId="1B25594B" w14:textId="4887DB21" w:rsidR="003B0912" w:rsidRPr="007B4788" w:rsidRDefault="003B0912" w:rsidP="007B4788">
      <w:pPr>
        <w:pStyle w:val="Bezmezer"/>
        <w:rPr>
          <w:rFonts w:ascii="Arial" w:hAnsi="Arial" w:cs="Arial"/>
          <w:b/>
          <w:bCs/>
          <w:sz w:val="22"/>
          <w:szCs w:val="22"/>
        </w:rPr>
      </w:pPr>
      <w:r w:rsidRPr="007B4788">
        <w:rPr>
          <w:rFonts w:ascii="Arial" w:hAnsi="Arial" w:cs="Arial"/>
          <w:b/>
          <w:bCs/>
          <w:sz w:val="22"/>
          <w:szCs w:val="22"/>
        </w:rPr>
        <w:t>Univerzita Karlova, Filozofická fakulta</w:t>
      </w:r>
    </w:p>
    <w:p w14:paraId="7F591E57" w14:textId="77777777" w:rsidR="003B0912" w:rsidRDefault="003B0912" w:rsidP="003B0912">
      <w:pPr>
        <w:pStyle w:val="Bezmezer"/>
        <w:rPr>
          <w:rFonts w:ascii="Arial" w:hAnsi="Arial" w:cs="Arial"/>
          <w:sz w:val="22"/>
          <w:szCs w:val="22"/>
        </w:rPr>
      </w:pPr>
      <w:r w:rsidRPr="007B4788">
        <w:rPr>
          <w:rFonts w:ascii="Arial" w:hAnsi="Arial" w:cs="Arial"/>
          <w:sz w:val="22"/>
          <w:szCs w:val="22"/>
        </w:rPr>
        <w:t>IČO: 00216208</w:t>
      </w:r>
    </w:p>
    <w:p w14:paraId="02DF4A4C" w14:textId="0B0B8BCE" w:rsidR="003B0912" w:rsidRPr="007B4788" w:rsidRDefault="003B0912" w:rsidP="007B4788">
      <w:pPr>
        <w:pStyle w:val="Bezmezer"/>
        <w:rPr>
          <w:rFonts w:ascii="Arial" w:hAnsi="Arial" w:cs="Arial"/>
          <w:sz w:val="22"/>
          <w:szCs w:val="22"/>
        </w:rPr>
      </w:pPr>
      <w:r w:rsidRPr="007B4788">
        <w:rPr>
          <w:rFonts w:ascii="Arial" w:hAnsi="Arial" w:cs="Arial"/>
          <w:sz w:val="22"/>
          <w:szCs w:val="22"/>
        </w:rPr>
        <w:t>DIČ: CZ00216208</w:t>
      </w:r>
    </w:p>
    <w:p w14:paraId="4B31F3FD" w14:textId="508E5F89" w:rsidR="003B0912" w:rsidRPr="007B4788" w:rsidRDefault="003B0912" w:rsidP="007B478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4788">
        <w:rPr>
          <w:rFonts w:ascii="Arial" w:hAnsi="Arial" w:cs="Arial"/>
          <w:sz w:val="22"/>
          <w:szCs w:val="22"/>
        </w:rPr>
        <w:t>e sídlem: nám. Jana Palacha 1/2, 116 38 Praha 1</w:t>
      </w:r>
    </w:p>
    <w:p w14:paraId="566A1B76" w14:textId="0BCA546C" w:rsidR="003B0912" w:rsidRPr="007B4788" w:rsidRDefault="003B0912" w:rsidP="007B478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B4788">
        <w:rPr>
          <w:rFonts w:ascii="Arial" w:hAnsi="Arial" w:cs="Arial"/>
          <w:sz w:val="22"/>
          <w:szCs w:val="22"/>
        </w:rPr>
        <w:t>astoupená: Mgr. Evou Lehečkovou, Ph.D., děkankou FF UK</w:t>
      </w:r>
    </w:p>
    <w:p w14:paraId="3FAC5396" w14:textId="77777777" w:rsidR="003B0912" w:rsidRPr="007B4788" w:rsidRDefault="003B0912" w:rsidP="007B4788">
      <w:pPr>
        <w:pStyle w:val="Bezmezer"/>
        <w:rPr>
          <w:rFonts w:ascii="Arial" w:hAnsi="Arial" w:cs="Arial"/>
          <w:sz w:val="22"/>
          <w:szCs w:val="22"/>
        </w:rPr>
      </w:pPr>
      <w:r w:rsidRPr="007B4788">
        <w:rPr>
          <w:rFonts w:ascii="Arial" w:hAnsi="Arial" w:cs="Arial"/>
          <w:sz w:val="22"/>
          <w:szCs w:val="22"/>
        </w:rPr>
        <w:t>Bankovní spojení: 85631011/0100, vedený u Komerční banky, a.s.</w:t>
      </w:r>
    </w:p>
    <w:p w14:paraId="2BBF0DA0" w14:textId="707F6AF8" w:rsidR="00FE48F5" w:rsidRPr="00FE48F5" w:rsidRDefault="00FE48F5" w:rsidP="00FE48F5">
      <w:pPr>
        <w:jc w:val="both"/>
        <w:rPr>
          <w:rFonts w:ascii="Arial" w:hAnsi="Arial" w:cs="Arial"/>
          <w:bCs/>
          <w:sz w:val="22"/>
          <w:szCs w:val="22"/>
        </w:rPr>
      </w:pPr>
      <w:r w:rsidRPr="00FE48F5">
        <w:rPr>
          <w:rFonts w:ascii="Arial" w:hAnsi="Arial" w:cs="Arial"/>
          <w:bCs/>
          <w:sz w:val="22"/>
          <w:szCs w:val="22"/>
        </w:rPr>
        <w:t xml:space="preserve">(dále jen </w:t>
      </w:r>
      <w:r w:rsidR="00DD467F">
        <w:rPr>
          <w:rFonts w:ascii="Arial" w:hAnsi="Arial" w:cs="Arial"/>
          <w:bCs/>
          <w:sz w:val="22"/>
          <w:szCs w:val="22"/>
        </w:rPr>
        <w:t>„</w:t>
      </w:r>
      <w:r w:rsidR="0095035C">
        <w:rPr>
          <w:rFonts w:ascii="Arial" w:hAnsi="Arial" w:cs="Arial"/>
          <w:bCs/>
          <w:sz w:val="22"/>
          <w:szCs w:val="22"/>
        </w:rPr>
        <w:t>FF UK</w:t>
      </w:r>
      <w:r w:rsidR="00DD467F">
        <w:rPr>
          <w:rFonts w:ascii="Arial" w:hAnsi="Arial" w:cs="Arial"/>
          <w:bCs/>
          <w:sz w:val="22"/>
          <w:szCs w:val="22"/>
        </w:rPr>
        <w:t>“</w:t>
      </w:r>
      <w:r w:rsidRPr="00FE48F5">
        <w:rPr>
          <w:rFonts w:ascii="Arial" w:hAnsi="Arial" w:cs="Arial"/>
          <w:bCs/>
          <w:sz w:val="22"/>
          <w:szCs w:val="22"/>
        </w:rPr>
        <w:t>)</w:t>
      </w:r>
    </w:p>
    <w:p w14:paraId="206B8EC0" w14:textId="77777777" w:rsidR="001A33B0" w:rsidRDefault="001A33B0" w:rsidP="00E15A75">
      <w:pPr>
        <w:jc w:val="both"/>
        <w:rPr>
          <w:rFonts w:ascii="Arial" w:hAnsi="Arial" w:cs="Arial"/>
          <w:sz w:val="22"/>
          <w:szCs w:val="22"/>
        </w:rPr>
      </w:pPr>
    </w:p>
    <w:p w14:paraId="59502601" w14:textId="77777777" w:rsidR="001A33B0" w:rsidRDefault="001A33B0" w:rsidP="00E15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2CECE6D" w14:textId="77777777" w:rsidR="001A33B0" w:rsidRDefault="001A33B0" w:rsidP="00E15A75">
      <w:pPr>
        <w:jc w:val="both"/>
        <w:rPr>
          <w:rFonts w:ascii="Arial" w:hAnsi="Arial" w:cs="Arial"/>
          <w:sz w:val="22"/>
          <w:szCs w:val="22"/>
        </w:rPr>
      </w:pPr>
    </w:p>
    <w:p w14:paraId="1ABA141F" w14:textId="49C1E614" w:rsidR="0095035C" w:rsidRDefault="00B53050" w:rsidP="005C6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Královská kanonie premonstrátů na Strahově</w:t>
      </w:r>
    </w:p>
    <w:p w14:paraId="09985730" w14:textId="3FFBFF9C" w:rsidR="00BA3C6D" w:rsidRDefault="00284975" w:rsidP="00BA3C6D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="00BA3C6D" w:rsidRPr="007B4788">
        <w:rPr>
          <w:rFonts w:ascii="Arial" w:hAnsi="Arial" w:cs="Arial"/>
          <w:sz w:val="22"/>
          <w:szCs w:val="22"/>
        </w:rPr>
        <w:t>Strahovské nádvoří 132</w:t>
      </w:r>
      <w:r w:rsidR="00D86D5B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 xml:space="preserve">, </w:t>
      </w:r>
      <w:r w:rsidR="00BA3C6D" w:rsidRPr="007B4788">
        <w:rPr>
          <w:rFonts w:ascii="Arial" w:hAnsi="Arial" w:cs="Arial"/>
          <w:sz w:val="22"/>
          <w:szCs w:val="22"/>
        </w:rPr>
        <w:t>118 00 Praha 1 - Hradčany</w:t>
      </w:r>
      <w:r w:rsidR="00BA3C6D" w:rsidRPr="007B4788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>O</w:t>
      </w:r>
      <w:r w:rsidR="00BA3C6D" w:rsidRPr="007B4788">
        <w:rPr>
          <w:rFonts w:ascii="Arial" w:hAnsi="Arial" w:cs="Arial"/>
          <w:sz w:val="22"/>
          <w:szCs w:val="22"/>
        </w:rPr>
        <w:t>: 00415090</w:t>
      </w:r>
      <w:r w:rsidR="00BA3C6D" w:rsidRPr="007B4788">
        <w:rPr>
          <w:rFonts w:ascii="Arial" w:hAnsi="Arial" w:cs="Arial"/>
          <w:sz w:val="22"/>
          <w:szCs w:val="22"/>
        </w:rPr>
        <w:br/>
        <w:t>DIČ: CZ00415090</w:t>
      </w:r>
    </w:p>
    <w:p w14:paraId="45E06485" w14:textId="6766BBC5" w:rsidR="0095035C" w:rsidRDefault="00AF7DC6" w:rsidP="005C6F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0B60F3">
        <w:rPr>
          <w:rFonts w:ascii="Arial" w:hAnsi="Arial" w:cs="Arial"/>
          <w:sz w:val="22"/>
          <w:szCs w:val="22"/>
        </w:rPr>
        <w:t xml:space="preserve"> </w:t>
      </w:r>
      <w:r w:rsidR="00D86D5B">
        <w:rPr>
          <w:rFonts w:ascii="Arial" w:hAnsi="Arial" w:cs="Arial"/>
          <w:sz w:val="22"/>
          <w:szCs w:val="22"/>
        </w:rPr>
        <w:t>ThLic. PhDr. Danielem Peterem Janáčkem, PhD., opatem</w:t>
      </w:r>
    </w:p>
    <w:p w14:paraId="07565E5F" w14:textId="4012172B" w:rsidR="00AF7DC6" w:rsidRPr="00A94917" w:rsidRDefault="00AF7DC6" w:rsidP="00AF7DC6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8C5DF4">
        <w:rPr>
          <w:rFonts w:ascii="Arial" w:hAnsi="Arial" w:cs="Arial"/>
          <w:sz w:val="22"/>
          <w:szCs w:val="22"/>
        </w:rPr>
        <w:t>XXX</w:t>
      </w:r>
    </w:p>
    <w:p w14:paraId="02D2122E" w14:textId="11328AAA" w:rsidR="001A33B0" w:rsidRDefault="001A33B0" w:rsidP="005C6FE9">
      <w:pPr>
        <w:jc w:val="both"/>
        <w:rPr>
          <w:rFonts w:ascii="Arial" w:hAnsi="Arial" w:cs="Arial"/>
          <w:sz w:val="22"/>
          <w:szCs w:val="22"/>
        </w:rPr>
      </w:pPr>
      <w:r w:rsidRPr="00CF0292">
        <w:rPr>
          <w:rFonts w:ascii="Arial" w:hAnsi="Arial" w:cs="Arial"/>
          <w:sz w:val="22"/>
          <w:szCs w:val="22"/>
        </w:rPr>
        <w:t xml:space="preserve">(dále jen </w:t>
      </w:r>
      <w:r w:rsidR="00DD467F">
        <w:rPr>
          <w:rFonts w:ascii="Arial" w:hAnsi="Arial" w:cs="Arial"/>
          <w:sz w:val="22"/>
          <w:szCs w:val="22"/>
        </w:rPr>
        <w:t>„</w:t>
      </w:r>
      <w:r w:rsidR="00335B5A">
        <w:rPr>
          <w:rFonts w:ascii="Arial" w:hAnsi="Arial" w:cs="Arial"/>
          <w:sz w:val="22"/>
          <w:szCs w:val="22"/>
        </w:rPr>
        <w:t>Kanonie</w:t>
      </w:r>
      <w:r w:rsidR="00DD467F">
        <w:rPr>
          <w:rFonts w:ascii="Arial" w:hAnsi="Arial" w:cs="Arial"/>
          <w:sz w:val="22"/>
          <w:szCs w:val="22"/>
        </w:rPr>
        <w:t>“</w:t>
      </w:r>
      <w:r w:rsidRPr="00CF0292">
        <w:rPr>
          <w:rFonts w:ascii="Arial" w:hAnsi="Arial" w:cs="Arial"/>
          <w:sz w:val="22"/>
          <w:szCs w:val="22"/>
        </w:rPr>
        <w:t>)</w:t>
      </w:r>
    </w:p>
    <w:p w14:paraId="1413B31A" w14:textId="77777777" w:rsidR="00C212E1" w:rsidRDefault="00C212E1">
      <w:pPr>
        <w:jc w:val="both"/>
        <w:rPr>
          <w:rFonts w:ascii="Times New Roman" w:hAnsi="Times New Roman"/>
          <w:szCs w:val="24"/>
        </w:rPr>
      </w:pPr>
    </w:p>
    <w:p w14:paraId="52CA9A27" w14:textId="77777777" w:rsidR="001A33B0" w:rsidRPr="00C8352C" w:rsidRDefault="001A33B0">
      <w:pPr>
        <w:jc w:val="both"/>
        <w:rPr>
          <w:rFonts w:ascii="Times New Roman" w:hAnsi="Times New Roman"/>
          <w:szCs w:val="24"/>
        </w:rPr>
      </w:pPr>
    </w:p>
    <w:p w14:paraId="41889C5D" w14:textId="2DF7CAE4" w:rsidR="008A1173" w:rsidRPr="008A70B3" w:rsidRDefault="00C212E1" w:rsidP="008A1173">
      <w:pPr>
        <w:jc w:val="center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uzavírají tuto</w:t>
      </w:r>
      <w:r w:rsidR="008A1173" w:rsidRPr="008A70B3">
        <w:rPr>
          <w:rFonts w:ascii="Arial" w:hAnsi="Arial" w:cs="Arial"/>
          <w:sz w:val="22"/>
          <w:szCs w:val="22"/>
        </w:rPr>
        <w:t xml:space="preserve"> </w:t>
      </w:r>
      <w:r w:rsidR="00BE7895">
        <w:rPr>
          <w:rFonts w:ascii="Arial" w:hAnsi="Arial" w:cs="Arial"/>
          <w:sz w:val="22"/>
          <w:szCs w:val="22"/>
        </w:rPr>
        <w:t>S</w:t>
      </w:r>
      <w:r w:rsidR="008A1173" w:rsidRPr="008A70B3">
        <w:rPr>
          <w:rFonts w:ascii="Arial" w:hAnsi="Arial" w:cs="Arial"/>
          <w:sz w:val="22"/>
          <w:szCs w:val="22"/>
        </w:rPr>
        <w:t>mlouvu o spolupráci</w:t>
      </w:r>
    </w:p>
    <w:p w14:paraId="30E37F97" w14:textId="77777777" w:rsidR="00C212E1" w:rsidRPr="008A70B3" w:rsidRDefault="008A1173" w:rsidP="008A1173">
      <w:pPr>
        <w:jc w:val="center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na vydání odborné neperiodické publikace</w:t>
      </w:r>
    </w:p>
    <w:p w14:paraId="22A29B99" w14:textId="77777777" w:rsidR="00C212E1" w:rsidRPr="008A70B3" w:rsidRDefault="00C212E1">
      <w:pPr>
        <w:jc w:val="both"/>
        <w:rPr>
          <w:rFonts w:ascii="Arial" w:hAnsi="Arial" w:cs="Arial"/>
          <w:sz w:val="22"/>
          <w:szCs w:val="22"/>
        </w:rPr>
      </w:pPr>
    </w:p>
    <w:p w14:paraId="53380AF5" w14:textId="77777777" w:rsidR="00C212E1" w:rsidRPr="00746F40" w:rsidRDefault="00C212E1" w:rsidP="00926BD2">
      <w:pPr>
        <w:jc w:val="center"/>
        <w:rPr>
          <w:rFonts w:ascii="Arial" w:hAnsi="Arial" w:cs="Arial"/>
          <w:b/>
          <w:sz w:val="22"/>
          <w:szCs w:val="22"/>
        </w:rPr>
      </w:pPr>
      <w:r w:rsidRPr="00746F40">
        <w:rPr>
          <w:rFonts w:ascii="Arial" w:hAnsi="Arial" w:cs="Arial"/>
          <w:b/>
          <w:sz w:val="22"/>
          <w:szCs w:val="22"/>
        </w:rPr>
        <w:t>I.</w:t>
      </w:r>
    </w:p>
    <w:p w14:paraId="280932B2" w14:textId="77777777" w:rsidR="008A1173" w:rsidRPr="008A70B3" w:rsidRDefault="00A304F5" w:rsidP="00926BD2">
      <w:pPr>
        <w:jc w:val="center"/>
        <w:rPr>
          <w:rFonts w:ascii="Arial" w:hAnsi="Arial" w:cs="Arial"/>
          <w:b/>
          <w:sz w:val="22"/>
          <w:szCs w:val="22"/>
        </w:rPr>
      </w:pPr>
      <w:r w:rsidRPr="008A70B3">
        <w:rPr>
          <w:rFonts w:ascii="Arial" w:hAnsi="Arial" w:cs="Arial"/>
          <w:b/>
          <w:sz w:val="22"/>
          <w:szCs w:val="22"/>
        </w:rPr>
        <w:t>Předmět smlouvy</w:t>
      </w:r>
    </w:p>
    <w:p w14:paraId="1CB5FED8" w14:textId="3BE06043" w:rsidR="00BE7895" w:rsidRDefault="00A304F5" w:rsidP="00BE7895">
      <w:pPr>
        <w:pStyle w:val="Normlnweb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95614">
        <w:rPr>
          <w:rFonts w:ascii="Arial" w:hAnsi="Arial" w:cs="Arial"/>
          <w:sz w:val="22"/>
          <w:szCs w:val="22"/>
        </w:rPr>
        <w:t xml:space="preserve">Předmětem této smlouvy je spolupráce smluvních stran při vydání odborné neperiodické publikace </w:t>
      </w:r>
      <w:r w:rsidRPr="00FB38DD">
        <w:rPr>
          <w:rFonts w:ascii="Arial" w:hAnsi="Arial" w:cs="Arial"/>
          <w:b/>
          <w:bCs/>
          <w:sz w:val="22"/>
          <w:szCs w:val="22"/>
        </w:rPr>
        <w:t>„</w:t>
      </w:r>
      <w:r w:rsidR="00F91E95" w:rsidRPr="00FB38DD">
        <w:rPr>
          <w:rFonts w:ascii="Arial" w:hAnsi="Arial" w:cs="Arial"/>
          <w:b/>
          <w:bCs/>
          <w:sz w:val="22"/>
          <w:szCs w:val="22"/>
        </w:rPr>
        <w:t xml:space="preserve">Petr Voit: Od textu ke knize a knižní kultuře. Padesát statí z let </w:t>
      </w:r>
      <w:r w:rsidR="00901018">
        <w:rPr>
          <w:rFonts w:ascii="Arial" w:hAnsi="Arial" w:cs="Arial"/>
          <w:b/>
          <w:bCs/>
          <w:sz w:val="22"/>
          <w:szCs w:val="22"/>
        </w:rPr>
        <w:t>1981</w:t>
      </w:r>
      <w:r w:rsidR="00F91E95" w:rsidRPr="00FB38DD">
        <w:rPr>
          <w:rFonts w:ascii="Arial" w:hAnsi="Arial" w:cs="Arial"/>
          <w:b/>
          <w:bCs/>
          <w:sz w:val="22"/>
          <w:szCs w:val="22"/>
        </w:rPr>
        <w:t>-2021</w:t>
      </w:r>
      <w:r w:rsidR="00335B5A" w:rsidRPr="00F91E95">
        <w:rPr>
          <w:rFonts w:ascii="Arial" w:hAnsi="Arial" w:cs="Arial"/>
          <w:b/>
          <w:bCs/>
          <w:sz w:val="22"/>
          <w:szCs w:val="22"/>
        </w:rPr>
        <w:t>“</w:t>
      </w:r>
      <w:r w:rsidR="00335B5A" w:rsidRPr="007C4FD1">
        <w:rPr>
          <w:rFonts w:ascii="Arial" w:hAnsi="Arial" w:cs="Arial"/>
          <w:sz w:val="22"/>
          <w:szCs w:val="22"/>
        </w:rPr>
        <w:t xml:space="preserve"> </w:t>
      </w:r>
      <w:r w:rsidR="00F91E95" w:rsidRPr="00FB38DD">
        <w:rPr>
          <w:rFonts w:ascii="Arial" w:hAnsi="Arial" w:cs="Arial"/>
          <w:sz w:val="22"/>
          <w:szCs w:val="22"/>
        </w:rPr>
        <w:t xml:space="preserve">s edičním přispěním Andreje Kafky a Michaely Šourkové, s předmluvami Jana Linky, Ondřeje Koupila a Michaela </w:t>
      </w:r>
      <w:proofErr w:type="spellStart"/>
      <w:r w:rsidR="00F91E95" w:rsidRPr="00FB38DD">
        <w:rPr>
          <w:rFonts w:ascii="Arial" w:hAnsi="Arial" w:cs="Arial"/>
          <w:sz w:val="22"/>
          <w:szCs w:val="22"/>
        </w:rPr>
        <w:t>Wögerbauera</w:t>
      </w:r>
      <w:proofErr w:type="spellEnd"/>
      <w:r w:rsidR="00F91E95" w:rsidRPr="00FB38DD">
        <w:rPr>
          <w:rFonts w:ascii="Arial" w:hAnsi="Arial" w:cs="Arial"/>
          <w:sz w:val="22"/>
          <w:szCs w:val="22"/>
        </w:rPr>
        <w:t xml:space="preserve"> a s příspěvkem Petra </w:t>
      </w:r>
      <w:proofErr w:type="spellStart"/>
      <w:r w:rsidR="00F91E95" w:rsidRPr="00FB38DD">
        <w:rPr>
          <w:rFonts w:ascii="Arial" w:hAnsi="Arial" w:cs="Arial"/>
          <w:sz w:val="22"/>
          <w:szCs w:val="22"/>
        </w:rPr>
        <w:t>Čorneje</w:t>
      </w:r>
      <w:proofErr w:type="spellEnd"/>
      <w:r w:rsidR="00F91E95">
        <w:rPr>
          <w:rFonts w:ascii="Arial" w:hAnsi="Arial" w:cs="Arial"/>
          <w:sz w:val="22"/>
          <w:szCs w:val="22"/>
        </w:rPr>
        <w:t xml:space="preserve"> </w:t>
      </w:r>
      <w:r w:rsidR="004342AE" w:rsidRPr="00295614">
        <w:rPr>
          <w:rFonts w:ascii="Arial" w:hAnsi="Arial" w:cs="Arial"/>
          <w:sz w:val="22"/>
          <w:szCs w:val="22"/>
        </w:rPr>
        <w:t xml:space="preserve">(dále jen </w:t>
      </w:r>
      <w:r w:rsidR="00DD467F">
        <w:rPr>
          <w:rFonts w:ascii="Arial" w:hAnsi="Arial" w:cs="Arial"/>
          <w:sz w:val="22"/>
          <w:szCs w:val="22"/>
        </w:rPr>
        <w:t>„</w:t>
      </w:r>
      <w:r w:rsidR="004342AE" w:rsidRPr="00295614">
        <w:rPr>
          <w:rFonts w:ascii="Arial" w:hAnsi="Arial" w:cs="Arial"/>
          <w:sz w:val="22"/>
          <w:szCs w:val="22"/>
        </w:rPr>
        <w:t>publikace</w:t>
      </w:r>
      <w:r w:rsidR="00DD467F">
        <w:rPr>
          <w:rFonts w:ascii="Arial" w:hAnsi="Arial" w:cs="Arial"/>
          <w:sz w:val="22"/>
          <w:szCs w:val="22"/>
        </w:rPr>
        <w:t>“ nebo „dílo“</w:t>
      </w:r>
      <w:r w:rsidR="004342AE" w:rsidRPr="00295614">
        <w:rPr>
          <w:rFonts w:ascii="Arial" w:hAnsi="Arial" w:cs="Arial"/>
          <w:sz w:val="22"/>
          <w:szCs w:val="22"/>
        </w:rPr>
        <w:t>)</w:t>
      </w:r>
      <w:r w:rsidR="00BE7895">
        <w:rPr>
          <w:rFonts w:ascii="Arial" w:hAnsi="Arial" w:cs="Arial"/>
          <w:sz w:val="22"/>
          <w:szCs w:val="22"/>
        </w:rPr>
        <w:t>,</w:t>
      </w:r>
      <w:r w:rsidR="00072138">
        <w:rPr>
          <w:rFonts w:ascii="Arial" w:hAnsi="Arial" w:cs="Arial"/>
          <w:sz w:val="22"/>
          <w:szCs w:val="22"/>
        </w:rPr>
        <w:t xml:space="preserve"> </w:t>
      </w:r>
      <w:r w:rsidR="00335B5A">
        <w:rPr>
          <w:rFonts w:ascii="Arial" w:hAnsi="Arial" w:cs="Arial"/>
          <w:sz w:val="22"/>
          <w:szCs w:val="22"/>
        </w:rPr>
        <w:t xml:space="preserve">v rozsahu </w:t>
      </w:r>
      <w:r w:rsidR="00E917AA">
        <w:rPr>
          <w:rFonts w:ascii="Arial" w:hAnsi="Arial" w:cs="Arial"/>
          <w:sz w:val="22"/>
          <w:szCs w:val="22"/>
        </w:rPr>
        <w:t xml:space="preserve">cca </w:t>
      </w:r>
      <w:r w:rsidR="00335B5A">
        <w:rPr>
          <w:rFonts w:ascii="Arial" w:hAnsi="Arial" w:cs="Arial"/>
          <w:sz w:val="22"/>
          <w:szCs w:val="22"/>
        </w:rPr>
        <w:t>2400 normostran</w:t>
      </w:r>
      <w:r w:rsidR="00335B5A" w:rsidRPr="006A0A9F">
        <w:rPr>
          <w:rFonts w:ascii="Arial" w:hAnsi="Arial" w:cs="Arial"/>
          <w:sz w:val="22"/>
          <w:szCs w:val="22"/>
        </w:rPr>
        <w:t xml:space="preserve"> </w:t>
      </w:r>
      <w:r w:rsidR="00072138" w:rsidRPr="006A0A9F">
        <w:rPr>
          <w:rFonts w:ascii="Arial" w:hAnsi="Arial" w:cs="Arial"/>
          <w:sz w:val="22"/>
          <w:szCs w:val="22"/>
        </w:rPr>
        <w:t>za podmínek dále touto smlouvou stanovených</w:t>
      </w:r>
      <w:r w:rsidR="0042686F" w:rsidRPr="00CF1161">
        <w:rPr>
          <w:rFonts w:ascii="Arial" w:hAnsi="Arial" w:cs="Arial"/>
          <w:sz w:val="22"/>
          <w:szCs w:val="22"/>
        </w:rPr>
        <w:t>.</w:t>
      </w:r>
    </w:p>
    <w:p w14:paraId="2529B9D4" w14:textId="77777777" w:rsidR="00AE3900" w:rsidRDefault="00AE3900" w:rsidP="00FB38DD">
      <w:pPr>
        <w:pStyle w:val="Normlnweb"/>
        <w:ind w:left="720"/>
        <w:jc w:val="both"/>
        <w:rPr>
          <w:rFonts w:ascii="Arial" w:hAnsi="Arial" w:cs="Arial"/>
          <w:sz w:val="22"/>
          <w:szCs w:val="22"/>
        </w:rPr>
      </w:pPr>
    </w:p>
    <w:p w14:paraId="570BD5F5" w14:textId="77777777" w:rsidR="005F4A4C" w:rsidRDefault="005F4A4C" w:rsidP="00FB38DD">
      <w:pPr>
        <w:pStyle w:val="Normlnweb"/>
        <w:ind w:left="720"/>
        <w:jc w:val="both"/>
        <w:rPr>
          <w:rFonts w:ascii="Arial" w:hAnsi="Arial" w:cs="Arial"/>
          <w:sz w:val="22"/>
          <w:szCs w:val="22"/>
        </w:rPr>
      </w:pPr>
    </w:p>
    <w:p w14:paraId="04B18687" w14:textId="77777777" w:rsidR="005F4A4C" w:rsidRDefault="005F4A4C" w:rsidP="00FB38DD">
      <w:pPr>
        <w:pStyle w:val="Normlnweb"/>
        <w:ind w:left="720"/>
        <w:jc w:val="both"/>
        <w:rPr>
          <w:rFonts w:ascii="Arial" w:hAnsi="Arial" w:cs="Arial"/>
          <w:sz w:val="22"/>
          <w:szCs w:val="22"/>
        </w:rPr>
      </w:pPr>
    </w:p>
    <w:p w14:paraId="15A861B2" w14:textId="77777777" w:rsidR="005F4A4C" w:rsidRDefault="005F4A4C" w:rsidP="00FB38DD">
      <w:pPr>
        <w:pStyle w:val="Normlnweb"/>
        <w:ind w:left="720"/>
        <w:jc w:val="both"/>
        <w:rPr>
          <w:rFonts w:ascii="Arial" w:hAnsi="Arial" w:cs="Arial"/>
          <w:sz w:val="22"/>
          <w:szCs w:val="22"/>
        </w:rPr>
      </w:pPr>
    </w:p>
    <w:p w14:paraId="5A321CAF" w14:textId="06E48C0A" w:rsidR="00072138" w:rsidRDefault="00E917AA" w:rsidP="00AE3900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Publikace bude vydána ve dvou svazcích v rámci ediční řady nakladatelství Academie „Knižní kultura“ jako 6. svazek.</w:t>
      </w:r>
    </w:p>
    <w:p w14:paraId="7CD24B28" w14:textId="77777777" w:rsidR="00AE3900" w:rsidRDefault="00AE3900" w:rsidP="007773B7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6827616B" w14:textId="3836F037" w:rsidR="00BE7895" w:rsidRDefault="00BE7895" w:rsidP="00AE3900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statí je uveden v </w:t>
      </w:r>
      <w:r w:rsidRPr="005F4A4C">
        <w:rPr>
          <w:rFonts w:ascii="Arial" w:hAnsi="Arial" w:cs="Arial"/>
          <w:b/>
          <w:bCs/>
          <w:sz w:val="22"/>
          <w:szCs w:val="22"/>
        </w:rPr>
        <w:t>Příloze č. 1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14:paraId="7D3B7258" w14:textId="77777777" w:rsidR="00AE3900" w:rsidRDefault="00AE3900" w:rsidP="007773B7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B863CB1" w14:textId="77777777" w:rsidR="00374682" w:rsidRDefault="00374682" w:rsidP="007773B7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CB02425" w14:textId="77777777" w:rsidR="00374682" w:rsidRDefault="00374682" w:rsidP="007773B7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7D0A0A4D" w14:textId="77777777" w:rsidR="00FC1699" w:rsidRPr="006E0BFB" w:rsidRDefault="00FC1699" w:rsidP="008C549B">
      <w:pPr>
        <w:jc w:val="center"/>
        <w:rPr>
          <w:rFonts w:ascii="Arial" w:hAnsi="Arial" w:cs="Arial"/>
          <w:b/>
          <w:sz w:val="22"/>
          <w:szCs w:val="22"/>
        </w:rPr>
      </w:pPr>
      <w:r w:rsidRPr="006E0BFB">
        <w:rPr>
          <w:rFonts w:ascii="Arial" w:hAnsi="Arial" w:cs="Arial"/>
          <w:b/>
          <w:sz w:val="22"/>
          <w:szCs w:val="22"/>
        </w:rPr>
        <w:t>II.</w:t>
      </w:r>
    </w:p>
    <w:p w14:paraId="053A212A" w14:textId="411CCA87" w:rsidR="00FC1699" w:rsidRDefault="00FC1699" w:rsidP="008C549B">
      <w:pPr>
        <w:jc w:val="center"/>
        <w:rPr>
          <w:rFonts w:ascii="Arial" w:hAnsi="Arial" w:cs="Arial"/>
          <w:b/>
          <w:sz w:val="22"/>
          <w:szCs w:val="22"/>
        </w:rPr>
      </w:pPr>
      <w:r w:rsidRPr="006E0BFB">
        <w:rPr>
          <w:rFonts w:ascii="Arial" w:hAnsi="Arial" w:cs="Arial"/>
          <w:b/>
          <w:sz w:val="22"/>
          <w:szCs w:val="22"/>
        </w:rPr>
        <w:t xml:space="preserve">Práva a povinnosti </w:t>
      </w:r>
      <w:r w:rsidR="00A575CF">
        <w:rPr>
          <w:rFonts w:ascii="Arial" w:hAnsi="Arial" w:cs="Arial"/>
          <w:b/>
          <w:sz w:val="22"/>
          <w:szCs w:val="22"/>
        </w:rPr>
        <w:t>FF UK</w:t>
      </w:r>
    </w:p>
    <w:p w14:paraId="2216FF08" w14:textId="77777777" w:rsidR="0098318D" w:rsidRPr="002E0382" w:rsidRDefault="0098318D" w:rsidP="0098318D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742A747" w14:textId="33477318" w:rsidR="006E0BFB" w:rsidRPr="00005EAE" w:rsidRDefault="00A575CF" w:rsidP="000C1C97">
      <w:pPr>
        <w:numPr>
          <w:ilvl w:val="0"/>
          <w:numId w:val="1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</w:rPr>
        <w:t>FF UK</w:t>
      </w:r>
      <w:r w:rsidR="00295614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043A71">
        <w:rPr>
          <w:rFonts w:ascii="Arial" w:eastAsia="ヒラギノ角ゴ Pro W3" w:hAnsi="Arial" w:cs="Arial"/>
          <w:color w:val="000000"/>
          <w:sz w:val="22"/>
        </w:rPr>
        <w:t>se za</w:t>
      </w:r>
      <w:r w:rsidR="00043A71" w:rsidRPr="008C16B8">
        <w:rPr>
          <w:rFonts w:ascii="Arial" w:eastAsia="ヒラギノ角ゴ Pro W3" w:hAnsi="Arial" w:cs="Arial"/>
          <w:color w:val="000000"/>
          <w:sz w:val="22"/>
        </w:rPr>
        <w:t xml:space="preserve">vazuje </w:t>
      </w:r>
      <w:r w:rsidR="0040145B" w:rsidRPr="008C16B8">
        <w:rPr>
          <w:rFonts w:ascii="Arial" w:eastAsia="ヒラギノ角ゴ Pro W3" w:hAnsi="Arial" w:cs="Arial"/>
          <w:color w:val="000000"/>
          <w:sz w:val="22"/>
        </w:rPr>
        <w:t xml:space="preserve">zajistit přípravu rukopisu </w:t>
      </w:r>
      <w:r w:rsidR="009F728F" w:rsidRPr="008C16B8">
        <w:rPr>
          <w:rFonts w:ascii="Arial" w:eastAsia="ヒラギノ角ゴ Pro W3" w:hAnsi="Arial" w:cs="Arial"/>
          <w:color w:val="000000"/>
          <w:sz w:val="22"/>
        </w:rPr>
        <w:t>publikace</w:t>
      </w:r>
      <w:r w:rsidR="008C16B8" w:rsidRPr="008C16B8">
        <w:rPr>
          <w:rFonts w:ascii="Arial" w:eastAsia="ヒラギノ角ゴ Pro W3" w:hAnsi="Arial" w:cs="Arial"/>
          <w:color w:val="000000"/>
          <w:sz w:val="22"/>
        </w:rPr>
        <w:t xml:space="preserve"> označené v čl. I smlouvy</w:t>
      </w:r>
      <w:r w:rsidR="009F728F" w:rsidRPr="008C16B8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900A92" w:rsidRPr="008C16B8">
        <w:rPr>
          <w:rFonts w:ascii="Arial" w:eastAsia="ヒラギノ角ゴ Pro W3" w:hAnsi="Arial" w:cs="Arial"/>
          <w:color w:val="000000"/>
          <w:sz w:val="22"/>
        </w:rPr>
        <w:t>v českém jazyce</w:t>
      </w:r>
      <w:r w:rsidR="00900A92">
        <w:rPr>
          <w:rFonts w:ascii="Arial" w:eastAsia="ヒラギノ角ゴ Pro W3" w:hAnsi="Arial" w:cs="Arial"/>
          <w:color w:val="000000"/>
          <w:sz w:val="22"/>
        </w:rPr>
        <w:t xml:space="preserve"> a kompletní rukopis </w:t>
      </w:r>
      <w:r w:rsidR="00A27F0F">
        <w:rPr>
          <w:rFonts w:ascii="Arial" w:eastAsia="ヒラギノ角ゴ Pro W3" w:hAnsi="Arial" w:cs="Arial"/>
          <w:color w:val="000000"/>
          <w:sz w:val="22"/>
        </w:rPr>
        <w:t xml:space="preserve">zaslat </w:t>
      </w:r>
      <w:r w:rsidR="00CF1161">
        <w:rPr>
          <w:rFonts w:ascii="Arial" w:eastAsia="ヒラギノ角ゴ Pro W3" w:hAnsi="Arial" w:cs="Arial"/>
          <w:color w:val="000000"/>
          <w:sz w:val="22"/>
        </w:rPr>
        <w:t xml:space="preserve">v elektronické podobě </w:t>
      </w:r>
      <w:r w:rsidR="002A024A">
        <w:rPr>
          <w:rFonts w:ascii="Arial" w:eastAsia="ヒラギノ角ゴ Pro W3" w:hAnsi="Arial" w:cs="Arial"/>
          <w:color w:val="000000"/>
          <w:sz w:val="22"/>
        </w:rPr>
        <w:t xml:space="preserve">ve formátu </w:t>
      </w:r>
      <w:r w:rsidR="0050442F">
        <w:rPr>
          <w:rFonts w:ascii="Arial" w:eastAsia="ヒラギノ角ゴ Pro W3" w:hAnsi="Arial" w:cs="Arial"/>
          <w:color w:val="000000"/>
          <w:sz w:val="22"/>
        </w:rPr>
        <w:t>Word</w:t>
      </w:r>
      <w:r w:rsidR="00A27F0F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CF1161">
        <w:rPr>
          <w:rFonts w:ascii="Arial" w:eastAsia="ヒラギノ角ゴ Pro W3" w:hAnsi="Arial" w:cs="Arial"/>
          <w:color w:val="000000"/>
          <w:sz w:val="22"/>
        </w:rPr>
        <w:t xml:space="preserve">redakci </w:t>
      </w:r>
      <w:r w:rsidR="00900A92">
        <w:rPr>
          <w:rFonts w:ascii="Arial" w:eastAsia="ヒラギノ角ゴ Pro W3" w:hAnsi="Arial" w:cs="Arial"/>
          <w:color w:val="000000"/>
          <w:sz w:val="22"/>
        </w:rPr>
        <w:t>Academi</w:t>
      </w:r>
      <w:r w:rsidR="001F6426">
        <w:rPr>
          <w:rFonts w:ascii="Arial" w:eastAsia="ヒラギノ角ゴ Pro W3" w:hAnsi="Arial" w:cs="Arial"/>
          <w:color w:val="000000"/>
          <w:sz w:val="22"/>
        </w:rPr>
        <w:t>e</w:t>
      </w:r>
      <w:r w:rsidR="00CF1161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836861">
        <w:rPr>
          <w:rFonts w:ascii="Arial" w:eastAsia="ヒラギノ角ゴ Pro W3" w:hAnsi="Arial" w:cs="Arial"/>
          <w:color w:val="000000"/>
          <w:sz w:val="22"/>
        </w:rPr>
        <w:t xml:space="preserve">na kontaktní emailovou adresu: </w:t>
      </w:r>
      <w:r w:rsidR="00C27886">
        <w:rPr>
          <w:rFonts w:ascii="Arial" w:eastAsia="ヒラギノ角ゴ Pro W3" w:hAnsi="Arial" w:cs="Arial"/>
          <w:color w:val="000000"/>
          <w:sz w:val="22"/>
        </w:rPr>
        <w:t>XXX</w:t>
      </w:r>
      <w:r w:rsidR="00836861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CF1161">
        <w:rPr>
          <w:rFonts w:ascii="Arial" w:eastAsia="ヒラギノ角ゴ Pro W3" w:hAnsi="Arial" w:cs="Arial"/>
          <w:color w:val="000000"/>
          <w:sz w:val="22"/>
        </w:rPr>
        <w:t>k předtiskové přípravě a</w:t>
      </w:r>
      <w:r w:rsidR="00B24E37">
        <w:rPr>
          <w:rFonts w:ascii="Arial" w:eastAsia="ヒラギノ角ゴ Pro W3" w:hAnsi="Arial" w:cs="Arial"/>
          <w:color w:val="000000"/>
          <w:sz w:val="22"/>
        </w:rPr>
        <w:t> </w:t>
      </w:r>
      <w:r w:rsidR="00CF1161">
        <w:rPr>
          <w:rFonts w:ascii="Arial" w:eastAsia="ヒラギノ角ゴ Pro W3" w:hAnsi="Arial" w:cs="Arial"/>
          <w:color w:val="000000"/>
          <w:sz w:val="22"/>
        </w:rPr>
        <w:t>tisku</w:t>
      </w:r>
      <w:r w:rsidR="00900A92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B43F9E">
        <w:rPr>
          <w:rFonts w:ascii="Arial" w:eastAsia="ヒラギノ角ゴ Pro W3" w:hAnsi="Arial" w:cs="Arial"/>
          <w:color w:val="000000"/>
          <w:sz w:val="22"/>
        </w:rPr>
        <w:t xml:space="preserve">nejpozději </w:t>
      </w:r>
      <w:r w:rsidR="00900A92" w:rsidRPr="00B24E37">
        <w:rPr>
          <w:rFonts w:ascii="Arial" w:eastAsia="ヒラギノ角ゴ Pro W3" w:hAnsi="Arial" w:cs="Arial"/>
          <w:b/>
          <w:bCs/>
          <w:color w:val="000000"/>
          <w:sz w:val="22"/>
        </w:rPr>
        <w:t>do</w:t>
      </w:r>
      <w:r w:rsidR="0050442F">
        <w:rPr>
          <w:rFonts w:ascii="Arial" w:eastAsia="ヒラギノ角ゴ Pro W3" w:hAnsi="Arial" w:cs="Arial"/>
          <w:b/>
          <w:bCs/>
          <w:color w:val="000000"/>
          <w:sz w:val="22"/>
        </w:rPr>
        <w:t xml:space="preserve"> </w:t>
      </w:r>
      <w:r w:rsidR="007B4788">
        <w:rPr>
          <w:rFonts w:ascii="Arial" w:eastAsia="ヒラギノ角ゴ Pro W3" w:hAnsi="Arial" w:cs="Arial"/>
          <w:b/>
          <w:bCs/>
          <w:color w:val="000000"/>
          <w:sz w:val="22"/>
        </w:rPr>
        <w:t>3</w:t>
      </w:r>
      <w:r w:rsidR="00B43F9E">
        <w:rPr>
          <w:rFonts w:ascii="Arial" w:eastAsia="ヒラギノ角ゴ Pro W3" w:hAnsi="Arial" w:cs="Arial"/>
          <w:b/>
          <w:bCs/>
          <w:color w:val="000000"/>
          <w:sz w:val="22"/>
        </w:rPr>
        <w:t>0</w:t>
      </w:r>
      <w:r w:rsidR="007B4788">
        <w:rPr>
          <w:rFonts w:ascii="Arial" w:eastAsia="ヒラギノ角ゴ Pro W3" w:hAnsi="Arial" w:cs="Arial"/>
          <w:b/>
          <w:bCs/>
          <w:color w:val="000000"/>
          <w:sz w:val="22"/>
        </w:rPr>
        <w:t xml:space="preserve">. </w:t>
      </w:r>
      <w:r w:rsidR="00B43F9E">
        <w:rPr>
          <w:rFonts w:ascii="Arial" w:eastAsia="ヒラギノ角ゴ Pro W3" w:hAnsi="Arial" w:cs="Arial"/>
          <w:b/>
          <w:bCs/>
          <w:color w:val="000000"/>
          <w:sz w:val="22"/>
        </w:rPr>
        <w:t>6</w:t>
      </w:r>
      <w:r w:rsidR="007B4788">
        <w:rPr>
          <w:rFonts w:ascii="Arial" w:eastAsia="ヒラギノ角ゴ Pro W3" w:hAnsi="Arial" w:cs="Arial"/>
          <w:b/>
          <w:bCs/>
          <w:color w:val="000000"/>
          <w:sz w:val="22"/>
        </w:rPr>
        <w:t>. 2024</w:t>
      </w:r>
      <w:r w:rsidR="007B4788">
        <w:rPr>
          <w:rFonts w:ascii="Arial" w:eastAsia="ヒラギノ角ゴ Pro W3" w:hAnsi="Arial" w:cs="Arial"/>
          <w:color w:val="000000"/>
          <w:sz w:val="22"/>
        </w:rPr>
        <w:t>.</w:t>
      </w:r>
    </w:p>
    <w:p w14:paraId="031832AD" w14:textId="77777777" w:rsidR="00A25521" w:rsidRPr="00CC1A70" w:rsidRDefault="00A25521" w:rsidP="000C1C97">
      <w:pPr>
        <w:jc w:val="both"/>
        <w:rPr>
          <w:rFonts w:ascii="Arial" w:eastAsia="ヒラギノ角ゴ Pro W3" w:hAnsi="Arial" w:cs="Arial"/>
          <w:color w:val="000000"/>
          <w:sz w:val="22"/>
        </w:rPr>
      </w:pPr>
    </w:p>
    <w:p w14:paraId="525CCF31" w14:textId="7D2F1FA6" w:rsidR="00A25521" w:rsidRDefault="004271D8" w:rsidP="000C1C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 UK</w:t>
      </w:r>
      <w:r w:rsidR="00A25521" w:rsidRPr="00FC1699">
        <w:rPr>
          <w:rFonts w:ascii="Arial" w:hAnsi="Arial" w:cs="Arial"/>
          <w:sz w:val="22"/>
          <w:szCs w:val="22"/>
        </w:rPr>
        <w:t xml:space="preserve"> </w:t>
      </w:r>
      <w:r w:rsidR="001411A5">
        <w:rPr>
          <w:rFonts w:ascii="Arial" w:hAnsi="Arial" w:cs="Arial"/>
          <w:sz w:val="22"/>
          <w:szCs w:val="22"/>
        </w:rPr>
        <w:t>se zavazuje poučit autor</w:t>
      </w:r>
      <w:r w:rsidR="001F6426">
        <w:rPr>
          <w:rFonts w:ascii="Arial" w:hAnsi="Arial" w:cs="Arial"/>
          <w:sz w:val="22"/>
          <w:szCs w:val="22"/>
        </w:rPr>
        <w:t>a</w:t>
      </w:r>
      <w:r w:rsidR="001411A5">
        <w:rPr>
          <w:rFonts w:ascii="Arial" w:hAnsi="Arial" w:cs="Arial"/>
          <w:sz w:val="22"/>
          <w:szCs w:val="22"/>
        </w:rPr>
        <w:t xml:space="preserve"> publikace</w:t>
      </w:r>
      <w:r w:rsidR="001F6426">
        <w:rPr>
          <w:rFonts w:ascii="Arial" w:hAnsi="Arial" w:cs="Arial"/>
          <w:sz w:val="22"/>
          <w:szCs w:val="22"/>
        </w:rPr>
        <w:t xml:space="preserve"> (Petr Voit) a editory</w:t>
      </w:r>
      <w:r w:rsidR="00D55965">
        <w:rPr>
          <w:rFonts w:ascii="Arial" w:hAnsi="Arial" w:cs="Arial"/>
          <w:sz w:val="22"/>
          <w:szCs w:val="22"/>
        </w:rPr>
        <w:t xml:space="preserve"> o je</w:t>
      </w:r>
      <w:r w:rsidR="003473E1">
        <w:rPr>
          <w:rFonts w:ascii="Arial" w:hAnsi="Arial" w:cs="Arial"/>
          <w:sz w:val="22"/>
          <w:szCs w:val="22"/>
        </w:rPr>
        <w:t>jich</w:t>
      </w:r>
      <w:r w:rsidR="00D55965">
        <w:rPr>
          <w:rFonts w:ascii="Arial" w:hAnsi="Arial" w:cs="Arial"/>
          <w:sz w:val="22"/>
          <w:szCs w:val="22"/>
        </w:rPr>
        <w:t xml:space="preserve"> odpovědnosti</w:t>
      </w:r>
      <w:r w:rsidR="00A25521" w:rsidRPr="00FC1699">
        <w:rPr>
          <w:rFonts w:ascii="Arial" w:hAnsi="Arial" w:cs="Arial"/>
          <w:sz w:val="22"/>
          <w:szCs w:val="22"/>
        </w:rPr>
        <w:t xml:space="preserve"> za </w:t>
      </w:r>
      <w:r w:rsidR="00D55965">
        <w:rPr>
          <w:rFonts w:ascii="Arial" w:hAnsi="Arial" w:cs="Arial"/>
          <w:sz w:val="22"/>
          <w:szCs w:val="22"/>
        </w:rPr>
        <w:t xml:space="preserve">její </w:t>
      </w:r>
      <w:r w:rsidR="00A25521" w:rsidRPr="00FC1699">
        <w:rPr>
          <w:rFonts w:ascii="Arial" w:hAnsi="Arial" w:cs="Arial"/>
          <w:sz w:val="22"/>
          <w:szCs w:val="22"/>
        </w:rPr>
        <w:t>obsah po stránce věcné a právní.</w:t>
      </w:r>
    </w:p>
    <w:p w14:paraId="4D857B6B" w14:textId="77777777" w:rsidR="00A25521" w:rsidRDefault="00A25521" w:rsidP="000C1C97">
      <w:pPr>
        <w:jc w:val="both"/>
        <w:rPr>
          <w:rFonts w:ascii="Arial" w:hAnsi="Arial" w:cs="Arial"/>
          <w:sz w:val="22"/>
          <w:szCs w:val="22"/>
        </w:rPr>
      </w:pPr>
    </w:p>
    <w:p w14:paraId="20CEA14B" w14:textId="24CC6724" w:rsidR="000A2DC8" w:rsidRPr="000A2DC8" w:rsidRDefault="0001494C" w:rsidP="000A2DC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22F3F">
        <w:rPr>
          <w:rFonts w:ascii="Arial" w:hAnsi="Arial" w:cs="Arial"/>
          <w:sz w:val="22"/>
          <w:szCs w:val="22"/>
        </w:rPr>
        <w:t xml:space="preserve">ontaktní osobou </w:t>
      </w:r>
      <w:r w:rsidR="004271D8">
        <w:rPr>
          <w:rFonts w:ascii="Arial" w:hAnsi="Arial" w:cs="Arial"/>
          <w:sz w:val="22"/>
          <w:szCs w:val="22"/>
        </w:rPr>
        <w:t>FF UK</w:t>
      </w:r>
      <w:r w:rsidR="00222F3F">
        <w:rPr>
          <w:rFonts w:ascii="Arial" w:hAnsi="Arial" w:cs="Arial"/>
          <w:sz w:val="22"/>
          <w:szCs w:val="22"/>
        </w:rPr>
        <w:t xml:space="preserve"> pro provedení korektur</w:t>
      </w:r>
      <w:r w:rsidR="00534893">
        <w:rPr>
          <w:rFonts w:ascii="Arial" w:hAnsi="Arial" w:cs="Arial"/>
          <w:sz w:val="22"/>
          <w:szCs w:val="22"/>
        </w:rPr>
        <w:t xml:space="preserve"> je</w:t>
      </w:r>
      <w:r w:rsidR="000151CB">
        <w:rPr>
          <w:rFonts w:ascii="Arial" w:hAnsi="Arial" w:cs="Arial"/>
          <w:sz w:val="22"/>
          <w:szCs w:val="22"/>
        </w:rPr>
        <w:t>:</w:t>
      </w:r>
      <w:r w:rsidR="00534893">
        <w:rPr>
          <w:rFonts w:ascii="Arial" w:hAnsi="Arial" w:cs="Arial"/>
          <w:sz w:val="22"/>
          <w:szCs w:val="22"/>
        </w:rPr>
        <w:t xml:space="preserve"> </w:t>
      </w:r>
    </w:p>
    <w:p w14:paraId="14DCA8F1" w14:textId="2BE250F6" w:rsidR="00A25521" w:rsidRPr="00A25521" w:rsidRDefault="00C27886" w:rsidP="007B478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623F48" w:rsidRPr="00CC1A70">
        <w:rPr>
          <w:rFonts w:ascii="Arial" w:hAnsi="Arial" w:cs="Arial"/>
          <w:sz w:val="22"/>
          <w:szCs w:val="22"/>
        </w:rPr>
        <w:t>.</w:t>
      </w:r>
      <w:r w:rsidR="009F4E8B" w:rsidRPr="00F91E95">
        <w:rPr>
          <w:rFonts w:ascii="Arial" w:hAnsi="Arial" w:cs="Arial"/>
          <w:sz w:val="22"/>
          <w:szCs w:val="22"/>
        </w:rPr>
        <w:t xml:space="preserve"> </w:t>
      </w:r>
    </w:p>
    <w:p w14:paraId="7049DCB2" w14:textId="5C0C7645" w:rsidR="00F2771C" w:rsidRPr="00F2771C" w:rsidRDefault="00F2771C" w:rsidP="000C1C97">
      <w:pPr>
        <w:jc w:val="both"/>
        <w:rPr>
          <w:rFonts w:ascii="Arial" w:hAnsi="Arial" w:cs="Arial"/>
          <w:b/>
          <w:sz w:val="22"/>
          <w:szCs w:val="22"/>
        </w:rPr>
      </w:pPr>
    </w:p>
    <w:p w14:paraId="40EAC686" w14:textId="1A7DDC42" w:rsidR="003617EE" w:rsidRDefault="007D07B9" w:rsidP="003617EE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 UK</w:t>
      </w:r>
      <w:r w:rsidR="00043A71" w:rsidRPr="006C42EB">
        <w:rPr>
          <w:rFonts w:ascii="Arial" w:hAnsi="Arial" w:cs="Arial"/>
          <w:sz w:val="22"/>
          <w:szCs w:val="22"/>
        </w:rPr>
        <w:t xml:space="preserve"> </w:t>
      </w:r>
      <w:r w:rsidR="000F1A50" w:rsidRPr="006C42EB">
        <w:rPr>
          <w:rFonts w:ascii="Arial" w:hAnsi="Arial" w:cs="Arial"/>
          <w:sz w:val="22"/>
          <w:szCs w:val="22"/>
        </w:rPr>
        <w:t xml:space="preserve">se zavazuje </w:t>
      </w:r>
      <w:r w:rsidR="00F64CBF" w:rsidRPr="006C42EB">
        <w:rPr>
          <w:rFonts w:ascii="Arial" w:hAnsi="Arial" w:cs="Arial"/>
          <w:sz w:val="22"/>
          <w:szCs w:val="22"/>
        </w:rPr>
        <w:t xml:space="preserve">uhradit </w:t>
      </w:r>
      <w:r w:rsidR="0073560B" w:rsidRPr="006C42EB">
        <w:rPr>
          <w:rFonts w:ascii="Arial" w:hAnsi="Arial" w:cs="Arial"/>
          <w:sz w:val="22"/>
          <w:szCs w:val="22"/>
        </w:rPr>
        <w:t>Academi</w:t>
      </w:r>
      <w:r w:rsidR="001F6426">
        <w:rPr>
          <w:rFonts w:ascii="Arial" w:hAnsi="Arial" w:cs="Arial"/>
          <w:sz w:val="22"/>
          <w:szCs w:val="22"/>
        </w:rPr>
        <w:t>i</w:t>
      </w:r>
      <w:r w:rsidR="0073560B" w:rsidRPr="006C42EB">
        <w:rPr>
          <w:rFonts w:ascii="Arial" w:hAnsi="Arial" w:cs="Arial"/>
          <w:sz w:val="22"/>
          <w:szCs w:val="22"/>
        </w:rPr>
        <w:t xml:space="preserve"> </w:t>
      </w:r>
      <w:r w:rsidR="00AC4F70" w:rsidRPr="006C42EB">
        <w:rPr>
          <w:rFonts w:ascii="Arial" w:hAnsi="Arial" w:cs="Arial"/>
          <w:sz w:val="22"/>
          <w:szCs w:val="22"/>
        </w:rPr>
        <w:t>na</w:t>
      </w:r>
      <w:r w:rsidR="000F1A50" w:rsidRPr="006C42EB">
        <w:rPr>
          <w:rFonts w:ascii="Arial" w:hAnsi="Arial" w:cs="Arial"/>
          <w:sz w:val="22"/>
          <w:szCs w:val="22"/>
        </w:rPr>
        <w:t xml:space="preserve"> výrobu publikace</w:t>
      </w:r>
      <w:r w:rsidR="00A62F16" w:rsidRPr="006C42EB">
        <w:rPr>
          <w:rFonts w:ascii="Arial" w:hAnsi="Arial" w:cs="Arial"/>
          <w:sz w:val="22"/>
          <w:szCs w:val="22"/>
        </w:rPr>
        <w:t xml:space="preserve"> </w:t>
      </w:r>
      <w:r w:rsidR="000D374C" w:rsidRPr="006C42EB">
        <w:rPr>
          <w:rFonts w:ascii="Arial" w:hAnsi="Arial" w:cs="Arial"/>
          <w:sz w:val="22"/>
          <w:szCs w:val="22"/>
        </w:rPr>
        <w:t xml:space="preserve">finanční </w:t>
      </w:r>
      <w:r w:rsidR="006B2708">
        <w:rPr>
          <w:rFonts w:ascii="Arial" w:hAnsi="Arial" w:cs="Arial"/>
          <w:sz w:val="22"/>
          <w:szCs w:val="22"/>
        </w:rPr>
        <w:t>částku</w:t>
      </w:r>
      <w:r w:rsidR="006B2708" w:rsidRPr="006C42EB">
        <w:rPr>
          <w:rFonts w:ascii="Arial" w:hAnsi="Arial" w:cs="Arial"/>
          <w:sz w:val="22"/>
          <w:szCs w:val="22"/>
        </w:rPr>
        <w:t xml:space="preserve"> </w:t>
      </w:r>
      <w:r w:rsidR="00043A71" w:rsidRPr="006C42EB">
        <w:rPr>
          <w:rFonts w:ascii="Arial" w:hAnsi="Arial" w:cs="Arial"/>
          <w:sz w:val="22"/>
          <w:szCs w:val="22"/>
        </w:rPr>
        <w:t>ve výš</w:t>
      </w:r>
      <w:r w:rsidR="00043A71" w:rsidRPr="00821C44">
        <w:rPr>
          <w:rFonts w:ascii="Arial" w:hAnsi="Arial" w:cs="Arial"/>
          <w:sz w:val="22"/>
          <w:szCs w:val="22"/>
        </w:rPr>
        <w:t>i</w:t>
      </w:r>
      <w:r w:rsidR="00821C44">
        <w:rPr>
          <w:rFonts w:ascii="Arial" w:hAnsi="Arial" w:cs="Arial"/>
          <w:sz w:val="22"/>
          <w:szCs w:val="22"/>
        </w:rPr>
        <w:t xml:space="preserve"> </w:t>
      </w:r>
      <w:r w:rsidR="00B43F9E" w:rsidRPr="00CC1A70">
        <w:rPr>
          <w:rFonts w:ascii="Arial" w:hAnsi="Arial" w:cs="Arial"/>
          <w:b/>
          <w:sz w:val="22"/>
          <w:szCs w:val="22"/>
        </w:rPr>
        <w:t>150</w:t>
      </w:r>
      <w:r w:rsidR="00F03FF2" w:rsidRPr="000A7F7E">
        <w:rPr>
          <w:rFonts w:ascii="Arial" w:hAnsi="Arial" w:cs="Arial"/>
          <w:b/>
          <w:bCs/>
          <w:sz w:val="22"/>
          <w:szCs w:val="22"/>
        </w:rPr>
        <w:t> </w:t>
      </w:r>
      <w:r w:rsidR="0042686F" w:rsidRPr="000A7F7E">
        <w:rPr>
          <w:rFonts w:ascii="Arial" w:hAnsi="Arial" w:cs="Arial"/>
          <w:b/>
          <w:bCs/>
          <w:sz w:val="22"/>
          <w:szCs w:val="22"/>
        </w:rPr>
        <w:t>000</w:t>
      </w:r>
      <w:r w:rsidR="00F03FF2" w:rsidRPr="000A7F7E">
        <w:rPr>
          <w:rFonts w:ascii="Arial" w:hAnsi="Arial" w:cs="Arial"/>
          <w:b/>
          <w:bCs/>
          <w:sz w:val="22"/>
          <w:szCs w:val="22"/>
        </w:rPr>
        <w:t>,00</w:t>
      </w:r>
      <w:r w:rsidR="0042686F" w:rsidRPr="000A7F7E">
        <w:rPr>
          <w:rFonts w:ascii="Arial" w:hAnsi="Arial" w:cs="Arial"/>
          <w:b/>
          <w:bCs/>
          <w:sz w:val="22"/>
          <w:szCs w:val="22"/>
        </w:rPr>
        <w:t xml:space="preserve"> </w:t>
      </w:r>
      <w:r w:rsidR="00043A71" w:rsidRPr="000A7F7E">
        <w:rPr>
          <w:rFonts w:ascii="Arial" w:hAnsi="Arial" w:cs="Arial"/>
          <w:b/>
          <w:bCs/>
          <w:sz w:val="22"/>
          <w:szCs w:val="22"/>
        </w:rPr>
        <w:t>Kč</w:t>
      </w:r>
      <w:r w:rsidR="001562CE">
        <w:rPr>
          <w:rFonts w:ascii="Arial" w:hAnsi="Arial" w:cs="Arial"/>
          <w:b/>
          <w:bCs/>
          <w:sz w:val="22"/>
          <w:szCs w:val="22"/>
        </w:rPr>
        <w:t xml:space="preserve"> včetně DPH</w:t>
      </w:r>
      <w:r w:rsidR="009A7201" w:rsidRPr="006C42EB">
        <w:rPr>
          <w:rFonts w:ascii="Arial" w:hAnsi="Arial" w:cs="Arial"/>
          <w:sz w:val="22"/>
          <w:szCs w:val="22"/>
        </w:rPr>
        <w:t xml:space="preserve">. </w:t>
      </w:r>
      <w:r w:rsidR="00CA623C" w:rsidRPr="00CA623C">
        <w:rPr>
          <w:rFonts w:ascii="Arial" w:hAnsi="Arial" w:cs="Arial"/>
          <w:sz w:val="22"/>
          <w:szCs w:val="22"/>
        </w:rPr>
        <w:t>Takto sjednan</w:t>
      </w:r>
      <w:r w:rsidR="00A84161">
        <w:rPr>
          <w:rFonts w:ascii="Arial" w:hAnsi="Arial" w:cs="Arial"/>
          <w:sz w:val="22"/>
          <w:szCs w:val="22"/>
        </w:rPr>
        <w:t>á</w:t>
      </w:r>
      <w:r w:rsidR="00CA623C" w:rsidRPr="00CA623C">
        <w:rPr>
          <w:rFonts w:ascii="Arial" w:hAnsi="Arial" w:cs="Arial"/>
          <w:sz w:val="22"/>
          <w:szCs w:val="22"/>
        </w:rPr>
        <w:t xml:space="preserve"> </w:t>
      </w:r>
      <w:r w:rsidR="00A84161">
        <w:rPr>
          <w:rFonts w:ascii="Arial" w:hAnsi="Arial" w:cs="Arial"/>
          <w:sz w:val="22"/>
          <w:szCs w:val="22"/>
        </w:rPr>
        <w:t xml:space="preserve">částka </w:t>
      </w:r>
      <w:r w:rsidR="00CA623C" w:rsidRPr="00CA623C">
        <w:rPr>
          <w:rFonts w:ascii="Arial" w:hAnsi="Arial" w:cs="Arial"/>
          <w:sz w:val="22"/>
          <w:szCs w:val="22"/>
        </w:rPr>
        <w:t xml:space="preserve">je </w:t>
      </w:r>
      <w:r w:rsidR="00AD6104" w:rsidRPr="00CA623C">
        <w:rPr>
          <w:rFonts w:ascii="Arial" w:hAnsi="Arial" w:cs="Arial"/>
          <w:sz w:val="22"/>
          <w:szCs w:val="22"/>
        </w:rPr>
        <w:t>nejvýše</w:t>
      </w:r>
      <w:r w:rsidR="00CA623C" w:rsidRPr="00CA623C">
        <w:rPr>
          <w:rFonts w:ascii="Arial" w:hAnsi="Arial" w:cs="Arial"/>
          <w:sz w:val="22"/>
          <w:szCs w:val="22"/>
        </w:rPr>
        <w:t xml:space="preserve"> přípustn</w:t>
      </w:r>
      <w:r w:rsidR="00A84161">
        <w:rPr>
          <w:rFonts w:ascii="Arial" w:hAnsi="Arial" w:cs="Arial"/>
          <w:sz w:val="22"/>
          <w:szCs w:val="22"/>
        </w:rPr>
        <w:t>á</w:t>
      </w:r>
      <w:r w:rsidR="00CA623C" w:rsidRPr="00CA623C">
        <w:rPr>
          <w:rFonts w:ascii="Arial" w:hAnsi="Arial" w:cs="Arial"/>
          <w:sz w:val="22"/>
          <w:szCs w:val="22"/>
        </w:rPr>
        <w:t>.</w:t>
      </w:r>
    </w:p>
    <w:p w14:paraId="09CEE597" w14:textId="77777777" w:rsidR="003617EE" w:rsidRDefault="003617EE" w:rsidP="003617EE">
      <w:pPr>
        <w:pStyle w:val="Odstavecseseznamem"/>
        <w:rPr>
          <w:rFonts w:ascii="Arial" w:hAnsi="Arial" w:cs="Arial"/>
          <w:sz w:val="22"/>
          <w:szCs w:val="22"/>
        </w:rPr>
      </w:pPr>
    </w:p>
    <w:p w14:paraId="5317402C" w14:textId="69266B0A" w:rsidR="00BB6328" w:rsidRPr="003617EE" w:rsidRDefault="00251266" w:rsidP="003617EE">
      <w:pPr>
        <w:numPr>
          <w:ilvl w:val="0"/>
          <w:numId w:val="1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 UK</w:t>
      </w:r>
      <w:r w:rsidR="00B26696" w:rsidRPr="003617EE">
        <w:rPr>
          <w:rFonts w:ascii="Arial" w:hAnsi="Arial" w:cs="Arial"/>
          <w:sz w:val="22"/>
          <w:szCs w:val="22"/>
        </w:rPr>
        <w:t xml:space="preserve"> uhradí dohodnutou částku formou bezhotovostního převodu na účet Academi</w:t>
      </w:r>
      <w:r w:rsidR="001F6426">
        <w:rPr>
          <w:rFonts w:ascii="Arial" w:hAnsi="Arial" w:cs="Arial"/>
          <w:sz w:val="22"/>
          <w:szCs w:val="22"/>
        </w:rPr>
        <w:t>e</w:t>
      </w:r>
      <w:r w:rsidR="00B26696" w:rsidRPr="003617EE">
        <w:rPr>
          <w:rFonts w:ascii="Arial" w:hAnsi="Arial" w:cs="Arial"/>
          <w:sz w:val="22"/>
          <w:szCs w:val="22"/>
        </w:rPr>
        <w:t xml:space="preserve"> uvedený v</w:t>
      </w:r>
      <w:r w:rsidR="00144533">
        <w:rPr>
          <w:rFonts w:ascii="Arial" w:hAnsi="Arial" w:cs="Arial"/>
          <w:sz w:val="22"/>
          <w:szCs w:val="22"/>
        </w:rPr>
        <w:t> </w:t>
      </w:r>
      <w:r w:rsidR="00B26696" w:rsidRPr="003617EE">
        <w:rPr>
          <w:rFonts w:ascii="Arial" w:hAnsi="Arial" w:cs="Arial"/>
          <w:sz w:val="22"/>
          <w:szCs w:val="22"/>
        </w:rPr>
        <w:t>záhlaví smlouvy na základě daňového dokladu (faktury), který je Academia oprávněna vystavit do 10 dnů od</w:t>
      </w:r>
      <w:r w:rsidR="00291A2C" w:rsidRPr="003617EE">
        <w:rPr>
          <w:rFonts w:ascii="Arial" w:hAnsi="Arial" w:cs="Arial"/>
          <w:sz w:val="22"/>
          <w:szCs w:val="22"/>
        </w:rPr>
        <w:t>e</w:t>
      </w:r>
      <w:r w:rsidR="00D771AD" w:rsidRPr="003617EE">
        <w:rPr>
          <w:rFonts w:ascii="Arial" w:hAnsi="Arial" w:cs="Arial"/>
          <w:sz w:val="22"/>
          <w:szCs w:val="22"/>
        </w:rPr>
        <w:t xml:space="preserve"> dn</w:t>
      </w:r>
      <w:r w:rsidR="00291A2C" w:rsidRPr="003617EE">
        <w:rPr>
          <w:rFonts w:ascii="Arial" w:hAnsi="Arial" w:cs="Arial"/>
          <w:sz w:val="22"/>
          <w:szCs w:val="22"/>
        </w:rPr>
        <w:t>e</w:t>
      </w:r>
      <w:r w:rsidR="00D771AD" w:rsidRPr="003617EE">
        <w:rPr>
          <w:rFonts w:ascii="Arial" w:hAnsi="Arial" w:cs="Arial"/>
          <w:sz w:val="22"/>
          <w:szCs w:val="22"/>
        </w:rPr>
        <w:t xml:space="preserve"> </w:t>
      </w:r>
      <w:r w:rsidR="00EE18E5" w:rsidRPr="003617EE">
        <w:rPr>
          <w:rFonts w:ascii="Arial" w:hAnsi="Arial" w:cs="Arial"/>
          <w:sz w:val="22"/>
          <w:szCs w:val="22"/>
        </w:rPr>
        <w:t>přijetí</w:t>
      </w:r>
      <w:r w:rsidR="00D771AD" w:rsidRPr="003617EE">
        <w:rPr>
          <w:rFonts w:ascii="Arial" w:hAnsi="Arial" w:cs="Arial"/>
          <w:sz w:val="22"/>
          <w:szCs w:val="22"/>
        </w:rPr>
        <w:t xml:space="preserve"> rukopisu ze strany </w:t>
      </w:r>
      <w:r w:rsidR="00B86512">
        <w:rPr>
          <w:rFonts w:ascii="Arial" w:hAnsi="Arial" w:cs="Arial"/>
          <w:sz w:val="22"/>
          <w:szCs w:val="22"/>
        </w:rPr>
        <w:t>FF UK</w:t>
      </w:r>
      <w:r w:rsidR="00D771AD" w:rsidRPr="003617EE">
        <w:rPr>
          <w:rFonts w:ascii="Arial" w:hAnsi="Arial" w:cs="Arial"/>
          <w:sz w:val="22"/>
          <w:szCs w:val="22"/>
        </w:rPr>
        <w:t>, který je datem uskutečnění zdanitelného pl</w:t>
      </w:r>
      <w:r w:rsidR="00955FBC" w:rsidRPr="003617EE">
        <w:rPr>
          <w:rFonts w:ascii="Arial" w:hAnsi="Arial" w:cs="Arial"/>
          <w:sz w:val="22"/>
          <w:szCs w:val="22"/>
        </w:rPr>
        <w:t>n</w:t>
      </w:r>
      <w:r w:rsidR="00D771AD" w:rsidRPr="003617EE">
        <w:rPr>
          <w:rFonts w:ascii="Arial" w:hAnsi="Arial" w:cs="Arial"/>
          <w:sz w:val="22"/>
          <w:szCs w:val="22"/>
        </w:rPr>
        <w:t>ění.</w:t>
      </w:r>
      <w:r w:rsidR="00291A2C" w:rsidRPr="003617EE">
        <w:rPr>
          <w:rFonts w:ascii="Arial" w:hAnsi="Arial" w:cs="Arial"/>
          <w:sz w:val="22"/>
          <w:szCs w:val="22"/>
        </w:rPr>
        <w:t xml:space="preserve"> </w:t>
      </w:r>
      <w:r w:rsidR="00B26696" w:rsidRPr="003617EE">
        <w:rPr>
          <w:rFonts w:ascii="Arial" w:hAnsi="Arial" w:cs="Arial"/>
          <w:sz w:val="22"/>
          <w:szCs w:val="22"/>
        </w:rPr>
        <w:t xml:space="preserve">Splatnost daňového dokladu činí </w:t>
      </w:r>
      <w:r w:rsidR="00335B5A">
        <w:rPr>
          <w:rFonts w:ascii="Arial" w:hAnsi="Arial" w:cs="Arial"/>
          <w:sz w:val="22"/>
          <w:szCs w:val="22"/>
        </w:rPr>
        <w:t>30</w:t>
      </w:r>
      <w:r w:rsidR="00335B5A" w:rsidRPr="003617EE">
        <w:rPr>
          <w:rFonts w:ascii="Arial" w:hAnsi="Arial" w:cs="Arial"/>
          <w:sz w:val="22"/>
          <w:szCs w:val="22"/>
        </w:rPr>
        <w:t xml:space="preserve"> </w:t>
      </w:r>
      <w:r w:rsidR="00B26696" w:rsidRPr="003617EE">
        <w:rPr>
          <w:rFonts w:ascii="Arial" w:hAnsi="Arial" w:cs="Arial"/>
          <w:sz w:val="22"/>
          <w:szCs w:val="22"/>
        </w:rPr>
        <w:t xml:space="preserve">dnů ode dne jeho doručení </w:t>
      </w:r>
      <w:r w:rsidR="00527DC6">
        <w:rPr>
          <w:rFonts w:ascii="Arial" w:hAnsi="Arial" w:cs="Arial"/>
          <w:sz w:val="22"/>
          <w:szCs w:val="22"/>
        </w:rPr>
        <w:t>FF UK</w:t>
      </w:r>
      <w:r w:rsidR="00B26696" w:rsidRPr="003617EE">
        <w:rPr>
          <w:rFonts w:ascii="Arial" w:hAnsi="Arial" w:cs="Arial"/>
          <w:sz w:val="22"/>
          <w:szCs w:val="22"/>
        </w:rPr>
        <w:t>. Daňový doklad musí obsahovat veškeré náležitosti dle zákona o dani z</w:t>
      </w:r>
      <w:r w:rsidR="00144533">
        <w:rPr>
          <w:rFonts w:ascii="Arial" w:hAnsi="Arial" w:cs="Arial"/>
          <w:sz w:val="22"/>
          <w:szCs w:val="22"/>
        </w:rPr>
        <w:t> </w:t>
      </w:r>
      <w:r w:rsidR="00B26696" w:rsidRPr="003617EE">
        <w:rPr>
          <w:rFonts w:ascii="Arial" w:hAnsi="Arial" w:cs="Arial"/>
          <w:sz w:val="22"/>
          <w:szCs w:val="22"/>
        </w:rPr>
        <w:t>přidané hodnoty č. 235/2004 Sb., v</w:t>
      </w:r>
      <w:r w:rsidR="00DD467F">
        <w:rPr>
          <w:rFonts w:ascii="Arial" w:hAnsi="Arial" w:cs="Arial"/>
          <w:sz w:val="22"/>
          <w:szCs w:val="22"/>
        </w:rPr>
        <w:t>e znění pozdějších předpisů</w:t>
      </w:r>
      <w:r w:rsidR="004E2708" w:rsidRPr="003617EE">
        <w:rPr>
          <w:rFonts w:ascii="Arial" w:hAnsi="Arial" w:cs="Arial"/>
          <w:sz w:val="22"/>
          <w:szCs w:val="22"/>
        </w:rPr>
        <w:t>, a splňovat náležitosti daňového dokladu stanovené v</w:t>
      </w:r>
      <w:r w:rsidR="00144533">
        <w:rPr>
          <w:rFonts w:ascii="Arial" w:hAnsi="Arial" w:cs="Arial"/>
          <w:sz w:val="22"/>
          <w:szCs w:val="22"/>
        </w:rPr>
        <w:t> </w:t>
      </w:r>
      <w:r w:rsidR="004E2708" w:rsidRPr="003617EE">
        <w:rPr>
          <w:rFonts w:ascii="Arial" w:hAnsi="Arial" w:cs="Arial"/>
          <w:sz w:val="22"/>
          <w:szCs w:val="22"/>
        </w:rPr>
        <w:t>zákoně č. 563/1991 Sb., o účetnictví, ve znění pozdějších předpis</w:t>
      </w:r>
      <w:r w:rsidR="00BB6328" w:rsidRPr="003617EE">
        <w:rPr>
          <w:rFonts w:ascii="Arial" w:hAnsi="Arial" w:cs="Arial"/>
          <w:sz w:val="22"/>
          <w:szCs w:val="22"/>
        </w:rPr>
        <w:t>ů.</w:t>
      </w:r>
    </w:p>
    <w:p w14:paraId="67CFADAD" w14:textId="77777777" w:rsidR="00144533" w:rsidRDefault="00144533" w:rsidP="004071F0">
      <w:pPr>
        <w:pStyle w:val="Bezmezer"/>
      </w:pPr>
    </w:p>
    <w:p w14:paraId="3D74D376" w14:textId="77777777" w:rsidR="005F21AB" w:rsidRDefault="005F21AB" w:rsidP="00FB201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309688" w14:textId="6989A753" w:rsidR="00E53093" w:rsidRPr="004E2708" w:rsidRDefault="00527DC6" w:rsidP="00226D2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 UK</w:t>
      </w:r>
      <w:r w:rsidR="00E53093" w:rsidRPr="00E53093">
        <w:rPr>
          <w:rFonts w:ascii="Arial" w:hAnsi="Arial" w:cs="Arial"/>
          <w:sz w:val="22"/>
          <w:szCs w:val="22"/>
        </w:rPr>
        <w:t xml:space="preserve"> si vyhrazuje právo vrátit fakturu Academi</w:t>
      </w:r>
      <w:r w:rsidR="001F6426">
        <w:rPr>
          <w:rFonts w:ascii="Arial" w:hAnsi="Arial" w:cs="Arial"/>
          <w:sz w:val="22"/>
          <w:szCs w:val="22"/>
        </w:rPr>
        <w:t>i</w:t>
      </w:r>
      <w:r w:rsidR="00E53093" w:rsidRPr="00E53093">
        <w:rPr>
          <w:rFonts w:ascii="Arial" w:hAnsi="Arial" w:cs="Arial"/>
          <w:sz w:val="22"/>
          <w:szCs w:val="22"/>
        </w:rPr>
        <w:t xml:space="preserve"> bez úhrady, jestliže tato nebude splňovat požadované náležitosti. V</w:t>
      </w:r>
      <w:r w:rsidR="00144533">
        <w:rPr>
          <w:rFonts w:ascii="Arial" w:hAnsi="Arial" w:cs="Arial"/>
          <w:sz w:val="22"/>
          <w:szCs w:val="22"/>
        </w:rPr>
        <w:t> </w:t>
      </w:r>
      <w:r w:rsidR="00E53093" w:rsidRPr="00E53093">
        <w:rPr>
          <w:rFonts w:ascii="Arial" w:hAnsi="Arial" w:cs="Arial"/>
          <w:sz w:val="22"/>
          <w:szCs w:val="22"/>
        </w:rPr>
        <w:t xml:space="preserve">tomto případě bude lhůta splatnosti faktury přerušena a nová </w:t>
      </w:r>
      <w:r w:rsidR="00335B5A">
        <w:rPr>
          <w:rFonts w:ascii="Arial" w:hAnsi="Arial" w:cs="Arial"/>
          <w:sz w:val="22"/>
          <w:szCs w:val="22"/>
        </w:rPr>
        <w:t>30</w:t>
      </w:r>
      <w:r w:rsidR="00335B5A" w:rsidRPr="00E53093">
        <w:rPr>
          <w:rFonts w:ascii="Arial" w:hAnsi="Arial" w:cs="Arial"/>
          <w:sz w:val="22"/>
          <w:szCs w:val="22"/>
        </w:rPr>
        <w:t xml:space="preserve">denní </w:t>
      </w:r>
      <w:r w:rsidR="00E53093" w:rsidRPr="00E53093">
        <w:rPr>
          <w:rFonts w:ascii="Arial" w:hAnsi="Arial" w:cs="Arial"/>
          <w:sz w:val="22"/>
          <w:szCs w:val="22"/>
        </w:rPr>
        <w:t>lhůta splatnosti bude započata po doručení opravené faktury. V</w:t>
      </w:r>
      <w:r w:rsidR="00144533">
        <w:rPr>
          <w:rFonts w:ascii="Arial" w:hAnsi="Arial" w:cs="Arial"/>
          <w:sz w:val="22"/>
          <w:szCs w:val="22"/>
        </w:rPr>
        <w:t> </w:t>
      </w:r>
      <w:r w:rsidR="00E53093" w:rsidRPr="00E53093">
        <w:rPr>
          <w:rFonts w:ascii="Arial" w:hAnsi="Arial" w:cs="Arial"/>
          <w:sz w:val="22"/>
          <w:szCs w:val="22"/>
        </w:rPr>
        <w:t xml:space="preserve">takovém případě není </w:t>
      </w:r>
      <w:r>
        <w:rPr>
          <w:rFonts w:ascii="Arial" w:hAnsi="Arial" w:cs="Arial"/>
          <w:sz w:val="22"/>
          <w:szCs w:val="22"/>
        </w:rPr>
        <w:t>FF UK</w:t>
      </w:r>
      <w:r w:rsidR="00E53093" w:rsidRPr="00E53093">
        <w:rPr>
          <w:rFonts w:ascii="Arial" w:hAnsi="Arial" w:cs="Arial"/>
          <w:sz w:val="22"/>
          <w:szCs w:val="22"/>
        </w:rPr>
        <w:t xml:space="preserve"> v</w:t>
      </w:r>
      <w:r w:rsidR="00144533">
        <w:rPr>
          <w:rFonts w:ascii="Arial" w:hAnsi="Arial" w:cs="Arial"/>
          <w:sz w:val="22"/>
          <w:szCs w:val="22"/>
        </w:rPr>
        <w:t> </w:t>
      </w:r>
      <w:r w:rsidR="00E53093" w:rsidRPr="00E53093">
        <w:rPr>
          <w:rFonts w:ascii="Arial" w:hAnsi="Arial" w:cs="Arial"/>
          <w:sz w:val="22"/>
          <w:szCs w:val="22"/>
        </w:rPr>
        <w:t>prodlení s</w:t>
      </w:r>
      <w:r w:rsidR="00144533">
        <w:rPr>
          <w:rFonts w:ascii="Arial" w:hAnsi="Arial" w:cs="Arial"/>
          <w:sz w:val="22"/>
          <w:szCs w:val="22"/>
        </w:rPr>
        <w:t> </w:t>
      </w:r>
      <w:r w:rsidR="00E53093" w:rsidRPr="00E53093">
        <w:rPr>
          <w:rFonts w:ascii="Arial" w:hAnsi="Arial" w:cs="Arial"/>
          <w:sz w:val="22"/>
          <w:szCs w:val="22"/>
        </w:rPr>
        <w:t>úhradou příslušné částky, na kterou faktura zní.</w:t>
      </w:r>
    </w:p>
    <w:p w14:paraId="13448A75" w14:textId="77777777" w:rsidR="00144533" w:rsidRDefault="00144533" w:rsidP="004071F0">
      <w:pPr>
        <w:pStyle w:val="Bezmezer"/>
        <w:rPr>
          <w:highlight w:val="yellow"/>
        </w:rPr>
      </w:pPr>
    </w:p>
    <w:p w14:paraId="50585E5F" w14:textId="77777777" w:rsidR="00B26696" w:rsidRPr="00226D2A" w:rsidRDefault="00B26696" w:rsidP="00226D2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2941BE" w14:textId="5AE135F5" w:rsidR="00EB4297" w:rsidRDefault="00527DC6" w:rsidP="000C1C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 UK</w:t>
      </w:r>
      <w:r w:rsidR="00EB4297" w:rsidRPr="00CF2817">
        <w:rPr>
          <w:rFonts w:ascii="Arial" w:hAnsi="Arial" w:cs="Arial"/>
          <w:sz w:val="22"/>
          <w:szCs w:val="22"/>
        </w:rPr>
        <w:t xml:space="preserve"> bude podporovat prodej publikace, a to </w:t>
      </w:r>
      <w:r w:rsidR="00EB4297" w:rsidRPr="00E908E6">
        <w:rPr>
          <w:rFonts w:ascii="Arial" w:hAnsi="Arial" w:cs="Arial"/>
          <w:sz w:val="22"/>
          <w:szCs w:val="22"/>
        </w:rPr>
        <w:t>zejména</w:t>
      </w:r>
      <w:r w:rsidR="00CF2817" w:rsidRPr="00E908E6">
        <w:rPr>
          <w:rFonts w:ascii="Arial" w:hAnsi="Arial" w:cs="Arial"/>
          <w:sz w:val="22"/>
          <w:szCs w:val="22"/>
        </w:rPr>
        <w:t xml:space="preserve"> </w:t>
      </w:r>
      <w:r w:rsidR="00C6728C">
        <w:rPr>
          <w:rFonts w:ascii="Arial" w:hAnsi="Arial" w:cs="Arial"/>
          <w:sz w:val="22"/>
          <w:szCs w:val="22"/>
        </w:rPr>
        <w:t>anotací publikace</w:t>
      </w:r>
      <w:r w:rsidR="00CF2817" w:rsidRPr="00E908E6">
        <w:rPr>
          <w:rFonts w:ascii="Arial" w:hAnsi="Arial" w:cs="Arial"/>
          <w:sz w:val="22"/>
          <w:szCs w:val="22"/>
        </w:rPr>
        <w:t xml:space="preserve"> </w:t>
      </w:r>
      <w:r w:rsidR="00EB4297" w:rsidRPr="00E908E6">
        <w:rPr>
          <w:rFonts w:ascii="Arial" w:hAnsi="Arial" w:cs="Arial"/>
          <w:sz w:val="22"/>
          <w:szCs w:val="22"/>
        </w:rPr>
        <w:t>na svých webových stránkách.</w:t>
      </w:r>
    </w:p>
    <w:p w14:paraId="478061BA" w14:textId="77777777" w:rsidR="00144533" w:rsidRDefault="00144533" w:rsidP="005E554F">
      <w:pPr>
        <w:pStyle w:val="Odstavecseseznamem"/>
        <w:rPr>
          <w:rFonts w:ascii="Arial" w:hAnsi="Arial" w:cs="Arial"/>
          <w:sz w:val="22"/>
          <w:szCs w:val="22"/>
        </w:rPr>
      </w:pPr>
    </w:p>
    <w:p w14:paraId="6AA4673C" w14:textId="77777777" w:rsidR="0035782C" w:rsidRDefault="0035782C" w:rsidP="001846C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6EFDBBB" w14:textId="7EFE4933" w:rsidR="0035782C" w:rsidRDefault="0035782C" w:rsidP="0035782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Academia poskytne FF UK pro její potřebu </w:t>
      </w:r>
      <w:r w:rsidRPr="00B109C3">
        <w:rPr>
          <w:rFonts w:ascii="Arial" w:hAnsi="Arial" w:cs="Arial"/>
          <w:sz w:val="22"/>
          <w:szCs w:val="22"/>
        </w:rPr>
        <w:t>10 výtisků publikace</w:t>
      </w:r>
      <w:r>
        <w:rPr>
          <w:rFonts w:ascii="Arial" w:hAnsi="Arial" w:cs="Arial"/>
          <w:sz w:val="22"/>
          <w:szCs w:val="22"/>
        </w:rPr>
        <w:t>, pro autora publikace 10 výtisků publikace a pro spolupracovníky autora publikace po jednom výtisku (celkem 6 výtisků)</w:t>
      </w:r>
      <w:r w:rsidDel="00F91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publikace, a to ve lhůtě jednoho měsíce ode dne zahájení šíření publikace veřejnosti</w:t>
      </w:r>
      <w:r w:rsidR="00144533">
        <w:rPr>
          <w:rFonts w:ascii="Arial" w:hAnsi="Arial" w:cs="Arial"/>
          <w:sz w:val="22"/>
          <w:szCs w:val="22"/>
        </w:rPr>
        <w:t xml:space="preserve">, a to </w:t>
      </w:r>
      <w:r>
        <w:rPr>
          <w:rFonts w:ascii="Arial" w:hAnsi="Arial" w:cs="Arial"/>
          <w:sz w:val="22"/>
          <w:szCs w:val="22"/>
        </w:rPr>
        <w:t xml:space="preserve">zasláním na kontaktní adresu FF UK. Tyto výtisky jsou neprodejné. </w:t>
      </w:r>
    </w:p>
    <w:p w14:paraId="6027818B" w14:textId="77777777" w:rsidR="001846CD" w:rsidRDefault="001846CD" w:rsidP="001846CD">
      <w:pPr>
        <w:jc w:val="both"/>
        <w:rPr>
          <w:rFonts w:ascii="Arial" w:hAnsi="Arial" w:cs="Arial"/>
          <w:sz w:val="22"/>
          <w:szCs w:val="22"/>
        </w:rPr>
      </w:pPr>
    </w:p>
    <w:p w14:paraId="39DE6947" w14:textId="77777777" w:rsidR="001846CD" w:rsidRDefault="001846CD" w:rsidP="001846CD">
      <w:pPr>
        <w:jc w:val="both"/>
        <w:rPr>
          <w:rFonts w:ascii="Arial" w:hAnsi="Arial" w:cs="Arial"/>
          <w:sz w:val="22"/>
          <w:szCs w:val="22"/>
        </w:rPr>
      </w:pPr>
    </w:p>
    <w:p w14:paraId="11B65900" w14:textId="77777777" w:rsidR="001846CD" w:rsidRDefault="001846CD" w:rsidP="001846CD">
      <w:pPr>
        <w:jc w:val="both"/>
        <w:rPr>
          <w:rFonts w:ascii="Arial" w:hAnsi="Arial" w:cs="Arial"/>
          <w:sz w:val="22"/>
          <w:szCs w:val="22"/>
        </w:rPr>
      </w:pPr>
    </w:p>
    <w:p w14:paraId="31713972" w14:textId="77777777" w:rsidR="00374682" w:rsidRPr="0098318D" w:rsidRDefault="00374682" w:rsidP="0035782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7C63C9E" w14:textId="77777777" w:rsidR="00A609AD" w:rsidRDefault="00A609AD" w:rsidP="00A609A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B10277B" w14:textId="088C3B0E" w:rsidR="00A609AD" w:rsidRDefault="00A609AD" w:rsidP="00A609A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Práva a povinnosti </w:t>
      </w:r>
      <w:r w:rsidR="00335B5A">
        <w:rPr>
          <w:rFonts w:ascii="Arial" w:hAnsi="Arial" w:cs="Arial"/>
          <w:b/>
          <w:sz w:val="22"/>
          <w:szCs w:val="22"/>
        </w:rPr>
        <w:t>Kanonie</w:t>
      </w:r>
    </w:p>
    <w:p w14:paraId="5D76349C" w14:textId="77777777" w:rsidR="00100054" w:rsidRDefault="00100054" w:rsidP="00A609A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B0FFF77" w14:textId="306509E7" w:rsidR="004D303C" w:rsidRDefault="00306EF5" w:rsidP="007B4788">
      <w:pPr>
        <w:pStyle w:val="Odstavecseseznamem"/>
        <w:numPr>
          <w:ilvl w:val="0"/>
          <w:numId w:val="2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Kanonie</w:t>
      </w:r>
      <w:r w:rsidRPr="004D303C">
        <w:rPr>
          <w:rFonts w:ascii="Arial" w:hAnsi="Arial" w:cs="Arial"/>
          <w:sz w:val="22"/>
          <w:szCs w:val="22"/>
        </w:rPr>
        <w:t xml:space="preserve"> </w:t>
      </w:r>
      <w:r w:rsidR="000A677F" w:rsidRPr="004D303C">
        <w:rPr>
          <w:rFonts w:ascii="Arial" w:hAnsi="Arial" w:cs="Arial"/>
          <w:sz w:val="22"/>
          <w:szCs w:val="22"/>
        </w:rPr>
        <w:t>obdrží od Academi</w:t>
      </w:r>
      <w:r w:rsidR="001F6426">
        <w:rPr>
          <w:rFonts w:ascii="Arial" w:hAnsi="Arial" w:cs="Arial"/>
          <w:sz w:val="22"/>
          <w:szCs w:val="22"/>
        </w:rPr>
        <w:t>e</w:t>
      </w:r>
      <w:r w:rsidR="000A677F" w:rsidRPr="004D303C">
        <w:rPr>
          <w:rFonts w:ascii="Arial" w:hAnsi="Arial" w:cs="Arial"/>
          <w:sz w:val="22"/>
          <w:szCs w:val="22"/>
        </w:rPr>
        <w:t xml:space="preserve"> </w:t>
      </w:r>
      <w:r w:rsidR="00D86D5B">
        <w:rPr>
          <w:rFonts w:ascii="Arial" w:hAnsi="Arial" w:cs="Arial"/>
          <w:sz w:val="22"/>
          <w:szCs w:val="22"/>
        </w:rPr>
        <w:t xml:space="preserve">bezúplatně </w:t>
      </w:r>
      <w:r w:rsidR="00B86512" w:rsidRPr="00374682">
        <w:rPr>
          <w:rFonts w:ascii="Arial" w:hAnsi="Arial" w:cs="Arial"/>
          <w:sz w:val="22"/>
          <w:szCs w:val="22"/>
        </w:rPr>
        <w:t>10</w:t>
      </w:r>
      <w:r w:rsidR="00B86512" w:rsidRPr="00B86512">
        <w:rPr>
          <w:rFonts w:ascii="Arial" w:hAnsi="Arial" w:cs="Arial"/>
          <w:sz w:val="22"/>
          <w:szCs w:val="22"/>
        </w:rPr>
        <w:t xml:space="preserve"> </w:t>
      </w:r>
      <w:r w:rsidR="000A677F" w:rsidRPr="00B86512">
        <w:rPr>
          <w:rFonts w:ascii="Arial" w:hAnsi="Arial" w:cs="Arial"/>
          <w:sz w:val="22"/>
          <w:szCs w:val="22"/>
        </w:rPr>
        <w:t>výtisků</w:t>
      </w:r>
      <w:r w:rsidR="000A677F" w:rsidRPr="004D303C">
        <w:rPr>
          <w:rFonts w:ascii="Arial" w:hAnsi="Arial" w:cs="Arial"/>
          <w:sz w:val="22"/>
          <w:szCs w:val="22"/>
        </w:rPr>
        <w:t xml:space="preserve"> publikace</w:t>
      </w:r>
      <w:r w:rsidR="00D86D5B">
        <w:rPr>
          <w:rFonts w:ascii="Arial" w:hAnsi="Arial" w:cs="Arial"/>
          <w:sz w:val="22"/>
          <w:szCs w:val="22"/>
        </w:rPr>
        <w:t xml:space="preserve"> pro svou potřebu</w:t>
      </w:r>
      <w:r w:rsidR="00B86512">
        <w:rPr>
          <w:rFonts w:ascii="Arial" w:hAnsi="Arial" w:cs="Arial"/>
          <w:sz w:val="22"/>
          <w:szCs w:val="22"/>
        </w:rPr>
        <w:t>, a to ve lhůtě jednoho měsíce ode dne zahájení šíření publikace veřejnosti</w:t>
      </w:r>
      <w:r w:rsidR="00144533">
        <w:rPr>
          <w:rFonts w:ascii="Arial" w:hAnsi="Arial" w:cs="Arial"/>
          <w:sz w:val="22"/>
          <w:szCs w:val="22"/>
        </w:rPr>
        <w:t>, a to</w:t>
      </w:r>
      <w:r w:rsidR="00B86512">
        <w:rPr>
          <w:rFonts w:ascii="Arial" w:hAnsi="Arial" w:cs="Arial"/>
          <w:sz w:val="22"/>
          <w:szCs w:val="22"/>
        </w:rPr>
        <w:t xml:space="preserve"> zasláním na kontaktní adresu Kanonie. </w:t>
      </w:r>
      <w:r w:rsidR="004D303C" w:rsidRPr="004D303C">
        <w:rPr>
          <w:rFonts w:ascii="Arial" w:hAnsi="Arial" w:cs="Arial"/>
          <w:sz w:val="22"/>
          <w:szCs w:val="22"/>
        </w:rPr>
        <w:t xml:space="preserve">Tyto výtisky jsou neprodejné. </w:t>
      </w:r>
    </w:p>
    <w:p w14:paraId="37675F26" w14:textId="77777777" w:rsidR="000A677F" w:rsidRDefault="000A677F" w:rsidP="000A677F">
      <w:pPr>
        <w:pStyle w:val="Odstavecseseznamem"/>
        <w:rPr>
          <w:rFonts w:ascii="Arial" w:hAnsi="Arial" w:cs="Arial"/>
          <w:sz w:val="22"/>
          <w:szCs w:val="22"/>
        </w:rPr>
      </w:pPr>
    </w:p>
    <w:p w14:paraId="13BA1910" w14:textId="38192E69" w:rsidR="000A677F" w:rsidRDefault="00306EF5" w:rsidP="000A677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Kanonie bude</w:t>
      </w:r>
      <w:r w:rsidRPr="00CF2817">
        <w:rPr>
          <w:rFonts w:ascii="Arial" w:hAnsi="Arial" w:cs="Arial"/>
          <w:sz w:val="22"/>
          <w:szCs w:val="22"/>
        </w:rPr>
        <w:t xml:space="preserve"> </w:t>
      </w:r>
      <w:r w:rsidR="000A677F" w:rsidRPr="00CF2817">
        <w:rPr>
          <w:rFonts w:ascii="Arial" w:hAnsi="Arial" w:cs="Arial"/>
          <w:sz w:val="22"/>
          <w:szCs w:val="22"/>
        </w:rPr>
        <w:t xml:space="preserve">podporovat prodej publikace, a to </w:t>
      </w:r>
      <w:r w:rsidR="000A677F" w:rsidRPr="00E908E6">
        <w:rPr>
          <w:rFonts w:ascii="Arial" w:hAnsi="Arial" w:cs="Arial"/>
          <w:sz w:val="22"/>
          <w:szCs w:val="22"/>
        </w:rPr>
        <w:t xml:space="preserve">zejména </w:t>
      </w:r>
      <w:r w:rsidR="000A677F">
        <w:rPr>
          <w:rFonts w:ascii="Arial" w:hAnsi="Arial" w:cs="Arial"/>
          <w:sz w:val="22"/>
          <w:szCs w:val="22"/>
        </w:rPr>
        <w:t>anotací publikace</w:t>
      </w:r>
      <w:r w:rsidR="000A677F" w:rsidRPr="00E908E6">
        <w:rPr>
          <w:rFonts w:ascii="Arial" w:hAnsi="Arial" w:cs="Arial"/>
          <w:sz w:val="22"/>
          <w:szCs w:val="22"/>
        </w:rPr>
        <w:t xml:space="preserve"> na svých webových stránkách.</w:t>
      </w:r>
    </w:p>
    <w:p w14:paraId="1904D6E3" w14:textId="77777777" w:rsidR="00B86512" w:rsidRDefault="00B86512" w:rsidP="0037468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CE9EE31" w14:textId="4712FE6E" w:rsidR="00B86512" w:rsidRDefault="00B86512" w:rsidP="00B8651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86512">
        <w:rPr>
          <w:rFonts w:ascii="Arial" w:hAnsi="Arial" w:cs="Arial"/>
          <w:sz w:val="22"/>
          <w:szCs w:val="22"/>
        </w:rPr>
        <w:t xml:space="preserve">Kanonie se zavazuje uhradit Academii na výrobu publikace finanční </w:t>
      </w:r>
      <w:r w:rsidR="00D535ED">
        <w:rPr>
          <w:rFonts w:ascii="Arial" w:hAnsi="Arial" w:cs="Arial"/>
          <w:sz w:val="22"/>
          <w:szCs w:val="22"/>
        </w:rPr>
        <w:t>částku</w:t>
      </w:r>
      <w:r w:rsidR="00D535ED" w:rsidRPr="00B86512">
        <w:rPr>
          <w:rFonts w:ascii="Arial" w:hAnsi="Arial" w:cs="Arial"/>
          <w:sz w:val="22"/>
          <w:szCs w:val="22"/>
        </w:rPr>
        <w:t xml:space="preserve"> </w:t>
      </w:r>
      <w:r w:rsidRPr="00B86512">
        <w:rPr>
          <w:rFonts w:ascii="Arial" w:hAnsi="Arial" w:cs="Arial"/>
          <w:sz w:val="22"/>
          <w:szCs w:val="22"/>
        </w:rPr>
        <w:t xml:space="preserve">ve výši </w:t>
      </w:r>
      <w:r w:rsidRPr="00B86512">
        <w:rPr>
          <w:rFonts w:ascii="Arial" w:hAnsi="Arial" w:cs="Arial"/>
          <w:b/>
          <w:sz w:val="22"/>
          <w:szCs w:val="22"/>
        </w:rPr>
        <w:t>50</w:t>
      </w:r>
      <w:r w:rsidRPr="00B86512">
        <w:rPr>
          <w:rFonts w:ascii="Arial" w:hAnsi="Arial" w:cs="Arial"/>
          <w:b/>
          <w:bCs/>
          <w:sz w:val="22"/>
          <w:szCs w:val="22"/>
        </w:rPr>
        <w:t> 000,00 Kč včetně DPH</w:t>
      </w:r>
      <w:r w:rsidRPr="00B86512">
        <w:rPr>
          <w:rFonts w:ascii="Arial" w:hAnsi="Arial" w:cs="Arial"/>
          <w:sz w:val="22"/>
          <w:szCs w:val="22"/>
        </w:rPr>
        <w:t>. Takto sjednan</w:t>
      </w:r>
      <w:r w:rsidR="00D535ED">
        <w:rPr>
          <w:rFonts w:ascii="Arial" w:hAnsi="Arial" w:cs="Arial"/>
          <w:sz w:val="22"/>
          <w:szCs w:val="22"/>
        </w:rPr>
        <w:t>á</w:t>
      </w:r>
      <w:r w:rsidRPr="00B86512">
        <w:rPr>
          <w:rFonts w:ascii="Arial" w:hAnsi="Arial" w:cs="Arial"/>
          <w:sz w:val="22"/>
          <w:szCs w:val="22"/>
        </w:rPr>
        <w:t xml:space="preserve"> </w:t>
      </w:r>
      <w:r w:rsidR="00D535ED">
        <w:rPr>
          <w:rFonts w:ascii="Arial" w:hAnsi="Arial" w:cs="Arial"/>
          <w:sz w:val="22"/>
          <w:szCs w:val="22"/>
        </w:rPr>
        <w:t>částka</w:t>
      </w:r>
      <w:r w:rsidR="00D535ED" w:rsidRPr="00B86512">
        <w:rPr>
          <w:rFonts w:ascii="Arial" w:hAnsi="Arial" w:cs="Arial"/>
          <w:sz w:val="22"/>
          <w:szCs w:val="22"/>
        </w:rPr>
        <w:t xml:space="preserve"> </w:t>
      </w:r>
      <w:r w:rsidRPr="00B86512">
        <w:rPr>
          <w:rFonts w:ascii="Arial" w:hAnsi="Arial" w:cs="Arial"/>
          <w:sz w:val="22"/>
          <w:szCs w:val="22"/>
        </w:rPr>
        <w:t>je nejvýše přípustn</w:t>
      </w:r>
      <w:r w:rsidR="00D535ED">
        <w:rPr>
          <w:rFonts w:ascii="Arial" w:hAnsi="Arial" w:cs="Arial"/>
          <w:sz w:val="22"/>
          <w:szCs w:val="22"/>
        </w:rPr>
        <w:t>á</w:t>
      </w:r>
      <w:r w:rsidRPr="00B86512">
        <w:rPr>
          <w:rFonts w:ascii="Arial" w:hAnsi="Arial" w:cs="Arial"/>
          <w:sz w:val="22"/>
          <w:szCs w:val="22"/>
        </w:rPr>
        <w:t>.</w:t>
      </w:r>
    </w:p>
    <w:p w14:paraId="03A692B4" w14:textId="77777777" w:rsidR="00B86512" w:rsidRPr="00B86512" w:rsidRDefault="00B86512" w:rsidP="0037468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165DBF3" w14:textId="1DD75739" w:rsidR="00B86512" w:rsidRPr="003617EE" w:rsidRDefault="00B86512" w:rsidP="00B8651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Kanonie</w:t>
      </w:r>
      <w:r w:rsidRPr="003617EE">
        <w:rPr>
          <w:rFonts w:ascii="Arial" w:hAnsi="Arial" w:cs="Arial"/>
          <w:sz w:val="22"/>
          <w:szCs w:val="22"/>
        </w:rPr>
        <w:t xml:space="preserve"> uhradí dohodnutou částku formou bezhotovostního převodu na účet Academi</w:t>
      </w:r>
      <w:r w:rsidR="006708E2">
        <w:rPr>
          <w:rFonts w:ascii="Arial" w:hAnsi="Arial" w:cs="Arial"/>
          <w:sz w:val="22"/>
          <w:szCs w:val="22"/>
        </w:rPr>
        <w:t>e</w:t>
      </w:r>
      <w:r w:rsidRPr="003617EE">
        <w:rPr>
          <w:rFonts w:ascii="Arial" w:hAnsi="Arial" w:cs="Arial"/>
          <w:sz w:val="22"/>
          <w:szCs w:val="22"/>
        </w:rPr>
        <w:t xml:space="preserve"> uvedený v záhlaví smlouvy na základě daňového dokladu (faktury), který je Academia oprávněna vystavit do </w:t>
      </w:r>
      <w:r>
        <w:rPr>
          <w:rFonts w:ascii="Arial" w:hAnsi="Arial" w:cs="Arial"/>
          <w:sz w:val="22"/>
          <w:szCs w:val="22"/>
        </w:rPr>
        <w:t>30</w:t>
      </w:r>
      <w:r w:rsidRPr="003617EE">
        <w:rPr>
          <w:rFonts w:ascii="Arial" w:hAnsi="Arial" w:cs="Arial"/>
          <w:sz w:val="22"/>
          <w:szCs w:val="22"/>
        </w:rPr>
        <w:t xml:space="preserve"> dnů ode dne </w:t>
      </w:r>
      <w:r>
        <w:rPr>
          <w:rFonts w:ascii="Arial" w:hAnsi="Arial" w:cs="Arial"/>
          <w:sz w:val="22"/>
          <w:szCs w:val="22"/>
        </w:rPr>
        <w:t>účinnosti této smlouvy.</w:t>
      </w:r>
      <w:r w:rsidRPr="003617EE">
        <w:rPr>
          <w:rFonts w:ascii="Arial" w:hAnsi="Arial" w:cs="Arial"/>
          <w:sz w:val="22"/>
          <w:szCs w:val="22"/>
        </w:rPr>
        <w:t xml:space="preserve"> Splatnost daňového dokladu činí </w:t>
      </w:r>
      <w:r>
        <w:rPr>
          <w:rFonts w:ascii="Arial" w:hAnsi="Arial" w:cs="Arial"/>
          <w:sz w:val="22"/>
          <w:szCs w:val="22"/>
        </w:rPr>
        <w:t>30</w:t>
      </w:r>
      <w:r w:rsidRPr="003617EE">
        <w:rPr>
          <w:rFonts w:ascii="Arial" w:hAnsi="Arial" w:cs="Arial"/>
          <w:sz w:val="22"/>
          <w:szCs w:val="22"/>
        </w:rPr>
        <w:t xml:space="preserve"> dnů ode dne jeho doručení </w:t>
      </w:r>
      <w:r>
        <w:rPr>
          <w:rFonts w:ascii="Arial" w:hAnsi="Arial" w:cs="Arial"/>
          <w:sz w:val="22"/>
          <w:szCs w:val="22"/>
        </w:rPr>
        <w:t>Kanonie</w:t>
      </w:r>
      <w:r w:rsidRPr="003617EE">
        <w:rPr>
          <w:rFonts w:ascii="Arial" w:hAnsi="Arial" w:cs="Arial"/>
          <w:sz w:val="22"/>
          <w:szCs w:val="22"/>
        </w:rPr>
        <w:t>. Daňový doklad musí obsahovat veškeré náležitosti dle zákona o dani z přidané hodnoty č. 235/2004 Sb.,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3617EE">
        <w:rPr>
          <w:rFonts w:ascii="Arial" w:hAnsi="Arial" w:cs="Arial"/>
          <w:sz w:val="22"/>
          <w:szCs w:val="22"/>
        </w:rPr>
        <w:t>, a splňovat náležitosti daňového dokladu stanovené v zákoně č. 563/1991 Sb., o účetnictví, ve znění pozdějších předpisů.</w:t>
      </w:r>
    </w:p>
    <w:p w14:paraId="6BB3DE21" w14:textId="77777777" w:rsidR="00B86512" w:rsidRDefault="00B86512" w:rsidP="00B8651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5D84B5" w14:textId="1BBE20E5" w:rsidR="00B86512" w:rsidRPr="004E2708" w:rsidRDefault="00B86512" w:rsidP="00B86512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Kanonie</w:t>
      </w:r>
      <w:r w:rsidRPr="00E53093">
        <w:rPr>
          <w:rFonts w:ascii="Arial" w:hAnsi="Arial" w:cs="Arial"/>
          <w:sz w:val="22"/>
          <w:szCs w:val="22"/>
        </w:rPr>
        <w:t xml:space="preserve"> si vyhrazuje právo vrátit fakturu Academi</w:t>
      </w:r>
      <w:r w:rsidR="00B72EE3">
        <w:rPr>
          <w:rFonts w:ascii="Arial" w:hAnsi="Arial" w:cs="Arial"/>
          <w:sz w:val="22"/>
          <w:szCs w:val="22"/>
        </w:rPr>
        <w:t>i</w:t>
      </w:r>
      <w:r w:rsidRPr="00E53093">
        <w:rPr>
          <w:rFonts w:ascii="Arial" w:hAnsi="Arial" w:cs="Arial"/>
          <w:sz w:val="22"/>
          <w:szCs w:val="22"/>
        </w:rPr>
        <w:t xml:space="preserve"> bez úhrady, jestliže tato nebude splňovat požadované náležitosti. V tomto případě bude lhůta splatnosti faktury přerušena a nová </w:t>
      </w:r>
      <w:r>
        <w:rPr>
          <w:rFonts w:ascii="Arial" w:hAnsi="Arial" w:cs="Arial"/>
          <w:sz w:val="22"/>
          <w:szCs w:val="22"/>
        </w:rPr>
        <w:t>30</w:t>
      </w:r>
      <w:r w:rsidRPr="00E53093">
        <w:rPr>
          <w:rFonts w:ascii="Arial" w:hAnsi="Arial" w:cs="Arial"/>
          <w:sz w:val="22"/>
          <w:szCs w:val="22"/>
        </w:rPr>
        <w:t xml:space="preserve">denní lhůta splatnosti bude započata po doručení opravené faktury. V takovém případě není </w:t>
      </w:r>
      <w:r>
        <w:rPr>
          <w:rFonts w:ascii="Arial" w:hAnsi="Arial" w:cs="Arial"/>
          <w:sz w:val="22"/>
          <w:szCs w:val="22"/>
        </w:rPr>
        <w:t>Kanonie</w:t>
      </w:r>
      <w:r w:rsidRPr="00E53093">
        <w:rPr>
          <w:rFonts w:ascii="Arial" w:hAnsi="Arial" w:cs="Arial"/>
          <w:sz w:val="22"/>
          <w:szCs w:val="22"/>
        </w:rPr>
        <w:t xml:space="preserve"> v prodlení s úhradou příslušné částky, na kterou faktura zní.</w:t>
      </w:r>
    </w:p>
    <w:p w14:paraId="5BD9DD8B" w14:textId="77777777" w:rsidR="00F16229" w:rsidRDefault="00F16229" w:rsidP="0092029E">
      <w:pPr>
        <w:rPr>
          <w:rFonts w:ascii="Arial" w:hAnsi="Arial" w:cs="Arial"/>
          <w:b/>
          <w:sz w:val="22"/>
          <w:szCs w:val="22"/>
        </w:rPr>
      </w:pPr>
    </w:p>
    <w:p w14:paraId="6C0903C0" w14:textId="77777777" w:rsidR="00043A71" w:rsidRDefault="007C34DC" w:rsidP="007C34DC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0A677F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</w:p>
    <w:p w14:paraId="30E1DBD4" w14:textId="77777777" w:rsidR="00043A71" w:rsidRDefault="00043A71" w:rsidP="0092029E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Práva a povinnosti </w:t>
      </w:r>
      <w:r w:rsidR="007C34DC">
        <w:rPr>
          <w:rFonts w:ascii="Arial" w:hAnsi="Arial" w:cs="Arial"/>
          <w:b/>
          <w:sz w:val="22"/>
          <w:szCs w:val="22"/>
        </w:rPr>
        <w:t>Academia</w:t>
      </w:r>
    </w:p>
    <w:p w14:paraId="63BB3040" w14:textId="77777777" w:rsidR="002E0382" w:rsidRDefault="002E0382" w:rsidP="00043A71">
      <w:pPr>
        <w:jc w:val="both"/>
        <w:rPr>
          <w:rFonts w:ascii="Arial" w:hAnsi="Arial" w:cs="Arial"/>
          <w:sz w:val="22"/>
          <w:szCs w:val="22"/>
        </w:rPr>
      </w:pPr>
    </w:p>
    <w:p w14:paraId="1F36F818" w14:textId="65B3CF48" w:rsidR="00043A71" w:rsidRPr="00EB4297" w:rsidRDefault="007C34DC" w:rsidP="00222F3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B4297">
        <w:rPr>
          <w:rFonts w:ascii="Arial" w:hAnsi="Arial" w:cs="Arial"/>
          <w:sz w:val="22"/>
          <w:szCs w:val="22"/>
        </w:rPr>
        <w:t>Academia</w:t>
      </w:r>
      <w:r w:rsidR="00043A71" w:rsidRPr="00EB4297">
        <w:rPr>
          <w:rFonts w:ascii="Arial" w:hAnsi="Arial" w:cs="Arial"/>
          <w:sz w:val="22"/>
          <w:szCs w:val="22"/>
        </w:rPr>
        <w:t xml:space="preserve"> se zavazuje </w:t>
      </w:r>
      <w:r w:rsidR="00EB4297" w:rsidRPr="00EB4297">
        <w:rPr>
          <w:rFonts w:ascii="Arial" w:hAnsi="Arial" w:cs="Arial"/>
          <w:sz w:val="22"/>
          <w:szCs w:val="22"/>
        </w:rPr>
        <w:t xml:space="preserve">zajistit veškeré činnosti spojené s vydáním, distribucí a prodejem publikace a přijmout od </w:t>
      </w:r>
      <w:r w:rsidR="00CE54EF">
        <w:rPr>
          <w:rFonts w:ascii="Arial" w:hAnsi="Arial" w:cs="Arial"/>
          <w:sz w:val="22"/>
          <w:szCs w:val="22"/>
        </w:rPr>
        <w:t>FF UK</w:t>
      </w:r>
      <w:r w:rsidR="0001494C">
        <w:rPr>
          <w:rFonts w:ascii="Arial" w:hAnsi="Arial" w:cs="Arial"/>
          <w:sz w:val="22"/>
          <w:szCs w:val="22"/>
        </w:rPr>
        <w:t xml:space="preserve"> </w:t>
      </w:r>
      <w:r w:rsidR="00B86512">
        <w:rPr>
          <w:rFonts w:ascii="Arial" w:hAnsi="Arial" w:cs="Arial"/>
          <w:sz w:val="22"/>
          <w:szCs w:val="22"/>
        </w:rPr>
        <w:t xml:space="preserve">a Kanonie </w:t>
      </w:r>
      <w:r w:rsidR="00EB4297" w:rsidRPr="00EB4297">
        <w:rPr>
          <w:rFonts w:ascii="Arial" w:hAnsi="Arial" w:cs="Arial"/>
          <w:sz w:val="22"/>
          <w:szCs w:val="22"/>
        </w:rPr>
        <w:t>finanční částku dle čl. II</w:t>
      </w:r>
      <w:r w:rsidR="00ED2AAC">
        <w:rPr>
          <w:rFonts w:ascii="Arial" w:hAnsi="Arial" w:cs="Arial"/>
          <w:sz w:val="22"/>
          <w:szCs w:val="22"/>
        </w:rPr>
        <w:t>.</w:t>
      </w:r>
      <w:r w:rsidR="00EB4297" w:rsidRPr="00EB4297">
        <w:rPr>
          <w:rFonts w:ascii="Arial" w:hAnsi="Arial" w:cs="Arial"/>
          <w:sz w:val="22"/>
          <w:szCs w:val="22"/>
        </w:rPr>
        <w:t xml:space="preserve"> odst. </w:t>
      </w:r>
      <w:r w:rsidR="00F75872">
        <w:rPr>
          <w:rFonts w:ascii="Arial" w:hAnsi="Arial" w:cs="Arial"/>
          <w:sz w:val="22"/>
          <w:szCs w:val="22"/>
        </w:rPr>
        <w:t>4</w:t>
      </w:r>
      <w:r w:rsidR="00EB4297" w:rsidRPr="00EB4297">
        <w:rPr>
          <w:rFonts w:ascii="Arial" w:hAnsi="Arial" w:cs="Arial"/>
          <w:sz w:val="22"/>
          <w:szCs w:val="22"/>
        </w:rPr>
        <w:t xml:space="preserve"> </w:t>
      </w:r>
      <w:r w:rsidR="00B86512">
        <w:rPr>
          <w:rFonts w:ascii="Arial" w:hAnsi="Arial" w:cs="Arial"/>
          <w:sz w:val="22"/>
          <w:szCs w:val="22"/>
        </w:rPr>
        <w:t xml:space="preserve">a čl. III. odst. 3. </w:t>
      </w:r>
      <w:r w:rsidR="00EB4297" w:rsidRPr="00EB4297">
        <w:rPr>
          <w:rFonts w:ascii="Arial" w:hAnsi="Arial" w:cs="Arial"/>
          <w:sz w:val="22"/>
          <w:szCs w:val="22"/>
        </w:rPr>
        <w:t>smlouvy.</w:t>
      </w:r>
    </w:p>
    <w:p w14:paraId="1AD87954" w14:textId="77777777" w:rsidR="00CF7CB5" w:rsidRPr="00A25521" w:rsidRDefault="00CF7CB5" w:rsidP="00CF7CB5">
      <w:pPr>
        <w:jc w:val="both"/>
        <w:rPr>
          <w:rFonts w:ascii="Arial" w:hAnsi="Arial" w:cs="Arial"/>
          <w:b/>
          <w:sz w:val="22"/>
          <w:szCs w:val="22"/>
        </w:rPr>
      </w:pPr>
    </w:p>
    <w:p w14:paraId="7DB33F5D" w14:textId="2F8C2711" w:rsidR="000A677F" w:rsidRDefault="00EB4297" w:rsidP="000A677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Bude-li mít </w:t>
      </w:r>
      <w:r w:rsidR="00CF7CB5">
        <w:rPr>
          <w:rFonts w:ascii="Arial" w:hAnsi="Arial" w:cs="Arial"/>
          <w:sz w:val="22"/>
          <w:szCs w:val="22"/>
        </w:rPr>
        <w:t>odevzdan</w:t>
      </w:r>
      <w:r w:rsidR="00CF267A">
        <w:rPr>
          <w:rFonts w:ascii="Arial" w:hAnsi="Arial" w:cs="Arial"/>
          <w:sz w:val="22"/>
          <w:szCs w:val="22"/>
        </w:rPr>
        <w:t>ý rukopis</w:t>
      </w:r>
      <w:r w:rsidR="00CF7CB5" w:rsidRPr="0098318D">
        <w:rPr>
          <w:rFonts w:ascii="Arial" w:hAnsi="Arial" w:cs="Arial"/>
          <w:sz w:val="22"/>
          <w:szCs w:val="22"/>
        </w:rPr>
        <w:t xml:space="preserve"> </w:t>
      </w:r>
      <w:r w:rsidR="00CF7CB5">
        <w:rPr>
          <w:rFonts w:ascii="Arial" w:hAnsi="Arial" w:cs="Arial"/>
          <w:sz w:val="22"/>
          <w:szCs w:val="22"/>
        </w:rPr>
        <w:t>publikace</w:t>
      </w:r>
      <w:r w:rsidR="00CF7CB5" w:rsidRPr="00983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závažné vady</w:t>
      </w:r>
      <w:r w:rsidR="00CF7CB5" w:rsidRPr="0098318D">
        <w:rPr>
          <w:rFonts w:ascii="Arial" w:hAnsi="Arial" w:cs="Arial"/>
          <w:sz w:val="22"/>
          <w:szCs w:val="22"/>
        </w:rPr>
        <w:t xml:space="preserve">, má </w:t>
      </w:r>
      <w:r w:rsidR="00CF7CB5">
        <w:rPr>
          <w:rFonts w:ascii="Arial" w:hAnsi="Arial" w:cs="Arial"/>
          <w:sz w:val="22"/>
          <w:szCs w:val="22"/>
        </w:rPr>
        <w:t>Academia</w:t>
      </w:r>
      <w:r w:rsidR="00CF7CB5" w:rsidRPr="0098318D">
        <w:rPr>
          <w:rFonts w:ascii="Arial" w:hAnsi="Arial" w:cs="Arial"/>
          <w:sz w:val="22"/>
          <w:szCs w:val="22"/>
        </w:rPr>
        <w:t xml:space="preserve"> právo během 3 měsíců od </w:t>
      </w:r>
      <w:r w:rsidR="00CF267A">
        <w:rPr>
          <w:rFonts w:ascii="Arial" w:hAnsi="Arial" w:cs="Arial"/>
          <w:sz w:val="22"/>
          <w:szCs w:val="22"/>
        </w:rPr>
        <w:t xml:space="preserve">jeho </w:t>
      </w:r>
      <w:r w:rsidR="00CF7CB5" w:rsidRPr="0098318D">
        <w:rPr>
          <w:rFonts w:ascii="Arial" w:hAnsi="Arial" w:cs="Arial"/>
          <w:sz w:val="22"/>
          <w:szCs w:val="22"/>
        </w:rPr>
        <w:t xml:space="preserve">odevzdání </w:t>
      </w:r>
      <w:r w:rsidR="00CF267A">
        <w:rPr>
          <w:rFonts w:ascii="Arial" w:hAnsi="Arial" w:cs="Arial"/>
          <w:sz w:val="22"/>
          <w:szCs w:val="22"/>
        </w:rPr>
        <w:t xml:space="preserve">rukopis </w:t>
      </w:r>
      <w:r w:rsidR="00CF7CB5">
        <w:rPr>
          <w:rFonts w:ascii="Arial" w:hAnsi="Arial" w:cs="Arial"/>
          <w:sz w:val="22"/>
          <w:szCs w:val="22"/>
        </w:rPr>
        <w:t>publikace</w:t>
      </w:r>
      <w:r w:rsidR="00CF7CB5" w:rsidRPr="0098318D">
        <w:rPr>
          <w:rFonts w:ascii="Arial" w:hAnsi="Arial" w:cs="Arial"/>
          <w:sz w:val="22"/>
          <w:szCs w:val="22"/>
        </w:rPr>
        <w:t xml:space="preserve"> vrátit </w:t>
      </w:r>
      <w:r w:rsidR="00CE54EF">
        <w:rPr>
          <w:rFonts w:ascii="Arial" w:hAnsi="Arial" w:cs="Arial"/>
          <w:sz w:val="22"/>
          <w:szCs w:val="22"/>
        </w:rPr>
        <w:t>FF UK</w:t>
      </w:r>
      <w:r w:rsidR="00CF7CB5" w:rsidRPr="0098318D">
        <w:rPr>
          <w:rFonts w:ascii="Arial" w:hAnsi="Arial" w:cs="Arial"/>
          <w:sz w:val="22"/>
          <w:szCs w:val="22"/>
        </w:rPr>
        <w:t xml:space="preserve"> k přepracování a v případě, že </w:t>
      </w:r>
      <w:r w:rsidR="00CE54EF">
        <w:rPr>
          <w:rFonts w:ascii="Arial" w:hAnsi="Arial" w:cs="Arial"/>
          <w:sz w:val="22"/>
          <w:szCs w:val="22"/>
        </w:rPr>
        <w:t>FF UK</w:t>
      </w:r>
      <w:r w:rsidR="00CF7CB5" w:rsidRPr="0098318D">
        <w:rPr>
          <w:rFonts w:ascii="Arial" w:hAnsi="Arial" w:cs="Arial"/>
          <w:sz w:val="22"/>
          <w:szCs w:val="22"/>
        </w:rPr>
        <w:t xml:space="preserve"> závady neodstraní, odstoupit </w:t>
      </w:r>
      <w:r w:rsidR="00CF2817" w:rsidRPr="00E908E6">
        <w:rPr>
          <w:rFonts w:ascii="Arial" w:hAnsi="Arial" w:cs="Arial"/>
          <w:sz w:val="22"/>
          <w:szCs w:val="22"/>
        </w:rPr>
        <w:t xml:space="preserve">písemně </w:t>
      </w:r>
      <w:r w:rsidR="00CF7CB5" w:rsidRPr="00E908E6">
        <w:rPr>
          <w:rFonts w:ascii="Arial" w:hAnsi="Arial" w:cs="Arial"/>
          <w:sz w:val="22"/>
          <w:szCs w:val="22"/>
        </w:rPr>
        <w:t>o</w:t>
      </w:r>
      <w:r w:rsidR="00CF7CB5" w:rsidRPr="0098318D">
        <w:rPr>
          <w:rFonts w:ascii="Arial" w:hAnsi="Arial" w:cs="Arial"/>
          <w:sz w:val="22"/>
          <w:szCs w:val="22"/>
        </w:rPr>
        <w:t>d smlouvy</w:t>
      </w:r>
      <w:r w:rsidR="0050442F">
        <w:rPr>
          <w:rFonts w:ascii="Arial" w:hAnsi="Arial" w:cs="Arial"/>
          <w:sz w:val="22"/>
          <w:szCs w:val="22"/>
        </w:rPr>
        <w:t xml:space="preserve">, a to formou doporučeného dopisu na adresu </w:t>
      </w:r>
      <w:r w:rsidR="00497CE4">
        <w:rPr>
          <w:rFonts w:ascii="Arial" w:hAnsi="Arial" w:cs="Arial"/>
          <w:sz w:val="22"/>
          <w:szCs w:val="22"/>
        </w:rPr>
        <w:t>FF UK</w:t>
      </w:r>
      <w:r w:rsidR="0050442F">
        <w:rPr>
          <w:rFonts w:ascii="Arial" w:hAnsi="Arial" w:cs="Arial"/>
          <w:sz w:val="22"/>
          <w:szCs w:val="22"/>
        </w:rPr>
        <w:t xml:space="preserve"> </w:t>
      </w:r>
      <w:r w:rsidR="00AE3900">
        <w:rPr>
          <w:rFonts w:ascii="Arial" w:hAnsi="Arial" w:cs="Arial"/>
          <w:sz w:val="22"/>
          <w:szCs w:val="22"/>
        </w:rPr>
        <w:t xml:space="preserve">a Kanonie </w:t>
      </w:r>
      <w:r w:rsidR="0050442F">
        <w:rPr>
          <w:rFonts w:ascii="Arial" w:hAnsi="Arial" w:cs="Arial"/>
          <w:sz w:val="22"/>
          <w:szCs w:val="22"/>
        </w:rPr>
        <w:t>uvedenou v záhlaví této smlouvy</w:t>
      </w:r>
      <w:r w:rsidR="00CF7CB5" w:rsidRPr="0098318D">
        <w:rPr>
          <w:rFonts w:ascii="Arial" w:hAnsi="Arial" w:cs="Arial"/>
          <w:sz w:val="22"/>
          <w:szCs w:val="22"/>
        </w:rPr>
        <w:t>.</w:t>
      </w:r>
      <w:r w:rsidR="0050442F">
        <w:rPr>
          <w:rFonts w:ascii="Arial" w:hAnsi="Arial" w:cs="Arial"/>
          <w:sz w:val="22"/>
          <w:szCs w:val="22"/>
        </w:rPr>
        <w:t xml:space="preserve"> </w:t>
      </w:r>
    </w:p>
    <w:p w14:paraId="37BE5772" w14:textId="455478B6" w:rsidR="00CF7CB5" w:rsidRPr="00A25521" w:rsidRDefault="00CF7CB5" w:rsidP="00CF7CB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C2A0A21" w14:textId="45D7D9A1" w:rsidR="002A335E" w:rsidRDefault="002A335E" w:rsidP="00CF7CB5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2A335E">
        <w:rPr>
          <w:rFonts w:ascii="Arial" w:hAnsi="Arial" w:cs="Arial"/>
          <w:sz w:val="22"/>
          <w:szCs w:val="22"/>
        </w:rPr>
        <w:t xml:space="preserve"> se zavazuje zahájit rozšiřování </w:t>
      </w:r>
      <w:r w:rsidR="00AE3900">
        <w:rPr>
          <w:rFonts w:ascii="Arial" w:hAnsi="Arial" w:cs="Arial"/>
          <w:sz w:val="22"/>
          <w:szCs w:val="22"/>
        </w:rPr>
        <w:t>publikace</w:t>
      </w:r>
      <w:r w:rsidR="00AE3900" w:rsidRPr="002A335E">
        <w:rPr>
          <w:rFonts w:ascii="Arial" w:hAnsi="Arial" w:cs="Arial"/>
          <w:sz w:val="22"/>
          <w:szCs w:val="22"/>
        </w:rPr>
        <w:t xml:space="preserve"> </w:t>
      </w:r>
      <w:r w:rsidRPr="002A335E">
        <w:rPr>
          <w:rFonts w:ascii="Arial" w:hAnsi="Arial" w:cs="Arial"/>
          <w:sz w:val="22"/>
          <w:szCs w:val="22"/>
        </w:rPr>
        <w:t xml:space="preserve">formou prodeje nejpozději </w:t>
      </w:r>
      <w:r>
        <w:rPr>
          <w:rFonts w:ascii="Arial" w:hAnsi="Arial" w:cs="Arial"/>
          <w:sz w:val="22"/>
          <w:szCs w:val="22"/>
        </w:rPr>
        <w:t xml:space="preserve">do </w:t>
      </w:r>
      <w:r w:rsidR="00F342A9" w:rsidRPr="00AE3900">
        <w:rPr>
          <w:rFonts w:ascii="Arial" w:hAnsi="Arial" w:cs="Arial"/>
          <w:sz w:val="22"/>
          <w:szCs w:val="22"/>
        </w:rPr>
        <w:t>dvou let</w:t>
      </w:r>
      <w:r w:rsidR="0050442F" w:rsidRPr="00AE3900">
        <w:rPr>
          <w:rFonts w:ascii="Arial" w:hAnsi="Arial" w:cs="Arial"/>
          <w:sz w:val="22"/>
          <w:szCs w:val="22"/>
        </w:rPr>
        <w:t xml:space="preserve"> od převzetí </w:t>
      </w:r>
      <w:r w:rsidR="00AE3900" w:rsidRPr="00721456">
        <w:rPr>
          <w:rFonts w:ascii="Arial" w:hAnsi="Arial" w:cs="Arial"/>
          <w:sz w:val="22"/>
          <w:szCs w:val="22"/>
        </w:rPr>
        <w:t>rukopisu</w:t>
      </w:r>
      <w:r w:rsidR="00972736" w:rsidRPr="00AE3900">
        <w:rPr>
          <w:rFonts w:ascii="Arial" w:hAnsi="Arial" w:cs="Arial"/>
          <w:sz w:val="22"/>
          <w:szCs w:val="22"/>
        </w:rPr>
        <w:t xml:space="preserve"> </w:t>
      </w:r>
      <w:r w:rsidR="006708E2">
        <w:rPr>
          <w:rFonts w:ascii="Arial" w:hAnsi="Arial" w:cs="Arial"/>
          <w:sz w:val="22"/>
          <w:szCs w:val="22"/>
        </w:rPr>
        <w:t xml:space="preserve">publikace </w:t>
      </w:r>
      <w:r w:rsidR="0050442F" w:rsidRPr="00AE3900">
        <w:rPr>
          <w:rFonts w:ascii="Arial" w:hAnsi="Arial" w:cs="Arial"/>
          <w:sz w:val="22"/>
          <w:szCs w:val="22"/>
        </w:rPr>
        <w:t>k vydání</w:t>
      </w:r>
      <w:r w:rsidRPr="00B86512">
        <w:rPr>
          <w:rFonts w:ascii="Arial" w:hAnsi="Arial" w:cs="Arial"/>
          <w:sz w:val="22"/>
          <w:szCs w:val="22"/>
        </w:rPr>
        <w:t xml:space="preserve">. Závisí-li splnění této povinnosti </w:t>
      </w:r>
      <w:r w:rsidR="00C82AF6" w:rsidRPr="00B86512">
        <w:rPr>
          <w:rFonts w:ascii="Arial" w:hAnsi="Arial" w:cs="Arial"/>
          <w:sz w:val="22"/>
          <w:szCs w:val="22"/>
        </w:rPr>
        <w:t>Academi</w:t>
      </w:r>
      <w:r w:rsidR="006708E2">
        <w:rPr>
          <w:rFonts w:ascii="Arial" w:hAnsi="Arial" w:cs="Arial"/>
          <w:sz w:val="22"/>
          <w:szCs w:val="22"/>
        </w:rPr>
        <w:t>e</w:t>
      </w:r>
      <w:r w:rsidRPr="002A335E">
        <w:rPr>
          <w:rFonts w:ascii="Arial" w:hAnsi="Arial" w:cs="Arial"/>
          <w:sz w:val="22"/>
          <w:szCs w:val="22"/>
        </w:rPr>
        <w:t xml:space="preserve"> na poskytnutí součinnosti autor</w:t>
      </w:r>
      <w:r w:rsidR="00306EF5">
        <w:rPr>
          <w:rFonts w:ascii="Arial" w:hAnsi="Arial" w:cs="Arial"/>
          <w:sz w:val="22"/>
          <w:szCs w:val="22"/>
        </w:rPr>
        <w:t>a</w:t>
      </w:r>
      <w:r w:rsidRPr="002A335E">
        <w:rPr>
          <w:rFonts w:ascii="Arial" w:hAnsi="Arial" w:cs="Arial"/>
          <w:sz w:val="22"/>
          <w:szCs w:val="22"/>
        </w:rPr>
        <w:t xml:space="preserve"> publikace</w:t>
      </w:r>
      <w:r w:rsidR="00AE3900">
        <w:rPr>
          <w:rFonts w:ascii="Arial" w:hAnsi="Arial" w:cs="Arial"/>
          <w:sz w:val="22"/>
          <w:szCs w:val="22"/>
        </w:rPr>
        <w:t>,</w:t>
      </w:r>
      <w:r w:rsidR="00D86D5B">
        <w:rPr>
          <w:rFonts w:ascii="Arial" w:hAnsi="Arial" w:cs="Arial"/>
          <w:sz w:val="22"/>
          <w:szCs w:val="22"/>
        </w:rPr>
        <w:t xml:space="preserve"> a/nebo</w:t>
      </w:r>
      <w:r w:rsidR="00C82AF6">
        <w:rPr>
          <w:rFonts w:ascii="Arial" w:hAnsi="Arial" w:cs="Arial"/>
          <w:sz w:val="22"/>
          <w:szCs w:val="22"/>
        </w:rPr>
        <w:t xml:space="preserve"> </w:t>
      </w:r>
      <w:r w:rsidR="00497CE4">
        <w:rPr>
          <w:rFonts w:ascii="Arial" w:hAnsi="Arial" w:cs="Arial"/>
          <w:sz w:val="22"/>
          <w:szCs w:val="22"/>
        </w:rPr>
        <w:t>FF UK</w:t>
      </w:r>
      <w:r w:rsidRPr="002A335E">
        <w:rPr>
          <w:rFonts w:ascii="Arial" w:hAnsi="Arial" w:cs="Arial"/>
          <w:sz w:val="22"/>
          <w:szCs w:val="22"/>
        </w:rPr>
        <w:t xml:space="preserve">, není </w:t>
      </w:r>
      <w:r w:rsidR="00C82AF6">
        <w:rPr>
          <w:rFonts w:ascii="Arial" w:hAnsi="Arial" w:cs="Arial"/>
          <w:sz w:val="22"/>
          <w:szCs w:val="22"/>
        </w:rPr>
        <w:t>Academia</w:t>
      </w:r>
      <w:r w:rsidRPr="002A335E">
        <w:rPr>
          <w:rFonts w:ascii="Arial" w:hAnsi="Arial" w:cs="Arial"/>
          <w:sz w:val="22"/>
          <w:szCs w:val="22"/>
        </w:rPr>
        <w:t xml:space="preserve"> v prodlení s výrobou nebo rozšiřováním publikace po dobu, po kterou trvalo prodlení autor</w:t>
      </w:r>
      <w:r w:rsidR="00306EF5">
        <w:rPr>
          <w:rFonts w:ascii="Arial" w:hAnsi="Arial" w:cs="Arial"/>
          <w:sz w:val="22"/>
          <w:szCs w:val="22"/>
        </w:rPr>
        <w:t>a</w:t>
      </w:r>
      <w:r w:rsidR="006708E2">
        <w:rPr>
          <w:rFonts w:ascii="Arial" w:hAnsi="Arial" w:cs="Arial"/>
          <w:sz w:val="22"/>
          <w:szCs w:val="22"/>
        </w:rPr>
        <w:t xml:space="preserve"> publikace</w:t>
      </w:r>
      <w:r w:rsidR="00AE3900">
        <w:rPr>
          <w:rFonts w:ascii="Arial" w:hAnsi="Arial" w:cs="Arial"/>
          <w:sz w:val="22"/>
          <w:szCs w:val="22"/>
        </w:rPr>
        <w:t>,</w:t>
      </w:r>
      <w:r w:rsidR="00C82AF6">
        <w:rPr>
          <w:rFonts w:ascii="Arial" w:hAnsi="Arial" w:cs="Arial"/>
          <w:sz w:val="22"/>
          <w:szCs w:val="22"/>
        </w:rPr>
        <w:t xml:space="preserve"> </w:t>
      </w:r>
      <w:r w:rsidR="00D86D5B">
        <w:rPr>
          <w:rFonts w:ascii="Arial" w:hAnsi="Arial" w:cs="Arial"/>
          <w:sz w:val="22"/>
          <w:szCs w:val="22"/>
        </w:rPr>
        <w:t xml:space="preserve">a/nebo </w:t>
      </w:r>
      <w:r w:rsidR="00497CE4">
        <w:rPr>
          <w:rFonts w:ascii="Arial" w:hAnsi="Arial" w:cs="Arial"/>
          <w:sz w:val="22"/>
          <w:szCs w:val="22"/>
        </w:rPr>
        <w:t>FF UK</w:t>
      </w:r>
      <w:r w:rsidRPr="002A335E">
        <w:rPr>
          <w:rFonts w:ascii="Arial" w:hAnsi="Arial" w:cs="Arial"/>
          <w:sz w:val="22"/>
          <w:szCs w:val="22"/>
        </w:rPr>
        <w:t xml:space="preserve"> s předáním výsledku jejich nezbytné součinnosti.</w:t>
      </w:r>
    </w:p>
    <w:p w14:paraId="73D393BD" w14:textId="77777777" w:rsidR="002A335E" w:rsidRDefault="002A335E" w:rsidP="00135FB1">
      <w:pPr>
        <w:pStyle w:val="Odstavecseseznamem"/>
        <w:rPr>
          <w:rFonts w:ascii="Arial" w:hAnsi="Arial" w:cs="Arial"/>
          <w:sz w:val="22"/>
          <w:szCs w:val="22"/>
        </w:rPr>
      </w:pPr>
    </w:p>
    <w:p w14:paraId="1C2D8CF4" w14:textId="39A3601A" w:rsidR="00CF7CB5" w:rsidRDefault="00CF7CB5" w:rsidP="00E6272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Academia není povinna vydat publikaci v případě, že </w:t>
      </w:r>
      <w:r w:rsidR="00497CE4">
        <w:rPr>
          <w:rFonts w:ascii="Arial" w:hAnsi="Arial" w:cs="Arial"/>
          <w:sz w:val="22"/>
          <w:szCs w:val="22"/>
        </w:rPr>
        <w:t>FF UK</w:t>
      </w:r>
      <w:r>
        <w:rPr>
          <w:rFonts w:ascii="Arial" w:hAnsi="Arial" w:cs="Arial"/>
          <w:sz w:val="22"/>
          <w:szCs w:val="22"/>
        </w:rPr>
        <w:t xml:space="preserve"> </w:t>
      </w:r>
      <w:r w:rsidR="00AA2F6B">
        <w:rPr>
          <w:rFonts w:ascii="Arial" w:hAnsi="Arial" w:cs="Arial"/>
          <w:sz w:val="22"/>
          <w:szCs w:val="22"/>
        </w:rPr>
        <w:t xml:space="preserve">a/nebo Kanonie </w:t>
      </w:r>
      <w:r>
        <w:rPr>
          <w:rFonts w:ascii="Arial" w:hAnsi="Arial" w:cs="Arial"/>
          <w:sz w:val="22"/>
          <w:szCs w:val="22"/>
        </w:rPr>
        <w:t xml:space="preserve">nesplní svou povinnost uvedenou v čl. </w:t>
      </w:r>
      <w:r w:rsidR="009A7201">
        <w:rPr>
          <w:rFonts w:ascii="Arial" w:hAnsi="Arial" w:cs="Arial"/>
          <w:sz w:val="22"/>
          <w:szCs w:val="22"/>
        </w:rPr>
        <w:t>II</w:t>
      </w:r>
      <w:r w:rsidR="001104A2">
        <w:rPr>
          <w:rFonts w:ascii="Arial" w:hAnsi="Arial" w:cs="Arial"/>
          <w:sz w:val="22"/>
          <w:szCs w:val="22"/>
        </w:rPr>
        <w:t>.</w:t>
      </w:r>
      <w:r w:rsidR="0092029E">
        <w:rPr>
          <w:rFonts w:ascii="Arial" w:hAnsi="Arial" w:cs="Arial"/>
          <w:sz w:val="22"/>
          <w:szCs w:val="22"/>
        </w:rPr>
        <w:t xml:space="preserve"> odst. </w:t>
      </w:r>
      <w:r w:rsidR="006E0C2A">
        <w:rPr>
          <w:rFonts w:ascii="Arial" w:hAnsi="Arial" w:cs="Arial"/>
          <w:sz w:val="22"/>
          <w:szCs w:val="22"/>
        </w:rPr>
        <w:t>4</w:t>
      </w:r>
      <w:r w:rsidR="00AE3900">
        <w:rPr>
          <w:rFonts w:ascii="Arial" w:hAnsi="Arial" w:cs="Arial"/>
          <w:sz w:val="22"/>
          <w:szCs w:val="22"/>
        </w:rPr>
        <w:t xml:space="preserve"> a čl. III. odst. 3. </w:t>
      </w:r>
      <w:r>
        <w:rPr>
          <w:rFonts w:ascii="Arial" w:hAnsi="Arial" w:cs="Arial"/>
          <w:sz w:val="22"/>
          <w:szCs w:val="22"/>
        </w:rPr>
        <w:t>smlouvy</w:t>
      </w:r>
      <w:r w:rsidR="00CF4F9B">
        <w:rPr>
          <w:rFonts w:ascii="Arial" w:hAnsi="Arial" w:cs="Arial"/>
          <w:sz w:val="22"/>
          <w:szCs w:val="22"/>
        </w:rPr>
        <w:t>, tj.</w:t>
      </w:r>
      <w:r w:rsidR="009F728F">
        <w:rPr>
          <w:rFonts w:ascii="Arial" w:hAnsi="Arial" w:cs="Arial"/>
          <w:sz w:val="22"/>
          <w:szCs w:val="22"/>
        </w:rPr>
        <w:t xml:space="preserve"> </w:t>
      </w:r>
      <w:r w:rsidR="00DD33EE" w:rsidRPr="0092029E">
        <w:rPr>
          <w:rFonts w:ascii="Arial" w:hAnsi="Arial" w:cs="Arial"/>
          <w:sz w:val="22"/>
          <w:szCs w:val="22"/>
        </w:rPr>
        <w:t>neuhradí</w:t>
      </w:r>
      <w:r w:rsidR="00AE3900">
        <w:rPr>
          <w:rFonts w:ascii="Arial" w:hAnsi="Arial" w:cs="Arial"/>
          <w:sz w:val="22"/>
          <w:szCs w:val="22"/>
        </w:rPr>
        <w:t>-li</w:t>
      </w:r>
      <w:r w:rsidR="00DD33EE" w:rsidRPr="0092029E">
        <w:rPr>
          <w:rFonts w:ascii="Arial" w:hAnsi="Arial" w:cs="Arial"/>
          <w:sz w:val="22"/>
          <w:szCs w:val="22"/>
        </w:rPr>
        <w:t xml:space="preserve"> </w:t>
      </w:r>
      <w:r w:rsidRPr="0092029E">
        <w:rPr>
          <w:rFonts w:ascii="Arial" w:hAnsi="Arial" w:cs="Arial"/>
          <w:sz w:val="22"/>
          <w:szCs w:val="22"/>
        </w:rPr>
        <w:t>finanční prostředky na výrobu publikace.</w:t>
      </w:r>
      <w:r w:rsidR="00BB3156" w:rsidRPr="0092029E">
        <w:rPr>
          <w:rFonts w:ascii="Arial" w:hAnsi="Arial" w:cs="Arial"/>
          <w:sz w:val="22"/>
          <w:szCs w:val="22"/>
        </w:rPr>
        <w:t xml:space="preserve"> V případě, že </w:t>
      </w:r>
      <w:r w:rsidR="00D041CC">
        <w:rPr>
          <w:rFonts w:ascii="Arial" w:hAnsi="Arial" w:cs="Arial"/>
          <w:sz w:val="22"/>
          <w:szCs w:val="22"/>
        </w:rPr>
        <w:t>FF UK</w:t>
      </w:r>
      <w:r w:rsidR="00BB3156" w:rsidRPr="0092029E">
        <w:rPr>
          <w:rFonts w:ascii="Arial" w:hAnsi="Arial" w:cs="Arial"/>
          <w:sz w:val="22"/>
          <w:szCs w:val="22"/>
        </w:rPr>
        <w:t xml:space="preserve"> </w:t>
      </w:r>
      <w:r w:rsidR="00AA2F6B">
        <w:rPr>
          <w:rFonts w:ascii="Arial" w:hAnsi="Arial" w:cs="Arial"/>
          <w:sz w:val="22"/>
          <w:szCs w:val="22"/>
        </w:rPr>
        <w:t xml:space="preserve">a/nebo Kanonie </w:t>
      </w:r>
      <w:r w:rsidR="00BB3156" w:rsidRPr="0092029E">
        <w:rPr>
          <w:rFonts w:ascii="Arial" w:hAnsi="Arial" w:cs="Arial"/>
          <w:sz w:val="22"/>
          <w:szCs w:val="22"/>
        </w:rPr>
        <w:t>nesplní svo</w:t>
      </w:r>
      <w:r w:rsidR="00BB3156">
        <w:rPr>
          <w:rFonts w:ascii="Arial" w:hAnsi="Arial" w:cs="Arial"/>
          <w:sz w:val="22"/>
          <w:szCs w:val="22"/>
        </w:rPr>
        <w:t xml:space="preserve">u povinnost ani v dodatečně poskytnuté lhůtě, má Academia právo od smlouvy </w:t>
      </w:r>
      <w:r w:rsidR="00CF2817" w:rsidRPr="00E908E6">
        <w:rPr>
          <w:rFonts w:ascii="Arial" w:hAnsi="Arial" w:cs="Arial"/>
          <w:sz w:val="22"/>
          <w:szCs w:val="22"/>
        </w:rPr>
        <w:t>písemně</w:t>
      </w:r>
      <w:r w:rsidR="00CF2817">
        <w:rPr>
          <w:rFonts w:ascii="Arial" w:hAnsi="Arial" w:cs="Arial"/>
          <w:sz w:val="22"/>
          <w:szCs w:val="22"/>
        </w:rPr>
        <w:t xml:space="preserve"> </w:t>
      </w:r>
      <w:r w:rsidR="00BB3156">
        <w:rPr>
          <w:rFonts w:ascii="Arial" w:hAnsi="Arial" w:cs="Arial"/>
          <w:sz w:val="22"/>
          <w:szCs w:val="22"/>
        </w:rPr>
        <w:t>odstoupit</w:t>
      </w:r>
      <w:r w:rsidR="000D17C2">
        <w:rPr>
          <w:rFonts w:ascii="Arial" w:hAnsi="Arial" w:cs="Arial"/>
          <w:sz w:val="22"/>
          <w:szCs w:val="22"/>
        </w:rPr>
        <w:t xml:space="preserve">, a to formou doporučeného dopisu </w:t>
      </w:r>
      <w:r w:rsidR="00AE3900">
        <w:rPr>
          <w:rFonts w:ascii="Arial" w:hAnsi="Arial" w:cs="Arial"/>
          <w:sz w:val="22"/>
          <w:szCs w:val="22"/>
        </w:rPr>
        <w:t xml:space="preserve">zaslaného </w:t>
      </w:r>
      <w:r w:rsidR="000D17C2">
        <w:rPr>
          <w:rFonts w:ascii="Arial" w:hAnsi="Arial" w:cs="Arial"/>
          <w:sz w:val="22"/>
          <w:szCs w:val="22"/>
        </w:rPr>
        <w:t xml:space="preserve">na adresu </w:t>
      </w:r>
      <w:r w:rsidR="00D041CC">
        <w:rPr>
          <w:rFonts w:ascii="Arial" w:hAnsi="Arial" w:cs="Arial"/>
          <w:sz w:val="22"/>
          <w:szCs w:val="22"/>
        </w:rPr>
        <w:t>FF UK</w:t>
      </w:r>
      <w:r w:rsidR="000D17C2">
        <w:rPr>
          <w:rFonts w:ascii="Arial" w:hAnsi="Arial" w:cs="Arial"/>
          <w:sz w:val="22"/>
          <w:szCs w:val="22"/>
        </w:rPr>
        <w:t xml:space="preserve"> </w:t>
      </w:r>
      <w:r w:rsidR="00AA2F6B">
        <w:rPr>
          <w:rFonts w:ascii="Arial" w:hAnsi="Arial" w:cs="Arial"/>
          <w:sz w:val="22"/>
          <w:szCs w:val="22"/>
        </w:rPr>
        <w:t xml:space="preserve">a Kanonie </w:t>
      </w:r>
      <w:r w:rsidR="000D17C2">
        <w:rPr>
          <w:rFonts w:ascii="Arial" w:hAnsi="Arial" w:cs="Arial"/>
          <w:sz w:val="22"/>
          <w:szCs w:val="22"/>
        </w:rPr>
        <w:t>uvedenou v záhlaví této smlouvy</w:t>
      </w:r>
      <w:r w:rsidR="00D86D5B">
        <w:rPr>
          <w:rFonts w:ascii="Arial" w:hAnsi="Arial" w:cs="Arial"/>
          <w:sz w:val="22"/>
          <w:szCs w:val="22"/>
        </w:rPr>
        <w:t xml:space="preserve"> nebo datovou schránkou</w:t>
      </w:r>
      <w:r w:rsidR="000D17C2">
        <w:rPr>
          <w:rFonts w:ascii="Arial" w:hAnsi="Arial" w:cs="Arial"/>
          <w:sz w:val="22"/>
          <w:szCs w:val="22"/>
        </w:rPr>
        <w:t>.</w:t>
      </w:r>
      <w:r w:rsidR="00972736">
        <w:rPr>
          <w:rFonts w:ascii="Arial" w:hAnsi="Arial" w:cs="Arial"/>
          <w:sz w:val="22"/>
          <w:szCs w:val="22"/>
        </w:rPr>
        <w:t xml:space="preserve"> </w:t>
      </w:r>
    </w:p>
    <w:p w14:paraId="5583A45E" w14:textId="77777777" w:rsidR="00952B35" w:rsidRDefault="00952B35" w:rsidP="00EA0539">
      <w:pPr>
        <w:pStyle w:val="Zkladntext"/>
        <w:rPr>
          <w:rFonts w:ascii="Arial" w:hAnsi="Arial" w:cs="Arial"/>
          <w:sz w:val="22"/>
          <w:szCs w:val="22"/>
        </w:rPr>
      </w:pPr>
    </w:p>
    <w:p w14:paraId="1A852CA2" w14:textId="77777777" w:rsidR="0098318D" w:rsidRDefault="0098318D" w:rsidP="00222F3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020DFAFA" w14:textId="3F76FE35" w:rsidR="007C34DC" w:rsidRDefault="007C34DC" w:rsidP="00222F3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FC1699">
        <w:rPr>
          <w:rFonts w:ascii="Arial" w:hAnsi="Arial" w:cs="Arial"/>
          <w:sz w:val="22"/>
          <w:szCs w:val="22"/>
        </w:rPr>
        <w:t xml:space="preserve"> po dobu trvání smlouvy určí náklad podle poptávky, vydá však </w:t>
      </w:r>
      <w:r w:rsidRPr="00B85F05">
        <w:rPr>
          <w:rFonts w:ascii="Arial" w:hAnsi="Arial" w:cs="Arial"/>
          <w:b/>
          <w:bCs/>
          <w:sz w:val="22"/>
          <w:szCs w:val="22"/>
        </w:rPr>
        <w:t xml:space="preserve">minimálně </w:t>
      </w:r>
      <w:r w:rsidR="00DE6497" w:rsidRPr="00B85F05">
        <w:rPr>
          <w:rFonts w:ascii="Arial" w:hAnsi="Arial" w:cs="Arial"/>
          <w:b/>
          <w:bCs/>
          <w:sz w:val="22"/>
          <w:szCs w:val="22"/>
        </w:rPr>
        <w:t>5</w:t>
      </w:r>
      <w:r w:rsidR="003A4496" w:rsidRPr="00B85F05">
        <w:rPr>
          <w:rFonts w:ascii="Arial" w:hAnsi="Arial" w:cs="Arial"/>
          <w:b/>
          <w:bCs/>
          <w:sz w:val="22"/>
          <w:szCs w:val="22"/>
        </w:rPr>
        <w:t xml:space="preserve">00 </w:t>
      </w:r>
      <w:r w:rsidRPr="00B85F05">
        <w:rPr>
          <w:rFonts w:ascii="Arial" w:hAnsi="Arial" w:cs="Arial"/>
          <w:b/>
          <w:bCs/>
          <w:sz w:val="22"/>
          <w:szCs w:val="22"/>
        </w:rPr>
        <w:t>výtisků</w:t>
      </w:r>
      <w:r w:rsidRPr="00FC16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Academia</w:t>
      </w:r>
      <w:r w:rsidRPr="00FC1699">
        <w:rPr>
          <w:rFonts w:ascii="Arial" w:hAnsi="Arial" w:cs="Arial"/>
          <w:sz w:val="22"/>
          <w:szCs w:val="22"/>
        </w:rPr>
        <w:t xml:space="preserve"> má právo určit konečnou výši nákladu podle edičních možností a stavu na knižním trhu</w:t>
      </w:r>
      <w:r w:rsidR="00A76C09">
        <w:rPr>
          <w:rFonts w:ascii="Arial" w:hAnsi="Arial" w:cs="Arial"/>
          <w:sz w:val="22"/>
          <w:szCs w:val="22"/>
        </w:rPr>
        <w:t xml:space="preserve"> v mezích </w:t>
      </w:r>
      <w:r w:rsidR="00C5254F">
        <w:rPr>
          <w:rFonts w:ascii="Arial" w:hAnsi="Arial" w:cs="Arial"/>
          <w:sz w:val="22"/>
          <w:szCs w:val="22"/>
        </w:rPr>
        <w:t>licence sjednané touto smlouvou</w:t>
      </w:r>
      <w:r w:rsidRPr="00FC1699">
        <w:rPr>
          <w:rFonts w:ascii="Arial" w:hAnsi="Arial" w:cs="Arial"/>
          <w:sz w:val="22"/>
          <w:szCs w:val="22"/>
        </w:rPr>
        <w:t xml:space="preserve">. </w:t>
      </w:r>
    </w:p>
    <w:p w14:paraId="6D61FE2B" w14:textId="77777777" w:rsidR="009E50E2" w:rsidRDefault="009E50E2" w:rsidP="00222F3F">
      <w:pPr>
        <w:pStyle w:val="Zkladntext"/>
        <w:ind w:hanging="360"/>
        <w:rPr>
          <w:rFonts w:ascii="Arial" w:hAnsi="Arial" w:cs="Arial"/>
          <w:sz w:val="22"/>
          <w:szCs w:val="22"/>
        </w:rPr>
      </w:pPr>
    </w:p>
    <w:p w14:paraId="63609E0C" w14:textId="0A6A1C59" w:rsidR="009E50E2" w:rsidRPr="00E908E6" w:rsidRDefault="009E50E2" w:rsidP="00222F3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908E6">
        <w:rPr>
          <w:rFonts w:ascii="Arial" w:hAnsi="Arial" w:cs="Arial"/>
          <w:sz w:val="22"/>
          <w:szCs w:val="22"/>
        </w:rPr>
        <w:t xml:space="preserve">Formát knihy, papír, grafická úprava vnější i vnitřní, včetně případných ilustrací, </w:t>
      </w:r>
      <w:r w:rsidR="000A677F">
        <w:rPr>
          <w:rFonts w:ascii="Arial" w:hAnsi="Arial" w:cs="Arial"/>
          <w:sz w:val="22"/>
          <w:szCs w:val="22"/>
        </w:rPr>
        <w:t xml:space="preserve">bude odpovídat edici </w:t>
      </w:r>
      <w:r w:rsidR="00DE6497">
        <w:rPr>
          <w:rFonts w:ascii="Arial" w:hAnsi="Arial" w:cs="Arial"/>
          <w:sz w:val="22"/>
          <w:szCs w:val="22"/>
        </w:rPr>
        <w:t>Knižní kultura</w:t>
      </w:r>
      <w:r w:rsidR="000A677F">
        <w:rPr>
          <w:rFonts w:ascii="Arial" w:hAnsi="Arial" w:cs="Arial"/>
          <w:sz w:val="22"/>
          <w:szCs w:val="22"/>
        </w:rPr>
        <w:t>.</w:t>
      </w:r>
    </w:p>
    <w:p w14:paraId="0C9C2ED2" w14:textId="77777777" w:rsidR="009E50E2" w:rsidRPr="0098318D" w:rsidRDefault="009E50E2" w:rsidP="00222F3F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5EBCD673" w14:textId="20E1466D" w:rsidR="009E50E2" w:rsidRDefault="00222F3F" w:rsidP="00222F3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 je povinna</w:t>
      </w:r>
      <w:r w:rsidR="009E50E2" w:rsidRPr="0098318D">
        <w:rPr>
          <w:rFonts w:ascii="Arial" w:hAnsi="Arial" w:cs="Arial"/>
          <w:sz w:val="22"/>
          <w:szCs w:val="22"/>
        </w:rPr>
        <w:t xml:space="preserve"> uvést v každém výtisku publikace na rubu titulní strany copyrightovou výhradu podle Všeobecné úmluvy o právu autorském:</w:t>
      </w:r>
      <w:r>
        <w:rPr>
          <w:rFonts w:ascii="Arial" w:hAnsi="Arial" w:cs="Arial"/>
          <w:sz w:val="22"/>
          <w:szCs w:val="22"/>
        </w:rPr>
        <w:t xml:space="preserve"> </w:t>
      </w:r>
      <w:r w:rsidR="009E50E2" w:rsidRPr="00B85F05">
        <w:rPr>
          <w:rFonts w:ascii="Arial" w:hAnsi="Arial" w:cs="Arial"/>
          <w:b/>
          <w:bCs/>
          <w:sz w:val="22"/>
          <w:szCs w:val="22"/>
        </w:rPr>
        <w:t>©</w:t>
      </w:r>
      <w:r w:rsidR="004F51F7" w:rsidRPr="00B85F05">
        <w:rPr>
          <w:rFonts w:ascii="Arial" w:hAnsi="Arial" w:cs="Arial"/>
          <w:b/>
          <w:bCs/>
          <w:sz w:val="22"/>
          <w:szCs w:val="22"/>
        </w:rPr>
        <w:t xml:space="preserve"> </w:t>
      </w:r>
      <w:r w:rsidR="00A22BF1" w:rsidRPr="00B85F05">
        <w:rPr>
          <w:rFonts w:ascii="Arial" w:hAnsi="Arial" w:cs="Arial"/>
          <w:b/>
          <w:bCs/>
          <w:sz w:val="22"/>
          <w:szCs w:val="22"/>
        </w:rPr>
        <w:t>Univerzita Karlova, Filozofická fakulta</w:t>
      </w:r>
      <w:r w:rsidR="00DD2738" w:rsidRPr="00B85F05">
        <w:rPr>
          <w:rFonts w:ascii="Arial" w:hAnsi="Arial" w:cs="Arial"/>
          <w:b/>
          <w:bCs/>
          <w:sz w:val="22"/>
          <w:szCs w:val="22"/>
        </w:rPr>
        <w:t>, Petr Voit</w:t>
      </w:r>
      <w:r w:rsidR="0077049C" w:rsidRPr="00CD122F">
        <w:rPr>
          <w:rFonts w:ascii="Arial" w:hAnsi="Arial" w:cs="Arial"/>
          <w:b/>
          <w:bCs/>
          <w:sz w:val="22"/>
          <w:szCs w:val="22"/>
        </w:rPr>
        <w:t>,</w:t>
      </w:r>
      <w:r w:rsidR="00DD2738" w:rsidRPr="00B85F05" w:rsidDel="00DD2738">
        <w:rPr>
          <w:rFonts w:ascii="Arial" w:hAnsi="Arial" w:cs="Arial"/>
          <w:b/>
          <w:bCs/>
          <w:sz w:val="22"/>
          <w:szCs w:val="22"/>
        </w:rPr>
        <w:t xml:space="preserve"> </w:t>
      </w:r>
      <w:r w:rsidR="00143AE2" w:rsidRPr="00B85F05">
        <w:rPr>
          <w:rFonts w:ascii="Arial" w:hAnsi="Arial" w:cs="Arial"/>
          <w:b/>
          <w:bCs/>
          <w:sz w:val="22"/>
          <w:szCs w:val="22"/>
        </w:rPr>
        <w:t xml:space="preserve"> </w:t>
      </w:r>
      <w:r w:rsidR="009E50E2" w:rsidRPr="00B85F05">
        <w:rPr>
          <w:rFonts w:ascii="Arial" w:hAnsi="Arial" w:cs="Arial"/>
          <w:b/>
          <w:bCs/>
          <w:sz w:val="22"/>
          <w:szCs w:val="22"/>
        </w:rPr>
        <w:t>rok prvého uveřejnění díla</w:t>
      </w:r>
      <w:r w:rsidR="00924085" w:rsidRPr="00B85F05">
        <w:rPr>
          <w:rFonts w:ascii="Arial" w:hAnsi="Arial" w:cs="Arial"/>
          <w:b/>
          <w:bCs/>
          <w:sz w:val="22"/>
          <w:szCs w:val="22"/>
        </w:rPr>
        <w:t xml:space="preserve"> a dále ISBN všech tří smluvních partnerů</w:t>
      </w:r>
      <w:r w:rsidR="00924085" w:rsidRPr="00CD122F">
        <w:rPr>
          <w:rFonts w:ascii="Arial" w:hAnsi="Arial" w:cs="Arial"/>
          <w:sz w:val="22"/>
          <w:szCs w:val="22"/>
        </w:rPr>
        <w:t>.</w:t>
      </w:r>
      <w:r w:rsidR="0050442F" w:rsidRPr="00CD122F">
        <w:rPr>
          <w:rFonts w:ascii="Arial" w:hAnsi="Arial" w:cs="Arial"/>
          <w:sz w:val="22"/>
          <w:szCs w:val="22"/>
        </w:rPr>
        <w:t xml:space="preserve"> ISBN jsou partneři</w:t>
      </w:r>
      <w:r w:rsidR="0050442F">
        <w:rPr>
          <w:rFonts w:ascii="Arial" w:hAnsi="Arial" w:cs="Arial"/>
          <w:sz w:val="22"/>
          <w:szCs w:val="22"/>
        </w:rPr>
        <w:t xml:space="preserve"> Academii povinni sdělit nejpozději při zahájení sazby publikace.</w:t>
      </w:r>
      <w:r w:rsidR="0077049C">
        <w:rPr>
          <w:rFonts w:ascii="Arial" w:hAnsi="Arial" w:cs="Arial"/>
          <w:sz w:val="22"/>
          <w:szCs w:val="22"/>
        </w:rPr>
        <w:t xml:space="preserve"> Dále má Academia povinnost uvést na témže místě copyright spoluvydavatelů: </w:t>
      </w:r>
      <w:r w:rsidR="0077049C" w:rsidRPr="00B85F05">
        <w:rPr>
          <w:rFonts w:ascii="Arial" w:hAnsi="Arial" w:cs="Arial"/>
          <w:b/>
          <w:bCs/>
          <w:sz w:val="22"/>
          <w:szCs w:val="22"/>
        </w:rPr>
        <w:t xml:space="preserve">© Univerzita Karlova, Filozofická fakulta, rok prvého uveřejnění díla, © </w:t>
      </w:r>
      <w:r w:rsidR="00D86D5B" w:rsidRPr="00DF31B2">
        <w:rPr>
          <w:rFonts w:ascii="Arial" w:hAnsi="Arial" w:cs="Arial"/>
          <w:b/>
          <w:bCs/>
          <w:sz w:val="22"/>
          <w:szCs w:val="22"/>
        </w:rPr>
        <w:t>Královská kanonie premonstrátů na Strahově</w:t>
      </w:r>
      <w:r w:rsidR="0077049C" w:rsidRPr="00DF31B2">
        <w:rPr>
          <w:rFonts w:ascii="Arial" w:hAnsi="Arial" w:cs="Arial"/>
          <w:b/>
          <w:bCs/>
          <w:sz w:val="22"/>
          <w:szCs w:val="22"/>
        </w:rPr>
        <w:t>,</w:t>
      </w:r>
      <w:r w:rsidR="0077049C" w:rsidRPr="00B85F05">
        <w:rPr>
          <w:rFonts w:ascii="Arial" w:hAnsi="Arial" w:cs="Arial"/>
          <w:b/>
          <w:bCs/>
          <w:sz w:val="22"/>
          <w:szCs w:val="22"/>
        </w:rPr>
        <w:t xml:space="preserve"> rok prvého uveřejnění díla</w:t>
      </w:r>
      <w:r w:rsidR="0077049C" w:rsidRPr="00B85F05">
        <w:rPr>
          <w:rFonts w:ascii="Arial" w:hAnsi="Arial" w:cs="Arial"/>
          <w:sz w:val="22"/>
          <w:szCs w:val="22"/>
        </w:rPr>
        <w:t>.</w:t>
      </w:r>
    </w:p>
    <w:p w14:paraId="0B53B4E8" w14:textId="77777777" w:rsidR="0077049C" w:rsidRDefault="0077049C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2EB7129E" w14:textId="02B99F6E" w:rsidR="0077049C" w:rsidRPr="00B85F05" w:rsidRDefault="0077049C" w:rsidP="00B85F05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B85F05">
        <w:rPr>
          <w:rFonts w:ascii="Arial" w:hAnsi="Arial" w:cs="Arial"/>
          <w:sz w:val="22"/>
          <w:szCs w:val="22"/>
        </w:rPr>
        <w:t xml:space="preserve"> není oprávněn</w:t>
      </w:r>
      <w:r>
        <w:rPr>
          <w:rFonts w:ascii="Arial" w:hAnsi="Arial" w:cs="Arial"/>
          <w:sz w:val="22"/>
          <w:szCs w:val="22"/>
        </w:rPr>
        <w:t>a</w:t>
      </w:r>
      <w:r w:rsidRPr="00B85F05">
        <w:rPr>
          <w:rFonts w:ascii="Arial" w:hAnsi="Arial" w:cs="Arial"/>
          <w:sz w:val="22"/>
          <w:szCs w:val="22"/>
        </w:rPr>
        <w:t xml:space="preserve"> díl</w:t>
      </w:r>
      <w:r>
        <w:rPr>
          <w:rFonts w:ascii="Arial" w:hAnsi="Arial" w:cs="Arial"/>
          <w:sz w:val="22"/>
          <w:szCs w:val="22"/>
        </w:rPr>
        <w:t>o</w:t>
      </w:r>
      <w:r w:rsidRPr="00B85F05">
        <w:rPr>
          <w:rFonts w:ascii="Arial" w:hAnsi="Arial" w:cs="Arial"/>
          <w:sz w:val="22"/>
          <w:szCs w:val="22"/>
        </w:rPr>
        <w:t xml:space="preserve"> či je</w:t>
      </w:r>
      <w:r>
        <w:rPr>
          <w:rFonts w:ascii="Arial" w:hAnsi="Arial" w:cs="Arial"/>
          <w:sz w:val="22"/>
          <w:szCs w:val="22"/>
        </w:rPr>
        <w:t>ho</w:t>
      </w:r>
      <w:r w:rsidRPr="00B85F05">
        <w:rPr>
          <w:rFonts w:ascii="Arial" w:hAnsi="Arial" w:cs="Arial"/>
          <w:sz w:val="22"/>
          <w:szCs w:val="22"/>
        </w:rPr>
        <w:t xml:space="preserve"> náz</w:t>
      </w:r>
      <w:r>
        <w:rPr>
          <w:rFonts w:ascii="Arial" w:hAnsi="Arial" w:cs="Arial"/>
          <w:sz w:val="22"/>
          <w:szCs w:val="22"/>
        </w:rPr>
        <w:t>e</w:t>
      </w:r>
      <w:r w:rsidRPr="00B85F05">
        <w:rPr>
          <w:rFonts w:ascii="Arial" w:hAnsi="Arial" w:cs="Arial"/>
          <w:sz w:val="22"/>
          <w:szCs w:val="22"/>
        </w:rPr>
        <w:t xml:space="preserve">v jakkoli upravovat či měnit, kromě provedení jazykových a redakčních korektur a opravy zjevných nesprávností. </w:t>
      </w:r>
    </w:p>
    <w:p w14:paraId="0D7BE168" w14:textId="77777777" w:rsidR="008C0E7F" w:rsidRDefault="008C0E7F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45C9AC98" w14:textId="0D7663FD" w:rsidR="00CD122F" w:rsidRPr="00961CF0" w:rsidRDefault="003C0FAB" w:rsidP="00CD122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D122F">
        <w:rPr>
          <w:rFonts w:ascii="Arial" w:hAnsi="Arial" w:cs="Arial"/>
          <w:sz w:val="22"/>
          <w:szCs w:val="22"/>
        </w:rPr>
        <w:t>Academia</w:t>
      </w:r>
      <w:r w:rsidR="008C0E7F" w:rsidRPr="00CD122F">
        <w:rPr>
          <w:rFonts w:ascii="Arial" w:hAnsi="Arial" w:cs="Arial"/>
          <w:sz w:val="22"/>
          <w:szCs w:val="22"/>
        </w:rPr>
        <w:t xml:space="preserve"> je oprávněn</w:t>
      </w:r>
      <w:r w:rsidRPr="00CD122F">
        <w:rPr>
          <w:rFonts w:ascii="Arial" w:hAnsi="Arial" w:cs="Arial"/>
          <w:sz w:val="22"/>
          <w:szCs w:val="22"/>
        </w:rPr>
        <w:t>a</w:t>
      </w:r>
      <w:r w:rsidR="008C0E7F" w:rsidRPr="00CD122F">
        <w:rPr>
          <w:rFonts w:ascii="Arial" w:hAnsi="Arial" w:cs="Arial"/>
          <w:sz w:val="22"/>
          <w:szCs w:val="22"/>
        </w:rPr>
        <w:t xml:space="preserve"> vydat</w:t>
      </w:r>
      <w:r w:rsidR="00CF2817" w:rsidRPr="00CD1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2817" w:rsidRPr="00CD122F">
        <w:rPr>
          <w:rFonts w:ascii="Arial" w:hAnsi="Arial" w:cs="Arial"/>
          <w:sz w:val="22"/>
          <w:szCs w:val="22"/>
        </w:rPr>
        <w:t>nehonorovaně</w:t>
      </w:r>
      <w:proofErr w:type="spellEnd"/>
      <w:r w:rsidR="00CF2817" w:rsidRPr="00CD122F">
        <w:rPr>
          <w:rFonts w:ascii="Arial" w:hAnsi="Arial" w:cs="Arial"/>
          <w:sz w:val="22"/>
          <w:szCs w:val="22"/>
        </w:rPr>
        <w:t xml:space="preserve"> maximálně </w:t>
      </w:r>
      <w:r w:rsidR="00BA10F0" w:rsidRPr="00CD122F">
        <w:rPr>
          <w:rFonts w:ascii="Arial" w:hAnsi="Arial" w:cs="Arial"/>
          <w:sz w:val="22"/>
          <w:szCs w:val="22"/>
        </w:rPr>
        <w:t>2</w:t>
      </w:r>
      <w:r w:rsidR="00924085" w:rsidRPr="00CD122F">
        <w:rPr>
          <w:rFonts w:ascii="Arial" w:hAnsi="Arial" w:cs="Arial"/>
          <w:sz w:val="22"/>
          <w:szCs w:val="22"/>
        </w:rPr>
        <w:t>0</w:t>
      </w:r>
      <w:r w:rsidR="008C0E7F" w:rsidRPr="00CD122F">
        <w:rPr>
          <w:rFonts w:ascii="Arial" w:hAnsi="Arial" w:cs="Arial"/>
          <w:sz w:val="22"/>
          <w:szCs w:val="22"/>
        </w:rPr>
        <w:t xml:space="preserve"> výtisků recenzních, propagačních, povinných a volných. </w:t>
      </w:r>
    </w:p>
    <w:p w14:paraId="5E7B9FE7" w14:textId="77777777" w:rsidR="00FE03B8" w:rsidRPr="00B85F05" w:rsidRDefault="00FE03B8" w:rsidP="00961CF0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22F683D5" w14:textId="018DCF8E" w:rsidR="00B54B55" w:rsidRPr="00306EF5" w:rsidRDefault="00B54B55" w:rsidP="007B4788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Academia odvede povinné výtisky </w:t>
      </w:r>
      <w:r w:rsidR="00BA10F0" w:rsidRPr="00306EF5">
        <w:rPr>
          <w:rFonts w:ascii="Arial" w:hAnsi="Arial" w:cs="Arial"/>
          <w:color w:val="000000" w:themeColor="text1"/>
          <w:sz w:val="22"/>
          <w:szCs w:val="22"/>
        </w:rPr>
        <w:t>publikace</w:t>
      </w: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08E2">
        <w:rPr>
          <w:rFonts w:ascii="Arial" w:hAnsi="Arial" w:cs="Arial"/>
          <w:color w:val="000000" w:themeColor="text1"/>
          <w:sz w:val="22"/>
          <w:szCs w:val="22"/>
        </w:rPr>
        <w:t>rovněž</w:t>
      </w:r>
      <w:r w:rsidR="00CD122F">
        <w:rPr>
          <w:rFonts w:ascii="Arial" w:hAnsi="Arial" w:cs="Arial"/>
          <w:color w:val="000000" w:themeColor="text1"/>
          <w:sz w:val="22"/>
          <w:szCs w:val="22"/>
        </w:rPr>
        <w:t xml:space="preserve"> za FF UK a Kanonie, tím</w:t>
      </w: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 splní nabídkovou povinnost</w:t>
      </w:r>
      <w:r w:rsidR="006708E2">
        <w:rPr>
          <w:rFonts w:ascii="Arial" w:hAnsi="Arial" w:cs="Arial"/>
          <w:color w:val="000000" w:themeColor="text1"/>
          <w:sz w:val="22"/>
          <w:szCs w:val="22"/>
        </w:rPr>
        <w:t xml:space="preserve"> smluvních stran</w:t>
      </w: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 dle zákona č. 37/1995 Sb.</w:t>
      </w:r>
      <w:r w:rsidR="00306EF5" w:rsidRPr="00306EF5">
        <w:rPr>
          <w:rFonts w:ascii="Arial" w:hAnsi="Arial" w:cs="Arial"/>
          <w:color w:val="000000" w:themeColor="text1"/>
          <w:sz w:val="22"/>
          <w:szCs w:val="22"/>
        </w:rPr>
        <w:t>, o neperiodických publikacích, ve znění pozdějších předpisů.</w:t>
      </w:r>
    </w:p>
    <w:p w14:paraId="2101909F" w14:textId="77777777" w:rsidR="007B3780" w:rsidRPr="00306EF5" w:rsidRDefault="007B3780" w:rsidP="00135FB1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707CF947" w14:textId="4A8BA64F" w:rsidR="007B3780" w:rsidRPr="00B85F05" w:rsidRDefault="007B3780" w:rsidP="007B47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Academia je v rámci vydání a rozšiřování </w:t>
      </w:r>
      <w:r w:rsidR="00BA10F0" w:rsidRPr="00306EF5">
        <w:rPr>
          <w:rFonts w:ascii="Arial" w:hAnsi="Arial" w:cs="Arial"/>
          <w:color w:val="000000" w:themeColor="text1"/>
          <w:sz w:val="22"/>
          <w:szCs w:val="22"/>
        </w:rPr>
        <w:t>publikace</w:t>
      </w: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 povin</w:t>
      </w:r>
      <w:r w:rsidR="005958CB" w:rsidRPr="00306EF5">
        <w:rPr>
          <w:rFonts w:ascii="Arial" w:hAnsi="Arial" w:cs="Arial"/>
          <w:color w:val="000000" w:themeColor="text1"/>
          <w:sz w:val="22"/>
          <w:szCs w:val="22"/>
        </w:rPr>
        <w:t>na</w:t>
      </w:r>
      <w:r w:rsidRPr="00306EF5">
        <w:rPr>
          <w:rFonts w:ascii="Arial" w:hAnsi="Arial" w:cs="Arial"/>
          <w:color w:val="000000" w:themeColor="text1"/>
          <w:sz w:val="22"/>
          <w:szCs w:val="22"/>
        </w:rPr>
        <w:t xml:space="preserve"> postupovat tak, aby nedošlo k ohrožení či poškození dobrého jména</w:t>
      </w:r>
      <w:r w:rsidR="00193771" w:rsidRPr="00306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FE6" w:rsidRPr="00306EF5">
        <w:rPr>
          <w:rFonts w:ascii="Arial" w:hAnsi="Arial" w:cs="Arial"/>
          <w:color w:val="000000" w:themeColor="text1"/>
          <w:sz w:val="22"/>
          <w:szCs w:val="22"/>
        </w:rPr>
        <w:t xml:space="preserve">FF </w:t>
      </w:r>
      <w:r w:rsidR="004A0B1F" w:rsidRPr="00306EF5">
        <w:rPr>
          <w:rFonts w:ascii="Arial" w:hAnsi="Arial" w:cs="Arial"/>
          <w:color w:val="000000" w:themeColor="text1"/>
          <w:sz w:val="22"/>
          <w:szCs w:val="22"/>
        </w:rPr>
        <w:t>U</w:t>
      </w:r>
      <w:r w:rsidR="005D4FE6" w:rsidRPr="00306EF5">
        <w:rPr>
          <w:rFonts w:ascii="Arial" w:hAnsi="Arial" w:cs="Arial"/>
          <w:color w:val="000000" w:themeColor="text1"/>
          <w:sz w:val="22"/>
          <w:szCs w:val="22"/>
        </w:rPr>
        <w:t>K</w:t>
      </w:r>
      <w:r w:rsidR="00193771" w:rsidRPr="00306EF5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306EF5" w:rsidRPr="00B85F05">
        <w:rPr>
          <w:rFonts w:ascii="Arial" w:hAnsi="Arial" w:cs="Arial"/>
          <w:color w:val="000000" w:themeColor="text1"/>
          <w:sz w:val="22"/>
          <w:szCs w:val="22"/>
        </w:rPr>
        <w:t>Kanonie.</w:t>
      </w:r>
    </w:p>
    <w:p w14:paraId="12C775D0" w14:textId="77777777" w:rsidR="0098318D" w:rsidRPr="00CF267A" w:rsidRDefault="0098318D" w:rsidP="005D4FE6">
      <w:pPr>
        <w:pStyle w:val="Zkladntext"/>
        <w:rPr>
          <w:rFonts w:ascii="Arial" w:hAnsi="Arial" w:cs="Arial"/>
          <w:color w:val="000000" w:themeColor="text1"/>
          <w:sz w:val="22"/>
          <w:szCs w:val="22"/>
        </w:rPr>
      </w:pPr>
    </w:p>
    <w:p w14:paraId="08FF7300" w14:textId="2FA5E6F7" w:rsidR="007C34DC" w:rsidRDefault="007C34DC" w:rsidP="00E6272F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FC1699">
        <w:rPr>
          <w:rFonts w:ascii="Arial" w:hAnsi="Arial" w:cs="Arial"/>
          <w:sz w:val="22"/>
          <w:szCs w:val="22"/>
        </w:rPr>
        <w:t xml:space="preserve"> je oprávněn</w:t>
      </w:r>
      <w:r>
        <w:rPr>
          <w:rFonts w:ascii="Arial" w:hAnsi="Arial" w:cs="Arial"/>
          <w:sz w:val="22"/>
          <w:szCs w:val="22"/>
        </w:rPr>
        <w:t>a</w:t>
      </w:r>
      <w:r w:rsidRPr="00FC1699">
        <w:rPr>
          <w:rFonts w:ascii="Arial" w:hAnsi="Arial" w:cs="Arial"/>
          <w:sz w:val="22"/>
          <w:szCs w:val="22"/>
        </w:rPr>
        <w:t xml:space="preserve"> prod</w:t>
      </w:r>
      <w:r>
        <w:rPr>
          <w:rFonts w:ascii="Arial" w:hAnsi="Arial" w:cs="Arial"/>
          <w:sz w:val="22"/>
          <w:szCs w:val="22"/>
        </w:rPr>
        <w:t xml:space="preserve">ávat výtisky </w:t>
      </w:r>
      <w:r w:rsidR="00BA10F0">
        <w:rPr>
          <w:rFonts w:ascii="Arial" w:hAnsi="Arial" w:cs="Arial"/>
          <w:sz w:val="22"/>
          <w:szCs w:val="22"/>
        </w:rPr>
        <w:t xml:space="preserve">publikace </w:t>
      </w:r>
      <w:r>
        <w:rPr>
          <w:rFonts w:ascii="Arial" w:hAnsi="Arial" w:cs="Arial"/>
          <w:sz w:val="22"/>
          <w:szCs w:val="22"/>
        </w:rPr>
        <w:t>za cenu, kterou sama</w:t>
      </w:r>
      <w:r w:rsidRPr="00FC1699">
        <w:rPr>
          <w:rFonts w:ascii="Arial" w:hAnsi="Arial" w:cs="Arial"/>
          <w:sz w:val="22"/>
          <w:szCs w:val="22"/>
        </w:rPr>
        <w:t xml:space="preserve"> určí, přitom může určenou cenu výtisků podle aktuální poptávky na trhu zvyšovat i snižovat.</w:t>
      </w:r>
      <w:r w:rsidR="001602B7">
        <w:rPr>
          <w:rFonts w:ascii="Arial" w:hAnsi="Arial" w:cs="Arial"/>
          <w:sz w:val="22"/>
          <w:szCs w:val="22"/>
        </w:rPr>
        <w:t xml:space="preserve"> Vešker</w:t>
      </w:r>
      <w:r w:rsidR="00E35613">
        <w:rPr>
          <w:rFonts w:ascii="Arial" w:hAnsi="Arial" w:cs="Arial"/>
          <w:sz w:val="22"/>
          <w:szCs w:val="22"/>
        </w:rPr>
        <w:t>é</w:t>
      </w:r>
      <w:r w:rsidR="001602B7">
        <w:rPr>
          <w:rFonts w:ascii="Arial" w:hAnsi="Arial" w:cs="Arial"/>
          <w:sz w:val="22"/>
          <w:szCs w:val="22"/>
        </w:rPr>
        <w:t xml:space="preserve"> </w:t>
      </w:r>
      <w:r w:rsidR="00E35613">
        <w:rPr>
          <w:rFonts w:ascii="Arial" w:hAnsi="Arial" w:cs="Arial"/>
          <w:sz w:val="22"/>
          <w:szCs w:val="22"/>
        </w:rPr>
        <w:t xml:space="preserve">výnosy </w:t>
      </w:r>
      <w:r w:rsidR="001602B7">
        <w:rPr>
          <w:rFonts w:ascii="Arial" w:hAnsi="Arial" w:cs="Arial"/>
          <w:sz w:val="22"/>
          <w:szCs w:val="22"/>
        </w:rPr>
        <w:t>z prodeje výtisků náleží Academii.</w:t>
      </w:r>
    </w:p>
    <w:p w14:paraId="4AEB7096" w14:textId="77777777" w:rsidR="0098318D" w:rsidRDefault="0098318D" w:rsidP="00222F3F">
      <w:pPr>
        <w:pStyle w:val="Zkladntext"/>
        <w:rPr>
          <w:rFonts w:ascii="Arial" w:hAnsi="Arial" w:cs="Arial"/>
          <w:sz w:val="22"/>
          <w:szCs w:val="22"/>
        </w:rPr>
      </w:pPr>
    </w:p>
    <w:p w14:paraId="1A1C79EC" w14:textId="77777777" w:rsidR="00306EF5" w:rsidRDefault="00306EF5" w:rsidP="00222F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8DB2F18" w14:textId="4984E0A0" w:rsidR="008C0E7F" w:rsidRPr="008C0E7F" w:rsidRDefault="008C0E7F" w:rsidP="008C0E7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C0E7F">
        <w:rPr>
          <w:rFonts w:ascii="Arial" w:hAnsi="Arial" w:cs="Arial"/>
          <w:b/>
          <w:sz w:val="22"/>
          <w:szCs w:val="22"/>
        </w:rPr>
        <w:t>V.</w:t>
      </w:r>
    </w:p>
    <w:p w14:paraId="3BAA9538" w14:textId="77777777" w:rsidR="008C0E7F" w:rsidRDefault="008C0E7F" w:rsidP="008C0E7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C0E7F">
        <w:rPr>
          <w:rFonts w:ascii="Arial" w:hAnsi="Arial" w:cs="Arial"/>
          <w:b/>
          <w:sz w:val="22"/>
          <w:szCs w:val="22"/>
        </w:rPr>
        <w:t>Korektury</w:t>
      </w:r>
    </w:p>
    <w:p w14:paraId="1A2B5598" w14:textId="77777777" w:rsidR="008C0E7F" w:rsidRPr="008C0E7F" w:rsidRDefault="008C0E7F" w:rsidP="008C0E7F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30409C6" w14:textId="65285BAE" w:rsidR="00043A71" w:rsidRPr="00100054" w:rsidRDefault="000603D0" w:rsidP="001000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="00F2771C" w:rsidRPr="0098318D">
        <w:rPr>
          <w:rFonts w:ascii="Arial" w:hAnsi="Arial" w:cs="Arial"/>
          <w:sz w:val="22"/>
          <w:szCs w:val="22"/>
        </w:rPr>
        <w:t xml:space="preserve"> umožní</w:t>
      </w:r>
      <w:r w:rsidR="008C0E7F">
        <w:rPr>
          <w:rFonts w:ascii="Arial" w:hAnsi="Arial" w:cs="Arial"/>
          <w:sz w:val="22"/>
          <w:szCs w:val="22"/>
        </w:rPr>
        <w:t xml:space="preserve"> </w:t>
      </w:r>
      <w:r w:rsidR="00413687">
        <w:rPr>
          <w:rFonts w:ascii="Arial" w:hAnsi="Arial" w:cs="Arial"/>
          <w:sz w:val="22"/>
          <w:szCs w:val="22"/>
        </w:rPr>
        <w:t>autor</w:t>
      </w:r>
      <w:r w:rsidR="00DD2738">
        <w:rPr>
          <w:rFonts w:ascii="Arial" w:hAnsi="Arial" w:cs="Arial"/>
          <w:sz w:val="22"/>
          <w:szCs w:val="22"/>
        </w:rPr>
        <w:t>ovi</w:t>
      </w:r>
      <w:r w:rsidR="00413687">
        <w:rPr>
          <w:rFonts w:ascii="Arial" w:hAnsi="Arial" w:cs="Arial"/>
          <w:sz w:val="22"/>
          <w:szCs w:val="22"/>
        </w:rPr>
        <w:t xml:space="preserve"> díla </w:t>
      </w:r>
      <w:r w:rsidR="00F2771C" w:rsidRPr="0098318D">
        <w:rPr>
          <w:rFonts w:ascii="Arial" w:hAnsi="Arial" w:cs="Arial"/>
          <w:sz w:val="22"/>
          <w:szCs w:val="22"/>
        </w:rPr>
        <w:t xml:space="preserve">před vydáním </w:t>
      </w:r>
      <w:r w:rsidR="008C0E7F">
        <w:rPr>
          <w:rFonts w:ascii="Arial" w:hAnsi="Arial" w:cs="Arial"/>
          <w:sz w:val="22"/>
          <w:szCs w:val="22"/>
        </w:rPr>
        <w:t>publikace</w:t>
      </w:r>
      <w:r w:rsidR="00F2771C" w:rsidRPr="0098318D">
        <w:rPr>
          <w:rFonts w:ascii="Arial" w:hAnsi="Arial" w:cs="Arial"/>
          <w:sz w:val="22"/>
          <w:szCs w:val="22"/>
        </w:rPr>
        <w:t xml:space="preserve"> provedení autorské korektury. Využ</w:t>
      </w:r>
      <w:r w:rsidR="00DD2738">
        <w:rPr>
          <w:rFonts w:ascii="Arial" w:hAnsi="Arial" w:cs="Arial"/>
          <w:sz w:val="22"/>
          <w:szCs w:val="22"/>
        </w:rPr>
        <w:t>ije</w:t>
      </w:r>
      <w:r w:rsidR="00F2771C" w:rsidRPr="0098318D">
        <w:rPr>
          <w:rFonts w:ascii="Arial" w:hAnsi="Arial" w:cs="Arial"/>
          <w:sz w:val="22"/>
          <w:szCs w:val="22"/>
        </w:rPr>
        <w:t xml:space="preserve">-li </w:t>
      </w:r>
      <w:r w:rsidR="00C14758">
        <w:rPr>
          <w:rFonts w:ascii="Arial" w:hAnsi="Arial" w:cs="Arial"/>
          <w:sz w:val="22"/>
          <w:szCs w:val="22"/>
        </w:rPr>
        <w:t>auto</w:t>
      </w:r>
      <w:r w:rsidR="00DD2738">
        <w:rPr>
          <w:rFonts w:ascii="Arial" w:hAnsi="Arial" w:cs="Arial"/>
          <w:sz w:val="22"/>
          <w:szCs w:val="22"/>
        </w:rPr>
        <w:t>r</w:t>
      </w:r>
      <w:r w:rsidR="00C14758">
        <w:rPr>
          <w:rFonts w:ascii="Arial" w:hAnsi="Arial" w:cs="Arial"/>
          <w:sz w:val="22"/>
          <w:szCs w:val="22"/>
        </w:rPr>
        <w:t xml:space="preserve"> díla</w:t>
      </w:r>
      <w:r w:rsidR="00C14758" w:rsidRPr="0098318D">
        <w:rPr>
          <w:rFonts w:ascii="Arial" w:hAnsi="Arial" w:cs="Arial"/>
          <w:sz w:val="22"/>
          <w:szCs w:val="22"/>
        </w:rPr>
        <w:t xml:space="preserve"> </w:t>
      </w:r>
      <w:r w:rsidR="00F2771C" w:rsidRPr="0098318D">
        <w:rPr>
          <w:rFonts w:ascii="Arial" w:hAnsi="Arial" w:cs="Arial"/>
          <w:sz w:val="22"/>
          <w:szCs w:val="22"/>
        </w:rPr>
        <w:t xml:space="preserve">tohoto práva, je </w:t>
      </w:r>
      <w:r w:rsidR="00905D3F">
        <w:rPr>
          <w:rFonts w:ascii="Arial" w:hAnsi="Arial" w:cs="Arial"/>
          <w:sz w:val="22"/>
          <w:szCs w:val="22"/>
        </w:rPr>
        <w:t>FF UK</w:t>
      </w:r>
      <w:r w:rsidR="00C14758">
        <w:rPr>
          <w:rFonts w:ascii="Arial" w:hAnsi="Arial" w:cs="Arial"/>
          <w:sz w:val="22"/>
          <w:szCs w:val="22"/>
        </w:rPr>
        <w:t xml:space="preserve"> </w:t>
      </w:r>
      <w:r w:rsidR="00F2771C" w:rsidRPr="0098318D">
        <w:rPr>
          <w:rFonts w:ascii="Arial" w:hAnsi="Arial" w:cs="Arial"/>
          <w:sz w:val="22"/>
          <w:szCs w:val="22"/>
        </w:rPr>
        <w:t>povin</w:t>
      </w:r>
      <w:r w:rsidR="0001494C">
        <w:rPr>
          <w:rFonts w:ascii="Arial" w:hAnsi="Arial" w:cs="Arial"/>
          <w:sz w:val="22"/>
          <w:szCs w:val="22"/>
        </w:rPr>
        <w:t>n</w:t>
      </w:r>
      <w:r w:rsidR="003C3939">
        <w:rPr>
          <w:rFonts w:ascii="Arial" w:hAnsi="Arial" w:cs="Arial"/>
          <w:sz w:val="22"/>
          <w:szCs w:val="22"/>
        </w:rPr>
        <w:t>a</w:t>
      </w:r>
      <w:r w:rsidR="00F2771C" w:rsidRPr="0098318D">
        <w:rPr>
          <w:rFonts w:ascii="Arial" w:hAnsi="Arial" w:cs="Arial"/>
          <w:sz w:val="22"/>
          <w:szCs w:val="22"/>
        </w:rPr>
        <w:t xml:space="preserve"> </w:t>
      </w:r>
      <w:r w:rsidR="00AC4F70">
        <w:rPr>
          <w:rFonts w:ascii="Arial" w:hAnsi="Arial" w:cs="Arial"/>
          <w:sz w:val="22"/>
          <w:szCs w:val="22"/>
        </w:rPr>
        <w:t>zajistit provedení korektury</w:t>
      </w:r>
      <w:r w:rsidR="00F2771C" w:rsidRPr="0098318D">
        <w:rPr>
          <w:rFonts w:ascii="Arial" w:hAnsi="Arial" w:cs="Arial"/>
          <w:sz w:val="22"/>
          <w:szCs w:val="22"/>
        </w:rPr>
        <w:t xml:space="preserve"> ve lhůtách, které budou mezi stranami smluveny podle průběhu výroby. Nemůže-li </w:t>
      </w:r>
      <w:r w:rsidR="000A567A">
        <w:rPr>
          <w:rFonts w:ascii="Arial" w:hAnsi="Arial" w:cs="Arial"/>
          <w:sz w:val="22"/>
          <w:szCs w:val="22"/>
        </w:rPr>
        <w:t>FF UK</w:t>
      </w:r>
      <w:r w:rsidR="00F2771C" w:rsidRPr="0098318D">
        <w:rPr>
          <w:rFonts w:ascii="Arial" w:hAnsi="Arial" w:cs="Arial"/>
          <w:sz w:val="22"/>
          <w:szCs w:val="22"/>
        </w:rPr>
        <w:t xml:space="preserve"> </w:t>
      </w:r>
      <w:r w:rsidR="00AC4F70">
        <w:rPr>
          <w:rFonts w:ascii="Arial" w:hAnsi="Arial" w:cs="Arial"/>
          <w:sz w:val="22"/>
          <w:szCs w:val="22"/>
        </w:rPr>
        <w:t>zajistit provedení</w:t>
      </w:r>
      <w:r w:rsidR="00F2771C" w:rsidRPr="0098318D">
        <w:rPr>
          <w:rFonts w:ascii="Arial" w:hAnsi="Arial" w:cs="Arial"/>
          <w:sz w:val="22"/>
          <w:szCs w:val="22"/>
        </w:rPr>
        <w:t xml:space="preserve"> korektur</w:t>
      </w:r>
      <w:r w:rsidR="00AC4F70">
        <w:rPr>
          <w:rFonts w:ascii="Arial" w:hAnsi="Arial" w:cs="Arial"/>
          <w:sz w:val="22"/>
          <w:szCs w:val="22"/>
        </w:rPr>
        <w:t xml:space="preserve">y ve stanovené lhůtě, je </w:t>
      </w:r>
      <w:r w:rsidR="00365B58">
        <w:rPr>
          <w:rFonts w:ascii="Arial" w:hAnsi="Arial" w:cs="Arial"/>
          <w:sz w:val="22"/>
          <w:szCs w:val="22"/>
        </w:rPr>
        <w:t>povinna</w:t>
      </w:r>
      <w:r w:rsidR="00F2771C" w:rsidRPr="0098318D">
        <w:rPr>
          <w:rFonts w:ascii="Arial" w:hAnsi="Arial" w:cs="Arial"/>
          <w:sz w:val="22"/>
          <w:szCs w:val="22"/>
        </w:rPr>
        <w:t xml:space="preserve"> ihned tuto skutečnost oznámit </w:t>
      </w:r>
      <w:r w:rsidR="008C0E7F">
        <w:rPr>
          <w:rFonts w:ascii="Arial" w:hAnsi="Arial" w:cs="Arial"/>
          <w:sz w:val="22"/>
          <w:szCs w:val="22"/>
        </w:rPr>
        <w:t>Academii a vrátit jí</w:t>
      </w:r>
      <w:r w:rsidR="00F2771C" w:rsidRPr="0098318D">
        <w:rPr>
          <w:rFonts w:ascii="Arial" w:hAnsi="Arial" w:cs="Arial"/>
          <w:sz w:val="22"/>
          <w:szCs w:val="22"/>
        </w:rPr>
        <w:t xml:space="preserve"> obratem </w:t>
      </w:r>
      <w:r w:rsidR="00CD122F">
        <w:rPr>
          <w:rFonts w:ascii="Arial" w:hAnsi="Arial" w:cs="Arial"/>
          <w:sz w:val="22"/>
          <w:szCs w:val="22"/>
        </w:rPr>
        <w:t>elektronickou podobu sazby</w:t>
      </w:r>
      <w:r w:rsidR="00F2771C" w:rsidRPr="0098318D">
        <w:rPr>
          <w:rFonts w:ascii="Arial" w:hAnsi="Arial" w:cs="Arial"/>
          <w:sz w:val="22"/>
          <w:szCs w:val="22"/>
        </w:rPr>
        <w:t xml:space="preserve">, jinak odpovídá za veškeré škody, které </w:t>
      </w:r>
      <w:r w:rsidR="008C0E7F">
        <w:rPr>
          <w:rFonts w:ascii="Arial" w:hAnsi="Arial" w:cs="Arial"/>
          <w:sz w:val="22"/>
          <w:szCs w:val="22"/>
        </w:rPr>
        <w:t>Academii</w:t>
      </w:r>
      <w:r w:rsidR="00F2771C" w:rsidRPr="0098318D">
        <w:rPr>
          <w:rFonts w:ascii="Arial" w:hAnsi="Arial" w:cs="Arial"/>
          <w:sz w:val="22"/>
          <w:szCs w:val="22"/>
        </w:rPr>
        <w:t xml:space="preserve"> z důvodu nedodržení termínu korektur postihnou. </w:t>
      </w:r>
      <w:r w:rsidR="000A567A">
        <w:rPr>
          <w:rFonts w:ascii="Arial" w:hAnsi="Arial" w:cs="Arial"/>
          <w:sz w:val="22"/>
          <w:szCs w:val="22"/>
        </w:rPr>
        <w:t>FF UK</w:t>
      </w:r>
      <w:r w:rsidR="00F2771C" w:rsidRPr="0098318D">
        <w:rPr>
          <w:rFonts w:ascii="Arial" w:hAnsi="Arial" w:cs="Arial"/>
          <w:sz w:val="22"/>
          <w:szCs w:val="22"/>
        </w:rPr>
        <w:t xml:space="preserve"> se v tomto případě vzdává práva korekturu provést. </w:t>
      </w:r>
    </w:p>
    <w:p w14:paraId="3CF7B591" w14:textId="0D024B0B" w:rsidR="00746F40" w:rsidRDefault="00746F40" w:rsidP="008264B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C059E2B" w14:textId="77777777" w:rsidR="000562BF" w:rsidRPr="00FC1699" w:rsidRDefault="000562BF" w:rsidP="008264B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5FD3DD7" w14:textId="6C4D84EB" w:rsidR="00A304F5" w:rsidRDefault="007C34DC" w:rsidP="008264B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94B3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14:paraId="5F3A237E" w14:textId="77777777" w:rsidR="00043A71" w:rsidRDefault="00043A71" w:rsidP="008264B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Licenční ujednání</w:t>
      </w:r>
    </w:p>
    <w:p w14:paraId="54707010" w14:textId="77777777" w:rsidR="00A25521" w:rsidRDefault="00A25521" w:rsidP="00A25521">
      <w:pPr>
        <w:jc w:val="center"/>
        <w:rPr>
          <w:rFonts w:ascii="Arial" w:hAnsi="Arial" w:cs="Arial"/>
          <w:b/>
          <w:sz w:val="22"/>
          <w:szCs w:val="22"/>
        </w:rPr>
      </w:pPr>
    </w:p>
    <w:p w14:paraId="5F4313B5" w14:textId="5E9DBB61" w:rsidR="00C5254F" w:rsidRPr="00961CF0" w:rsidRDefault="000A567A" w:rsidP="00961CF0">
      <w:pPr>
        <w:numPr>
          <w:ilvl w:val="0"/>
          <w:numId w:val="12"/>
        </w:numPr>
        <w:jc w:val="both"/>
        <w:rPr>
          <w:rFonts w:ascii="Arial" w:eastAsia="ヒラギノ角ゴ Pro W3" w:hAnsi="Arial" w:cs="Arial"/>
          <w:color w:val="000000"/>
          <w:sz w:val="22"/>
        </w:rPr>
      </w:pPr>
      <w:r w:rsidRPr="0083562C">
        <w:rPr>
          <w:rFonts w:ascii="Arial" w:eastAsia="ヒラギノ角ゴ Pro W3" w:hAnsi="Arial" w:cs="Arial"/>
          <w:color w:val="000000"/>
          <w:sz w:val="22"/>
        </w:rPr>
        <w:t>FF UK</w:t>
      </w:r>
      <w:r w:rsidR="00A25521" w:rsidRPr="0083562C">
        <w:rPr>
          <w:rFonts w:ascii="Arial" w:eastAsia="ヒラギノ角ゴ Pro W3" w:hAnsi="Arial" w:cs="Arial"/>
          <w:color w:val="000000"/>
          <w:sz w:val="22"/>
        </w:rPr>
        <w:t xml:space="preserve"> </w:t>
      </w:r>
      <w:r w:rsidR="00A4377F" w:rsidRPr="0083562C">
        <w:rPr>
          <w:rFonts w:ascii="Arial" w:eastAsia="ヒラギノ角ゴ Pro W3" w:hAnsi="Arial" w:cs="Arial"/>
          <w:color w:val="000000"/>
          <w:sz w:val="22"/>
        </w:rPr>
        <w:t>poskytuje Academi</w:t>
      </w:r>
      <w:r w:rsidR="006708E2">
        <w:rPr>
          <w:rFonts w:ascii="Arial" w:eastAsia="ヒラギノ角ゴ Pro W3" w:hAnsi="Arial" w:cs="Arial"/>
          <w:color w:val="000000"/>
          <w:sz w:val="22"/>
        </w:rPr>
        <w:t>i</w:t>
      </w:r>
      <w:r w:rsidR="00A4377F" w:rsidRPr="0083562C">
        <w:rPr>
          <w:rFonts w:ascii="Arial" w:eastAsia="ヒラギノ角ゴ Pro W3" w:hAnsi="Arial" w:cs="Arial"/>
          <w:color w:val="000000"/>
          <w:sz w:val="22"/>
        </w:rPr>
        <w:t xml:space="preserve"> výhradní licenční oprávnění k rozmnožování a rozšiřování části publikace</w:t>
      </w:r>
      <w:r w:rsidR="00BE7895" w:rsidRPr="0083562C">
        <w:rPr>
          <w:rFonts w:ascii="Arial" w:eastAsia="ヒラギノ角ゴ Pro W3" w:hAnsi="Arial" w:cs="Arial"/>
          <w:color w:val="000000"/>
          <w:sz w:val="22"/>
        </w:rPr>
        <w:t xml:space="preserve">, která je zaměstnaneckým dílem ve smyslu ustanovení § 58 zákona č. 121/2000 Sb., o právu autorském, právech souvisejících s právem autorským a o změně některých zákonů (autorský zákon), ve znění pozdějších předpisů, a jejíž popis je uveden v Příloze č. </w:t>
      </w:r>
      <w:r w:rsidR="0083562C" w:rsidRPr="0083562C">
        <w:rPr>
          <w:rFonts w:ascii="Arial" w:eastAsia="ヒラギノ角ゴ Pro W3" w:hAnsi="Arial" w:cs="Arial"/>
          <w:color w:val="000000"/>
          <w:sz w:val="22"/>
        </w:rPr>
        <w:t>2</w:t>
      </w:r>
      <w:r w:rsidR="00BE7895" w:rsidRPr="0083562C">
        <w:rPr>
          <w:rFonts w:ascii="Arial" w:eastAsia="ヒラギノ角ゴ Pro W3" w:hAnsi="Arial" w:cs="Arial"/>
          <w:color w:val="000000"/>
          <w:sz w:val="22"/>
        </w:rPr>
        <w:t xml:space="preserve"> této smlouvy, </w:t>
      </w:r>
      <w:r w:rsidR="0083562C" w:rsidRPr="00B85F05">
        <w:rPr>
          <w:rFonts w:ascii="Arial" w:eastAsia="ヒラギノ角ゴ Pro W3" w:hAnsi="Arial" w:cs="Arial"/>
          <w:color w:val="000000"/>
          <w:sz w:val="22"/>
        </w:rPr>
        <w:t xml:space="preserve">v tištěné formě, </w:t>
      </w:r>
      <w:r w:rsidR="0083562C" w:rsidRPr="00B85F05">
        <w:rPr>
          <w:rFonts w:ascii="Arial" w:eastAsia="ヒラギノ角ゴ Pro W3" w:hAnsi="Arial" w:cs="Arial"/>
          <w:color w:val="000000"/>
          <w:sz w:val="22"/>
        </w:rPr>
        <w:lastRenderedPageBreak/>
        <w:t xml:space="preserve">v tuzemsku i zahraničí po dobu 10 let od podpisu této smlouvy, množstevně omezeného na maximálně 500 výtisků. </w:t>
      </w:r>
    </w:p>
    <w:p w14:paraId="7F8B6941" w14:textId="77777777" w:rsidR="0083562C" w:rsidRPr="0083562C" w:rsidRDefault="0083562C" w:rsidP="00B85F05">
      <w:pPr>
        <w:jc w:val="both"/>
        <w:rPr>
          <w:rFonts w:ascii="Arial" w:hAnsi="Arial" w:cs="Arial"/>
          <w:b/>
          <w:sz w:val="22"/>
          <w:szCs w:val="22"/>
        </w:rPr>
      </w:pPr>
    </w:p>
    <w:p w14:paraId="188485C2" w14:textId="2E18D0C9" w:rsidR="00F9766F" w:rsidRPr="00B85F05" w:rsidRDefault="001919A1" w:rsidP="00DA26FB">
      <w:pPr>
        <w:numPr>
          <w:ilvl w:val="0"/>
          <w:numId w:val="12"/>
        </w:numPr>
        <w:jc w:val="both"/>
        <w:rPr>
          <w:rFonts w:ascii="Arial" w:eastAsia="ヒラギノ角ゴ Pro W3" w:hAnsi="Arial" w:cs="Arial"/>
          <w:color w:val="000000"/>
          <w:sz w:val="22"/>
        </w:rPr>
      </w:pPr>
      <w:r>
        <w:rPr>
          <w:rFonts w:ascii="Arial" w:eastAsia="ヒラギノ角ゴ Pro W3" w:hAnsi="Arial" w:cs="Arial"/>
          <w:color w:val="000000"/>
          <w:sz w:val="22"/>
        </w:rPr>
        <w:t>Academia se zavazuje zajistit licenční práva k obrazové příloze publikace</w:t>
      </w:r>
      <w:r w:rsidR="003616CC">
        <w:rPr>
          <w:rFonts w:ascii="Arial" w:eastAsia="ヒラギノ角ゴ Pro W3" w:hAnsi="Arial" w:cs="Arial"/>
          <w:color w:val="000000"/>
          <w:sz w:val="22"/>
        </w:rPr>
        <w:t>,</w:t>
      </w:r>
      <w:r w:rsidR="00DA26FB">
        <w:rPr>
          <w:rFonts w:ascii="Arial" w:eastAsia="ヒラギノ角ゴ Pro W3" w:hAnsi="Arial" w:cs="Arial"/>
          <w:color w:val="000000"/>
          <w:sz w:val="22"/>
        </w:rPr>
        <w:t xml:space="preserve"> a</w:t>
      </w:r>
      <w:r>
        <w:rPr>
          <w:rFonts w:ascii="Arial" w:eastAsia="ヒラギノ角ゴ Pro W3" w:hAnsi="Arial" w:cs="Arial"/>
          <w:color w:val="000000"/>
          <w:sz w:val="22"/>
        </w:rPr>
        <w:t xml:space="preserve"> dále licenční práva autor</w:t>
      </w:r>
      <w:r w:rsidR="00F9766F">
        <w:rPr>
          <w:rFonts w:ascii="Arial" w:eastAsia="ヒラギノ角ゴ Pro W3" w:hAnsi="Arial" w:cs="Arial"/>
          <w:color w:val="000000"/>
          <w:sz w:val="22"/>
        </w:rPr>
        <w:t>a publikace v části, která není zaměstnaneckým dílem</w:t>
      </w:r>
      <w:r w:rsidR="00DA26FB">
        <w:rPr>
          <w:rFonts w:ascii="Arial" w:eastAsia="ヒラギノ角ゴ Pro W3" w:hAnsi="Arial" w:cs="Arial"/>
          <w:color w:val="000000"/>
          <w:sz w:val="22"/>
        </w:rPr>
        <w:t xml:space="preserve">, licenční práva autorů předmluvy </w:t>
      </w:r>
      <w:r w:rsidR="00DA26FB" w:rsidRPr="00B85F05">
        <w:rPr>
          <w:rFonts w:ascii="Arial" w:hAnsi="Arial" w:cs="Arial"/>
          <w:sz w:val="22"/>
          <w:szCs w:val="22"/>
        </w:rPr>
        <w:t xml:space="preserve">Ondřeje Koupila, Jana Linky, Michaela </w:t>
      </w:r>
      <w:proofErr w:type="spellStart"/>
      <w:r w:rsidR="00DA26FB" w:rsidRPr="00B85F05">
        <w:rPr>
          <w:rFonts w:ascii="Arial" w:hAnsi="Arial" w:cs="Arial"/>
          <w:sz w:val="22"/>
          <w:szCs w:val="22"/>
        </w:rPr>
        <w:t>Wögerbauera</w:t>
      </w:r>
      <w:proofErr w:type="spellEnd"/>
      <w:r w:rsidR="00DA26FB">
        <w:rPr>
          <w:rFonts w:ascii="Arial" w:hAnsi="Arial" w:cs="Arial"/>
          <w:sz w:val="22"/>
          <w:szCs w:val="22"/>
        </w:rPr>
        <w:t xml:space="preserve"> a autora </w:t>
      </w:r>
      <w:proofErr w:type="spellStart"/>
      <w:r w:rsidR="00DA26FB">
        <w:rPr>
          <w:rFonts w:ascii="Arial" w:hAnsi="Arial" w:cs="Arial"/>
          <w:sz w:val="22"/>
          <w:szCs w:val="22"/>
        </w:rPr>
        <w:t>laudatia</w:t>
      </w:r>
      <w:proofErr w:type="spellEnd"/>
      <w:r w:rsidR="00DA26FB">
        <w:rPr>
          <w:rFonts w:ascii="Arial" w:hAnsi="Arial" w:cs="Arial"/>
          <w:sz w:val="22"/>
          <w:szCs w:val="22"/>
        </w:rPr>
        <w:t xml:space="preserve"> Petra </w:t>
      </w:r>
      <w:proofErr w:type="spellStart"/>
      <w:r w:rsidR="00DA26FB">
        <w:rPr>
          <w:rFonts w:ascii="Arial" w:hAnsi="Arial" w:cs="Arial"/>
          <w:sz w:val="22"/>
          <w:szCs w:val="22"/>
        </w:rPr>
        <w:t>Čorneje</w:t>
      </w:r>
      <w:proofErr w:type="spellEnd"/>
      <w:r w:rsidR="00DA26FB">
        <w:rPr>
          <w:rFonts w:ascii="Arial" w:hAnsi="Arial" w:cs="Arial"/>
          <w:sz w:val="22"/>
          <w:szCs w:val="22"/>
        </w:rPr>
        <w:t>.</w:t>
      </w:r>
    </w:p>
    <w:p w14:paraId="188E602B" w14:textId="77777777" w:rsidR="00DA26FB" w:rsidRDefault="00DA26FB" w:rsidP="00B85F05">
      <w:pPr>
        <w:ind w:left="720"/>
        <w:jc w:val="both"/>
        <w:rPr>
          <w:rFonts w:ascii="Arial" w:eastAsia="ヒラギノ角ゴ Pro W3" w:hAnsi="Arial" w:cs="Arial"/>
          <w:color w:val="000000"/>
          <w:sz w:val="22"/>
        </w:rPr>
      </w:pPr>
    </w:p>
    <w:p w14:paraId="6245F185" w14:textId="51982162" w:rsidR="00F9766F" w:rsidRDefault="00F9766F" w:rsidP="0083562C">
      <w:pPr>
        <w:numPr>
          <w:ilvl w:val="0"/>
          <w:numId w:val="12"/>
        </w:numPr>
        <w:jc w:val="both"/>
        <w:rPr>
          <w:rFonts w:ascii="Arial" w:eastAsia="ヒラギノ角ゴ Pro W3" w:hAnsi="Arial" w:cs="Arial"/>
          <w:color w:val="000000"/>
          <w:sz w:val="22"/>
        </w:rPr>
      </w:pPr>
      <w:r>
        <w:rPr>
          <w:rFonts w:ascii="Arial" w:eastAsia="ヒラギノ角ゴ Pro W3" w:hAnsi="Arial" w:cs="Arial"/>
          <w:color w:val="000000"/>
          <w:sz w:val="22"/>
        </w:rPr>
        <w:t>FF UK se zavazuje zajistit licenční práva editorů publikace.</w:t>
      </w:r>
    </w:p>
    <w:p w14:paraId="6024DBDD" w14:textId="77777777" w:rsidR="00F9766F" w:rsidRDefault="00F9766F" w:rsidP="00B85F05">
      <w:pPr>
        <w:ind w:left="720"/>
        <w:jc w:val="both"/>
        <w:rPr>
          <w:rFonts w:ascii="Arial" w:eastAsia="ヒラギノ角ゴ Pro W3" w:hAnsi="Arial" w:cs="Arial"/>
          <w:color w:val="000000"/>
          <w:sz w:val="22"/>
        </w:rPr>
      </w:pPr>
    </w:p>
    <w:p w14:paraId="416C7242" w14:textId="402AB9FC" w:rsidR="00F9766F" w:rsidRPr="000C1C97" w:rsidRDefault="00F9766F" w:rsidP="00F9766F">
      <w:pPr>
        <w:pStyle w:val="Odstavecseseznamem"/>
        <w:numPr>
          <w:ilvl w:val="0"/>
          <w:numId w:val="12"/>
        </w:numPr>
        <w:jc w:val="both"/>
      </w:pPr>
      <w:r w:rsidRPr="00F9766F">
        <w:rPr>
          <w:rFonts w:ascii="Arial" w:hAnsi="Arial" w:cs="Arial"/>
          <w:sz w:val="22"/>
          <w:szCs w:val="22"/>
        </w:rPr>
        <w:t xml:space="preserve">Po dobu platnosti licence dle této smlouvy nemá FF UK </w:t>
      </w:r>
      <w:r w:rsidR="00DA26FB">
        <w:rPr>
          <w:rFonts w:ascii="Arial" w:hAnsi="Arial" w:cs="Arial"/>
          <w:sz w:val="22"/>
          <w:szCs w:val="22"/>
        </w:rPr>
        <w:t xml:space="preserve">ani Kanonie </w:t>
      </w:r>
      <w:r w:rsidRPr="00F9766F">
        <w:rPr>
          <w:rFonts w:ascii="Arial" w:hAnsi="Arial" w:cs="Arial"/>
          <w:sz w:val="22"/>
          <w:szCs w:val="22"/>
        </w:rPr>
        <w:t>právo sama ani prostřednictvím třetí osoby vydat dílo nebo jeho část bez písemného souhlasu Academi</w:t>
      </w:r>
      <w:r w:rsidR="006708E2">
        <w:rPr>
          <w:rFonts w:ascii="Arial" w:hAnsi="Arial" w:cs="Arial"/>
          <w:sz w:val="22"/>
          <w:szCs w:val="22"/>
        </w:rPr>
        <w:t>e</w:t>
      </w:r>
      <w:r w:rsidRPr="00F9766F">
        <w:rPr>
          <w:rFonts w:ascii="Arial" w:hAnsi="Arial" w:cs="Arial"/>
          <w:sz w:val="22"/>
          <w:szCs w:val="22"/>
        </w:rPr>
        <w:t>. Jinak je Academia oprávněna odstoupit od smlouvy a vymáhat na FF UK</w:t>
      </w:r>
      <w:r w:rsidR="00DA26FB">
        <w:rPr>
          <w:rFonts w:ascii="Arial" w:hAnsi="Arial" w:cs="Arial"/>
          <w:sz w:val="22"/>
          <w:szCs w:val="22"/>
        </w:rPr>
        <w:t xml:space="preserve"> a/nebo Kanonie</w:t>
      </w:r>
      <w:r w:rsidRPr="00F9766F">
        <w:rPr>
          <w:rFonts w:ascii="Arial" w:hAnsi="Arial" w:cs="Arial"/>
          <w:sz w:val="22"/>
          <w:szCs w:val="22"/>
        </w:rPr>
        <w:t xml:space="preserve"> náhradu škody způsobenou porušením této povinnosti. FF UK</w:t>
      </w:r>
      <w:r w:rsidR="00DA26FB">
        <w:rPr>
          <w:rFonts w:ascii="Arial" w:hAnsi="Arial" w:cs="Arial"/>
          <w:sz w:val="22"/>
          <w:szCs w:val="22"/>
        </w:rPr>
        <w:t xml:space="preserve"> a/nebo Kanonie</w:t>
      </w:r>
      <w:r w:rsidRPr="00F9766F">
        <w:rPr>
          <w:rFonts w:ascii="Arial" w:hAnsi="Arial" w:cs="Arial"/>
          <w:sz w:val="22"/>
          <w:szCs w:val="22"/>
        </w:rPr>
        <w:t xml:space="preserve"> v tomto případě nemá nárok na vrácení finanční částky poskytnuté jím na výrobu publikace dle čl. II odst. </w:t>
      </w:r>
      <w:r w:rsidR="00AC0FA0">
        <w:rPr>
          <w:rFonts w:ascii="Arial" w:hAnsi="Arial" w:cs="Arial"/>
          <w:sz w:val="22"/>
          <w:szCs w:val="22"/>
        </w:rPr>
        <w:t>4</w:t>
      </w:r>
      <w:r w:rsidRPr="00F9766F">
        <w:rPr>
          <w:rFonts w:ascii="Arial" w:hAnsi="Arial" w:cs="Arial"/>
          <w:sz w:val="22"/>
          <w:szCs w:val="22"/>
        </w:rPr>
        <w:t xml:space="preserve"> </w:t>
      </w:r>
      <w:r w:rsidR="00DA26FB">
        <w:rPr>
          <w:rFonts w:ascii="Arial" w:hAnsi="Arial" w:cs="Arial"/>
          <w:sz w:val="22"/>
          <w:szCs w:val="22"/>
        </w:rPr>
        <w:t xml:space="preserve">a čl. III. odst. 3 </w:t>
      </w:r>
      <w:r w:rsidRPr="00F9766F">
        <w:rPr>
          <w:rFonts w:ascii="Arial" w:hAnsi="Arial" w:cs="Arial"/>
          <w:sz w:val="22"/>
          <w:szCs w:val="22"/>
        </w:rPr>
        <w:t xml:space="preserve">této </w:t>
      </w:r>
      <w:r w:rsidR="00AA2F6B" w:rsidRPr="00F9766F">
        <w:rPr>
          <w:rFonts w:ascii="Arial" w:hAnsi="Arial" w:cs="Arial"/>
          <w:sz w:val="22"/>
          <w:szCs w:val="22"/>
        </w:rPr>
        <w:t>smlouvy</w:t>
      </w:r>
      <w:r w:rsidR="00AA2F6B">
        <w:rPr>
          <w:rFonts w:ascii="Arial" w:hAnsi="Arial" w:cs="Arial"/>
          <w:sz w:val="22"/>
          <w:szCs w:val="22"/>
        </w:rPr>
        <w:t>.</w:t>
      </w:r>
      <w:r w:rsidRPr="00F9766F">
        <w:rPr>
          <w:rFonts w:ascii="Arial" w:hAnsi="Arial" w:cs="Arial"/>
          <w:sz w:val="22"/>
          <w:szCs w:val="22"/>
        </w:rPr>
        <w:t xml:space="preserve"> </w:t>
      </w:r>
    </w:p>
    <w:p w14:paraId="786812E8" w14:textId="77777777" w:rsidR="00F9766F" w:rsidRDefault="00F9766F" w:rsidP="00B85F05">
      <w:pPr>
        <w:pStyle w:val="Odstavecseseznamem"/>
        <w:jc w:val="both"/>
      </w:pPr>
    </w:p>
    <w:p w14:paraId="3B644227" w14:textId="5612B1E7" w:rsidR="00352E87" w:rsidRPr="005C5AFB" w:rsidRDefault="00352E87" w:rsidP="00FE2D22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352E87">
        <w:rPr>
          <w:rFonts w:ascii="Arial" w:hAnsi="Arial" w:cs="Arial"/>
          <w:sz w:val="22"/>
          <w:szCs w:val="22"/>
        </w:rPr>
        <w:t xml:space="preserve"> je povin</w:t>
      </w:r>
      <w:r>
        <w:rPr>
          <w:rFonts w:ascii="Arial" w:hAnsi="Arial" w:cs="Arial"/>
          <w:sz w:val="22"/>
          <w:szCs w:val="22"/>
        </w:rPr>
        <w:t>na</w:t>
      </w:r>
      <w:r w:rsidRPr="00352E87">
        <w:rPr>
          <w:rFonts w:ascii="Arial" w:hAnsi="Arial" w:cs="Arial"/>
          <w:sz w:val="22"/>
          <w:szCs w:val="22"/>
        </w:rPr>
        <w:t xml:space="preserve"> licenci využít</w:t>
      </w:r>
      <w:r w:rsidR="007F258F">
        <w:rPr>
          <w:rFonts w:ascii="Arial" w:hAnsi="Arial" w:cs="Arial"/>
          <w:sz w:val="22"/>
          <w:szCs w:val="22"/>
        </w:rPr>
        <w:t>.</w:t>
      </w:r>
      <w:r w:rsidR="00BA10F0">
        <w:rPr>
          <w:rFonts w:ascii="Arial" w:hAnsi="Arial" w:cs="Arial"/>
          <w:sz w:val="22"/>
          <w:szCs w:val="22"/>
        </w:rPr>
        <w:t xml:space="preserve"> </w:t>
      </w:r>
    </w:p>
    <w:p w14:paraId="497F4612" w14:textId="77777777" w:rsidR="006A79C0" w:rsidRDefault="006A79C0" w:rsidP="005C5AFB">
      <w:pPr>
        <w:pStyle w:val="Odstavecseseznamem"/>
        <w:rPr>
          <w:rFonts w:ascii="Arial" w:hAnsi="Arial" w:cs="Arial"/>
          <w:sz w:val="22"/>
          <w:szCs w:val="22"/>
        </w:rPr>
      </w:pPr>
    </w:p>
    <w:p w14:paraId="63B9A7D5" w14:textId="1BBC4ABE" w:rsidR="00C212E1" w:rsidRDefault="00AC4F70" w:rsidP="000C1C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="00C212E1" w:rsidRPr="000C1C97">
        <w:rPr>
          <w:rFonts w:ascii="Arial" w:hAnsi="Arial" w:cs="Arial"/>
          <w:sz w:val="22"/>
          <w:szCs w:val="22"/>
        </w:rPr>
        <w:t xml:space="preserve"> je i před vydáním knihy oprávněn</w:t>
      </w:r>
      <w:r w:rsidR="001602B7">
        <w:rPr>
          <w:rFonts w:ascii="Arial" w:hAnsi="Arial" w:cs="Arial"/>
          <w:sz w:val="22"/>
          <w:szCs w:val="22"/>
        </w:rPr>
        <w:t>a</w:t>
      </w:r>
      <w:r w:rsidR="00C212E1" w:rsidRPr="000C1C97">
        <w:rPr>
          <w:rFonts w:ascii="Arial" w:hAnsi="Arial" w:cs="Arial"/>
          <w:sz w:val="22"/>
          <w:szCs w:val="22"/>
        </w:rPr>
        <w:t xml:space="preserve"> v zájmu propagace </w:t>
      </w:r>
      <w:r>
        <w:rPr>
          <w:rFonts w:ascii="Arial" w:hAnsi="Arial" w:cs="Arial"/>
          <w:sz w:val="22"/>
          <w:szCs w:val="22"/>
        </w:rPr>
        <w:t>publikace otisknout z ní</w:t>
      </w:r>
      <w:r w:rsidR="00C212E1" w:rsidRPr="000C1C97">
        <w:rPr>
          <w:rFonts w:ascii="Arial" w:hAnsi="Arial" w:cs="Arial"/>
          <w:sz w:val="22"/>
          <w:szCs w:val="22"/>
        </w:rPr>
        <w:t xml:space="preserve"> výňatky v propagačních materiálech, periodickém tisku a uveřejnit je v rozhlase či v televizi, a to v míře potřebné pro propagaci a bez povinnosti poskytnout v tom</w:t>
      </w:r>
      <w:r w:rsidR="0046325C">
        <w:rPr>
          <w:rFonts w:ascii="Arial" w:hAnsi="Arial" w:cs="Arial"/>
          <w:sz w:val="22"/>
          <w:szCs w:val="22"/>
        </w:rPr>
        <w:t>to</w:t>
      </w:r>
      <w:r w:rsidR="00C212E1" w:rsidRPr="000C1C97">
        <w:rPr>
          <w:rFonts w:ascii="Arial" w:hAnsi="Arial" w:cs="Arial"/>
          <w:sz w:val="22"/>
          <w:szCs w:val="22"/>
        </w:rPr>
        <w:t xml:space="preserve"> případě </w:t>
      </w:r>
      <w:r w:rsidR="00DB272B">
        <w:rPr>
          <w:rFonts w:ascii="Arial" w:hAnsi="Arial" w:cs="Arial"/>
          <w:sz w:val="22"/>
          <w:szCs w:val="22"/>
        </w:rPr>
        <w:t>FF UK</w:t>
      </w:r>
      <w:r w:rsidR="003519D1">
        <w:rPr>
          <w:rFonts w:ascii="Arial" w:hAnsi="Arial" w:cs="Arial"/>
          <w:sz w:val="22"/>
          <w:szCs w:val="22"/>
        </w:rPr>
        <w:t xml:space="preserve"> </w:t>
      </w:r>
      <w:r w:rsidR="00C212E1" w:rsidRPr="000C1C97">
        <w:rPr>
          <w:rFonts w:ascii="Arial" w:hAnsi="Arial" w:cs="Arial"/>
          <w:sz w:val="22"/>
          <w:szCs w:val="22"/>
        </w:rPr>
        <w:t>odměnu.</w:t>
      </w:r>
    </w:p>
    <w:p w14:paraId="646884AC" w14:textId="77777777" w:rsidR="00F37F19" w:rsidRPr="000C1C97" w:rsidRDefault="00F37F19" w:rsidP="000C1C9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B6A2B6" w14:textId="3A587871" w:rsidR="00F37F19" w:rsidRDefault="00F37F19" w:rsidP="00F37F19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</w:t>
      </w:r>
      <w:r w:rsidRPr="0098318D">
        <w:rPr>
          <w:rFonts w:ascii="Arial" w:hAnsi="Arial" w:cs="Arial"/>
          <w:sz w:val="22"/>
          <w:szCs w:val="22"/>
        </w:rPr>
        <w:t xml:space="preserve"> má právo rozšiřovat rozmnoženiny </w:t>
      </w:r>
      <w:r w:rsidR="00DD467F">
        <w:rPr>
          <w:rFonts w:ascii="Arial" w:hAnsi="Arial" w:cs="Arial"/>
          <w:sz w:val="22"/>
          <w:szCs w:val="22"/>
        </w:rPr>
        <w:t>publikace</w:t>
      </w:r>
      <w:r w:rsidR="00DD467F" w:rsidRPr="0098318D">
        <w:rPr>
          <w:rFonts w:ascii="Arial" w:hAnsi="Arial" w:cs="Arial"/>
          <w:sz w:val="22"/>
          <w:szCs w:val="22"/>
        </w:rPr>
        <w:t xml:space="preserve"> </w:t>
      </w:r>
      <w:r w:rsidRPr="0098318D">
        <w:rPr>
          <w:rFonts w:ascii="Arial" w:hAnsi="Arial" w:cs="Arial"/>
          <w:sz w:val="22"/>
          <w:szCs w:val="22"/>
        </w:rPr>
        <w:t>zhotovené v době trvání licence za účelem doprodání výtisků i po ukončení doby trvání této smlouvy.</w:t>
      </w:r>
    </w:p>
    <w:p w14:paraId="318CECFF" w14:textId="77777777" w:rsidR="0073560B" w:rsidRDefault="0073560B" w:rsidP="0073560B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066CB40E" w14:textId="15B0F232" w:rsidR="0073560B" w:rsidRDefault="001562CE" w:rsidP="00F37F19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 se zavazuje, že za poskytnut</w:t>
      </w:r>
      <w:r w:rsidR="00C81475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licenci uhradí FF UK odměnu ve výši </w:t>
      </w:r>
      <w:r w:rsidR="001C6385">
        <w:rPr>
          <w:rFonts w:ascii="Arial" w:hAnsi="Arial" w:cs="Arial"/>
          <w:sz w:val="22"/>
          <w:szCs w:val="22"/>
        </w:rPr>
        <w:t>5</w:t>
      </w:r>
      <w:r w:rsidR="00AE2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z realizované prodejní ceny každého jednotlivého prodaného kusu publikace bez DPH.</w:t>
      </w:r>
    </w:p>
    <w:p w14:paraId="6EDEFA6F" w14:textId="77777777" w:rsidR="001562CE" w:rsidRDefault="001562CE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7162852E" w14:textId="13287C99" w:rsidR="001562CE" w:rsidRDefault="001562CE" w:rsidP="00F37F19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Academia zašle FF UK vždy do 31. 3. každého roku počínaje rokem následujícím po vydání publikace roční vyúčtování, jehož součástí bude zpráva o prodeji publikace, v níž bude uveden počet prodaných výtisků, celkové tržby z prodeje a částka splatné licenční odměny pro FF UK, a to na e-mailovou adresu: </w:t>
      </w:r>
      <w:r w:rsidR="00734947" w:rsidRPr="00734947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a zároveň poštou na adresu Filozofická fakulta Univerzity Karlovy, tajemník fakulty, nám. Jana Palacha 1/2, 116 38 Praha 1.</w:t>
      </w:r>
    </w:p>
    <w:p w14:paraId="0CA3697C" w14:textId="77777777" w:rsidR="001C6385" w:rsidRDefault="001C6385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4C4B5592" w14:textId="40190F6E" w:rsidR="001919A1" w:rsidRDefault="001C6385" w:rsidP="00F37F19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85F05">
        <w:rPr>
          <w:rFonts w:ascii="Arial" w:hAnsi="Arial" w:cs="Arial"/>
          <w:sz w:val="22"/>
          <w:szCs w:val="22"/>
        </w:rPr>
        <w:t xml:space="preserve">Na základě vyúčtování </w:t>
      </w:r>
      <w:r>
        <w:rPr>
          <w:rFonts w:ascii="Arial" w:hAnsi="Arial" w:cs="Arial"/>
          <w:sz w:val="22"/>
          <w:szCs w:val="22"/>
        </w:rPr>
        <w:t>Academi</w:t>
      </w:r>
      <w:r w:rsidR="006708E2">
        <w:rPr>
          <w:rFonts w:ascii="Arial" w:hAnsi="Arial" w:cs="Arial"/>
          <w:sz w:val="22"/>
          <w:szCs w:val="22"/>
        </w:rPr>
        <w:t>e</w:t>
      </w:r>
      <w:r w:rsidRPr="00B85F05">
        <w:rPr>
          <w:rFonts w:ascii="Arial" w:hAnsi="Arial" w:cs="Arial"/>
          <w:sz w:val="22"/>
          <w:szCs w:val="22"/>
        </w:rPr>
        <w:t xml:space="preserve"> dle odst. </w:t>
      </w:r>
      <w:r w:rsidR="006708E2">
        <w:rPr>
          <w:rFonts w:ascii="Arial" w:hAnsi="Arial" w:cs="Arial"/>
          <w:sz w:val="22"/>
          <w:szCs w:val="22"/>
        </w:rPr>
        <w:t>9</w:t>
      </w:r>
      <w:r w:rsidRPr="00B85F05">
        <w:rPr>
          <w:rFonts w:ascii="Arial" w:hAnsi="Arial" w:cs="Arial"/>
          <w:sz w:val="22"/>
          <w:szCs w:val="22"/>
        </w:rPr>
        <w:t>. tohoto článku zašl</w:t>
      </w:r>
      <w:r>
        <w:rPr>
          <w:rFonts w:ascii="Arial" w:hAnsi="Arial" w:cs="Arial"/>
          <w:sz w:val="22"/>
          <w:szCs w:val="22"/>
        </w:rPr>
        <w:t xml:space="preserve">e FF UK </w:t>
      </w:r>
      <w:r w:rsidR="0015119C">
        <w:rPr>
          <w:rFonts w:ascii="Arial" w:hAnsi="Arial" w:cs="Arial"/>
          <w:sz w:val="22"/>
          <w:szCs w:val="22"/>
        </w:rPr>
        <w:t xml:space="preserve">Academii </w:t>
      </w:r>
      <w:r>
        <w:rPr>
          <w:rFonts w:ascii="Arial" w:hAnsi="Arial" w:cs="Arial"/>
          <w:sz w:val="22"/>
          <w:szCs w:val="22"/>
        </w:rPr>
        <w:t>daňový doklad (</w:t>
      </w:r>
      <w:r w:rsidR="00BD3497">
        <w:rPr>
          <w:rFonts w:ascii="Arial" w:hAnsi="Arial" w:cs="Arial"/>
          <w:sz w:val="22"/>
          <w:szCs w:val="22"/>
        </w:rPr>
        <w:t>faktura</w:t>
      </w:r>
      <w:r>
        <w:rPr>
          <w:rFonts w:ascii="Arial" w:hAnsi="Arial" w:cs="Arial"/>
          <w:sz w:val="22"/>
          <w:szCs w:val="22"/>
        </w:rPr>
        <w:t>)</w:t>
      </w:r>
      <w:r w:rsidRPr="00B85F05">
        <w:rPr>
          <w:rFonts w:ascii="Arial" w:hAnsi="Arial" w:cs="Arial"/>
          <w:sz w:val="22"/>
          <w:szCs w:val="22"/>
        </w:rPr>
        <w:t xml:space="preserve"> na odměnu za prodan</w:t>
      </w:r>
      <w:r>
        <w:rPr>
          <w:rFonts w:ascii="Arial" w:hAnsi="Arial" w:cs="Arial"/>
          <w:sz w:val="22"/>
          <w:szCs w:val="22"/>
        </w:rPr>
        <w:t>ou publikaci</w:t>
      </w:r>
      <w:r w:rsidRPr="00B85F0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Faktura</w:t>
      </w:r>
      <w:r w:rsidRPr="00B85F05">
        <w:rPr>
          <w:rFonts w:ascii="Arial" w:hAnsi="Arial" w:cs="Arial"/>
          <w:sz w:val="22"/>
          <w:szCs w:val="22"/>
        </w:rPr>
        <w:t xml:space="preserve"> bude kromě náležitostí stanovených zákonem č. 235/2004 Sb., o dani z přidané hodnoty, ve znění pozdějších předpisů, a náležitostí obchodní listiny dle ustanovení</w:t>
      </w:r>
      <w:r w:rsidR="00330ADA">
        <w:rPr>
          <w:rFonts w:ascii="Arial" w:hAnsi="Arial" w:cs="Arial"/>
          <w:sz w:val="22"/>
          <w:szCs w:val="22"/>
        </w:rPr>
        <w:t xml:space="preserve"> </w:t>
      </w:r>
      <w:r w:rsidRPr="00B85F05">
        <w:rPr>
          <w:rFonts w:ascii="Arial" w:hAnsi="Arial" w:cs="Arial"/>
          <w:sz w:val="22"/>
          <w:szCs w:val="22"/>
        </w:rPr>
        <w:t xml:space="preserve">§ 435 zákona č. 89/2012 Sb., občanský zákoník, ve znění pozdějších předpisů, obsahovat také název </w:t>
      </w:r>
      <w:r>
        <w:rPr>
          <w:rFonts w:ascii="Arial" w:hAnsi="Arial" w:cs="Arial"/>
          <w:sz w:val="22"/>
          <w:szCs w:val="22"/>
        </w:rPr>
        <w:t>publikace</w:t>
      </w:r>
      <w:r w:rsidRPr="00B85F05">
        <w:rPr>
          <w:rFonts w:ascii="Arial" w:hAnsi="Arial" w:cs="Arial"/>
          <w:sz w:val="22"/>
          <w:szCs w:val="22"/>
        </w:rPr>
        <w:t xml:space="preserve">, počet prodaných rozmnoženin a odměnu. Doba splatnosti daňového dokladu činí 21 dnů ode dne jeho doručení </w:t>
      </w:r>
      <w:r>
        <w:rPr>
          <w:rFonts w:ascii="Arial" w:hAnsi="Arial" w:cs="Arial"/>
          <w:sz w:val="22"/>
          <w:szCs w:val="22"/>
        </w:rPr>
        <w:t>Academi</w:t>
      </w:r>
      <w:r w:rsidR="006708E2">
        <w:rPr>
          <w:rFonts w:ascii="Arial" w:hAnsi="Arial" w:cs="Arial"/>
          <w:sz w:val="22"/>
          <w:szCs w:val="22"/>
        </w:rPr>
        <w:t>i</w:t>
      </w:r>
      <w:r w:rsidRPr="00B85F05">
        <w:rPr>
          <w:rFonts w:ascii="Arial" w:hAnsi="Arial" w:cs="Arial"/>
          <w:sz w:val="22"/>
          <w:szCs w:val="22"/>
        </w:rPr>
        <w:t xml:space="preserve">. Postrádá-li </w:t>
      </w:r>
      <w:r w:rsidR="001919A1">
        <w:rPr>
          <w:rFonts w:ascii="Arial" w:hAnsi="Arial" w:cs="Arial"/>
          <w:sz w:val="22"/>
          <w:szCs w:val="22"/>
        </w:rPr>
        <w:t>faktura</w:t>
      </w:r>
      <w:r w:rsidRPr="00B85F05">
        <w:rPr>
          <w:rFonts w:ascii="Arial" w:hAnsi="Arial" w:cs="Arial"/>
          <w:sz w:val="22"/>
          <w:szCs w:val="22"/>
        </w:rPr>
        <w:t xml:space="preserve"> stanovené náležitosti nebo obsahuje-li nesprávné údaje, vrátí jej </w:t>
      </w:r>
      <w:r w:rsidR="001919A1">
        <w:rPr>
          <w:rFonts w:ascii="Arial" w:hAnsi="Arial" w:cs="Arial"/>
          <w:sz w:val="22"/>
          <w:szCs w:val="22"/>
        </w:rPr>
        <w:t>Academia</w:t>
      </w:r>
      <w:r w:rsidRPr="00B85F05">
        <w:rPr>
          <w:rFonts w:ascii="Arial" w:hAnsi="Arial" w:cs="Arial"/>
          <w:sz w:val="22"/>
          <w:szCs w:val="22"/>
        </w:rPr>
        <w:t xml:space="preserve"> </w:t>
      </w:r>
      <w:r w:rsidR="001919A1">
        <w:rPr>
          <w:rFonts w:ascii="Arial" w:hAnsi="Arial" w:cs="Arial"/>
          <w:sz w:val="22"/>
          <w:szCs w:val="22"/>
        </w:rPr>
        <w:t>FF UK</w:t>
      </w:r>
      <w:r w:rsidRPr="00B85F05">
        <w:rPr>
          <w:rFonts w:ascii="Arial" w:hAnsi="Arial" w:cs="Arial"/>
          <w:sz w:val="22"/>
          <w:szCs w:val="22"/>
        </w:rPr>
        <w:t xml:space="preserve"> ve lhůtě jeho splatnosti k jeho opravě. Vystavením a zasláním opraveného daňového dokladu </w:t>
      </w:r>
      <w:r w:rsidR="001919A1">
        <w:rPr>
          <w:rFonts w:ascii="Arial" w:hAnsi="Arial" w:cs="Arial"/>
          <w:sz w:val="22"/>
          <w:szCs w:val="22"/>
        </w:rPr>
        <w:t>Academi</w:t>
      </w:r>
      <w:r w:rsidR="006708E2">
        <w:rPr>
          <w:rFonts w:ascii="Arial" w:hAnsi="Arial" w:cs="Arial"/>
          <w:sz w:val="22"/>
          <w:szCs w:val="22"/>
        </w:rPr>
        <w:t>i</w:t>
      </w:r>
      <w:r w:rsidRPr="00B85F05">
        <w:rPr>
          <w:rFonts w:ascii="Arial" w:hAnsi="Arial" w:cs="Arial"/>
          <w:sz w:val="22"/>
          <w:szCs w:val="22"/>
        </w:rPr>
        <w:t xml:space="preserve"> se mění i lhůta původní splatnosti. Odměna se považuje za včas a řádně uhrazenou, je-li v poslední den lhůty splatnosti připsána v plné výši na účet </w:t>
      </w:r>
      <w:r w:rsidR="001919A1">
        <w:rPr>
          <w:rFonts w:ascii="Arial" w:hAnsi="Arial" w:cs="Arial"/>
          <w:sz w:val="22"/>
          <w:szCs w:val="22"/>
        </w:rPr>
        <w:t>FF UK</w:t>
      </w:r>
      <w:r w:rsidRPr="00B85F05">
        <w:rPr>
          <w:rFonts w:ascii="Arial" w:hAnsi="Arial" w:cs="Arial"/>
          <w:sz w:val="22"/>
          <w:szCs w:val="22"/>
        </w:rPr>
        <w:t xml:space="preserve"> uvedený v záhlaví této smlouvy.</w:t>
      </w:r>
    </w:p>
    <w:p w14:paraId="2EE2687F" w14:textId="77777777" w:rsidR="001919A1" w:rsidRDefault="001919A1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50B4E9EF" w14:textId="2D5564CD" w:rsidR="001C6385" w:rsidRPr="00885B09" w:rsidRDefault="001C6385" w:rsidP="00F37F19">
      <w:pPr>
        <w:pStyle w:val="Zkladn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85F05">
        <w:rPr>
          <w:rFonts w:ascii="Arial" w:hAnsi="Arial" w:cs="Arial"/>
          <w:sz w:val="22"/>
          <w:szCs w:val="22"/>
        </w:rPr>
        <w:t xml:space="preserve">V případě, že bude </w:t>
      </w:r>
      <w:r w:rsidR="001919A1">
        <w:rPr>
          <w:rFonts w:ascii="Arial" w:hAnsi="Arial" w:cs="Arial"/>
          <w:sz w:val="22"/>
          <w:szCs w:val="22"/>
        </w:rPr>
        <w:t>Academia</w:t>
      </w:r>
      <w:r w:rsidRPr="00B85F05">
        <w:rPr>
          <w:rFonts w:ascii="Arial" w:hAnsi="Arial" w:cs="Arial"/>
          <w:sz w:val="22"/>
          <w:szCs w:val="22"/>
        </w:rPr>
        <w:t xml:space="preserve"> v prodlení s úhradou faktury vystavené dle odst. </w:t>
      </w:r>
      <w:r w:rsidR="001919A1">
        <w:rPr>
          <w:rFonts w:ascii="Arial" w:hAnsi="Arial" w:cs="Arial"/>
          <w:sz w:val="22"/>
          <w:szCs w:val="22"/>
        </w:rPr>
        <w:t>9.</w:t>
      </w:r>
      <w:r w:rsidRPr="00B85F05">
        <w:rPr>
          <w:rFonts w:ascii="Arial" w:hAnsi="Arial" w:cs="Arial"/>
          <w:sz w:val="22"/>
          <w:szCs w:val="22"/>
        </w:rPr>
        <w:t xml:space="preserve"> tohoto článku, má </w:t>
      </w:r>
      <w:r w:rsidR="001919A1">
        <w:rPr>
          <w:rFonts w:ascii="Arial" w:hAnsi="Arial" w:cs="Arial"/>
          <w:sz w:val="22"/>
          <w:szCs w:val="22"/>
        </w:rPr>
        <w:t>FF UK</w:t>
      </w:r>
      <w:r w:rsidRPr="00B85F05">
        <w:rPr>
          <w:rFonts w:ascii="Arial" w:hAnsi="Arial" w:cs="Arial"/>
          <w:sz w:val="22"/>
          <w:szCs w:val="22"/>
        </w:rPr>
        <w:t xml:space="preserve"> nárok na zaplacení úroku z prodlení za každý, byť i jen započatý den prodlení ve výši stanovené nařízením vlády č. 351/2013 Sb., </w:t>
      </w:r>
      <w:r w:rsidR="001919A1">
        <w:rPr>
          <w:rFonts w:ascii="Arial" w:hAnsi="Arial" w:cs="Arial"/>
          <w:sz w:val="22"/>
          <w:szCs w:val="22"/>
        </w:rPr>
        <w:t>v platném znění.</w:t>
      </w:r>
    </w:p>
    <w:p w14:paraId="000EDF91" w14:textId="77777777" w:rsidR="00E6272F" w:rsidRDefault="00E6272F" w:rsidP="000C5C64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39721FDC" w14:textId="77777777" w:rsidR="00AE254C" w:rsidRDefault="00AE254C" w:rsidP="009A72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36C67E3" w14:textId="4C7ED9B0" w:rsidR="00C212E1" w:rsidRDefault="000C1C97" w:rsidP="009A72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</w:t>
      </w:r>
      <w:r w:rsidR="00F94B3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14:paraId="70DA1201" w14:textId="77777777" w:rsidR="000C1C97" w:rsidRPr="0098318D" w:rsidRDefault="008A70B3" w:rsidP="009A720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8F1A672" w14:textId="77777777" w:rsidR="00C212E1" w:rsidRPr="0098318D" w:rsidRDefault="00C212E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98B6DCE" w14:textId="27E91F27" w:rsidR="00CF4F9B" w:rsidRDefault="00CB354D" w:rsidP="00F1478D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Smluvní strany se dohodly, že pokud nebude předmět</w:t>
      </w:r>
      <w:r w:rsidR="00CF2817" w:rsidRPr="00090029">
        <w:rPr>
          <w:rFonts w:ascii="Arial" w:hAnsi="Arial" w:cs="Arial"/>
          <w:sz w:val="22"/>
          <w:szCs w:val="22"/>
        </w:rPr>
        <w:t xml:space="preserve"> smlouvy naplněn nejpozději </w:t>
      </w:r>
      <w:r w:rsidR="00822B2A" w:rsidRPr="00090029">
        <w:rPr>
          <w:rFonts w:ascii="Arial" w:hAnsi="Arial" w:cs="Arial"/>
          <w:sz w:val="22"/>
          <w:szCs w:val="22"/>
        </w:rPr>
        <w:t xml:space="preserve">do </w:t>
      </w:r>
      <w:r w:rsidR="00296A13" w:rsidRPr="00AA2F6B">
        <w:rPr>
          <w:rFonts w:ascii="Arial" w:hAnsi="Arial" w:cs="Arial"/>
          <w:sz w:val="22"/>
          <w:szCs w:val="22"/>
        </w:rPr>
        <w:t>dvou</w:t>
      </w:r>
      <w:r w:rsidR="00BA10F0" w:rsidRPr="00090029">
        <w:rPr>
          <w:rFonts w:ascii="Arial" w:hAnsi="Arial" w:cs="Arial"/>
          <w:sz w:val="22"/>
          <w:szCs w:val="22"/>
        </w:rPr>
        <w:t xml:space="preserve"> </w:t>
      </w:r>
      <w:r w:rsidR="00296A13">
        <w:rPr>
          <w:rFonts w:ascii="Arial" w:hAnsi="Arial" w:cs="Arial"/>
          <w:sz w:val="22"/>
          <w:szCs w:val="22"/>
        </w:rPr>
        <w:t>let</w:t>
      </w:r>
      <w:r w:rsidR="00822B2A" w:rsidRPr="00090029">
        <w:rPr>
          <w:rFonts w:ascii="Arial" w:hAnsi="Arial" w:cs="Arial"/>
          <w:sz w:val="22"/>
          <w:szCs w:val="22"/>
        </w:rPr>
        <w:t xml:space="preserve"> </w:t>
      </w:r>
      <w:r w:rsidR="00100054" w:rsidRPr="00090029">
        <w:rPr>
          <w:rFonts w:ascii="Arial" w:hAnsi="Arial" w:cs="Arial"/>
          <w:sz w:val="22"/>
          <w:szCs w:val="22"/>
        </w:rPr>
        <w:t xml:space="preserve">od přijetí kompletní a finální verze rukopisu </w:t>
      </w:r>
      <w:r w:rsidR="006708E2">
        <w:rPr>
          <w:rFonts w:ascii="Arial" w:hAnsi="Arial" w:cs="Arial"/>
          <w:sz w:val="22"/>
          <w:szCs w:val="22"/>
        </w:rPr>
        <w:t xml:space="preserve">publikace </w:t>
      </w:r>
      <w:r w:rsidR="00100054" w:rsidRPr="00090029">
        <w:rPr>
          <w:rFonts w:ascii="Arial" w:hAnsi="Arial" w:cs="Arial"/>
          <w:sz w:val="22"/>
          <w:szCs w:val="22"/>
        </w:rPr>
        <w:t xml:space="preserve">dle Pokynů pro autory na www.academia.cz (tj. vč. dvou </w:t>
      </w:r>
      <w:r w:rsidR="00822B2A" w:rsidRPr="00090029">
        <w:rPr>
          <w:rFonts w:ascii="Arial" w:hAnsi="Arial" w:cs="Arial"/>
          <w:sz w:val="22"/>
          <w:szCs w:val="22"/>
        </w:rPr>
        <w:t xml:space="preserve">recenzí), </w:t>
      </w:r>
      <w:r w:rsidR="00C5748C" w:rsidRPr="00090029">
        <w:rPr>
          <w:rFonts w:ascii="Arial" w:hAnsi="Arial" w:cs="Arial"/>
          <w:sz w:val="22"/>
          <w:szCs w:val="22"/>
        </w:rPr>
        <w:t>ve lhůtě stanovené v čl.</w:t>
      </w:r>
      <w:r w:rsidR="00E302CE" w:rsidRPr="00090029">
        <w:rPr>
          <w:rFonts w:ascii="Arial" w:hAnsi="Arial" w:cs="Arial"/>
          <w:sz w:val="22"/>
          <w:szCs w:val="22"/>
        </w:rPr>
        <w:t xml:space="preserve"> </w:t>
      </w:r>
      <w:r w:rsidR="00BA10F0" w:rsidRPr="00090029">
        <w:rPr>
          <w:rFonts w:ascii="Arial" w:hAnsi="Arial" w:cs="Arial"/>
          <w:sz w:val="22"/>
          <w:szCs w:val="22"/>
        </w:rPr>
        <w:t>II</w:t>
      </w:r>
      <w:r w:rsidR="00C81475">
        <w:rPr>
          <w:rFonts w:ascii="Arial" w:hAnsi="Arial" w:cs="Arial"/>
          <w:sz w:val="22"/>
          <w:szCs w:val="22"/>
        </w:rPr>
        <w:t xml:space="preserve"> odst.</w:t>
      </w:r>
      <w:r w:rsidR="00BA10F0" w:rsidRPr="00090029">
        <w:rPr>
          <w:rFonts w:ascii="Arial" w:hAnsi="Arial" w:cs="Arial"/>
          <w:sz w:val="22"/>
          <w:szCs w:val="22"/>
        </w:rPr>
        <w:t>1</w:t>
      </w:r>
      <w:r w:rsidR="00E302CE" w:rsidRPr="00090029">
        <w:rPr>
          <w:rFonts w:ascii="Arial" w:hAnsi="Arial" w:cs="Arial"/>
          <w:sz w:val="22"/>
          <w:szCs w:val="22"/>
        </w:rPr>
        <w:t xml:space="preserve"> této smlouvy</w:t>
      </w:r>
      <w:r w:rsidR="00E908E6" w:rsidRPr="00090029">
        <w:rPr>
          <w:rFonts w:ascii="Arial" w:hAnsi="Arial" w:cs="Arial"/>
          <w:sz w:val="22"/>
          <w:szCs w:val="22"/>
        </w:rPr>
        <w:t>,</w:t>
      </w:r>
      <w:r w:rsidRPr="00090029">
        <w:rPr>
          <w:rFonts w:ascii="Arial" w:hAnsi="Arial" w:cs="Arial"/>
          <w:sz w:val="22"/>
          <w:szCs w:val="22"/>
        </w:rPr>
        <w:t xml:space="preserve"> tj. nedojde</w:t>
      </w:r>
      <w:r w:rsidR="00C6728C" w:rsidRPr="00090029">
        <w:rPr>
          <w:rFonts w:ascii="Arial" w:hAnsi="Arial" w:cs="Arial"/>
          <w:sz w:val="22"/>
          <w:szCs w:val="22"/>
        </w:rPr>
        <w:t>-li</w:t>
      </w:r>
      <w:r w:rsidRPr="00090029">
        <w:rPr>
          <w:rFonts w:ascii="Arial" w:hAnsi="Arial" w:cs="Arial"/>
          <w:sz w:val="22"/>
          <w:szCs w:val="22"/>
        </w:rPr>
        <w:t xml:space="preserve"> k vydání </w:t>
      </w:r>
      <w:r w:rsidR="00AB2EE0" w:rsidRPr="00090029">
        <w:rPr>
          <w:rFonts w:ascii="Arial" w:hAnsi="Arial" w:cs="Arial"/>
          <w:sz w:val="22"/>
          <w:szCs w:val="22"/>
        </w:rPr>
        <w:t>publikace</w:t>
      </w:r>
      <w:r w:rsidRPr="00090029">
        <w:rPr>
          <w:rFonts w:ascii="Arial" w:hAnsi="Arial" w:cs="Arial"/>
          <w:sz w:val="22"/>
          <w:szCs w:val="22"/>
        </w:rPr>
        <w:t>,</w:t>
      </w:r>
      <w:r w:rsidRPr="00275501">
        <w:rPr>
          <w:rFonts w:ascii="Arial" w:hAnsi="Arial" w:cs="Arial"/>
          <w:sz w:val="22"/>
          <w:szCs w:val="22"/>
        </w:rPr>
        <w:t xml:space="preserve"> tato </w:t>
      </w:r>
      <w:r w:rsidRPr="00E908E6">
        <w:rPr>
          <w:rFonts w:ascii="Arial" w:hAnsi="Arial" w:cs="Arial"/>
          <w:sz w:val="22"/>
          <w:szCs w:val="22"/>
        </w:rPr>
        <w:t>smlouva zaniká</w:t>
      </w:r>
      <w:r>
        <w:rPr>
          <w:rFonts w:ascii="Arial" w:hAnsi="Arial" w:cs="Arial"/>
          <w:sz w:val="22"/>
          <w:szCs w:val="22"/>
        </w:rPr>
        <w:t xml:space="preserve"> a Academia je povinna vrátit </w:t>
      </w:r>
      <w:r w:rsidR="00296A13">
        <w:rPr>
          <w:rFonts w:ascii="Arial" w:hAnsi="Arial" w:cs="Arial"/>
          <w:sz w:val="22"/>
          <w:szCs w:val="22"/>
        </w:rPr>
        <w:t>FF UK</w:t>
      </w:r>
      <w:r>
        <w:rPr>
          <w:rFonts w:ascii="Arial" w:hAnsi="Arial" w:cs="Arial"/>
          <w:sz w:val="22"/>
          <w:szCs w:val="22"/>
        </w:rPr>
        <w:t xml:space="preserve"> </w:t>
      </w:r>
      <w:r w:rsidR="00C81475">
        <w:rPr>
          <w:rFonts w:ascii="Arial" w:hAnsi="Arial" w:cs="Arial"/>
          <w:sz w:val="22"/>
          <w:szCs w:val="22"/>
        </w:rPr>
        <w:t>a Kanoni</w:t>
      </w:r>
      <w:r w:rsidR="006708E2">
        <w:rPr>
          <w:rFonts w:ascii="Arial" w:hAnsi="Arial" w:cs="Arial"/>
          <w:sz w:val="22"/>
          <w:szCs w:val="22"/>
        </w:rPr>
        <w:t>i</w:t>
      </w:r>
      <w:r w:rsidR="00C814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veškerá finanční plnění poskytnutá jí </w:t>
      </w:r>
      <w:r w:rsidR="00296A13">
        <w:rPr>
          <w:rFonts w:ascii="Arial" w:hAnsi="Arial" w:cs="Arial"/>
          <w:sz w:val="22"/>
          <w:szCs w:val="22"/>
        </w:rPr>
        <w:t>FF UK</w:t>
      </w:r>
      <w:r w:rsidR="003519D1">
        <w:rPr>
          <w:rFonts w:ascii="Arial" w:hAnsi="Arial" w:cs="Arial"/>
          <w:sz w:val="22"/>
          <w:szCs w:val="22"/>
        </w:rPr>
        <w:t xml:space="preserve"> </w:t>
      </w:r>
      <w:r w:rsidR="00C81475">
        <w:rPr>
          <w:rFonts w:ascii="Arial" w:hAnsi="Arial" w:cs="Arial"/>
          <w:sz w:val="22"/>
          <w:szCs w:val="22"/>
        </w:rPr>
        <w:t>a Kanoni</w:t>
      </w:r>
      <w:r w:rsidR="006708E2">
        <w:rPr>
          <w:rFonts w:ascii="Arial" w:hAnsi="Arial" w:cs="Arial"/>
          <w:sz w:val="22"/>
          <w:szCs w:val="22"/>
        </w:rPr>
        <w:t>i</w:t>
      </w:r>
      <w:r w:rsidR="00C814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výrobu publikace</w:t>
      </w:r>
      <w:r w:rsidR="00DA7869">
        <w:rPr>
          <w:rFonts w:ascii="Arial" w:hAnsi="Arial" w:cs="Arial"/>
          <w:sz w:val="22"/>
          <w:szCs w:val="22"/>
        </w:rPr>
        <w:t>, a to do 30 dnů po zániku smlouvy (bez nutnosti další výzvy)</w:t>
      </w:r>
      <w:r>
        <w:rPr>
          <w:rFonts w:ascii="Arial" w:hAnsi="Arial" w:cs="Arial"/>
          <w:sz w:val="22"/>
          <w:szCs w:val="22"/>
        </w:rPr>
        <w:t>.</w:t>
      </w:r>
    </w:p>
    <w:p w14:paraId="463BC341" w14:textId="77777777" w:rsidR="0006410A" w:rsidRDefault="0006410A" w:rsidP="0006410A">
      <w:pPr>
        <w:pStyle w:val="Zkladntext"/>
        <w:ind w:left="786"/>
        <w:rPr>
          <w:rFonts w:ascii="Arial" w:hAnsi="Arial" w:cs="Arial"/>
          <w:sz w:val="22"/>
          <w:szCs w:val="22"/>
        </w:rPr>
      </w:pPr>
    </w:p>
    <w:p w14:paraId="1B1E8AEF" w14:textId="0C9F4D81" w:rsidR="00287456" w:rsidRPr="00404CA5" w:rsidRDefault="00287456" w:rsidP="00F1478D">
      <w:pPr>
        <w:pStyle w:val="Odstavecseseznamem"/>
        <w:numPr>
          <w:ilvl w:val="0"/>
          <w:numId w:val="20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Imprimatur publikace bude uděleno ze strany </w:t>
      </w:r>
      <w:r w:rsidR="002B09D8">
        <w:rPr>
          <w:rFonts w:ascii="Arial" w:hAnsi="Arial" w:cs="Arial"/>
          <w:sz w:val="22"/>
        </w:rPr>
        <w:t>FF UK</w:t>
      </w:r>
      <w:r>
        <w:rPr>
          <w:rFonts w:ascii="Arial" w:hAnsi="Arial" w:cs="Arial"/>
          <w:sz w:val="22"/>
        </w:rPr>
        <w:t xml:space="preserve">, Academia a </w:t>
      </w:r>
      <w:r w:rsidR="00972736">
        <w:rPr>
          <w:rFonts w:ascii="Arial" w:hAnsi="Arial" w:cs="Arial"/>
          <w:sz w:val="22"/>
        </w:rPr>
        <w:t>Kanonie.</w:t>
      </w:r>
    </w:p>
    <w:p w14:paraId="1F058578" w14:textId="77777777" w:rsidR="00404CA5" w:rsidRPr="00404CA5" w:rsidRDefault="00404CA5" w:rsidP="00404CA5">
      <w:pPr>
        <w:rPr>
          <w:rFonts w:ascii="Arial" w:hAnsi="Arial" w:cs="Arial"/>
          <w:i/>
          <w:sz w:val="22"/>
        </w:rPr>
      </w:pPr>
    </w:p>
    <w:p w14:paraId="7DC4A326" w14:textId="2F2C1BA5" w:rsidR="00287456" w:rsidRPr="00287456" w:rsidRDefault="00287456" w:rsidP="00F1478D">
      <w:pPr>
        <w:pStyle w:val="Odstavecseseznamem"/>
        <w:numPr>
          <w:ilvl w:val="0"/>
          <w:numId w:val="20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Kontaktními osobami jsou:</w:t>
      </w:r>
    </w:p>
    <w:p w14:paraId="277A9026" w14:textId="76E6000F" w:rsidR="00972736" w:rsidRPr="00B85F05" w:rsidRDefault="0005332C" w:rsidP="00EF78C1">
      <w:pPr>
        <w:pStyle w:val="Odstavecseseznamem"/>
        <w:numPr>
          <w:ilvl w:val="0"/>
          <w:numId w:val="24"/>
        </w:numPr>
        <w:ind w:left="1775" w:hanging="357"/>
        <w:jc w:val="both"/>
        <w:rPr>
          <w:rFonts w:ascii="Arial" w:hAnsi="Arial" w:cs="Arial"/>
          <w:i/>
          <w:sz w:val="22"/>
        </w:rPr>
      </w:pPr>
      <w:r w:rsidRPr="00972736">
        <w:rPr>
          <w:rFonts w:ascii="Arial" w:hAnsi="Arial" w:cs="Arial"/>
          <w:sz w:val="22"/>
        </w:rPr>
        <w:t xml:space="preserve">za </w:t>
      </w:r>
      <w:r w:rsidR="00DE05C0" w:rsidRPr="00972736">
        <w:rPr>
          <w:rFonts w:ascii="Arial" w:hAnsi="Arial" w:cs="Arial"/>
          <w:sz w:val="22"/>
        </w:rPr>
        <w:t>FF UK</w:t>
      </w:r>
      <w:r w:rsidR="00287456" w:rsidRPr="00972736">
        <w:rPr>
          <w:rFonts w:ascii="Arial" w:hAnsi="Arial" w:cs="Arial"/>
          <w:sz w:val="22"/>
        </w:rPr>
        <w:t xml:space="preserve">: </w:t>
      </w:r>
      <w:r w:rsidR="004F661A">
        <w:rPr>
          <w:rFonts w:ascii="Arial" w:hAnsi="Arial" w:cs="Arial"/>
          <w:sz w:val="22"/>
          <w:szCs w:val="22"/>
        </w:rPr>
        <w:t>XXX</w:t>
      </w:r>
    </w:p>
    <w:p w14:paraId="40E798EC" w14:textId="58DCC06A" w:rsidR="00287456" w:rsidRPr="00972736" w:rsidRDefault="0005332C" w:rsidP="00EF78C1">
      <w:pPr>
        <w:pStyle w:val="Odstavecseseznamem"/>
        <w:numPr>
          <w:ilvl w:val="0"/>
          <w:numId w:val="24"/>
        </w:numPr>
        <w:ind w:left="1775" w:hanging="357"/>
        <w:jc w:val="both"/>
        <w:rPr>
          <w:rFonts w:ascii="Arial" w:hAnsi="Arial" w:cs="Arial"/>
          <w:i/>
          <w:sz w:val="22"/>
        </w:rPr>
      </w:pPr>
      <w:r w:rsidRPr="00972736">
        <w:rPr>
          <w:rFonts w:ascii="Arial" w:hAnsi="Arial" w:cs="Arial"/>
          <w:sz w:val="22"/>
        </w:rPr>
        <w:t xml:space="preserve">za </w:t>
      </w:r>
      <w:r w:rsidR="00287456" w:rsidRPr="00972736">
        <w:rPr>
          <w:rFonts w:ascii="Arial" w:hAnsi="Arial" w:cs="Arial"/>
          <w:sz w:val="22"/>
        </w:rPr>
        <w:t xml:space="preserve">Academia: </w:t>
      </w:r>
      <w:r w:rsidR="004F661A">
        <w:rPr>
          <w:rFonts w:ascii="Arial" w:hAnsi="Arial" w:cs="Arial"/>
          <w:sz w:val="22"/>
        </w:rPr>
        <w:t>XXX</w:t>
      </w:r>
    </w:p>
    <w:p w14:paraId="0FE27AAB" w14:textId="5594B49E" w:rsidR="00287456" w:rsidRPr="00C860CD" w:rsidRDefault="00287456" w:rsidP="00E856BA">
      <w:pPr>
        <w:pStyle w:val="Odstavecseseznamem"/>
        <w:numPr>
          <w:ilvl w:val="0"/>
          <w:numId w:val="24"/>
        </w:numPr>
        <w:ind w:left="1775" w:hanging="357"/>
        <w:jc w:val="both"/>
        <w:rPr>
          <w:rFonts w:ascii="Arial" w:hAnsi="Arial" w:cs="Arial"/>
          <w:i/>
          <w:sz w:val="22"/>
        </w:rPr>
      </w:pPr>
      <w:r w:rsidRPr="00C860CD">
        <w:rPr>
          <w:rFonts w:ascii="Arial" w:hAnsi="Arial" w:cs="Arial"/>
          <w:sz w:val="22"/>
        </w:rPr>
        <w:t xml:space="preserve">za </w:t>
      </w:r>
      <w:r w:rsidR="00DA7869" w:rsidRPr="00AE433E">
        <w:rPr>
          <w:rFonts w:ascii="Arial" w:hAnsi="Arial" w:cs="Arial"/>
          <w:sz w:val="22"/>
        </w:rPr>
        <w:t>Kanonii:</w:t>
      </w:r>
      <w:r w:rsidR="00DA7869">
        <w:rPr>
          <w:rFonts w:ascii="Arial" w:hAnsi="Arial" w:cs="Arial"/>
          <w:sz w:val="22"/>
        </w:rPr>
        <w:t xml:space="preserve"> </w:t>
      </w:r>
      <w:r w:rsidR="004F661A">
        <w:rPr>
          <w:rFonts w:ascii="Arial" w:hAnsi="Arial" w:cs="Arial"/>
          <w:sz w:val="22"/>
        </w:rPr>
        <w:t>XXX</w:t>
      </w:r>
    </w:p>
    <w:p w14:paraId="7E8898EE" w14:textId="77777777" w:rsidR="00F1478D" w:rsidRPr="0098318D" w:rsidRDefault="00F1478D" w:rsidP="00F1478D">
      <w:pPr>
        <w:pStyle w:val="Zkladntext"/>
        <w:ind w:left="786"/>
        <w:rPr>
          <w:rFonts w:ascii="Arial" w:hAnsi="Arial" w:cs="Arial"/>
          <w:sz w:val="22"/>
          <w:szCs w:val="22"/>
        </w:rPr>
      </w:pPr>
    </w:p>
    <w:p w14:paraId="5DDD0D2F" w14:textId="77777777" w:rsidR="00AE433E" w:rsidRDefault="00AE433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28D0B2B" w14:textId="77777777" w:rsidR="00AE433E" w:rsidRDefault="00AE433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F4ED32" w14:textId="4A0A2728" w:rsidR="00C212E1" w:rsidRDefault="008A70B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0C7DAF">
        <w:rPr>
          <w:rFonts w:ascii="Arial" w:hAnsi="Arial" w:cs="Arial"/>
          <w:b/>
          <w:sz w:val="22"/>
          <w:szCs w:val="22"/>
        </w:rPr>
        <w:t>I</w:t>
      </w:r>
      <w:r w:rsidR="00C212E1" w:rsidRPr="0098318D">
        <w:rPr>
          <w:rFonts w:ascii="Arial" w:hAnsi="Arial" w:cs="Arial"/>
          <w:b/>
          <w:sz w:val="22"/>
          <w:szCs w:val="22"/>
        </w:rPr>
        <w:t>.</w:t>
      </w:r>
    </w:p>
    <w:p w14:paraId="4E3C4C23" w14:textId="12C6C423" w:rsidR="00A87972" w:rsidRPr="004F27B4" w:rsidRDefault="0074332E" w:rsidP="00A87972">
      <w:pPr>
        <w:jc w:val="center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</w:rPr>
        <w:t>Zpracování</w:t>
      </w:r>
      <w:r w:rsidRPr="004F27B4">
        <w:rPr>
          <w:rFonts w:ascii="Arial" w:hAnsi="Arial" w:cs="Arial"/>
          <w:b/>
          <w:sz w:val="22"/>
        </w:rPr>
        <w:t xml:space="preserve"> </w:t>
      </w:r>
      <w:r w:rsidR="00A87972" w:rsidRPr="004F27B4">
        <w:rPr>
          <w:rFonts w:ascii="Arial" w:hAnsi="Arial" w:cs="Arial"/>
          <w:b/>
          <w:sz w:val="22"/>
        </w:rPr>
        <w:t>osobních údajů</w:t>
      </w:r>
    </w:p>
    <w:p w14:paraId="7A41C4A9" w14:textId="77777777" w:rsidR="00A87972" w:rsidRPr="004F27B4" w:rsidRDefault="00A87972" w:rsidP="00A87972">
      <w:pPr>
        <w:jc w:val="center"/>
        <w:rPr>
          <w:rFonts w:ascii="Arial" w:hAnsi="Arial" w:cs="Arial"/>
          <w:b/>
          <w:sz w:val="22"/>
        </w:rPr>
      </w:pPr>
    </w:p>
    <w:p w14:paraId="4B8F67D5" w14:textId="2B2DE252" w:rsidR="00ED4958" w:rsidRDefault="00ED4958" w:rsidP="00B85F05">
      <w:pPr>
        <w:ind w:left="567"/>
        <w:jc w:val="both"/>
        <w:rPr>
          <w:rFonts w:cs="Courier New"/>
          <w:szCs w:val="24"/>
        </w:rPr>
      </w:pPr>
      <w:r w:rsidRPr="006F6514">
        <w:rPr>
          <w:rFonts w:ascii="Arial" w:hAnsi="Arial" w:cs="Arial"/>
          <w:sz w:val="22"/>
          <w:szCs w:val="22"/>
        </w:rPr>
        <w:t xml:space="preserve">Smluvní strany jsou si vědomy, že při uzavření a v rámci plnění této smlouvy dochází ke zpracování osobních údajů. Správcem osobních údajů jsou nadále pro účely této smlouvy </w:t>
      </w:r>
      <w:r w:rsidR="00C81475">
        <w:rPr>
          <w:rFonts w:ascii="Arial" w:hAnsi="Arial" w:cs="Arial"/>
          <w:sz w:val="22"/>
          <w:szCs w:val="22"/>
        </w:rPr>
        <w:t>všechny</w:t>
      </w:r>
      <w:r w:rsidR="00C81475" w:rsidRPr="006F6514">
        <w:rPr>
          <w:rFonts w:ascii="Arial" w:hAnsi="Arial" w:cs="Arial"/>
          <w:sz w:val="22"/>
          <w:szCs w:val="22"/>
        </w:rPr>
        <w:t xml:space="preserve"> </w:t>
      </w:r>
      <w:r w:rsidRPr="006F6514">
        <w:rPr>
          <w:rFonts w:ascii="Arial" w:hAnsi="Arial" w:cs="Arial"/>
          <w:sz w:val="22"/>
          <w:szCs w:val="22"/>
        </w:rPr>
        <w:t xml:space="preserve">smluvní strany. </w:t>
      </w:r>
      <w:r w:rsidR="00C81475">
        <w:rPr>
          <w:rFonts w:ascii="Arial" w:hAnsi="Arial" w:cs="Arial"/>
          <w:sz w:val="22"/>
          <w:szCs w:val="22"/>
        </w:rPr>
        <w:t>S</w:t>
      </w:r>
      <w:r w:rsidRPr="006F6514">
        <w:rPr>
          <w:rFonts w:ascii="Arial" w:hAnsi="Arial" w:cs="Arial"/>
          <w:sz w:val="22"/>
          <w:szCs w:val="22"/>
        </w:rPr>
        <w:t xml:space="preserve">mluvní strany se rovněž zavazují chránit osobní údaje obsažené v této smlouvě nebo získané v souvislosti s plněním této smlouvy, chránit soukromí fyzických osob a při zpracování osobních údajů postupovat v souladu s relevantními právními předpisy. Bližší informace o zpracování osobních údajů je možno nalézt na webové stránce </w:t>
      </w:r>
      <w:hyperlink r:id="rId8" w:history="1">
        <w:r w:rsidRPr="006F6514">
          <w:rPr>
            <w:rStyle w:val="Hypertextovodkaz"/>
            <w:rFonts w:ascii="Arial" w:hAnsi="Arial" w:cs="Arial"/>
            <w:sz w:val="22"/>
            <w:szCs w:val="22"/>
          </w:rPr>
          <w:t>www.ssc.cas.cz</w:t>
        </w:r>
      </w:hyperlink>
      <w:r w:rsidRPr="006F6514">
        <w:rPr>
          <w:rStyle w:val="Hypertextovodkaz"/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7B922DB" w14:textId="69A289F2" w:rsidR="00A87972" w:rsidRDefault="00A87972" w:rsidP="00F2619D">
      <w:pPr>
        <w:jc w:val="both"/>
        <w:rPr>
          <w:rFonts w:ascii="Arial" w:hAnsi="Arial" w:cs="Arial"/>
          <w:b/>
          <w:sz w:val="22"/>
          <w:szCs w:val="22"/>
        </w:rPr>
      </w:pPr>
    </w:p>
    <w:p w14:paraId="59C542B0" w14:textId="3418C21C" w:rsidR="00A87972" w:rsidRDefault="00921FA2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A87972">
        <w:rPr>
          <w:rFonts w:ascii="Arial" w:hAnsi="Arial" w:cs="Arial"/>
          <w:b/>
          <w:sz w:val="22"/>
          <w:szCs w:val="22"/>
        </w:rPr>
        <w:t>.</w:t>
      </w:r>
    </w:p>
    <w:p w14:paraId="7F9C4C6D" w14:textId="77777777" w:rsidR="008A70B3" w:rsidRDefault="008A70B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ujednání</w:t>
      </w:r>
    </w:p>
    <w:p w14:paraId="2A2CE06B" w14:textId="77777777" w:rsidR="008A70B3" w:rsidRPr="0098318D" w:rsidRDefault="008A70B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85DC1EB" w14:textId="570732F9" w:rsidR="00B34BCB" w:rsidRPr="00B34BCB" w:rsidRDefault="00B34BCB" w:rsidP="00B34BCB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4BCB">
        <w:rPr>
          <w:rFonts w:ascii="Arial" w:hAnsi="Arial" w:cs="Arial"/>
          <w:sz w:val="22"/>
          <w:szCs w:val="22"/>
        </w:rPr>
        <w:t xml:space="preserve">Tato smlouva se uzavírá na dobu určitou, a to na dobu trvání licence sjednanou v čl. </w:t>
      </w:r>
      <w:r w:rsidR="008037A7">
        <w:rPr>
          <w:rFonts w:ascii="Arial" w:hAnsi="Arial" w:cs="Arial"/>
          <w:sz w:val="22"/>
          <w:szCs w:val="22"/>
        </w:rPr>
        <w:t>V</w:t>
      </w:r>
      <w:r w:rsidR="007C2A02">
        <w:rPr>
          <w:rFonts w:ascii="Arial" w:hAnsi="Arial" w:cs="Arial"/>
          <w:sz w:val="22"/>
          <w:szCs w:val="22"/>
        </w:rPr>
        <w:t>I</w:t>
      </w:r>
      <w:r w:rsidRPr="00B34BCB">
        <w:rPr>
          <w:rFonts w:ascii="Arial" w:hAnsi="Arial" w:cs="Arial"/>
          <w:sz w:val="22"/>
          <w:szCs w:val="22"/>
        </w:rPr>
        <w:t>. smlouvy.</w:t>
      </w:r>
    </w:p>
    <w:p w14:paraId="54DCD207" w14:textId="77777777" w:rsidR="00B34BCB" w:rsidRDefault="00B34BCB" w:rsidP="00F2619D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16AA353A" w14:textId="32EF71F2" w:rsidR="00C212E1" w:rsidRPr="0098318D" w:rsidRDefault="00AB2EE0" w:rsidP="008A70B3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povinnosti smluvních stran touto smlouvou výslovně neupravená se řídí příslušnými </w:t>
      </w:r>
      <w:r w:rsidRPr="00B85F05">
        <w:rPr>
          <w:rFonts w:ascii="Arial" w:hAnsi="Arial" w:cs="Arial"/>
          <w:sz w:val="22"/>
          <w:szCs w:val="22"/>
        </w:rPr>
        <w:t>ustanoveními</w:t>
      </w:r>
      <w:r w:rsidR="008D185E">
        <w:rPr>
          <w:rFonts w:ascii="Arial" w:hAnsi="Arial" w:cs="Arial"/>
          <w:sz w:val="22"/>
          <w:szCs w:val="22"/>
        </w:rPr>
        <w:t xml:space="preserve"> zákona</w:t>
      </w:r>
      <w:r w:rsidRPr="00B85F05">
        <w:rPr>
          <w:rFonts w:ascii="Arial" w:hAnsi="Arial" w:cs="Arial"/>
          <w:sz w:val="22"/>
          <w:szCs w:val="22"/>
        </w:rPr>
        <w:t xml:space="preserve"> </w:t>
      </w:r>
      <w:r w:rsidR="008D185E" w:rsidRPr="00B85F05">
        <w:rPr>
          <w:rFonts w:ascii="Arial" w:hAnsi="Arial" w:cs="Arial"/>
          <w:sz w:val="22"/>
          <w:szCs w:val="22"/>
        </w:rPr>
        <w:t>č. 89/2012 Sb., občanský zákoník, ve znění pozdějších předpisů, a zákon</w:t>
      </w:r>
      <w:r w:rsidR="008D185E">
        <w:rPr>
          <w:rFonts w:ascii="Arial" w:hAnsi="Arial" w:cs="Arial"/>
          <w:sz w:val="22"/>
          <w:szCs w:val="22"/>
        </w:rPr>
        <w:t>a</w:t>
      </w:r>
      <w:r w:rsidR="008D185E" w:rsidRPr="00B85F05">
        <w:rPr>
          <w:rFonts w:ascii="Arial" w:hAnsi="Arial" w:cs="Arial"/>
          <w:sz w:val="22"/>
          <w:szCs w:val="22"/>
        </w:rPr>
        <w:t xml:space="preserve"> č. 121/2000 Sb., o právu autorském, právech souvisejících s právem autorským a o změně některých zákonů (autorský zákon), ve </w:t>
      </w:r>
      <w:r w:rsidR="008D185E">
        <w:rPr>
          <w:rFonts w:ascii="Arial" w:hAnsi="Arial" w:cs="Arial"/>
          <w:sz w:val="22"/>
          <w:szCs w:val="22"/>
        </w:rPr>
        <w:t>zn</w:t>
      </w:r>
      <w:r w:rsidR="008D185E" w:rsidRPr="00B85F05">
        <w:rPr>
          <w:rFonts w:ascii="Arial" w:hAnsi="Arial" w:cs="Arial"/>
          <w:sz w:val="22"/>
          <w:szCs w:val="22"/>
        </w:rPr>
        <w:t>ění pozdějších předpisů.</w:t>
      </w:r>
    </w:p>
    <w:p w14:paraId="1AC8A912" w14:textId="77777777" w:rsidR="00C212E1" w:rsidRPr="0098318D" w:rsidRDefault="00C212E1">
      <w:pPr>
        <w:pStyle w:val="Zkladntext"/>
        <w:rPr>
          <w:rFonts w:ascii="Arial" w:hAnsi="Arial" w:cs="Arial"/>
          <w:sz w:val="22"/>
          <w:szCs w:val="22"/>
        </w:rPr>
      </w:pPr>
    </w:p>
    <w:p w14:paraId="1F0AD775" w14:textId="569CAB06" w:rsidR="00C212E1" w:rsidRPr="0098318D" w:rsidRDefault="00C212E1" w:rsidP="008A70B3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8318D">
        <w:rPr>
          <w:rFonts w:ascii="Arial" w:hAnsi="Arial" w:cs="Arial"/>
          <w:sz w:val="22"/>
          <w:szCs w:val="22"/>
        </w:rPr>
        <w:t>Tuto smlouvu lze měnit a doplňovat pouze písemnými dodatky podepsanými</w:t>
      </w:r>
      <w:r w:rsidR="0033115B">
        <w:rPr>
          <w:rFonts w:ascii="Arial" w:hAnsi="Arial" w:cs="Arial"/>
          <w:sz w:val="22"/>
          <w:szCs w:val="22"/>
        </w:rPr>
        <w:t xml:space="preserve"> </w:t>
      </w:r>
      <w:r w:rsidR="009C21B3">
        <w:rPr>
          <w:rFonts w:ascii="Arial" w:hAnsi="Arial" w:cs="Arial"/>
          <w:sz w:val="22"/>
          <w:szCs w:val="22"/>
        </w:rPr>
        <w:t>všemi</w:t>
      </w:r>
      <w:r w:rsidRPr="0098318D">
        <w:rPr>
          <w:rFonts w:ascii="Arial" w:hAnsi="Arial" w:cs="Arial"/>
          <w:sz w:val="22"/>
          <w:szCs w:val="22"/>
        </w:rPr>
        <w:t xml:space="preserve"> smluvními stranami.</w:t>
      </w:r>
    </w:p>
    <w:p w14:paraId="7DF854A7" w14:textId="77777777" w:rsidR="00C212E1" w:rsidRPr="0098318D" w:rsidRDefault="00C212E1">
      <w:pPr>
        <w:pStyle w:val="Zkladntext"/>
        <w:rPr>
          <w:rFonts w:ascii="Arial" w:hAnsi="Arial" w:cs="Arial"/>
          <w:sz w:val="22"/>
          <w:szCs w:val="22"/>
        </w:rPr>
      </w:pPr>
    </w:p>
    <w:p w14:paraId="3AD490DD" w14:textId="77777777" w:rsidR="009E50E2" w:rsidRPr="0098318D" w:rsidRDefault="00C212E1" w:rsidP="008A70B3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8318D">
        <w:rPr>
          <w:rFonts w:ascii="Arial" w:hAnsi="Arial" w:cs="Arial"/>
          <w:sz w:val="22"/>
          <w:szCs w:val="22"/>
        </w:rPr>
        <w:t>Práva a povinnosti vyplývající z této smlouvy přecházejí i na případné právní nástupce smluvních stran.</w:t>
      </w:r>
    </w:p>
    <w:p w14:paraId="07C6546B" w14:textId="77777777" w:rsidR="00C212E1" w:rsidRPr="0098318D" w:rsidRDefault="00C212E1" w:rsidP="00D519B2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4AF02E4C" w14:textId="3BEDFCA3" w:rsidR="00DD467F" w:rsidRDefault="00F9766F" w:rsidP="00F9766F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85F05">
        <w:rPr>
          <w:rFonts w:ascii="Arial" w:hAnsi="Arial" w:cs="Arial"/>
          <w:sz w:val="22"/>
          <w:szCs w:val="22"/>
        </w:rPr>
        <w:t xml:space="preserve">Smluvní strany berou na vědomí a souhlasí s tím, že </w:t>
      </w:r>
      <w:r>
        <w:rPr>
          <w:rFonts w:ascii="Arial" w:hAnsi="Arial" w:cs="Arial"/>
          <w:sz w:val="22"/>
          <w:szCs w:val="22"/>
        </w:rPr>
        <w:t>FF UK</w:t>
      </w:r>
      <w:r w:rsidRPr="00B85F05">
        <w:rPr>
          <w:rFonts w:ascii="Arial" w:hAnsi="Arial" w:cs="Arial"/>
          <w:sz w:val="22"/>
          <w:szCs w:val="22"/>
        </w:rPr>
        <w:t xml:space="preserve"> uveřejní smlouvu v souladu se zákonem č. 340/2015 Sb., o zvláštních podmínkách účinnosti některých smluv, uveřejňování těchto smluv a o registru smluv (zákon o registru smluv), ve znění pozdějších předpisů (dále jen „zákon o registru smluv"), a to neprodleně po podpisu smlouvy. 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uveřejněním smlouvy jako celku. </w:t>
      </w:r>
      <w:r>
        <w:rPr>
          <w:rFonts w:ascii="Arial" w:hAnsi="Arial" w:cs="Arial"/>
          <w:sz w:val="22"/>
          <w:szCs w:val="22"/>
        </w:rPr>
        <w:t xml:space="preserve">FF </w:t>
      </w:r>
      <w:r w:rsidR="00972736">
        <w:rPr>
          <w:rFonts w:ascii="Arial" w:hAnsi="Arial" w:cs="Arial"/>
          <w:sz w:val="22"/>
          <w:szCs w:val="22"/>
        </w:rPr>
        <w:t xml:space="preserve">UK </w:t>
      </w:r>
      <w:r w:rsidR="00972736" w:rsidRPr="00972736">
        <w:rPr>
          <w:rFonts w:ascii="Arial" w:hAnsi="Arial" w:cs="Arial"/>
          <w:sz w:val="22"/>
          <w:szCs w:val="22"/>
        </w:rPr>
        <w:t>je</w:t>
      </w:r>
      <w:r w:rsidRPr="00B85F05">
        <w:rPr>
          <w:rFonts w:ascii="Arial" w:hAnsi="Arial" w:cs="Arial"/>
          <w:sz w:val="22"/>
          <w:szCs w:val="22"/>
        </w:rPr>
        <w:t xml:space="preserve"> nicméně </w:t>
      </w:r>
      <w:r w:rsidRPr="00B85F05">
        <w:rPr>
          <w:rFonts w:ascii="Arial" w:hAnsi="Arial" w:cs="Arial"/>
          <w:sz w:val="22"/>
          <w:szCs w:val="22"/>
        </w:rPr>
        <w:lastRenderedPageBreak/>
        <w:t>oprávněn</w:t>
      </w:r>
      <w:r>
        <w:rPr>
          <w:rFonts w:ascii="Arial" w:hAnsi="Arial" w:cs="Arial"/>
          <w:sz w:val="22"/>
          <w:szCs w:val="22"/>
        </w:rPr>
        <w:t>a</w:t>
      </w:r>
      <w:r w:rsidRPr="00B85F05">
        <w:rPr>
          <w:rFonts w:ascii="Arial" w:hAnsi="Arial" w:cs="Arial"/>
          <w:sz w:val="22"/>
          <w:szCs w:val="22"/>
        </w:rPr>
        <w:t xml:space="preserve"> v případě potřeby ze smlouvy před jejím uveřejněním odstranit informace, které se podle zákona o registru smluv neuveřejňují nebo uveřejňovat nemusejí. V 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1C209A3B" w14:textId="77777777" w:rsidR="00DD467F" w:rsidRDefault="00DD467F" w:rsidP="00B85F05">
      <w:pPr>
        <w:pStyle w:val="Zkladntext"/>
        <w:rPr>
          <w:rFonts w:ascii="Arial" w:hAnsi="Arial" w:cs="Arial"/>
          <w:sz w:val="22"/>
          <w:szCs w:val="22"/>
        </w:rPr>
      </w:pPr>
    </w:p>
    <w:p w14:paraId="3C5DC8C3" w14:textId="4C3D4220" w:rsidR="00F9766F" w:rsidRPr="00C2624A" w:rsidRDefault="00DD467F" w:rsidP="00F9766F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85F05">
        <w:rPr>
          <w:rFonts w:ascii="Arial" w:hAnsi="Arial" w:cs="Arial"/>
          <w:sz w:val="22"/>
          <w:szCs w:val="22"/>
        </w:rPr>
        <w:t xml:space="preserve">Smluvní strany se dohodly, že tato smlouva se uzavírá a nabývá účinnosti dnem uveřejnění v registru smluv podle zákona o registru smluv. Smluvní strany berou výslovně na vědomí a souhlasí s tím, že plnění smlouvy může nastat až po nabytí její účinnosti. </w:t>
      </w:r>
      <w:r>
        <w:rPr>
          <w:rFonts w:ascii="Arial" w:hAnsi="Arial" w:cs="Arial"/>
          <w:sz w:val="22"/>
          <w:szCs w:val="22"/>
        </w:rPr>
        <w:t>FF UK</w:t>
      </w:r>
      <w:r w:rsidRPr="00B85F05">
        <w:rPr>
          <w:rFonts w:ascii="Arial" w:hAnsi="Arial" w:cs="Arial"/>
          <w:sz w:val="22"/>
          <w:szCs w:val="22"/>
        </w:rPr>
        <w:t xml:space="preserve"> se zavazuje informovat </w:t>
      </w:r>
      <w:r>
        <w:rPr>
          <w:rFonts w:ascii="Arial" w:hAnsi="Arial" w:cs="Arial"/>
          <w:sz w:val="22"/>
          <w:szCs w:val="22"/>
        </w:rPr>
        <w:t xml:space="preserve">ostatní smluvní strany </w:t>
      </w:r>
      <w:r w:rsidRPr="00B85F05">
        <w:rPr>
          <w:rFonts w:ascii="Arial" w:hAnsi="Arial" w:cs="Arial"/>
          <w:sz w:val="22"/>
          <w:szCs w:val="22"/>
        </w:rPr>
        <w:t>o provedení registrace smlouvy zasláním kopie potvrzení správce registru smluv na e</w:t>
      </w:r>
      <w:r>
        <w:rPr>
          <w:rFonts w:ascii="Arial" w:hAnsi="Arial" w:cs="Arial"/>
          <w:sz w:val="22"/>
          <w:szCs w:val="22"/>
        </w:rPr>
        <w:t>-</w:t>
      </w:r>
      <w:r w:rsidRPr="00B85F05">
        <w:rPr>
          <w:rFonts w:ascii="Arial" w:hAnsi="Arial" w:cs="Arial"/>
          <w:sz w:val="22"/>
          <w:szCs w:val="22"/>
        </w:rPr>
        <w:t>mailové adresy uvedené v záhlaví této smlouvy, a to do 10 dnů ode dne uveřejnění této smlouvy.</w:t>
      </w:r>
    </w:p>
    <w:p w14:paraId="0BA28240" w14:textId="77777777" w:rsidR="00822B2A" w:rsidRPr="0098318D" w:rsidRDefault="00822B2A" w:rsidP="00B85F05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14:paraId="3427175D" w14:textId="77777777" w:rsidR="00C212E1" w:rsidRPr="0098318D" w:rsidRDefault="00C212E1" w:rsidP="008A70B3">
      <w:pPr>
        <w:pStyle w:val="Zkladn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8318D">
        <w:rPr>
          <w:rFonts w:ascii="Arial" w:hAnsi="Arial" w:cs="Arial"/>
          <w:sz w:val="22"/>
          <w:szCs w:val="22"/>
        </w:rPr>
        <w:t>Smluvní strany si smlouvu přečetly a s jejím obsahem souhlasí, což stvrzují svými podpisy.</w:t>
      </w:r>
    </w:p>
    <w:p w14:paraId="5AB80C92" w14:textId="77777777" w:rsidR="00C212E1" w:rsidRPr="0098318D" w:rsidRDefault="00C212E1">
      <w:pPr>
        <w:pStyle w:val="Zkladntext"/>
        <w:rPr>
          <w:rFonts w:ascii="Arial" w:hAnsi="Arial" w:cs="Arial"/>
          <w:sz w:val="22"/>
          <w:szCs w:val="22"/>
        </w:rPr>
      </w:pPr>
    </w:p>
    <w:p w14:paraId="031A4913" w14:textId="108B5DF1" w:rsidR="00A94443" w:rsidRPr="00A94443" w:rsidRDefault="00A94443" w:rsidP="00A94443">
      <w:pPr>
        <w:pStyle w:val="Odstavecseseznamem"/>
        <w:numPr>
          <w:ilvl w:val="0"/>
          <w:numId w:val="17"/>
        </w:numPr>
        <w:overflowPunct/>
        <w:jc w:val="both"/>
        <w:textAlignment w:val="auto"/>
        <w:rPr>
          <w:sz w:val="22"/>
          <w:szCs w:val="22"/>
        </w:rPr>
      </w:pPr>
      <w:r w:rsidRPr="00A94443">
        <w:rPr>
          <w:rFonts w:ascii="Arial" w:eastAsiaTheme="minorHAnsi" w:hAnsi="Arial" w:cs="Arial"/>
          <w:sz w:val="22"/>
          <w:szCs w:val="22"/>
          <w:lang w:eastAsia="en-US"/>
        </w:rPr>
        <w:t xml:space="preserve">Uzavírá-li se smlouva v listinné podobě, vyhotovují se </w:t>
      </w:r>
      <w:r w:rsidR="00C81475">
        <w:rPr>
          <w:rFonts w:ascii="Arial" w:eastAsiaTheme="minorHAnsi" w:hAnsi="Arial" w:cs="Arial"/>
          <w:sz w:val="22"/>
          <w:szCs w:val="22"/>
          <w:lang w:eastAsia="en-US"/>
        </w:rPr>
        <w:t>tři</w:t>
      </w:r>
      <w:r w:rsidR="00C81475" w:rsidRPr="00A944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94443">
        <w:rPr>
          <w:rFonts w:ascii="Arial" w:eastAsiaTheme="minorHAnsi" w:hAnsi="Arial" w:cs="Arial"/>
          <w:sz w:val="22"/>
          <w:szCs w:val="22"/>
          <w:lang w:eastAsia="en-US"/>
        </w:rPr>
        <w:t xml:space="preserve">vyhotovení s platností originálu, z nichž každá smluvní strana obdrží po jednom. Uzavírá-li se smlouva v elektronické podobě, sdílejí smluvní strany originální vyhotovení, ke kterému jsou připojeny elektronické podpisy smluvních stran, a to podpisy zaručené založené </w:t>
      </w:r>
      <w:r w:rsidRPr="00A94443">
        <w:rPr>
          <w:rFonts w:ascii="Arial" w:hAnsi="Arial" w:cs="Arial"/>
          <w:sz w:val="22"/>
          <w:szCs w:val="22"/>
        </w:rPr>
        <w:t>na kvalifikovaném certifikátu nebo podpisy kvalifikované.</w:t>
      </w:r>
    </w:p>
    <w:p w14:paraId="059261A4" w14:textId="41BD8A68" w:rsidR="00C212E1" w:rsidRPr="0098318D" w:rsidRDefault="003519D1" w:rsidP="00A94443">
      <w:pPr>
        <w:pStyle w:val="Zkladntext"/>
        <w:tabs>
          <w:tab w:val="left" w:pos="54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5BB887E0" w14:textId="77777777" w:rsidR="00C212E1" w:rsidRDefault="00C212E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756F404" w14:textId="77777777" w:rsidR="00A94443" w:rsidRDefault="00A94443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5EFA699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7AD80DB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5557EF7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996BEBA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2318FEE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BE41B48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5525BFC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E2E622D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18F8A67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C5D071E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2676E46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0453FCD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6017481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99FDAE6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F345EAA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5C6426B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CE0172E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3F424E74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549D768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34645B77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899AEDC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BEE4C19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5CFEFDD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4FDC0F3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488EA9F" w14:textId="77777777" w:rsidR="004071F0" w:rsidRDefault="004071F0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C304850" w14:textId="77777777" w:rsidR="004071F0" w:rsidRDefault="004071F0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7DC0C7A" w14:textId="77777777" w:rsidR="00D12A95" w:rsidRDefault="00D12A95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2F4D122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13F453C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0631086" w14:textId="77777777" w:rsidR="005E554F" w:rsidRDefault="005E554F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02DCBDA" w14:textId="77777777" w:rsidR="00A94443" w:rsidRDefault="00A94443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34C0E20" w14:textId="21B29944" w:rsidR="004C7EF8" w:rsidRDefault="00AA2F6B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Praze </w:t>
      </w:r>
      <w:r w:rsidR="0079549D">
        <w:rPr>
          <w:rFonts w:ascii="Arial" w:hAnsi="Arial" w:cs="Arial"/>
          <w:sz w:val="22"/>
          <w:szCs w:val="22"/>
        </w:rPr>
        <w:t>16. 4. 2024</w:t>
      </w:r>
    </w:p>
    <w:p w14:paraId="57ABAA4A" w14:textId="6FB6CFBA" w:rsidR="00C212E1" w:rsidRPr="003519D1" w:rsidRDefault="003519D1">
      <w:pPr>
        <w:pStyle w:val="Zkladntext"/>
        <w:tabs>
          <w:tab w:val="left" w:pos="54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Středisko společných činností AV ČR, v.</w:t>
      </w:r>
      <w:r w:rsidR="00272D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</w:t>
      </w:r>
      <w:r w:rsidR="00272D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</w:p>
    <w:p w14:paraId="040BD259" w14:textId="1E1002F4" w:rsidR="00814B22" w:rsidRDefault="00814B22">
      <w:pPr>
        <w:pStyle w:val="Zkladntext"/>
        <w:tabs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5491553B" w14:textId="77777777" w:rsidR="00F602AC" w:rsidRDefault="00F602AC">
      <w:pPr>
        <w:pStyle w:val="Zkladntext"/>
        <w:tabs>
          <w:tab w:val="left" w:pos="5400"/>
        </w:tabs>
        <w:rPr>
          <w:rFonts w:ascii="Arial" w:hAnsi="Arial" w:cs="Arial"/>
          <w:bCs/>
          <w:sz w:val="22"/>
          <w:szCs w:val="22"/>
        </w:rPr>
      </w:pPr>
    </w:p>
    <w:p w14:paraId="1F38F8CF" w14:textId="77777777" w:rsidR="006C07A1" w:rsidRDefault="006C07A1">
      <w:pPr>
        <w:pStyle w:val="Zkladntext"/>
        <w:tabs>
          <w:tab w:val="left" w:pos="5400"/>
        </w:tabs>
        <w:rPr>
          <w:rFonts w:ascii="Arial" w:hAnsi="Arial" w:cs="Arial"/>
          <w:bCs/>
          <w:sz w:val="22"/>
          <w:szCs w:val="22"/>
        </w:rPr>
      </w:pPr>
    </w:p>
    <w:p w14:paraId="7DD7BEEE" w14:textId="77777777" w:rsidR="006C07A1" w:rsidRPr="0089271E" w:rsidRDefault="006C07A1">
      <w:pPr>
        <w:pStyle w:val="Zkladntext"/>
        <w:tabs>
          <w:tab w:val="left" w:pos="5400"/>
        </w:tabs>
        <w:rPr>
          <w:rFonts w:ascii="Arial" w:hAnsi="Arial" w:cs="Arial"/>
          <w:bCs/>
          <w:sz w:val="22"/>
          <w:szCs w:val="22"/>
        </w:rPr>
      </w:pPr>
    </w:p>
    <w:p w14:paraId="667F9B69" w14:textId="77777777" w:rsidR="00437B11" w:rsidRDefault="00C212E1">
      <w:pPr>
        <w:pStyle w:val="Zkladntext"/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98318D">
        <w:rPr>
          <w:rFonts w:ascii="Arial" w:hAnsi="Arial" w:cs="Arial"/>
          <w:b/>
          <w:sz w:val="22"/>
          <w:szCs w:val="22"/>
        </w:rPr>
        <w:t xml:space="preserve">____________________________                          </w:t>
      </w:r>
      <w:r w:rsidR="003519D1">
        <w:rPr>
          <w:rFonts w:ascii="Arial" w:hAnsi="Arial" w:cs="Arial"/>
          <w:b/>
          <w:sz w:val="22"/>
          <w:szCs w:val="22"/>
        </w:rPr>
        <w:tab/>
      </w:r>
    </w:p>
    <w:p w14:paraId="487A0953" w14:textId="7BFC4581" w:rsidR="00C212E1" w:rsidRPr="0098318D" w:rsidRDefault="004C7EF8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</w:t>
      </w:r>
      <w:r w:rsidR="00711FEC">
        <w:rPr>
          <w:rFonts w:ascii="Arial" w:hAnsi="Arial" w:cs="Arial"/>
          <w:sz w:val="22"/>
          <w:szCs w:val="22"/>
        </w:rPr>
        <w:t xml:space="preserve"> </w:t>
      </w:r>
      <w:r w:rsidR="00C212E1" w:rsidRPr="0098318D">
        <w:rPr>
          <w:rFonts w:ascii="Arial" w:hAnsi="Arial" w:cs="Arial"/>
          <w:sz w:val="22"/>
          <w:szCs w:val="22"/>
        </w:rPr>
        <w:t xml:space="preserve">Jiří Padevět                                                          </w:t>
      </w:r>
    </w:p>
    <w:p w14:paraId="0CC48A80" w14:textId="1BA97AE7" w:rsidR="00437B11" w:rsidRDefault="00C212E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 xml:space="preserve">ředitel Divize Academia </w:t>
      </w:r>
      <w:r w:rsidR="00711FEC">
        <w:rPr>
          <w:rFonts w:ascii="Arial" w:hAnsi="Arial" w:cs="Arial"/>
          <w:sz w:val="22"/>
          <w:szCs w:val="22"/>
        </w:rPr>
        <w:t>n</w:t>
      </w:r>
      <w:r w:rsidRPr="008A70B3">
        <w:rPr>
          <w:rFonts w:ascii="Arial" w:hAnsi="Arial" w:cs="Arial"/>
          <w:sz w:val="22"/>
          <w:szCs w:val="22"/>
        </w:rPr>
        <w:t>akladatelství</w:t>
      </w:r>
    </w:p>
    <w:p w14:paraId="6B01FFB4" w14:textId="77777777" w:rsidR="00437B1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6BB86DD" w14:textId="77777777" w:rsidR="00437B1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331AA79" w14:textId="77777777" w:rsidR="00437B1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235F278" w14:textId="77777777" w:rsidR="004C7EF8" w:rsidRDefault="004C7EF8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9454DF9" w14:textId="77777777" w:rsidR="004C7EF8" w:rsidRDefault="004C7EF8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6A379D0" w14:textId="77777777" w:rsidR="004C7EF8" w:rsidRDefault="004C7EF8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6184130" w14:textId="07FF1F55" w:rsidR="00711FEC" w:rsidRDefault="00AA2F6B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r w:rsidR="0079549D">
        <w:rPr>
          <w:rFonts w:ascii="Arial" w:hAnsi="Arial" w:cs="Arial"/>
          <w:sz w:val="22"/>
          <w:szCs w:val="22"/>
        </w:rPr>
        <w:t>25. 4. 2024</w:t>
      </w:r>
    </w:p>
    <w:p w14:paraId="38ABB3F1" w14:textId="4F8169E8" w:rsidR="00354149" w:rsidRDefault="00354149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Karlova</w:t>
      </w:r>
    </w:p>
    <w:p w14:paraId="1393E936" w14:textId="21363C15" w:rsidR="00935A8B" w:rsidRDefault="00935A8B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Filozofická fakulta</w:t>
      </w:r>
    </w:p>
    <w:p w14:paraId="2A249A3A" w14:textId="068231F5" w:rsidR="00437B1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93D6947" w14:textId="77777777" w:rsidR="00437B1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E134E27" w14:textId="77777777" w:rsidR="006C07A1" w:rsidRDefault="006C07A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1A682D1" w14:textId="77777777" w:rsidR="00AA2F6B" w:rsidRDefault="00AA2F6B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3FCAA34" w14:textId="0355D51F" w:rsidR="00C212E1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98318D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="00F2619D">
        <w:rPr>
          <w:rFonts w:ascii="Arial" w:hAnsi="Arial" w:cs="Arial"/>
          <w:b/>
          <w:sz w:val="22"/>
          <w:szCs w:val="22"/>
        </w:rPr>
        <w:t>__</w:t>
      </w:r>
      <w:r w:rsidR="00B12EDE" w:rsidRPr="008A70B3">
        <w:rPr>
          <w:rFonts w:ascii="Arial" w:hAnsi="Arial" w:cs="Arial"/>
          <w:sz w:val="22"/>
          <w:szCs w:val="22"/>
        </w:rPr>
        <w:tab/>
      </w:r>
      <w:r w:rsidR="00B12EDE" w:rsidRPr="008A70B3">
        <w:rPr>
          <w:rFonts w:ascii="Arial" w:hAnsi="Arial" w:cs="Arial"/>
          <w:sz w:val="22"/>
          <w:szCs w:val="22"/>
        </w:rPr>
        <w:tab/>
      </w:r>
    </w:p>
    <w:p w14:paraId="0CBC0BAC" w14:textId="2505AC37" w:rsidR="00F2619D" w:rsidRDefault="00354149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94917">
        <w:rPr>
          <w:rFonts w:ascii="Arial" w:hAnsi="Arial" w:cs="Arial"/>
          <w:sz w:val="22"/>
          <w:szCs w:val="22"/>
        </w:rPr>
        <w:t>Mgr. Ev</w:t>
      </w:r>
      <w:r w:rsidR="00D31D8D">
        <w:rPr>
          <w:rFonts w:ascii="Arial" w:hAnsi="Arial" w:cs="Arial"/>
          <w:sz w:val="22"/>
          <w:szCs w:val="22"/>
        </w:rPr>
        <w:t>a</w:t>
      </w:r>
      <w:r w:rsidRPr="00A94917">
        <w:rPr>
          <w:rFonts w:ascii="Arial" w:hAnsi="Arial" w:cs="Arial"/>
          <w:sz w:val="22"/>
          <w:szCs w:val="22"/>
        </w:rPr>
        <w:t xml:space="preserve"> Lehečkov</w:t>
      </w:r>
      <w:r w:rsidR="00D31D8D">
        <w:rPr>
          <w:rFonts w:ascii="Arial" w:hAnsi="Arial" w:cs="Arial"/>
          <w:sz w:val="22"/>
          <w:szCs w:val="22"/>
        </w:rPr>
        <w:t>á</w:t>
      </w:r>
      <w:r w:rsidRPr="00A94917">
        <w:rPr>
          <w:rFonts w:ascii="Arial" w:hAnsi="Arial" w:cs="Arial"/>
          <w:sz w:val="22"/>
          <w:szCs w:val="22"/>
        </w:rPr>
        <w:t>, Ph.D</w:t>
      </w:r>
      <w:r w:rsidR="00D31D8D">
        <w:rPr>
          <w:rFonts w:ascii="Arial" w:hAnsi="Arial" w:cs="Arial"/>
          <w:sz w:val="22"/>
          <w:szCs w:val="22"/>
        </w:rPr>
        <w:t>.</w:t>
      </w:r>
    </w:p>
    <w:p w14:paraId="32F8B6A4" w14:textId="437F2F57" w:rsidR="000E74D5" w:rsidRDefault="000E74D5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děkanka</w:t>
      </w:r>
    </w:p>
    <w:p w14:paraId="79E35AC7" w14:textId="77777777" w:rsidR="00F2619D" w:rsidRDefault="00F2619D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7221E287" w14:textId="5A9A8D9A" w:rsidR="00437B11" w:rsidRDefault="00437B11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8FC59AB" w14:textId="77777777" w:rsidR="00437B11" w:rsidRDefault="00437B11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381B1E3" w14:textId="77777777" w:rsidR="004C7EF8" w:rsidRDefault="004C7EF8" w:rsidP="00354149">
      <w:pPr>
        <w:jc w:val="both"/>
        <w:rPr>
          <w:rFonts w:ascii="Arial" w:hAnsi="Arial" w:cs="Arial"/>
          <w:sz w:val="22"/>
          <w:szCs w:val="22"/>
        </w:rPr>
      </w:pPr>
    </w:p>
    <w:p w14:paraId="463D9C11" w14:textId="77777777" w:rsidR="004C7EF8" w:rsidRDefault="004C7EF8" w:rsidP="00354149">
      <w:pPr>
        <w:jc w:val="both"/>
        <w:rPr>
          <w:rFonts w:ascii="Arial" w:hAnsi="Arial" w:cs="Arial"/>
          <w:sz w:val="22"/>
          <w:szCs w:val="22"/>
        </w:rPr>
      </w:pPr>
    </w:p>
    <w:p w14:paraId="5DD47A81" w14:textId="77777777" w:rsidR="004C7EF8" w:rsidRDefault="004C7EF8" w:rsidP="00354149">
      <w:pPr>
        <w:jc w:val="both"/>
        <w:rPr>
          <w:rFonts w:ascii="Arial" w:hAnsi="Arial" w:cs="Arial"/>
          <w:sz w:val="22"/>
          <w:szCs w:val="22"/>
        </w:rPr>
      </w:pPr>
    </w:p>
    <w:p w14:paraId="5E44129D" w14:textId="77777777" w:rsidR="004C7EF8" w:rsidRDefault="004C7EF8" w:rsidP="00354149">
      <w:pPr>
        <w:jc w:val="both"/>
        <w:rPr>
          <w:rFonts w:ascii="Arial" w:hAnsi="Arial" w:cs="Arial"/>
          <w:sz w:val="22"/>
          <w:szCs w:val="22"/>
        </w:rPr>
      </w:pPr>
    </w:p>
    <w:p w14:paraId="1F749578" w14:textId="7F2BE82B" w:rsidR="00AA2F6B" w:rsidRDefault="00AA2F6B" w:rsidP="003541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</w:t>
      </w:r>
      <w:r w:rsidR="0079549D">
        <w:rPr>
          <w:rFonts w:ascii="Arial" w:hAnsi="Arial" w:cs="Arial"/>
          <w:sz w:val="22"/>
          <w:szCs w:val="22"/>
        </w:rPr>
        <w:t>23. 4. 2024</w:t>
      </w:r>
    </w:p>
    <w:p w14:paraId="3E8E0F72" w14:textId="089D8E9B" w:rsidR="00354149" w:rsidRPr="00354149" w:rsidRDefault="00354149" w:rsidP="00354149">
      <w:pPr>
        <w:jc w:val="both"/>
        <w:rPr>
          <w:rFonts w:ascii="Arial" w:hAnsi="Arial" w:cs="Arial"/>
          <w:sz w:val="22"/>
          <w:szCs w:val="22"/>
        </w:rPr>
      </w:pPr>
      <w:r w:rsidRPr="007B4788">
        <w:rPr>
          <w:rFonts w:ascii="Arial" w:hAnsi="Arial" w:cs="Arial"/>
          <w:sz w:val="22"/>
          <w:szCs w:val="22"/>
        </w:rPr>
        <w:t>Královská kanonie premonstrátů na Strahově</w:t>
      </w:r>
    </w:p>
    <w:p w14:paraId="7E2425A0" w14:textId="77777777" w:rsidR="00437B11" w:rsidRDefault="00437B11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4ADD394" w14:textId="77777777" w:rsidR="003E3EA2" w:rsidRDefault="003E3EA2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F43F853" w14:textId="77777777" w:rsidR="006C07A1" w:rsidRDefault="006C07A1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3769A13" w14:textId="77777777" w:rsidR="00AA2F6B" w:rsidRDefault="00AA2F6B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9AC8362" w14:textId="7BD2DC37" w:rsidR="00437B11" w:rsidRPr="008A70B3" w:rsidRDefault="00437B11" w:rsidP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98318D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_________________</w:t>
      </w:r>
      <w:r w:rsidR="007F1F15">
        <w:rPr>
          <w:rFonts w:ascii="Arial" w:hAnsi="Arial" w:cs="Arial"/>
          <w:b/>
          <w:sz w:val="22"/>
          <w:szCs w:val="22"/>
        </w:rPr>
        <w:t>_____</w:t>
      </w:r>
      <w:r w:rsidR="00CF6E01">
        <w:rPr>
          <w:rFonts w:ascii="Arial" w:hAnsi="Arial" w:cs="Arial"/>
          <w:b/>
          <w:sz w:val="22"/>
          <w:szCs w:val="22"/>
        </w:rPr>
        <w:t>___________</w:t>
      </w:r>
      <w:r w:rsidRPr="008A70B3">
        <w:rPr>
          <w:rFonts w:ascii="Arial" w:hAnsi="Arial" w:cs="Arial"/>
          <w:sz w:val="22"/>
          <w:szCs w:val="22"/>
        </w:rPr>
        <w:tab/>
      </w:r>
      <w:r w:rsidRPr="008A70B3">
        <w:rPr>
          <w:rFonts w:ascii="Arial" w:hAnsi="Arial" w:cs="Arial"/>
          <w:sz w:val="22"/>
          <w:szCs w:val="22"/>
        </w:rPr>
        <w:tab/>
      </w:r>
    </w:p>
    <w:p w14:paraId="0ABC9048" w14:textId="0B3E0950" w:rsidR="003616CC" w:rsidRPr="00CF6E01" w:rsidRDefault="00CF6E0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CF6E01">
        <w:rPr>
          <w:rFonts w:ascii="Arial" w:hAnsi="Arial" w:cs="Arial"/>
          <w:sz w:val="22"/>
          <w:szCs w:val="22"/>
        </w:rPr>
        <w:t>ThLic. PhDr. Daniel Peter Janáč</w:t>
      </w:r>
      <w:r w:rsidR="004068F6">
        <w:rPr>
          <w:rFonts w:ascii="Arial" w:hAnsi="Arial" w:cs="Arial"/>
          <w:sz w:val="22"/>
          <w:szCs w:val="22"/>
        </w:rPr>
        <w:t>e</w:t>
      </w:r>
      <w:r w:rsidRPr="00CF6E01">
        <w:rPr>
          <w:rFonts w:ascii="Arial" w:hAnsi="Arial" w:cs="Arial"/>
          <w:sz w:val="22"/>
          <w:szCs w:val="22"/>
        </w:rPr>
        <w:t>k, PhD</w:t>
      </w:r>
      <w:r w:rsidR="004068F6">
        <w:rPr>
          <w:rFonts w:ascii="Arial" w:hAnsi="Arial" w:cs="Arial"/>
          <w:sz w:val="22"/>
          <w:szCs w:val="22"/>
        </w:rPr>
        <w:t>.</w:t>
      </w:r>
    </w:p>
    <w:p w14:paraId="0745DC6B" w14:textId="24F1C1D9" w:rsidR="003616CC" w:rsidRDefault="004E64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opat</w:t>
      </w:r>
    </w:p>
    <w:p w14:paraId="57C013E8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3081EC4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12A846D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1178D6D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D78E12A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8178F66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5545E50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F9A0456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59D8FF3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DF3A4D9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3AED03D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D7642B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8DCCDD2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AFB7B91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ECD2370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031F405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6F866C7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24EB1E3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CDD964B" w14:textId="77777777" w:rsidR="00CF6E01" w:rsidRDefault="00CF6E0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highlight w:val="yellow"/>
        </w:rPr>
      </w:pPr>
    </w:p>
    <w:p w14:paraId="52FED614" w14:textId="5E0F33DD" w:rsidR="003616CC" w:rsidRPr="00CF6E01" w:rsidRDefault="003616CC" w:rsidP="00C32BB9">
      <w:pPr>
        <w:pStyle w:val="Zkladntext"/>
        <w:spacing w:before="240"/>
        <w:ind w:left="720"/>
        <w:rPr>
          <w:rFonts w:ascii="Arial" w:hAnsi="Arial" w:cs="Arial"/>
          <w:b/>
          <w:bCs/>
          <w:sz w:val="22"/>
          <w:szCs w:val="22"/>
        </w:rPr>
      </w:pPr>
      <w:r w:rsidRPr="00CF6E01">
        <w:rPr>
          <w:rFonts w:ascii="Arial" w:hAnsi="Arial" w:cs="Arial"/>
          <w:b/>
          <w:bCs/>
          <w:sz w:val="22"/>
          <w:szCs w:val="22"/>
        </w:rPr>
        <w:t xml:space="preserve">Příloha č. 1 </w:t>
      </w:r>
      <w:r w:rsidR="005B3C15" w:rsidRPr="00CF6E01">
        <w:rPr>
          <w:rFonts w:ascii="Arial" w:hAnsi="Arial" w:cs="Arial"/>
          <w:b/>
          <w:bCs/>
          <w:sz w:val="22"/>
          <w:szCs w:val="22"/>
        </w:rPr>
        <w:t>–</w:t>
      </w:r>
      <w:r w:rsidRPr="00CF6E01">
        <w:rPr>
          <w:rFonts w:ascii="Arial" w:hAnsi="Arial" w:cs="Arial"/>
          <w:b/>
          <w:bCs/>
          <w:sz w:val="22"/>
          <w:szCs w:val="22"/>
        </w:rPr>
        <w:t xml:space="preserve"> </w:t>
      </w:r>
      <w:r w:rsidR="005B3C15" w:rsidRPr="00CF6E01">
        <w:rPr>
          <w:rFonts w:ascii="Arial" w:hAnsi="Arial" w:cs="Arial"/>
          <w:b/>
          <w:bCs/>
          <w:sz w:val="22"/>
          <w:szCs w:val="22"/>
        </w:rPr>
        <w:t>Obsah publikace</w:t>
      </w:r>
    </w:p>
    <w:p w14:paraId="4CB239C3" w14:textId="3EBB372D" w:rsidR="0001301F" w:rsidRPr="0001301F" w:rsidRDefault="0001301F" w:rsidP="00C32BB9">
      <w:pPr>
        <w:pStyle w:val="Zkladntext"/>
        <w:spacing w:before="240"/>
        <w:ind w:left="720" w:firstLine="696"/>
        <w:rPr>
          <w:rFonts w:ascii="Arial" w:hAnsi="Arial" w:cs="Arial"/>
          <w:sz w:val="16"/>
          <w:szCs w:val="16"/>
        </w:rPr>
      </w:pPr>
      <w:r w:rsidRPr="0001301F">
        <w:rPr>
          <w:rFonts w:ascii="Arial" w:hAnsi="Arial" w:cs="Arial"/>
          <w:sz w:val="14"/>
          <w:szCs w:val="14"/>
        </w:rPr>
        <w:t>Není uveřejněn</w:t>
      </w:r>
      <w:r w:rsidRPr="0001301F">
        <w:rPr>
          <w:rFonts w:ascii="Arial" w:hAnsi="Arial" w:cs="Arial"/>
          <w:sz w:val="14"/>
          <w:szCs w:val="14"/>
        </w:rPr>
        <w:t>a</w:t>
      </w:r>
      <w:r w:rsidRPr="0001301F">
        <w:rPr>
          <w:rFonts w:ascii="Arial" w:hAnsi="Arial" w:cs="Arial"/>
          <w:sz w:val="14"/>
          <w:szCs w:val="14"/>
        </w:rPr>
        <w:t xml:space="preserve"> dle výjimky § 3 odst. 2 písm. b) zákona č. 340/2015 Sb. o registru smluv.</w:t>
      </w:r>
    </w:p>
    <w:p w14:paraId="15678FEA" w14:textId="77777777" w:rsidR="003616CC" w:rsidRPr="0001301F" w:rsidRDefault="003616CC" w:rsidP="00C32BB9">
      <w:pPr>
        <w:pStyle w:val="Zkladntext"/>
        <w:spacing w:before="240"/>
        <w:ind w:left="720"/>
        <w:rPr>
          <w:rFonts w:ascii="Arial" w:hAnsi="Arial" w:cs="Arial"/>
          <w:b/>
          <w:bCs/>
          <w:sz w:val="22"/>
          <w:szCs w:val="22"/>
        </w:rPr>
      </w:pPr>
    </w:p>
    <w:p w14:paraId="2B5187C3" w14:textId="77777777" w:rsidR="005B3C15" w:rsidRPr="0001301F" w:rsidRDefault="005B3C15" w:rsidP="00C32BB9">
      <w:pPr>
        <w:pStyle w:val="Zkladntext"/>
        <w:spacing w:before="240"/>
        <w:ind w:left="720"/>
        <w:rPr>
          <w:rFonts w:ascii="Arial" w:hAnsi="Arial" w:cs="Arial"/>
          <w:b/>
          <w:bCs/>
          <w:sz w:val="22"/>
          <w:szCs w:val="22"/>
        </w:rPr>
      </w:pPr>
      <w:r w:rsidRPr="0001301F">
        <w:rPr>
          <w:rFonts w:ascii="Arial" w:hAnsi="Arial" w:cs="Arial"/>
          <w:b/>
          <w:bCs/>
          <w:sz w:val="22"/>
          <w:szCs w:val="22"/>
        </w:rPr>
        <w:br w:type="page"/>
      </w:r>
    </w:p>
    <w:p w14:paraId="79155622" w14:textId="77777777" w:rsidR="00CF6E01" w:rsidRDefault="00CF6E01" w:rsidP="00961CF0">
      <w:pPr>
        <w:rPr>
          <w:rFonts w:ascii="Arial" w:hAnsi="Arial" w:cs="Arial"/>
          <w:sz w:val="22"/>
          <w:szCs w:val="22"/>
        </w:rPr>
      </w:pPr>
    </w:p>
    <w:p w14:paraId="6AB39EAE" w14:textId="77777777" w:rsidR="00CF6E01" w:rsidRDefault="00CF6E01" w:rsidP="00961CF0">
      <w:pPr>
        <w:rPr>
          <w:rFonts w:ascii="Arial" w:hAnsi="Arial" w:cs="Arial"/>
          <w:sz w:val="22"/>
          <w:szCs w:val="22"/>
        </w:rPr>
      </w:pPr>
    </w:p>
    <w:p w14:paraId="618311F2" w14:textId="697C902B" w:rsidR="005B3C15" w:rsidRPr="008A70B3" w:rsidRDefault="005B3C15" w:rsidP="00961CF0">
      <w:pPr>
        <w:rPr>
          <w:rFonts w:ascii="Arial" w:hAnsi="Arial" w:cs="Arial"/>
          <w:sz w:val="22"/>
          <w:szCs w:val="22"/>
        </w:rPr>
      </w:pPr>
      <w:r w:rsidRPr="00CF6E01">
        <w:rPr>
          <w:rFonts w:ascii="Arial" w:hAnsi="Arial" w:cs="Arial"/>
          <w:b/>
          <w:bCs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 xml:space="preserve"> – Seznam zaměstnaneckých děl dle čl. VI odst. 1 smlouvy </w:t>
      </w:r>
      <w:r w:rsidRPr="008A70B3">
        <w:rPr>
          <w:rFonts w:ascii="Arial" w:hAnsi="Arial" w:cs="Arial"/>
          <w:sz w:val="22"/>
          <w:szCs w:val="22"/>
        </w:rPr>
        <w:t>o spolupráci</w:t>
      </w:r>
    </w:p>
    <w:p w14:paraId="7C546DAB" w14:textId="77777777" w:rsidR="005B3C15" w:rsidRPr="008A70B3" w:rsidRDefault="005B3C15" w:rsidP="00961CF0">
      <w:pPr>
        <w:ind w:left="567" w:firstLine="851"/>
        <w:rPr>
          <w:rFonts w:ascii="Arial" w:hAnsi="Arial" w:cs="Arial"/>
          <w:sz w:val="22"/>
          <w:szCs w:val="22"/>
        </w:rPr>
      </w:pPr>
      <w:r w:rsidRPr="008A70B3">
        <w:rPr>
          <w:rFonts w:ascii="Arial" w:hAnsi="Arial" w:cs="Arial"/>
          <w:sz w:val="22"/>
          <w:szCs w:val="22"/>
        </w:rPr>
        <w:t>na vydání odborné neperiodické publikace</w:t>
      </w:r>
    </w:p>
    <w:p w14:paraId="1FEA8460" w14:textId="4E002385" w:rsidR="003616CC" w:rsidRPr="00961CF0" w:rsidRDefault="003616CC" w:rsidP="00961CF0">
      <w:pPr>
        <w:rPr>
          <w:rFonts w:ascii="Arial" w:hAnsi="Arial" w:cs="Arial"/>
          <w:sz w:val="22"/>
          <w:szCs w:val="22"/>
        </w:rPr>
      </w:pPr>
    </w:p>
    <w:p w14:paraId="4D505CBA" w14:textId="77777777" w:rsidR="003616CC" w:rsidRPr="008A4963" w:rsidRDefault="003616CC" w:rsidP="003616CC">
      <w:pPr>
        <w:jc w:val="both"/>
      </w:pPr>
    </w:p>
    <w:p w14:paraId="50F4C7A2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18.</w:t>
      </w:r>
      <w:r>
        <w:t xml:space="preserve"> </w:t>
      </w:r>
      <w:r w:rsidRPr="00961CF0">
        <w:rPr>
          <w:rFonts w:ascii="Arial" w:hAnsi="Arial" w:cs="Arial"/>
          <w:sz w:val="22"/>
          <w:szCs w:val="22"/>
        </w:rPr>
        <w:t xml:space="preserve">Nálezová zpráva o fragmentech tří </w:t>
      </w:r>
      <w:proofErr w:type="spellStart"/>
      <w:r w:rsidRPr="00961CF0">
        <w:rPr>
          <w:rFonts w:ascii="Arial" w:hAnsi="Arial" w:cs="Arial"/>
          <w:sz w:val="22"/>
          <w:szCs w:val="22"/>
        </w:rPr>
        <w:t>pozdněantických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próz tištěných česky počátkem 16. století (</w:t>
      </w:r>
      <w:r w:rsidRPr="00961CF0">
        <w:rPr>
          <w:rFonts w:ascii="Arial" w:hAnsi="Arial" w:cs="Arial"/>
          <w:i/>
          <w:sz w:val="22"/>
          <w:szCs w:val="22"/>
        </w:rPr>
        <w:t xml:space="preserve">Gesta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Romanorum</w:t>
      </w:r>
      <w:proofErr w:type="spellEnd"/>
      <w:r w:rsidRPr="00961CF0">
        <w:rPr>
          <w:rFonts w:ascii="Arial" w:hAnsi="Arial" w:cs="Arial"/>
          <w:i/>
          <w:sz w:val="22"/>
          <w:szCs w:val="22"/>
        </w:rPr>
        <w:t xml:space="preserve">, Asenech, Kronika o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Apolloniovi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) </w:t>
      </w:r>
    </w:p>
    <w:p w14:paraId="599B7FFF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19.</w:t>
      </w:r>
      <w:r w:rsidRPr="00961CF0">
        <w:rPr>
          <w:rFonts w:ascii="Arial" w:hAnsi="Arial" w:cs="Arial"/>
          <w:sz w:val="22"/>
          <w:szCs w:val="22"/>
        </w:rPr>
        <w:t xml:space="preserve"> Otazníky nad dosud neznámým prvotiskem českého překladu </w:t>
      </w:r>
      <w:proofErr w:type="spellStart"/>
      <w:r w:rsidRPr="00961CF0">
        <w:rPr>
          <w:rFonts w:ascii="Arial" w:hAnsi="Arial" w:cs="Arial"/>
          <w:sz w:val="22"/>
          <w:szCs w:val="22"/>
        </w:rPr>
        <w:t>Petrarkovy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encyklopedie </w:t>
      </w:r>
      <w:r w:rsidRPr="00961CF0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remediis</w:t>
      </w:r>
      <w:proofErr w:type="spellEnd"/>
      <w:r w:rsidRPr="00961C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utriusque</w:t>
      </w:r>
      <w:proofErr w:type="spellEnd"/>
      <w:r w:rsidRPr="00961C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fortunae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(Praha 1494)</w:t>
      </w:r>
    </w:p>
    <w:p w14:paraId="3D8A33ED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20.</w:t>
      </w:r>
      <w:r w:rsidRPr="00961CF0">
        <w:rPr>
          <w:rFonts w:ascii="Arial" w:hAnsi="Arial" w:cs="Arial"/>
          <w:sz w:val="22"/>
          <w:szCs w:val="22"/>
        </w:rPr>
        <w:t xml:space="preserve"> Tiskové písmo Čech a Moravy první poloviny 16. století </w:t>
      </w:r>
    </w:p>
    <w:p w14:paraId="79F6E037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22.</w:t>
      </w:r>
      <w:r w:rsidRPr="00961CF0">
        <w:rPr>
          <w:rFonts w:ascii="Arial" w:hAnsi="Arial" w:cs="Arial"/>
          <w:sz w:val="22"/>
          <w:szCs w:val="22"/>
        </w:rPr>
        <w:t xml:space="preserve"> Výzdoba pražských hebrejských tisků první poloviny 16. století jako součást české knižní grafiky</w:t>
      </w:r>
    </w:p>
    <w:p w14:paraId="0F048503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 xml:space="preserve">23. </w:t>
      </w:r>
      <w:r w:rsidRPr="00961CF0">
        <w:rPr>
          <w:rFonts w:ascii="Arial" w:hAnsi="Arial" w:cs="Arial"/>
          <w:sz w:val="22"/>
          <w:szCs w:val="22"/>
        </w:rPr>
        <w:t xml:space="preserve">Česká a německá reformace v ilustraci české knihy první poloviny 16. století </w:t>
      </w:r>
    </w:p>
    <w:p w14:paraId="3B6F6E46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24.</w:t>
      </w:r>
      <w:r w:rsidRPr="00961CF0">
        <w:rPr>
          <w:rFonts w:ascii="Arial" w:hAnsi="Arial" w:cs="Arial"/>
          <w:sz w:val="22"/>
          <w:szCs w:val="22"/>
        </w:rPr>
        <w:t xml:space="preserve"> Albrecht </w:t>
      </w:r>
      <w:proofErr w:type="spellStart"/>
      <w:r w:rsidRPr="00961CF0">
        <w:rPr>
          <w:rFonts w:ascii="Arial" w:hAnsi="Arial" w:cs="Arial"/>
          <w:sz w:val="22"/>
          <w:szCs w:val="22"/>
        </w:rPr>
        <w:t>Dürer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a počátky české ilustrace </w:t>
      </w:r>
    </w:p>
    <w:p w14:paraId="3CE65762" w14:textId="77777777" w:rsidR="00CC22B4" w:rsidRPr="00961CF0" w:rsidRDefault="00CC22B4" w:rsidP="00CC22B4">
      <w:pPr>
        <w:ind w:right="-108"/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25.</w:t>
      </w:r>
      <w:r w:rsidRPr="00961CF0">
        <w:rPr>
          <w:rFonts w:ascii="Arial" w:hAnsi="Arial" w:cs="Arial"/>
          <w:sz w:val="22"/>
          <w:szCs w:val="22"/>
        </w:rPr>
        <w:t xml:space="preserve"> Schönův </w:t>
      </w:r>
      <w:proofErr w:type="spellStart"/>
      <w:r w:rsidRPr="00961CF0">
        <w:rPr>
          <w:rFonts w:ascii="Arial" w:hAnsi="Arial" w:cs="Arial"/>
          <w:sz w:val="22"/>
          <w:szCs w:val="22"/>
        </w:rPr>
        <w:t>devoční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CF0">
        <w:rPr>
          <w:rFonts w:ascii="Arial" w:hAnsi="Arial" w:cs="Arial"/>
          <w:sz w:val="22"/>
          <w:szCs w:val="22"/>
        </w:rPr>
        <w:t>jednolist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s odpustkovou funkcí a </w:t>
      </w:r>
      <w:r w:rsidRPr="00961CF0">
        <w:rPr>
          <w:rFonts w:ascii="Arial" w:hAnsi="Arial" w:cs="Arial"/>
          <w:i/>
          <w:sz w:val="22"/>
          <w:szCs w:val="22"/>
        </w:rPr>
        <w:t xml:space="preserve">Modlitbou o ukrutném </w:t>
      </w:r>
      <w:proofErr w:type="spellStart"/>
      <w:r w:rsidRPr="00961CF0">
        <w:rPr>
          <w:rFonts w:ascii="Arial" w:hAnsi="Arial" w:cs="Arial"/>
          <w:i/>
          <w:sz w:val="22"/>
          <w:szCs w:val="22"/>
        </w:rPr>
        <w:t>zámutku</w:t>
      </w:r>
      <w:proofErr w:type="spellEnd"/>
      <w:r w:rsidRPr="00961CF0">
        <w:rPr>
          <w:rFonts w:ascii="Arial" w:hAnsi="Arial" w:cs="Arial"/>
          <w:i/>
          <w:sz w:val="22"/>
          <w:szCs w:val="22"/>
        </w:rPr>
        <w:t xml:space="preserve"> Panny Marie</w:t>
      </w:r>
      <w:r w:rsidRPr="00961CF0">
        <w:rPr>
          <w:rFonts w:ascii="Arial" w:hAnsi="Arial" w:cs="Arial"/>
          <w:sz w:val="22"/>
          <w:szCs w:val="22"/>
        </w:rPr>
        <w:t xml:space="preserve"> (Strahovská knihovna, sign. 738/zl.)</w:t>
      </w:r>
    </w:p>
    <w:p w14:paraId="6BB33047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26.</w:t>
      </w:r>
      <w:r w:rsidRPr="00961CF0">
        <w:rPr>
          <w:rFonts w:ascii="Arial" w:hAnsi="Arial" w:cs="Arial"/>
          <w:sz w:val="22"/>
          <w:szCs w:val="22"/>
        </w:rPr>
        <w:t xml:space="preserve"> Výtvarná složka </w:t>
      </w:r>
      <w:proofErr w:type="spellStart"/>
      <w:r w:rsidRPr="00961CF0">
        <w:rPr>
          <w:rFonts w:ascii="Arial" w:hAnsi="Arial" w:cs="Arial"/>
          <w:sz w:val="22"/>
          <w:szCs w:val="22"/>
        </w:rPr>
        <w:t>Skorinovy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</w:t>
      </w:r>
      <w:r w:rsidRPr="00961CF0">
        <w:rPr>
          <w:rFonts w:ascii="Arial" w:hAnsi="Arial" w:cs="Arial"/>
          <w:i/>
          <w:sz w:val="22"/>
          <w:szCs w:val="22"/>
        </w:rPr>
        <w:t>Bible ruské</w:t>
      </w:r>
      <w:r w:rsidRPr="00961CF0">
        <w:rPr>
          <w:rFonts w:ascii="Arial" w:hAnsi="Arial" w:cs="Arial"/>
          <w:sz w:val="22"/>
          <w:szCs w:val="22"/>
        </w:rPr>
        <w:t xml:space="preserve"> jako součást české knižní grafiky</w:t>
      </w:r>
    </w:p>
    <w:p w14:paraId="5450004A" w14:textId="77777777" w:rsidR="00CC22B4" w:rsidRPr="00961CF0" w:rsidRDefault="00CC22B4" w:rsidP="00CC22B4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61CF0">
        <w:rPr>
          <w:rFonts w:ascii="Arial" w:hAnsi="Arial" w:cs="Arial"/>
          <w:b/>
          <w:sz w:val="22"/>
          <w:szCs w:val="22"/>
        </w:rPr>
        <w:t>27.</w:t>
      </w:r>
      <w:r w:rsidRPr="00961CF0">
        <w:rPr>
          <w:rFonts w:ascii="Arial" w:hAnsi="Arial" w:cs="Arial"/>
          <w:sz w:val="22"/>
          <w:szCs w:val="22"/>
        </w:rPr>
        <w:t xml:space="preserve"> Ro</w:t>
      </w:r>
      <w:r w:rsidRPr="00961CF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le knižní vazby při revitalizaci Strahovské knihovny za opata Jana </w:t>
      </w:r>
      <w:proofErr w:type="spellStart"/>
      <w:r w:rsidRPr="00961CF0">
        <w:rPr>
          <w:rFonts w:ascii="Arial" w:hAnsi="Arial" w:cs="Arial"/>
          <w:bCs/>
          <w:sz w:val="22"/>
          <w:szCs w:val="22"/>
          <w:shd w:val="clear" w:color="auto" w:fill="FFFFFF"/>
        </w:rPr>
        <w:t>Lohela</w:t>
      </w:r>
      <w:proofErr w:type="spellEnd"/>
    </w:p>
    <w:p w14:paraId="1C27F153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28.</w:t>
      </w:r>
      <w:r w:rsidRPr="00961CF0">
        <w:rPr>
          <w:rFonts w:ascii="Arial" w:hAnsi="Arial" w:cs="Arial"/>
          <w:sz w:val="22"/>
          <w:szCs w:val="22"/>
        </w:rPr>
        <w:t xml:space="preserve"> Limity knihtisku v Čechách a na Moravě </w:t>
      </w:r>
      <w:smartTag w:uri="urn:schemas-microsoft-com:office:smarttags" w:element="metricconverter">
        <w:smartTagPr>
          <w:attr w:name="ProductID" w:val="15. a"/>
        </w:smartTagPr>
        <w:r w:rsidRPr="00961CF0">
          <w:rPr>
            <w:rFonts w:ascii="Arial" w:hAnsi="Arial" w:cs="Arial"/>
            <w:sz w:val="22"/>
            <w:szCs w:val="22"/>
          </w:rPr>
          <w:t>15. a</w:t>
        </w:r>
      </w:smartTag>
      <w:r w:rsidRPr="00961CF0">
        <w:rPr>
          <w:rFonts w:ascii="Arial" w:hAnsi="Arial" w:cs="Arial"/>
          <w:sz w:val="22"/>
          <w:szCs w:val="22"/>
        </w:rPr>
        <w:t xml:space="preserve"> 16. století </w:t>
      </w:r>
    </w:p>
    <w:p w14:paraId="4361B9D8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29.</w:t>
      </w:r>
      <w:r w:rsidRPr="00961CF0">
        <w:rPr>
          <w:rFonts w:ascii="Arial" w:hAnsi="Arial" w:cs="Arial"/>
          <w:sz w:val="22"/>
          <w:szCs w:val="22"/>
        </w:rPr>
        <w:t xml:space="preserve"> Počátky renezanční typografie v Čechách a na Moravě </w:t>
      </w:r>
    </w:p>
    <w:p w14:paraId="17237241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30.</w:t>
      </w:r>
      <w:r w:rsidRPr="00961CF0">
        <w:rPr>
          <w:rFonts w:ascii="Arial" w:hAnsi="Arial" w:cs="Arial"/>
          <w:sz w:val="22"/>
          <w:szCs w:val="22"/>
        </w:rPr>
        <w:t xml:space="preserve"> Rozpaky nad českou literární a čtenářskou obcí přelomu </w:t>
      </w:r>
      <w:smartTag w:uri="urn:schemas-microsoft-com:office:smarttags" w:element="metricconverter">
        <w:smartTagPr>
          <w:attr w:name="ProductID" w:val="15. a"/>
        </w:smartTagPr>
        <w:r w:rsidRPr="00961CF0">
          <w:rPr>
            <w:rFonts w:ascii="Arial" w:hAnsi="Arial" w:cs="Arial"/>
            <w:sz w:val="22"/>
            <w:szCs w:val="22"/>
          </w:rPr>
          <w:t>15. a</w:t>
        </w:r>
      </w:smartTag>
      <w:r w:rsidRPr="00961CF0">
        <w:rPr>
          <w:rFonts w:ascii="Arial" w:hAnsi="Arial" w:cs="Arial"/>
          <w:sz w:val="22"/>
          <w:szCs w:val="22"/>
        </w:rPr>
        <w:t xml:space="preserve"> 16. století </w:t>
      </w:r>
    </w:p>
    <w:p w14:paraId="45E2F8D6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31.</w:t>
      </w:r>
      <w:r w:rsidRPr="00961CF0">
        <w:rPr>
          <w:rFonts w:ascii="Arial" w:hAnsi="Arial" w:cs="Arial"/>
          <w:sz w:val="22"/>
          <w:szCs w:val="22"/>
        </w:rPr>
        <w:t xml:space="preserve"> Vliv české </w:t>
      </w:r>
      <w:proofErr w:type="spellStart"/>
      <w:r w:rsidRPr="00961CF0">
        <w:rPr>
          <w:rFonts w:ascii="Arial" w:hAnsi="Arial" w:cs="Arial"/>
          <w:sz w:val="22"/>
          <w:szCs w:val="22"/>
        </w:rPr>
        <w:t>pozdněgotické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typografie na konstituování čtenářské obce </w:t>
      </w:r>
    </w:p>
    <w:p w14:paraId="2F70FFB0" w14:textId="77777777" w:rsidR="00CC22B4" w:rsidRPr="00961CF0" w:rsidRDefault="00CC22B4" w:rsidP="00CC22B4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32.</w:t>
      </w:r>
      <w:r w:rsidRPr="00961CF0">
        <w:rPr>
          <w:rFonts w:ascii="Arial" w:hAnsi="Arial" w:cs="Arial"/>
          <w:sz w:val="22"/>
          <w:szCs w:val="22"/>
        </w:rPr>
        <w:t xml:space="preserve"> Role Norimberku při utváření české a moravské knižní kultury první poloviny 16. století </w:t>
      </w:r>
    </w:p>
    <w:p w14:paraId="1D0DC387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33.</w:t>
      </w:r>
      <w:r w:rsidRPr="00961CF0">
        <w:rPr>
          <w:rFonts w:ascii="Arial" w:hAnsi="Arial" w:cs="Arial"/>
          <w:sz w:val="22"/>
          <w:szCs w:val="22"/>
        </w:rPr>
        <w:t xml:space="preserve"> Utrakvisté a knihtisk </w:t>
      </w:r>
    </w:p>
    <w:p w14:paraId="3412DB8C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34.</w:t>
      </w:r>
      <w:r w:rsidRPr="00961CF0">
        <w:rPr>
          <w:rFonts w:ascii="Arial" w:hAnsi="Arial" w:cs="Arial"/>
          <w:sz w:val="22"/>
          <w:szCs w:val="22"/>
        </w:rPr>
        <w:t xml:space="preserve"> Mikuláš Bakalář jinak </w:t>
      </w:r>
    </w:p>
    <w:p w14:paraId="527D6AF7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35.</w:t>
      </w:r>
      <w:r w:rsidRPr="00961CF0">
        <w:rPr>
          <w:rFonts w:ascii="Arial" w:hAnsi="Arial" w:cs="Arial"/>
          <w:sz w:val="22"/>
          <w:szCs w:val="22"/>
        </w:rPr>
        <w:t xml:space="preserve"> Spravedlnost pro </w:t>
      </w:r>
      <w:r w:rsidRPr="00961CF0">
        <w:rPr>
          <w:rFonts w:ascii="Arial" w:hAnsi="Arial" w:cs="Arial"/>
          <w:i/>
          <w:sz w:val="22"/>
          <w:szCs w:val="22"/>
        </w:rPr>
        <w:t>Severinovy bible</w:t>
      </w:r>
      <w:r w:rsidRPr="00961CF0">
        <w:rPr>
          <w:rFonts w:ascii="Arial" w:hAnsi="Arial" w:cs="Arial"/>
          <w:sz w:val="22"/>
          <w:szCs w:val="22"/>
        </w:rPr>
        <w:t xml:space="preserve"> </w:t>
      </w:r>
    </w:p>
    <w:p w14:paraId="307D6F28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36.</w:t>
      </w:r>
      <w:r w:rsidRPr="00961CF0">
        <w:rPr>
          <w:rFonts w:ascii="Arial" w:hAnsi="Arial" w:cs="Arial"/>
          <w:sz w:val="22"/>
          <w:szCs w:val="22"/>
        </w:rPr>
        <w:t xml:space="preserve"> Typografické souvislosti náměšťské mluvnice </w:t>
      </w:r>
    </w:p>
    <w:p w14:paraId="571E1ACF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37.</w:t>
      </w:r>
      <w:r w:rsidRPr="00961CF0">
        <w:rPr>
          <w:rFonts w:ascii="Arial" w:hAnsi="Arial" w:cs="Arial"/>
          <w:sz w:val="22"/>
          <w:szCs w:val="22"/>
        </w:rPr>
        <w:t xml:space="preserve"> Hájkova </w:t>
      </w:r>
      <w:r w:rsidRPr="00961CF0">
        <w:rPr>
          <w:rFonts w:ascii="Arial" w:hAnsi="Arial" w:cs="Arial"/>
          <w:i/>
          <w:sz w:val="22"/>
          <w:szCs w:val="22"/>
        </w:rPr>
        <w:t>Kronika česká</w:t>
      </w:r>
      <w:r w:rsidRPr="00961CF0">
        <w:rPr>
          <w:rFonts w:ascii="Arial" w:hAnsi="Arial" w:cs="Arial"/>
          <w:sz w:val="22"/>
          <w:szCs w:val="22"/>
        </w:rPr>
        <w:t xml:space="preserve"> jako dílo českého knihtisku </w:t>
      </w:r>
    </w:p>
    <w:p w14:paraId="38F769C4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38.</w:t>
      </w:r>
      <w:r w:rsidRPr="00961CF0">
        <w:rPr>
          <w:rFonts w:ascii="Arial" w:hAnsi="Arial" w:cs="Arial"/>
          <w:sz w:val="22"/>
          <w:szCs w:val="22"/>
        </w:rPr>
        <w:t xml:space="preserve"> Neslavné začátky slavného tiskaře Jiřího </w:t>
      </w:r>
      <w:proofErr w:type="spellStart"/>
      <w:r w:rsidRPr="00961CF0">
        <w:rPr>
          <w:rFonts w:ascii="Arial" w:hAnsi="Arial" w:cs="Arial"/>
          <w:sz w:val="22"/>
          <w:szCs w:val="22"/>
        </w:rPr>
        <w:t>Melantricha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</w:t>
      </w:r>
    </w:p>
    <w:p w14:paraId="06A153A2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39.</w:t>
      </w:r>
      <w:r w:rsidRPr="00961CF0">
        <w:rPr>
          <w:rFonts w:ascii="Arial" w:hAnsi="Arial" w:cs="Arial"/>
          <w:sz w:val="22"/>
          <w:szCs w:val="22"/>
        </w:rPr>
        <w:t xml:space="preserve"> České tištěné Bible 1488–1715 v kontextu domácí knižní kultury </w:t>
      </w:r>
    </w:p>
    <w:p w14:paraId="76120FA4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40.</w:t>
      </w:r>
      <w:r w:rsidRPr="00961CF0">
        <w:rPr>
          <w:rFonts w:ascii="Arial" w:hAnsi="Arial" w:cs="Arial"/>
          <w:sz w:val="22"/>
          <w:szCs w:val="22"/>
        </w:rPr>
        <w:t xml:space="preserve"> Česká knižní kultura doby Václava Hájka z Libočan. Na okraj jednoho badatelského vakua </w:t>
      </w:r>
    </w:p>
    <w:p w14:paraId="2DEF03B6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41.</w:t>
      </w:r>
      <w:r w:rsidRPr="00961CF0">
        <w:rPr>
          <w:rFonts w:ascii="Arial" w:hAnsi="Arial" w:cs="Arial"/>
          <w:sz w:val="22"/>
          <w:szCs w:val="22"/>
        </w:rPr>
        <w:t xml:space="preserve"> Mikuláš </w:t>
      </w:r>
      <w:proofErr w:type="spellStart"/>
      <w:r w:rsidRPr="00961CF0">
        <w:rPr>
          <w:rFonts w:ascii="Arial" w:hAnsi="Arial" w:cs="Arial"/>
          <w:sz w:val="22"/>
          <w:szCs w:val="22"/>
        </w:rPr>
        <w:t>Konáč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 z Hodíškova. Inspirace k úvahám o humanizmu </w:t>
      </w:r>
    </w:p>
    <w:p w14:paraId="456E1DC8" w14:textId="77777777" w:rsidR="00CC22B4" w:rsidRPr="00961CF0" w:rsidRDefault="00CC22B4" w:rsidP="00CC22B4">
      <w:pPr>
        <w:rPr>
          <w:rFonts w:ascii="Arial" w:eastAsia="Calibri" w:hAnsi="Arial" w:cs="Arial"/>
          <w:sz w:val="22"/>
          <w:szCs w:val="22"/>
          <w:lang w:eastAsia="en-US"/>
        </w:rPr>
      </w:pPr>
      <w:r w:rsidRPr="00961CF0">
        <w:rPr>
          <w:rFonts w:ascii="Arial" w:eastAsia="Calibri" w:hAnsi="Arial" w:cs="Arial"/>
          <w:b/>
          <w:sz w:val="22"/>
          <w:szCs w:val="22"/>
          <w:lang w:eastAsia="en-US"/>
        </w:rPr>
        <w:t>42.</w:t>
      </w:r>
      <w:r w:rsidRPr="00961CF0">
        <w:rPr>
          <w:rFonts w:ascii="Arial" w:eastAsia="Calibri" w:hAnsi="Arial" w:cs="Arial"/>
          <w:sz w:val="22"/>
          <w:szCs w:val="22"/>
          <w:lang w:eastAsia="en-US"/>
        </w:rPr>
        <w:t xml:space="preserve"> Koncept humanizmu v marxisticky formované</w:t>
      </w:r>
      <w:r w:rsidRPr="00961CF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961CF0">
        <w:rPr>
          <w:rFonts w:ascii="Arial" w:eastAsia="Calibri" w:hAnsi="Arial" w:cs="Arial"/>
          <w:sz w:val="22"/>
          <w:szCs w:val="22"/>
          <w:lang w:eastAsia="en-US"/>
        </w:rPr>
        <w:t>paleobohemistice</w:t>
      </w:r>
      <w:proofErr w:type="spellEnd"/>
      <w:r w:rsidRPr="00961CF0">
        <w:rPr>
          <w:rFonts w:ascii="Arial" w:eastAsia="Calibri" w:hAnsi="Arial" w:cs="Arial"/>
          <w:sz w:val="22"/>
          <w:szCs w:val="22"/>
          <w:lang w:eastAsia="en-US"/>
        </w:rPr>
        <w:t xml:space="preserve"> (1956–1996) </w:t>
      </w:r>
    </w:p>
    <w:p w14:paraId="2C795221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43.</w:t>
      </w:r>
      <w:r w:rsidRPr="00961CF0">
        <w:rPr>
          <w:rFonts w:ascii="Arial" w:hAnsi="Arial" w:cs="Arial"/>
          <w:sz w:val="22"/>
          <w:szCs w:val="22"/>
        </w:rPr>
        <w:t xml:space="preserve"> Humanizmus v novém konceptu literatury českých zemí (1. polovina 16. století) </w:t>
      </w:r>
    </w:p>
    <w:p w14:paraId="455098F9" w14:textId="77777777" w:rsidR="00CC22B4" w:rsidRPr="00961CF0" w:rsidRDefault="00CC22B4" w:rsidP="00CC22B4">
      <w:pPr>
        <w:rPr>
          <w:rFonts w:ascii="Arial" w:eastAsia="Calibri" w:hAnsi="Arial" w:cs="Arial"/>
          <w:sz w:val="22"/>
          <w:szCs w:val="22"/>
        </w:rPr>
      </w:pPr>
      <w:r w:rsidRPr="00961CF0">
        <w:rPr>
          <w:rFonts w:ascii="Arial" w:eastAsia="Calibri" w:hAnsi="Arial" w:cs="Arial"/>
          <w:b/>
          <w:sz w:val="22"/>
          <w:szCs w:val="22"/>
        </w:rPr>
        <w:t xml:space="preserve">44. </w:t>
      </w:r>
      <w:r w:rsidRPr="00961CF0">
        <w:rPr>
          <w:rFonts w:ascii="Arial" w:eastAsia="Calibri" w:hAnsi="Arial" w:cs="Arial"/>
          <w:sz w:val="22"/>
          <w:szCs w:val="22"/>
        </w:rPr>
        <w:t xml:space="preserve">Knihtisk a knižní kultura jako zrcadlo české měšťanské společnosti poznamenané husitstvím </w:t>
      </w:r>
    </w:p>
    <w:p w14:paraId="40097242" w14:textId="77777777" w:rsidR="00CC22B4" w:rsidRPr="00961CF0" w:rsidRDefault="00CC22B4" w:rsidP="00CC22B4">
      <w:pPr>
        <w:rPr>
          <w:rFonts w:ascii="Arial" w:hAnsi="Arial" w:cs="Arial"/>
          <w:bCs/>
          <w:sz w:val="22"/>
          <w:szCs w:val="22"/>
        </w:rPr>
      </w:pPr>
      <w:r w:rsidRPr="00961CF0">
        <w:rPr>
          <w:rFonts w:ascii="Arial" w:hAnsi="Arial" w:cs="Arial"/>
          <w:b/>
          <w:bCs/>
          <w:sz w:val="22"/>
          <w:szCs w:val="22"/>
        </w:rPr>
        <w:t>45.</w:t>
      </w:r>
      <w:r w:rsidRPr="00961CF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61CF0">
        <w:rPr>
          <w:rFonts w:ascii="Arial" w:hAnsi="Arial" w:cs="Arial"/>
          <w:bCs/>
          <w:sz w:val="22"/>
          <w:szCs w:val="22"/>
        </w:rPr>
        <w:t>Konfesionalita</w:t>
      </w:r>
      <w:proofErr w:type="spellEnd"/>
      <w:r w:rsidRPr="00961CF0">
        <w:rPr>
          <w:rFonts w:ascii="Arial" w:hAnsi="Arial" w:cs="Arial"/>
          <w:bCs/>
          <w:sz w:val="22"/>
          <w:szCs w:val="22"/>
        </w:rPr>
        <w:t xml:space="preserve"> a mentalita mezi koncem 15. a druhou polovinou 16. století pohledem české knižní kultury </w:t>
      </w:r>
    </w:p>
    <w:p w14:paraId="457113BC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46.</w:t>
      </w:r>
      <w:r w:rsidRPr="00961CF0">
        <w:rPr>
          <w:rFonts w:ascii="Arial" w:hAnsi="Arial" w:cs="Arial"/>
          <w:sz w:val="22"/>
          <w:szCs w:val="22"/>
        </w:rPr>
        <w:t xml:space="preserve"> Nesnadná cesta knihovědy k dějinám knižní kultury </w:t>
      </w:r>
    </w:p>
    <w:p w14:paraId="1E0EF142" w14:textId="77777777" w:rsidR="00CC22B4" w:rsidRPr="00961CF0" w:rsidRDefault="00CC22B4" w:rsidP="00CC22B4">
      <w:pPr>
        <w:rPr>
          <w:rFonts w:ascii="Arial" w:hAnsi="Arial" w:cs="Arial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47.</w:t>
      </w:r>
      <w:r w:rsidRPr="00961CF0">
        <w:rPr>
          <w:rFonts w:ascii="Arial" w:hAnsi="Arial" w:cs="Arial"/>
          <w:sz w:val="22"/>
          <w:szCs w:val="22"/>
        </w:rPr>
        <w:t xml:space="preserve"> Osobní apel ke koncepci, komplexnosti a interdisciplinárnímu charakteru knižní kultury </w:t>
      </w:r>
      <w:r w:rsidRPr="00961CF0">
        <w:rPr>
          <w:rFonts w:ascii="Arial" w:hAnsi="Arial" w:cs="Arial"/>
          <w:b/>
          <w:sz w:val="22"/>
          <w:szCs w:val="22"/>
        </w:rPr>
        <w:t>48.</w:t>
      </w:r>
      <w:r w:rsidRPr="00961CF0">
        <w:rPr>
          <w:rFonts w:ascii="Arial" w:hAnsi="Arial" w:cs="Arial"/>
          <w:sz w:val="22"/>
          <w:szCs w:val="22"/>
        </w:rPr>
        <w:t xml:space="preserve"> Udržet pravý okraj stránkové sazby. Od literární historie k samostudiu [rozhovor Jana Linky s Petrem </w:t>
      </w:r>
      <w:proofErr w:type="spellStart"/>
      <w:r w:rsidRPr="00961CF0">
        <w:rPr>
          <w:rFonts w:ascii="Arial" w:hAnsi="Arial" w:cs="Arial"/>
          <w:sz w:val="22"/>
          <w:szCs w:val="22"/>
        </w:rPr>
        <w:t>Voitem</w:t>
      </w:r>
      <w:proofErr w:type="spellEnd"/>
      <w:r w:rsidRPr="00961CF0">
        <w:rPr>
          <w:rFonts w:ascii="Arial" w:hAnsi="Arial" w:cs="Arial"/>
          <w:sz w:val="22"/>
          <w:szCs w:val="22"/>
        </w:rPr>
        <w:t xml:space="preserve">] </w:t>
      </w:r>
    </w:p>
    <w:p w14:paraId="3E4A4246" w14:textId="77777777" w:rsidR="00CC22B4" w:rsidRPr="00961CF0" w:rsidRDefault="00CC22B4" w:rsidP="00CC22B4">
      <w:pPr>
        <w:rPr>
          <w:rFonts w:ascii="Arial" w:hAnsi="Arial" w:cs="Arial"/>
          <w:b/>
          <w:color w:val="FF0000"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 xml:space="preserve">49. </w:t>
      </w:r>
      <w:r w:rsidRPr="00961CF0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Česká literatura 16. a počátku 17. století v interdisciplinární diskuzi</w:t>
      </w:r>
      <w:r w:rsidRPr="00961CF0">
        <w:rPr>
          <w:rFonts w:ascii="Arial" w:hAnsi="Arial" w:cs="Arial"/>
          <w:b/>
          <w:sz w:val="22"/>
          <w:szCs w:val="22"/>
        </w:rPr>
        <w:t xml:space="preserve"> </w:t>
      </w:r>
      <w:r w:rsidRPr="00961CF0">
        <w:rPr>
          <w:rFonts w:ascii="Arial" w:hAnsi="Arial" w:cs="Arial"/>
          <w:sz w:val="22"/>
          <w:szCs w:val="22"/>
        </w:rPr>
        <w:t xml:space="preserve">[rozhovor Lucie Storchové s Petrem </w:t>
      </w:r>
      <w:proofErr w:type="spellStart"/>
      <w:r w:rsidRPr="00961CF0">
        <w:rPr>
          <w:rFonts w:ascii="Arial" w:hAnsi="Arial" w:cs="Arial"/>
          <w:sz w:val="22"/>
          <w:szCs w:val="22"/>
        </w:rPr>
        <w:t>Voitem</w:t>
      </w:r>
      <w:proofErr w:type="spellEnd"/>
      <w:r w:rsidRPr="00961CF0">
        <w:rPr>
          <w:rFonts w:ascii="Arial" w:hAnsi="Arial" w:cs="Arial"/>
          <w:sz w:val="22"/>
          <w:szCs w:val="22"/>
        </w:rPr>
        <w:t>]</w:t>
      </w:r>
    </w:p>
    <w:p w14:paraId="41DD5457" w14:textId="77777777" w:rsidR="00CC22B4" w:rsidRPr="00961CF0" w:rsidRDefault="00CC22B4" w:rsidP="00CC22B4">
      <w:pPr>
        <w:rPr>
          <w:rFonts w:ascii="Arial" w:hAnsi="Arial" w:cs="Arial"/>
          <w:bCs/>
          <w:sz w:val="22"/>
          <w:szCs w:val="22"/>
        </w:rPr>
      </w:pPr>
      <w:r w:rsidRPr="00961CF0">
        <w:rPr>
          <w:rFonts w:ascii="Arial" w:hAnsi="Arial" w:cs="Arial"/>
          <w:b/>
          <w:sz w:val="22"/>
          <w:szCs w:val="22"/>
        </w:rPr>
        <w:t>50.</w:t>
      </w:r>
      <w:r w:rsidRPr="00961CF0">
        <w:rPr>
          <w:rFonts w:ascii="Arial" w:hAnsi="Arial" w:cs="Arial"/>
          <w:sz w:val="22"/>
          <w:szCs w:val="22"/>
        </w:rPr>
        <w:t xml:space="preserve"> Stále žiju z toho, co jsem si nakoupil v olomouckém antikvariátu </w:t>
      </w:r>
      <w:r w:rsidRPr="00961CF0">
        <w:rPr>
          <w:rFonts w:ascii="Arial" w:hAnsi="Arial" w:cs="Arial"/>
          <w:bCs/>
          <w:sz w:val="22"/>
          <w:szCs w:val="22"/>
        </w:rPr>
        <w:t xml:space="preserve">[čtenářský životopis Petra </w:t>
      </w:r>
      <w:proofErr w:type="spellStart"/>
      <w:r w:rsidRPr="00961CF0">
        <w:rPr>
          <w:rFonts w:ascii="Arial" w:hAnsi="Arial" w:cs="Arial"/>
          <w:bCs/>
          <w:sz w:val="22"/>
          <w:szCs w:val="22"/>
        </w:rPr>
        <w:t>Voita</w:t>
      </w:r>
      <w:proofErr w:type="spellEnd"/>
      <w:r w:rsidRPr="00961CF0">
        <w:rPr>
          <w:rFonts w:ascii="Arial" w:hAnsi="Arial" w:cs="Arial"/>
          <w:bCs/>
          <w:sz w:val="22"/>
          <w:szCs w:val="22"/>
        </w:rPr>
        <w:t xml:space="preserve"> pro Jiřího Trávníčka]</w:t>
      </w:r>
    </w:p>
    <w:p w14:paraId="219EBC26" w14:textId="77777777" w:rsidR="00437B11" w:rsidRPr="00CC22B4" w:rsidRDefault="00437B11">
      <w:pPr>
        <w:pStyle w:val="Zkladntext"/>
        <w:tabs>
          <w:tab w:val="left" w:pos="5400"/>
        </w:tabs>
        <w:rPr>
          <w:rFonts w:ascii="Arial" w:hAnsi="Arial" w:cs="Arial"/>
          <w:sz w:val="22"/>
          <w:szCs w:val="22"/>
        </w:rPr>
      </w:pPr>
    </w:p>
    <w:sectPr w:rsidR="00437B11" w:rsidRPr="00CC22B4" w:rsidSect="00CC48DB">
      <w:headerReference w:type="even" r:id="rId9"/>
      <w:footerReference w:type="default" r:id="rId10"/>
      <w:footerReference w:type="first" r:id="rId11"/>
      <w:pgSz w:w="11906" w:h="16838"/>
      <w:pgMar w:top="709" w:right="141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26E5" w14:textId="77777777" w:rsidR="00CC48DB" w:rsidRDefault="00CC48DB">
      <w:r>
        <w:separator/>
      </w:r>
    </w:p>
  </w:endnote>
  <w:endnote w:type="continuationSeparator" w:id="0">
    <w:p w14:paraId="7593D2AA" w14:textId="77777777" w:rsidR="00CC48DB" w:rsidRDefault="00C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926130"/>
      <w:docPartObj>
        <w:docPartGallery w:val="Page Numbers (Bottom of Page)"/>
        <w:docPartUnique/>
      </w:docPartObj>
    </w:sdtPr>
    <w:sdtEndPr/>
    <w:sdtContent>
      <w:p w14:paraId="4FD73AF1" w14:textId="19E88106" w:rsidR="009C1DDF" w:rsidRDefault="009C1D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34">
          <w:rPr>
            <w:noProof/>
          </w:rPr>
          <w:t>2</w:t>
        </w:r>
        <w:r>
          <w:fldChar w:fldCharType="end"/>
        </w:r>
      </w:p>
    </w:sdtContent>
  </w:sdt>
  <w:p w14:paraId="0EFD01E6" w14:textId="77777777" w:rsidR="009C1DDF" w:rsidRDefault="009C1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48036"/>
      <w:docPartObj>
        <w:docPartGallery w:val="Page Numbers (Bottom of Page)"/>
        <w:docPartUnique/>
      </w:docPartObj>
    </w:sdtPr>
    <w:sdtEndPr/>
    <w:sdtContent>
      <w:p w14:paraId="4C8A6353" w14:textId="30D9253D" w:rsidR="009C1DDF" w:rsidRDefault="009C1D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34">
          <w:rPr>
            <w:noProof/>
          </w:rPr>
          <w:t>1</w:t>
        </w:r>
        <w:r>
          <w:fldChar w:fldCharType="end"/>
        </w:r>
      </w:p>
    </w:sdtContent>
  </w:sdt>
  <w:p w14:paraId="74113646" w14:textId="77777777" w:rsidR="009C1DDF" w:rsidRDefault="009C1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A4A5" w14:textId="77777777" w:rsidR="00CC48DB" w:rsidRDefault="00CC48DB">
      <w:r>
        <w:separator/>
      </w:r>
    </w:p>
  </w:footnote>
  <w:footnote w:type="continuationSeparator" w:id="0">
    <w:p w14:paraId="0A82DB5A" w14:textId="77777777" w:rsidR="00CC48DB" w:rsidRDefault="00CC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20B8" w14:textId="77777777" w:rsidR="00A77448" w:rsidRDefault="00A7744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123B84" w14:textId="77777777" w:rsidR="00A77448" w:rsidRDefault="00A774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2C"/>
    <w:multiLevelType w:val="hybridMultilevel"/>
    <w:tmpl w:val="6AD864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B62ACD"/>
    <w:multiLevelType w:val="hybridMultilevel"/>
    <w:tmpl w:val="8E3E4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149"/>
    <w:multiLevelType w:val="hybridMultilevel"/>
    <w:tmpl w:val="E2A20668"/>
    <w:lvl w:ilvl="0" w:tplc="F64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09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29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4B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D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8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C6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3293A"/>
    <w:multiLevelType w:val="hybridMultilevel"/>
    <w:tmpl w:val="A2B2F628"/>
    <w:lvl w:ilvl="0" w:tplc="327E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A5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B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F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02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EF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EF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AD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A0762"/>
    <w:multiLevelType w:val="hybridMultilevel"/>
    <w:tmpl w:val="868AC4D0"/>
    <w:lvl w:ilvl="0" w:tplc="E070B22E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FE6"/>
    <w:multiLevelType w:val="hybridMultilevel"/>
    <w:tmpl w:val="84FA0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11AE"/>
    <w:multiLevelType w:val="hybridMultilevel"/>
    <w:tmpl w:val="E88E5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7D87"/>
    <w:multiLevelType w:val="hybridMultilevel"/>
    <w:tmpl w:val="EE94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7F8"/>
    <w:multiLevelType w:val="hybridMultilevel"/>
    <w:tmpl w:val="A5F88C60"/>
    <w:lvl w:ilvl="0" w:tplc="D430B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9B9"/>
    <w:multiLevelType w:val="hybridMultilevel"/>
    <w:tmpl w:val="420AD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2ACE"/>
    <w:multiLevelType w:val="hybridMultilevel"/>
    <w:tmpl w:val="58C62522"/>
    <w:lvl w:ilvl="0" w:tplc="E04C79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0E64"/>
    <w:multiLevelType w:val="multilevel"/>
    <w:tmpl w:val="4BA20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C7B32BE"/>
    <w:multiLevelType w:val="hybridMultilevel"/>
    <w:tmpl w:val="5AFE2D3E"/>
    <w:lvl w:ilvl="0" w:tplc="4D40F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A8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ED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0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C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2F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47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F3B06"/>
    <w:multiLevelType w:val="hybridMultilevel"/>
    <w:tmpl w:val="6418899A"/>
    <w:lvl w:ilvl="0" w:tplc="625E2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5BF9"/>
    <w:multiLevelType w:val="hybridMultilevel"/>
    <w:tmpl w:val="44783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B75"/>
    <w:multiLevelType w:val="hybridMultilevel"/>
    <w:tmpl w:val="D71AACE0"/>
    <w:lvl w:ilvl="0" w:tplc="84589B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AE7"/>
    <w:multiLevelType w:val="hybridMultilevel"/>
    <w:tmpl w:val="080E4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78FF"/>
    <w:multiLevelType w:val="hybridMultilevel"/>
    <w:tmpl w:val="3CD0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0368"/>
    <w:multiLevelType w:val="hybridMultilevel"/>
    <w:tmpl w:val="83D606C4"/>
    <w:lvl w:ilvl="0" w:tplc="DB08443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4BC8"/>
    <w:multiLevelType w:val="hybridMultilevel"/>
    <w:tmpl w:val="07C0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6738"/>
    <w:multiLevelType w:val="hybridMultilevel"/>
    <w:tmpl w:val="BE1A64D6"/>
    <w:lvl w:ilvl="0" w:tplc="C464AF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673540"/>
    <w:multiLevelType w:val="hybridMultilevel"/>
    <w:tmpl w:val="CD26BB6E"/>
    <w:lvl w:ilvl="0" w:tplc="FBBE370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B695A9F"/>
    <w:multiLevelType w:val="hybridMultilevel"/>
    <w:tmpl w:val="10F84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7370A"/>
    <w:multiLevelType w:val="hybridMultilevel"/>
    <w:tmpl w:val="EFDC8E42"/>
    <w:lvl w:ilvl="0" w:tplc="06D2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C4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89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4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C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4A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2F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EF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81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C6342"/>
    <w:multiLevelType w:val="hybridMultilevel"/>
    <w:tmpl w:val="8E027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0AB5"/>
    <w:multiLevelType w:val="hybridMultilevel"/>
    <w:tmpl w:val="1FD486D2"/>
    <w:lvl w:ilvl="0" w:tplc="4D3A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8C8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A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C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D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E6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44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C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CE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558834">
    <w:abstractNumId w:val="12"/>
  </w:num>
  <w:num w:numId="2" w16cid:durableId="433748440">
    <w:abstractNumId w:val="3"/>
  </w:num>
  <w:num w:numId="3" w16cid:durableId="803541573">
    <w:abstractNumId w:val="23"/>
  </w:num>
  <w:num w:numId="4" w16cid:durableId="2061049365">
    <w:abstractNumId w:val="2"/>
  </w:num>
  <w:num w:numId="5" w16cid:durableId="1159421841">
    <w:abstractNumId w:val="25"/>
  </w:num>
  <w:num w:numId="6" w16cid:durableId="343628538">
    <w:abstractNumId w:val="6"/>
  </w:num>
  <w:num w:numId="7" w16cid:durableId="1659771959">
    <w:abstractNumId w:val="24"/>
  </w:num>
  <w:num w:numId="8" w16cid:durableId="1284574180">
    <w:abstractNumId w:val="16"/>
  </w:num>
  <w:num w:numId="9" w16cid:durableId="41488097">
    <w:abstractNumId w:val="13"/>
  </w:num>
  <w:num w:numId="10" w16cid:durableId="1844391326">
    <w:abstractNumId w:val="22"/>
  </w:num>
  <w:num w:numId="11" w16cid:durableId="2087141281">
    <w:abstractNumId w:val="14"/>
  </w:num>
  <w:num w:numId="12" w16cid:durableId="2100524072">
    <w:abstractNumId w:val="10"/>
  </w:num>
  <w:num w:numId="13" w16cid:durableId="1462766489">
    <w:abstractNumId w:val="8"/>
  </w:num>
  <w:num w:numId="14" w16cid:durableId="2118669149">
    <w:abstractNumId w:val="1"/>
  </w:num>
  <w:num w:numId="15" w16cid:durableId="396590053">
    <w:abstractNumId w:val="15"/>
  </w:num>
  <w:num w:numId="16" w16cid:durableId="163522539">
    <w:abstractNumId w:val="17"/>
  </w:num>
  <w:num w:numId="17" w16cid:durableId="644048142">
    <w:abstractNumId w:val="4"/>
  </w:num>
  <w:num w:numId="18" w16cid:durableId="1472751862">
    <w:abstractNumId w:val="11"/>
  </w:num>
  <w:num w:numId="19" w16cid:durableId="1011758319">
    <w:abstractNumId w:val="0"/>
  </w:num>
  <w:num w:numId="20" w16cid:durableId="679310699">
    <w:abstractNumId w:val="20"/>
  </w:num>
  <w:num w:numId="21" w16cid:durableId="58528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7113392">
    <w:abstractNumId w:val="7"/>
  </w:num>
  <w:num w:numId="23" w16cid:durableId="11610819">
    <w:abstractNumId w:val="5"/>
  </w:num>
  <w:num w:numId="24" w16cid:durableId="994914918">
    <w:abstractNumId w:val="21"/>
  </w:num>
  <w:num w:numId="25" w16cid:durableId="1488548265">
    <w:abstractNumId w:val="19"/>
  </w:num>
  <w:num w:numId="26" w16cid:durableId="352263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2C"/>
    <w:rsid w:val="00002DA5"/>
    <w:rsid w:val="00005EAE"/>
    <w:rsid w:val="00007A43"/>
    <w:rsid w:val="00007E59"/>
    <w:rsid w:val="0001301F"/>
    <w:rsid w:val="0001494C"/>
    <w:rsid w:val="000151CB"/>
    <w:rsid w:val="0003115E"/>
    <w:rsid w:val="00033269"/>
    <w:rsid w:val="00043A71"/>
    <w:rsid w:val="0005332C"/>
    <w:rsid w:val="00055913"/>
    <w:rsid w:val="000562BF"/>
    <w:rsid w:val="000603D0"/>
    <w:rsid w:val="0006410A"/>
    <w:rsid w:val="00065BC5"/>
    <w:rsid w:val="00066379"/>
    <w:rsid w:val="000719F5"/>
    <w:rsid w:val="00072138"/>
    <w:rsid w:val="00074E50"/>
    <w:rsid w:val="00080FFE"/>
    <w:rsid w:val="00090029"/>
    <w:rsid w:val="00096609"/>
    <w:rsid w:val="000A2DC8"/>
    <w:rsid w:val="000A567A"/>
    <w:rsid w:val="000A677F"/>
    <w:rsid w:val="000A7F7E"/>
    <w:rsid w:val="000B60F3"/>
    <w:rsid w:val="000B7460"/>
    <w:rsid w:val="000B7DBC"/>
    <w:rsid w:val="000C1C97"/>
    <w:rsid w:val="000C5C64"/>
    <w:rsid w:val="000C7DAF"/>
    <w:rsid w:val="000D17C2"/>
    <w:rsid w:val="000D1C26"/>
    <w:rsid w:val="000D374C"/>
    <w:rsid w:val="000D6439"/>
    <w:rsid w:val="000E3257"/>
    <w:rsid w:val="000E74D5"/>
    <w:rsid w:val="000F195A"/>
    <w:rsid w:val="000F1A50"/>
    <w:rsid w:val="000F2809"/>
    <w:rsid w:val="000F28D4"/>
    <w:rsid w:val="000F2E90"/>
    <w:rsid w:val="000F38C0"/>
    <w:rsid w:val="000F536E"/>
    <w:rsid w:val="00100054"/>
    <w:rsid w:val="001036C6"/>
    <w:rsid w:val="00105C75"/>
    <w:rsid w:val="001104A2"/>
    <w:rsid w:val="00112B70"/>
    <w:rsid w:val="00124174"/>
    <w:rsid w:val="00124CB2"/>
    <w:rsid w:val="00126E00"/>
    <w:rsid w:val="00127227"/>
    <w:rsid w:val="00135FB1"/>
    <w:rsid w:val="00137894"/>
    <w:rsid w:val="001411A5"/>
    <w:rsid w:val="00142799"/>
    <w:rsid w:val="00142879"/>
    <w:rsid w:val="00143AE2"/>
    <w:rsid w:val="00144533"/>
    <w:rsid w:val="00150C19"/>
    <w:rsid w:val="0015119C"/>
    <w:rsid w:val="001562CE"/>
    <w:rsid w:val="001601DD"/>
    <w:rsid w:val="001602B7"/>
    <w:rsid w:val="001663CB"/>
    <w:rsid w:val="001663F4"/>
    <w:rsid w:val="0016660C"/>
    <w:rsid w:val="00182F06"/>
    <w:rsid w:val="001846CD"/>
    <w:rsid w:val="00187F87"/>
    <w:rsid w:val="001919A1"/>
    <w:rsid w:val="00193771"/>
    <w:rsid w:val="00193E3D"/>
    <w:rsid w:val="001A0382"/>
    <w:rsid w:val="001A14B8"/>
    <w:rsid w:val="001A1DFB"/>
    <w:rsid w:val="001A33B0"/>
    <w:rsid w:val="001A46EA"/>
    <w:rsid w:val="001C0A3E"/>
    <w:rsid w:val="001C6385"/>
    <w:rsid w:val="001D0EDE"/>
    <w:rsid w:val="001D3B30"/>
    <w:rsid w:val="001E7512"/>
    <w:rsid w:val="001E7F26"/>
    <w:rsid w:val="001F3C36"/>
    <w:rsid w:val="001F6426"/>
    <w:rsid w:val="00202455"/>
    <w:rsid w:val="00222F3F"/>
    <w:rsid w:val="00226D2A"/>
    <w:rsid w:val="00234EE7"/>
    <w:rsid w:val="00236986"/>
    <w:rsid w:val="00240E47"/>
    <w:rsid w:val="00243084"/>
    <w:rsid w:val="00245334"/>
    <w:rsid w:val="002456B8"/>
    <w:rsid w:val="00251266"/>
    <w:rsid w:val="0025764B"/>
    <w:rsid w:val="00260A69"/>
    <w:rsid w:val="00272DF7"/>
    <w:rsid w:val="0027328D"/>
    <w:rsid w:val="00275501"/>
    <w:rsid w:val="00275FA3"/>
    <w:rsid w:val="002778D6"/>
    <w:rsid w:val="00284975"/>
    <w:rsid w:val="0028636F"/>
    <w:rsid w:val="00287456"/>
    <w:rsid w:val="0029123E"/>
    <w:rsid w:val="00291A2C"/>
    <w:rsid w:val="00292338"/>
    <w:rsid w:val="00295614"/>
    <w:rsid w:val="00296A13"/>
    <w:rsid w:val="002A024A"/>
    <w:rsid w:val="002A335E"/>
    <w:rsid w:val="002A584A"/>
    <w:rsid w:val="002A5BC5"/>
    <w:rsid w:val="002B09D8"/>
    <w:rsid w:val="002C1BD0"/>
    <w:rsid w:val="002D12E5"/>
    <w:rsid w:val="002E0296"/>
    <w:rsid w:val="002E0382"/>
    <w:rsid w:val="002F24D3"/>
    <w:rsid w:val="00301EA5"/>
    <w:rsid w:val="003044B6"/>
    <w:rsid w:val="00306EF5"/>
    <w:rsid w:val="00307AAB"/>
    <w:rsid w:val="003125E9"/>
    <w:rsid w:val="0032221D"/>
    <w:rsid w:val="00323AEF"/>
    <w:rsid w:val="003270DC"/>
    <w:rsid w:val="003309C0"/>
    <w:rsid w:val="00330ADA"/>
    <w:rsid w:val="0033115B"/>
    <w:rsid w:val="00334EF8"/>
    <w:rsid w:val="00335B5A"/>
    <w:rsid w:val="003376DC"/>
    <w:rsid w:val="00340F4B"/>
    <w:rsid w:val="003468AA"/>
    <w:rsid w:val="003473E1"/>
    <w:rsid w:val="0035051C"/>
    <w:rsid w:val="003519D1"/>
    <w:rsid w:val="00352E87"/>
    <w:rsid w:val="00354149"/>
    <w:rsid w:val="0035782C"/>
    <w:rsid w:val="003616CC"/>
    <w:rsid w:val="003617EE"/>
    <w:rsid w:val="00362008"/>
    <w:rsid w:val="00362261"/>
    <w:rsid w:val="00365B58"/>
    <w:rsid w:val="00373B8C"/>
    <w:rsid w:val="00374682"/>
    <w:rsid w:val="00383DC4"/>
    <w:rsid w:val="00386D68"/>
    <w:rsid w:val="00391816"/>
    <w:rsid w:val="003A4496"/>
    <w:rsid w:val="003A4D30"/>
    <w:rsid w:val="003A656A"/>
    <w:rsid w:val="003B0912"/>
    <w:rsid w:val="003C0FAB"/>
    <w:rsid w:val="003C256E"/>
    <w:rsid w:val="003C26ED"/>
    <w:rsid w:val="003C3939"/>
    <w:rsid w:val="003E3E15"/>
    <w:rsid w:val="003E3EA2"/>
    <w:rsid w:val="003F50E2"/>
    <w:rsid w:val="0040145B"/>
    <w:rsid w:val="00403A63"/>
    <w:rsid w:val="00404CA5"/>
    <w:rsid w:val="004068F6"/>
    <w:rsid w:val="004071F0"/>
    <w:rsid w:val="00413687"/>
    <w:rsid w:val="00414858"/>
    <w:rsid w:val="00414B86"/>
    <w:rsid w:val="004165BD"/>
    <w:rsid w:val="00425B38"/>
    <w:rsid w:val="0042686F"/>
    <w:rsid w:val="004271D8"/>
    <w:rsid w:val="004342AE"/>
    <w:rsid w:val="00437B11"/>
    <w:rsid w:val="004404A3"/>
    <w:rsid w:val="0044353E"/>
    <w:rsid w:val="00452918"/>
    <w:rsid w:val="0046114C"/>
    <w:rsid w:val="004616A9"/>
    <w:rsid w:val="0046325C"/>
    <w:rsid w:val="00471541"/>
    <w:rsid w:val="004815DA"/>
    <w:rsid w:val="00492209"/>
    <w:rsid w:val="004948AA"/>
    <w:rsid w:val="00496645"/>
    <w:rsid w:val="00497CE4"/>
    <w:rsid w:val="004A09A8"/>
    <w:rsid w:val="004A0B1F"/>
    <w:rsid w:val="004A7D4A"/>
    <w:rsid w:val="004A7DBC"/>
    <w:rsid w:val="004B0E66"/>
    <w:rsid w:val="004B4F07"/>
    <w:rsid w:val="004B7B3B"/>
    <w:rsid w:val="004C7EF8"/>
    <w:rsid w:val="004D079C"/>
    <w:rsid w:val="004D1CF0"/>
    <w:rsid w:val="004D303C"/>
    <w:rsid w:val="004D3F72"/>
    <w:rsid w:val="004E2708"/>
    <w:rsid w:val="004E54CC"/>
    <w:rsid w:val="004E642D"/>
    <w:rsid w:val="004F2001"/>
    <w:rsid w:val="004F3D6D"/>
    <w:rsid w:val="004F51F7"/>
    <w:rsid w:val="004F661A"/>
    <w:rsid w:val="00500374"/>
    <w:rsid w:val="00502067"/>
    <w:rsid w:val="0050442F"/>
    <w:rsid w:val="00507CF9"/>
    <w:rsid w:val="00512DA2"/>
    <w:rsid w:val="00527DC6"/>
    <w:rsid w:val="00534893"/>
    <w:rsid w:val="00536BD8"/>
    <w:rsid w:val="00541852"/>
    <w:rsid w:val="0054567E"/>
    <w:rsid w:val="00550DB7"/>
    <w:rsid w:val="005524C7"/>
    <w:rsid w:val="00555B90"/>
    <w:rsid w:val="00563F5B"/>
    <w:rsid w:val="00590515"/>
    <w:rsid w:val="005958CB"/>
    <w:rsid w:val="00596C98"/>
    <w:rsid w:val="005A0B38"/>
    <w:rsid w:val="005A3D41"/>
    <w:rsid w:val="005B00CD"/>
    <w:rsid w:val="005B1C6A"/>
    <w:rsid w:val="005B235D"/>
    <w:rsid w:val="005B3C15"/>
    <w:rsid w:val="005C0B86"/>
    <w:rsid w:val="005C5AFB"/>
    <w:rsid w:val="005C6FE9"/>
    <w:rsid w:val="005C71A8"/>
    <w:rsid w:val="005D4FE6"/>
    <w:rsid w:val="005E448B"/>
    <w:rsid w:val="005E554F"/>
    <w:rsid w:val="005E7C37"/>
    <w:rsid w:val="005F21AB"/>
    <w:rsid w:val="005F4A4C"/>
    <w:rsid w:val="0060097F"/>
    <w:rsid w:val="00604D11"/>
    <w:rsid w:val="006058C8"/>
    <w:rsid w:val="006078C1"/>
    <w:rsid w:val="006113A3"/>
    <w:rsid w:val="0061197D"/>
    <w:rsid w:val="006167B5"/>
    <w:rsid w:val="006236A0"/>
    <w:rsid w:val="00623F48"/>
    <w:rsid w:val="00625043"/>
    <w:rsid w:val="00635EC7"/>
    <w:rsid w:val="00641597"/>
    <w:rsid w:val="00643C53"/>
    <w:rsid w:val="00644EF3"/>
    <w:rsid w:val="00654BD3"/>
    <w:rsid w:val="00665BAC"/>
    <w:rsid w:val="006708E2"/>
    <w:rsid w:val="00670EBC"/>
    <w:rsid w:val="006747A9"/>
    <w:rsid w:val="00680669"/>
    <w:rsid w:val="00681F53"/>
    <w:rsid w:val="00682E84"/>
    <w:rsid w:val="00685A12"/>
    <w:rsid w:val="00687CCC"/>
    <w:rsid w:val="0069325F"/>
    <w:rsid w:val="00693DDD"/>
    <w:rsid w:val="006A4E20"/>
    <w:rsid w:val="006A79C0"/>
    <w:rsid w:val="006B00C2"/>
    <w:rsid w:val="006B1A2E"/>
    <w:rsid w:val="006B2708"/>
    <w:rsid w:val="006B3AA7"/>
    <w:rsid w:val="006B61E1"/>
    <w:rsid w:val="006C07A1"/>
    <w:rsid w:val="006C42EB"/>
    <w:rsid w:val="006C5AF9"/>
    <w:rsid w:val="006D00CE"/>
    <w:rsid w:val="006D3B76"/>
    <w:rsid w:val="006E0BFB"/>
    <w:rsid w:val="006E0C2A"/>
    <w:rsid w:val="006E4CEF"/>
    <w:rsid w:val="007072AC"/>
    <w:rsid w:val="0070748A"/>
    <w:rsid w:val="007113EC"/>
    <w:rsid w:val="00711FEC"/>
    <w:rsid w:val="007122B0"/>
    <w:rsid w:val="00716EE6"/>
    <w:rsid w:val="00721456"/>
    <w:rsid w:val="00730204"/>
    <w:rsid w:val="007324FE"/>
    <w:rsid w:val="00734947"/>
    <w:rsid w:val="0073560B"/>
    <w:rsid w:val="0074332E"/>
    <w:rsid w:val="007452E7"/>
    <w:rsid w:val="00746F40"/>
    <w:rsid w:val="007541D6"/>
    <w:rsid w:val="00766936"/>
    <w:rsid w:val="00767D5D"/>
    <w:rsid w:val="0077049C"/>
    <w:rsid w:val="007773B7"/>
    <w:rsid w:val="00783E87"/>
    <w:rsid w:val="00784674"/>
    <w:rsid w:val="007861D8"/>
    <w:rsid w:val="0079472E"/>
    <w:rsid w:val="0079549D"/>
    <w:rsid w:val="00797E9A"/>
    <w:rsid w:val="007B1F11"/>
    <w:rsid w:val="007B3780"/>
    <w:rsid w:val="007B4788"/>
    <w:rsid w:val="007C2A02"/>
    <w:rsid w:val="007C34DC"/>
    <w:rsid w:val="007C4FD1"/>
    <w:rsid w:val="007D07B9"/>
    <w:rsid w:val="007E7575"/>
    <w:rsid w:val="007F1F15"/>
    <w:rsid w:val="007F2026"/>
    <w:rsid w:val="007F258F"/>
    <w:rsid w:val="007F5E33"/>
    <w:rsid w:val="00801AE4"/>
    <w:rsid w:val="008037A7"/>
    <w:rsid w:val="00804A2F"/>
    <w:rsid w:val="00814280"/>
    <w:rsid w:val="00814B22"/>
    <w:rsid w:val="008161A7"/>
    <w:rsid w:val="0081788A"/>
    <w:rsid w:val="00821C44"/>
    <w:rsid w:val="00822B2A"/>
    <w:rsid w:val="0082518E"/>
    <w:rsid w:val="008264BD"/>
    <w:rsid w:val="00834E60"/>
    <w:rsid w:val="0083562C"/>
    <w:rsid w:val="00836861"/>
    <w:rsid w:val="008410DF"/>
    <w:rsid w:val="0085288F"/>
    <w:rsid w:val="008529E3"/>
    <w:rsid w:val="00861B01"/>
    <w:rsid w:val="00864E8D"/>
    <w:rsid w:val="008657E5"/>
    <w:rsid w:val="00866FFD"/>
    <w:rsid w:val="00885B09"/>
    <w:rsid w:val="00890BAF"/>
    <w:rsid w:val="0089271E"/>
    <w:rsid w:val="008A1173"/>
    <w:rsid w:val="008A3842"/>
    <w:rsid w:val="008A70B3"/>
    <w:rsid w:val="008A7795"/>
    <w:rsid w:val="008B22AB"/>
    <w:rsid w:val="008C0E7F"/>
    <w:rsid w:val="008C16B8"/>
    <w:rsid w:val="008C31D6"/>
    <w:rsid w:val="008C549B"/>
    <w:rsid w:val="008C5DF4"/>
    <w:rsid w:val="008D185E"/>
    <w:rsid w:val="008D6896"/>
    <w:rsid w:val="008E427C"/>
    <w:rsid w:val="00900A92"/>
    <w:rsid w:val="00901018"/>
    <w:rsid w:val="00905D3F"/>
    <w:rsid w:val="00906D08"/>
    <w:rsid w:val="009165A3"/>
    <w:rsid w:val="0092029E"/>
    <w:rsid w:val="0092041B"/>
    <w:rsid w:val="00921FA2"/>
    <w:rsid w:val="00924085"/>
    <w:rsid w:val="00925D88"/>
    <w:rsid w:val="00926AD8"/>
    <w:rsid w:val="00926BD2"/>
    <w:rsid w:val="009316BE"/>
    <w:rsid w:val="00935A8B"/>
    <w:rsid w:val="00936ADD"/>
    <w:rsid w:val="009468AF"/>
    <w:rsid w:val="00946B1C"/>
    <w:rsid w:val="0095035C"/>
    <w:rsid w:val="00952958"/>
    <w:rsid w:val="00952B35"/>
    <w:rsid w:val="00954BF5"/>
    <w:rsid w:val="00955FB0"/>
    <w:rsid w:val="00955FBC"/>
    <w:rsid w:val="00961CF0"/>
    <w:rsid w:val="00972736"/>
    <w:rsid w:val="009763CD"/>
    <w:rsid w:val="009768F0"/>
    <w:rsid w:val="0098318D"/>
    <w:rsid w:val="009A7201"/>
    <w:rsid w:val="009C1DDF"/>
    <w:rsid w:val="009C21B3"/>
    <w:rsid w:val="009C387A"/>
    <w:rsid w:val="009C5600"/>
    <w:rsid w:val="009E50E2"/>
    <w:rsid w:val="009F063E"/>
    <w:rsid w:val="009F43CD"/>
    <w:rsid w:val="009F43F3"/>
    <w:rsid w:val="009F4E8B"/>
    <w:rsid w:val="009F727C"/>
    <w:rsid w:val="009F728F"/>
    <w:rsid w:val="00A00426"/>
    <w:rsid w:val="00A10E46"/>
    <w:rsid w:val="00A11108"/>
    <w:rsid w:val="00A22BF1"/>
    <w:rsid w:val="00A25521"/>
    <w:rsid w:val="00A26747"/>
    <w:rsid w:val="00A27F0F"/>
    <w:rsid w:val="00A304F5"/>
    <w:rsid w:val="00A30780"/>
    <w:rsid w:val="00A4377F"/>
    <w:rsid w:val="00A44CF4"/>
    <w:rsid w:val="00A54994"/>
    <w:rsid w:val="00A575CF"/>
    <w:rsid w:val="00A577B4"/>
    <w:rsid w:val="00A609AD"/>
    <w:rsid w:val="00A62F16"/>
    <w:rsid w:val="00A72762"/>
    <w:rsid w:val="00A76150"/>
    <w:rsid w:val="00A76C09"/>
    <w:rsid w:val="00A76C1B"/>
    <w:rsid w:val="00A77448"/>
    <w:rsid w:val="00A81B24"/>
    <w:rsid w:val="00A84161"/>
    <w:rsid w:val="00A8500B"/>
    <w:rsid w:val="00A85549"/>
    <w:rsid w:val="00A87972"/>
    <w:rsid w:val="00A94443"/>
    <w:rsid w:val="00AA1400"/>
    <w:rsid w:val="00AA2F6B"/>
    <w:rsid w:val="00AB2EE0"/>
    <w:rsid w:val="00AC0FA0"/>
    <w:rsid w:val="00AC4F70"/>
    <w:rsid w:val="00AD6104"/>
    <w:rsid w:val="00AD7A45"/>
    <w:rsid w:val="00AE254C"/>
    <w:rsid w:val="00AE3900"/>
    <w:rsid w:val="00AE433E"/>
    <w:rsid w:val="00AE6842"/>
    <w:rsid w:val="00AF7DC6"/>
    <w:rsid w:val="00B109C3"/>
    <w:rsid w:val="00B12EDE"/>
    <w:rsid w:val="00B137BA"/>
    <w:rsid w:val="00B13933"/>
    <w:rsid w:val="00B24E37"/>
    <w:rsid w:val="00B24FD1"/>
    <w:rsid w:val="00B262B6"/>
    <w:rsid w:val="00B26696"/>
    <w:rsid w:val="00B27077"/>
    <w:rsid w:val="00B34BCB"/>
    <w:rsid w:val="00B37415"/>
    <w:rsid w:val="00B37CB1"/>
    <w:rsid w:val="00B43F9E"/>
    <w:rsid w:val="00B476A4"/>
    <w:rsid w:val="00B514F3"/>
    <w:rsid w:val="00B53050"/>
    <w:rsid w:val="00B54343"/>
    <w:rsid w:val="00B54B55"/>
    <w:rsid w:val="00B64075"/>
    <w:rsid w:val="00B72EE3"/>
    <w:rsid w:val="00B85F05"/>
    <w:rsid w:val="00B86512"/>
    <w:rsid w:val="00B95083"/>
    <w:rsid w:val="00BA10F0"/>
    <w:rsid w:val="00BA1B68"/>
    <w:rsid w:val="00BA3C6D"/>
    <w:rsid w:val="00BA5219"/>
    <w:rsid w:val="00BB195A"/>
    <w:rsid w:val="00BB3156"/>
    <w:rsid w:val="00BB5108"/>
    <w:rsid w:val="00BB58D3"/>
    <w:rsid w:val="00BB6328"/>
    <w:rsid w:val="00BC397E"/>
    <w:rsid w:val="00BD3497"/>
    <w:rsid w:val="00BD645B"/>
    <w:rsid w:val="00BE7895"/>
    <w:rsid w:val="00C07CE2"/>
    <w:rsid w:val="00C14758"/>
    <w:rsid w:val="00C212E1"/>
    <w:rsid w:val="00C21FA9"/>
    <w:rsid w:val="00C2624A"/>
    <w:rsid w:val="00C27886"/>
    <w:rsid w:val="00C27AD4"/>
    <w:rsid w:val="00C32BB9"/>
    <w:rsid w:val="00C35647"/>
    <w:rsid w:val="00C37AEF"/>
    <w:rsid w:val="00C5254F"/>
    <w:rsid w:val="00C52634"/>
    <w:rsid w:val="00C53770"/>
    <w:rsid w:val="00C541B8"/>
    <w:rsid w:val="00C55BB5"/>
    <w:rsid w:val="00C5748C"/>
    <w:rsid w:val="00C6728C"/>
    <w:rsid w:val="00C72C5E"/>
    <w:rsid w:val="00C74830"/>
    <w:rsid w:val="00C81475"/>
    <w:rsid w:val="00C82683"/>
    <w:rsid w:val="00C82AF6"/>
    <w:rsid w:val="00C8334E"/>
    <w:rsid w:val="00C8352C"/>
    <w:rsid w:val="00C85902"/>
    <w:rsid w:val="00C860CD"/>
    <w:rsid w:val="00C86A58"/>
    <w:rsid w:val="00C90E68"/>
    <w:rsid w:val="00C91DA1"/>
    <w:rsid w:val="00C94DDD"/>
    <w:rsid w:val="00C97499"/>
    <w:rsid w:val="00CA623C"/>
    <w:rsid w:val="00CB354D"/>
    <w:rsid w:val="00CB5D39"/>
    <w:rsid w:val="00CB706C"/>
    <w:rsid w:val="00CB7846"/>
    <w:rsid w:val="00CC1A70"/>
    <w:rsid w:val="00CC22B4"/>
    <w:rsid w:val="00CC48DB"/>
    <w:rsid w:val="00CC4DF1"/>
    <w:rsid w:val="00CD122F"/>
    <w:rsid w:val="00CD43CB"/>
    <w:rsid w:val="00CD4BA6"/>
    <w:rsid w:val="00CE4F15"/>
    <w:rsid w:val="00CE54EF"/>
    <w:rsid w:val="00CF0292"/>
    <w:rsid w:val="00CF1161"/>
    <w:rsid w:val="00CF232E"/>
    <w:rsid w:val="00CF267A"/>
    <w:rsid w:val="00CF2817"/>
    <w:rsid w:val="00CF4F9B"/>
    <w:rsid w:val="00CF6E01"/>
    <w:rsid w:val="00CF7CB5"/>
    <w:rsid w:val="00D03469"/>
    <w:rsid w:val="00D041CC"/>
    <w:rsid w:val="00D12A95"/>
    <w:rsid w:val="00D1519B"/>
    <w:rsid w:val="00D21BE9"/>
    <w:rsid w:val="00D22594"/>
    <w:rsid w:val="00D31D8D"/>
    <w:rsid w:val="00D34DB6"/>
    <w:rsid w:val="00D3672B"/>
    <w:rsid w:val="00D4377E"/>
    <w:rsid w:val="00D43F64"/>
    <w:rsid w:val="00D51802"/>
    <w:rsid w:val="00D519B2"/>
    <w:rsid w:val="00D5277D"/>
    <w:rsid w:val="00D535ED"/>
    <w:rsid w:val="00D54E2B"/>
    <w:rsid w:val="00D55965"/>
    <w:rsid w:val="00D572E5"/>
    <w:rsid w:val="00D62F68"/>
    <w:rsid w:val="00D64AFE"/>
    <w:rsid w:val="00D65134"/>
    <w:rsid w:val="00D71B53"/>
    <w:rsid w:val="00D71D74"/>
    <w:rsid w:val="00D76039"/>
    <w:rsid w:val="00D771AD"/>
    <w:rsid w:val="00D8283E"/>
    <w:rsid w:val="00D86D5B"/>
    <w:rsid w:val="00D870D2"/>
    <w:rsid w:val="00D9014D"/>
    <w:rsid w:val="00D90827"/>
    <w:rsid w:val="00DA26FB"/>
    <w:rsid w:val="00DA7869"/>
    <w:rsid w:val="00DB272B"/>
    <w:rsid w:val="00DB2AE9"/>
    <w:rsid w:val="00DB3ADF"/>
    <w:rsid w:val="00DB7C72"/>
    <w:rsid w:val="00DB7E90"/>
    <w:rsid w:val="00DC319B"/>
    <w:rsid w:val="00DD2442"/>
    <w:rsid w:val="00DD2738"/>
    <w:rsid w:val="00DD33EE"/>
    <w:rsid w:val="00DD4208"/>
    <w:rsid w:val="00DD467F"/>
    <w:rsid w:val="00DE05C0"/>
    <w:rsid w:val="00DE3FC6"/>
    <w:rsid w:val="00DE6497"/>
    <w:rsid w:val="00DE72AC"/>
    <w:rsid w:val="00DF31B2"/>
    <w:rsid w:val="00E026F3"/>
    <w:rsid w:val="00E07C98"/>
    <w:rsid w:val="00E10769"/>
    <w:rsid w:val="00E12942"/>
    <w:rsid w:val="00E15A75"/>
    <w:rsid w:val="00E1642E"/>
    <w:rsid w:val="00E302CE"/>
    <w:rsid w:val="00E30D01"/>
    <w:rsid w:val="00E3462D"/>
    <w:rsid w:val="00E34640"/>
    <w:rsid w:val="00E34867"/>
    <w:rsid w:val="00E35613"/>
    <w:rsid w:val="00E3759A"/>
    <w:rsid w:val="00E41712"/>
    <w:rsid w:val="00E41D4F"/>
    <w:rsid w:val="00E44BAD"/>
    <w:rsid w:val="00E44BBC"/>
    <w:rsid w:val="00E53093"/>
    <w:rsid w:val="00E62716"/>
    <w:rsid w:val="00E6272F"/>
    <w:rsid w:val="00E702B8"/>
    <w:rsid w:val="00E716B0"/>
    <w:rsid w:val="00E76134"/>
    <w:rsid w:val="00E856BA"/>
    <w:rsid w:val="00E908E6"/>
    <w:rsid w:val="00E917AA"/>
    <w:rsid w:val="00EA0539"/>
    <w:rsid w:val="00EB3FAC"/>
    <w:rsid w:val="00EB4297"/>
    <w:rsid w:val="00EB778C"/>
    <w:rsid w:val="00EC6231"/>
    <w:rsid w:val="00ED10D8"/>
    <w:rsid w:val="00ED2AAC"/>
    <w:rsid w:val="00ED4958"/>
    <w:rsid w:val="00ED4CEE"/>
    <w:rsid w:val="00ED5532"/>
    <w:rsid w:val="00EE03D5"/>
    <w:rsid w:val="00EE18E5"/>
    <w:rsid w:val="00EE7867"/>
    <w:rsid w:val="00EF2E2E"/>
    <w:rsid w:val="00EF567C"/>
    <w:rsid w:val="00F03FF2"/>
    <w:rsid w:val="00F066E3"/>
    <w:rsid w:val="00F1478D"/>
    <w:rsid w:val="00F16229"/>
    <w:rsid w:val="00F23FF4"/>
    <w:rsid w:val="00F2619D"/>
    <w:rsid w:val="00F2771C"/>
    <w:rsid w:val="00F342A9"/>
    <w:rsid w:val="00F37F19"/>
    <w:rsid w:val="00F42AF0"/>
    <w:rsid w:val="00F602AC"/>
    <w:rsid w:val="00F613D3"/>
    <w:rsid w:val="00F61BC2"/>
    <w:rsid w:val="00F64CBF"/>
    <w:rsid w:val="00F67638"/>
    <w:rsid w:val="00F70206"/>
    <w:rsid w:val="00F74BD0"/>
    <w:rsid w:val="00F75872"/>
    <w:rsid w:val="00F75F9D"/>
    <w:rsid w:val="00F80931"/>
    <w:rsid w:val="00F87CBC"/>
    <w:rsid w:val="00F91E95"/>
    <w:rsid w:val="00F94B31"/>
    <w:rsid w:val="00F9766F"/>
    <w:rsid w:val="00FA3822"/>
    <w:rsid w:val="00FA65D4"/>
    <w:rsid w:val="00FB2011"/>
    <w:rsid w:val="00FB38DD"/>
    <w:rsid w:val="00FB4729"/>
    <w:rsid w:val="00FC051E"/>
    <w:rsid w:val="00FC1699"/>
    <w:rsid w:val="00FC3DF7"/>
    <w:rsid w:val="00FE03B8"/>
    <w:rsid w:val="00FE2D22"/>
    <w:rsid w:val="00FE42DF"/>
    <w:rsid w:val="00FE48F5"/>
    <w:rsid w:val="00FF69D5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BEA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1A7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161A7"/>
    <w:rPr>
      <w:rFonts w:ascii="Courier New" w:hAnsi="Courier New"/>
    </w:rPr>
  </w:style>
  <w:style w:type="character" w:styleId="Znakapoznpodarou">
    <w:name w:val="footnote reference"/>
    <w:uiPriority w:val="99"/>
    <w:semiHidden/>
    <w:unhideWhenUsed/>
    <w:rsid w:val="008161A7"/>
    <w:rPr>
      <w:vertAlign w:val="superscript"/>
    </w:rPr>
  </w:style>
  <w:style w:type="paragraph" w:styleId="Textkomente">
    <w:name w:val="annotation text"/>
    <w:basedOn w:val="Normln"/>
    <w:semiHidden/>
    <w:rsid w:val="00425B38"/>
    <w:rPr>
      <w:sz w:val="20"/>
    </w:rPr>
  </w:style>
  <w:style w:type="paragraph" w:styleId="Pedmtkomente">
    <w:name w:val="annotation subject"/>
    <w:basedOn w:val="Textkomente"/>
    <w:next w:val="Textkomente"/>
    <w:semiHidden/>
    <w:rsid w:val="00425B38"/>
    <w:rPr>
      <w:b/>
      <w:bCs/>
    </w:rPr>
  </w:style>
  <w:style w:type="paragraph" w:customStyle="1" w:styleId="bodytext">
    <w:name w:val="bodytext"/>
    <w:basedOn w:val="Normln"/>
    <w:rsid w:val="004948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Normln1">
    <w:name w:val="Normální1"/>
    <w:autoRedefine/>
    <w:rsid w:val="004342AE"/>
    <w:rPr>
      <w:rFonts w:eastAsia="ヒラギノ角ゴ Pro W3"/>
      <w:color w:val="000000"/>
      <w:sz w:val="24"/>
      <w:lang w:val="en-US"/>
    </w:rPr>
  </w:style>
  <w:style w:type="paragraph" w:styleId="Revize">
    <w:name w:val="Revision"/>
    <w:hidden/>
    <w:uiPriority w:val="99"/>
    <w:semiHidden/>
    <w:rsid w:val="000C1C97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2669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0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AAB"/>
    <w:rPr>
      <w:rFonts w:ascii="Courier New" w:hAnsi="Courier New"/>
      <w:sz w:val="24"/>
    </w:rPr>
  </w:style>
  <w:style w:type="character" w:styleId="Hypertextovodkaz">
    <w:name w:val="Hyperlink"/>
    <w:rsid w:val="00A8797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23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2619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Normlnweb">
    <w:name w:val="Normal (Web)"/>
    <w:basedOn w:val="Normln"/>
    <w:unhideWhenUsed/>
    <w:rsid w:val="005044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3B09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35B5A"/>
    <w:rPr>
      <w:color w:val="605E5C"/>
      <w:shd w:val="clear" w:color="auto" w:fill="E1DFDD"/>
    </w:rPr>
  </w:style>
  <w:style w:type="paragraph" w:customStyle="1" w:styleId="1">
    <w:name w:val="1"/>
    <w:basedOn w:val="Normln"/>
    <w:rsid w:val="0077049C"/>
    <w:pPr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</w:rPr>
  </w:style>
  <w:style w:type="character" w:styleId="Siln">
    <w:name w:val="Strong"/>
    <w:uiPriority w:val="22"/>
    <w:qFormat/>
    <w:rsid w:val="003616CC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A78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F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550">
                                      <w:marLeft w:val="0"/>
                                      <w:marRight w:val="27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4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c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4007-5482-4788-8C21-A710B5D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2978</Words>
  <Characters>16906</Characters>
  <Application>Microsoft Office Word</Application>
  <DocSecurity>2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2024-04-26T12:47:00Z</dcterms:created>
  <dcterms:modified xsi:type="dcterms:W3CDTF">2024-04-26T12:47:00Z</dcterms:modified>
</cp:coreProperties>
</file>