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952" w:y="59"/>
        <w:widowControl w:val="0"/>
        <w:keepNext w:val="0"/>
        <w:keepLines w:val="0"/>
        <w:shd w:val="clear" w:color="auto" w:fill="auto"/>
        <w:bidi w:val="0"/>
        <w:jc w:val="left"/>
        <w:spacing w:before="0" w:after="0" w:line="960" w:lineRule="exact"/>
        <w:ind w:left="0" w:right="0" w:firstLine="0"/>
      </w:pPr>
      <w:r>
        <w:rPr>
          <w:rStyle w:val="CharStyle5"/>
          <w:b/>
          <w:bCs/>
        </w:rPr>
        <w:t>0</w:t>
      </w:r>
      <w:r>
        <w:rPr>
          <w:rStyle w:val="CharStyle6"/>
          <w:b/>
          <w:bCs/>
        </w:rPr>
        <w:t xml:space="preserve"> </w:t>
      </w:r>
      <w:r>
        <w:rPr>
          <w:rStyle w:val="CharStyle7"/>
          <w:b/>
          <w:bCs/>
        </w:rPr>
        <w:t>GORDIC</w:t>
      </w:r>
    </w:p>
    <w:p>
      <w:pPr>
        <w:pStyle w:val="Style8"/>
        <w:framePr w:w="9346" w:h="397" w:hRule="exact" w:wrap="none" w:vAnchor="page" w:hAnchor="page" w:x="1279" w:y="1411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SMLOUVA O DÍLO A SERVISNÍ PODPORE</w:t>
      </w:r>
      <w:bookmarkEnd w:id="0"/>
    </w:p>
    <w:p>
      <w:pPr>
        <w:pStyle w:val="Style10"/>
        <w:framePr w:w="9346" w:h="586" w:hRule="exact" w:wrap="none" w:vAnchor="page" w:hAnchor="page" w:x="1279" w:y="2143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Čl. I</w:t>
      </w:r>
      <w:bookmarkEnd w:id="1"/>
    </w:p>
    <w:p>
      <w:pPr>
        <w:pStyle w:val="Style10"/>
        <w:framePr w:w="9346" w:h="586" w:hRule="exact" w:wrap="none" w:vAnchor="page" w:hAnchor="page" w:x="1279" w:y="2143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SMLUVNÍ STRANY:</w:t>
      </w:r>
      <w:bookmarkEnd w:id="2"/>
    </w:p>
    <w:p>
      <w:pPr>
        <w:pStyle w:val="Style10"/>
        <w:framePr w:w="9346" w:h="2098" w:hRule="exact" w:wrap="none" w:vAnchor="page" w:hAnchor="page" w:x="1279" w:y="3105"/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Nemocnice Na Františku</w:t>
      </w:r>
      <w:bookmarkEnd w:id="3"/>
    </w:p>
    <w:p>
      <w:pPr>
        <w:pStyle w:val="Style12"/>
        <w:framePr w:w="9346" w:h="2098" w:hRule="exact" w:wrap="none" w:vAnchor="page" w:hAnchor="page" w:x="1279" w:y="31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8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 Na Františku 847/8, 110 00 Praha 1</w:t>
        <w:br/>
        <w:t xml:space="preserve">IČ: </w:t>
      </w:r>
      <w:r>
        <w:rPr>
          <w:rStyle w:val="CharStyle14"/>
        </w:rPr>
        <w:t>00879444</w:t>
      </w:r>
    </w:p>
    <w:p>
      <w:pPr>
        <w:pStyle w:val="Style12"/>
        <w:framePr w:w="9346" w:h="2098" w:hRule="exact" w:wrap="none" w:vAnchor="page" w:hAnchor="page" w:x="1279" w:y="3105"/>
        <w:widowControl w:val="0"/>
        <w:keepNext w:val="0"/>
        <w:keepLines w:val="0"/>
        <w:shd w:val="clear" w:color="auto" w:fill="auto"/>
        <w:bidi w:val="0"/>
        <w:jc w:val="left"/>
        <w:spacing w:before="0" w:after="0" w:line="394" w:lineRule="exact"/>
        <w:ind w:left="0" w:right="48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zástupce: </w:t>
      </w:r>
      <w:r>
        <w:rPr>
          <w:rStyle w:val="CharStyle15"/>
          <w:lang w:val="cs-CZ" w:eastAsia="cs-CZ" w:bidi="cs-CZ"/>
        </w:rPr>
        <w:t>.........</w:t>
      </w:r>
      <w:r>
        <w:rPr>
          <w:rStyle w:val="CharStyle16"/>
        </w:rPr>
        <w:t>..</w:t>
      </w:r>
      <w:r>
        <w:rPr>
          <w:rStyle w:val="CharStyle17"/>
        </w:rPr>
        <w:t>​</w:t>
      </w:r>
      <w:r>
        <w:rPr>
          <w:rStyle w:val="CharStyle15"/>
          <w:lang w:val="cs-CZ" w:eastAsia="cs-CZ" w:bidi="cs-CZ"/>
        </w:rPr>
        <w:t>.......</w:t>
      </w:r>
      <w:r>
        <w:rPr>
          <w:rStyle w:val="CharStyle16"/>
        </w:rPr>
        <w:t>...</w:t>
      </w:r>
      <w:r>
        <w:rPr>
          <w:rStyle w:val="CharStyle17"/>
        </w:rPr>
        <w:t>​</w:t>
      </w:r>
      <w:r>
        <w:rPr>
          <w:rStyle w:val="CharStyle18"/>
        </w:rPr>
        <w:t>......</w:t>
      </w:r>
      <w:r>
        <w:rPr>
          <w:rStyle w:val="CharStyle19"/>
        </w:rPr>
        <w:t>.....</w:t>
      </w:r>
      <w:r>
        <w:rPr>
          <w:rStyle w:val="CharStyle17"/>
        </w:rPr>
        <w:t>​</w:t>
      </w:r>
      <w:r>
        <w:rPr>
          <w:rStyle w:val="CharStyle19"/>
        </w:rPr>
        <w:t>.....</w:t>
      </w:r>
      <w:r>
        <w:rPr>
          <w:rStyle w:val="CharStyle20"/>
        </w:rPr>
        <w:t>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(dále jen „</w:t>
      </w:r>
      <w:r>
        <w:rPr>
          <w:rStyle w:val="CharStyle14"/>
        </w:rPr>
        <w:t>Objednatel</w:t>
      </w:r>
      <w:r>
        <w:rPr>
          <w:lang w:val="cs-CZ" w:eastAsia="cs-CZ" w:bidi="cs-CZ"/>
          <w:w w:val="100"/>
          <w:spacing w:val="0"/>
          <w:color w:val="000000"/>
          <w:position w:val="0"/>
        </w:rPr>
        <w:t>")</w:t>
      </w:r>
    </w:p>
    <w:p>
      <w:pPr>
        <w:pStyle w:val="Style12"/>
        <w:framePr w:wrap="none" w:vAnchor="page" w:hAnchor="page" w:x="1279" w:y="5931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4" w:right="7886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číslo:</w:t>
      </w:r>
    </w:p>
    <w:p>
      <w:pPr>
        <w:framePr w:wrap="none" w:vAnchor="page" w:hAnchor="page" w:x="2815" w:y="549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28pt;height:23pt;">
            <v:imagedata r:id="rId5" r:href="rId6"/>
          </v:shape>
        </w:pict>
      </w:r>
    </w:p>
    <w:p>
      <w:pPr>
        <w:pStyle w:val="Style21"/>
        <w:framePr w:wrap="none" w:vAnchor="page" w:hAnchor="page" w:x="2983" w:y="594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23"/>
        </w:rPr>
        <w:t>GZNOP0002X8M</w:t>
      </w:r>
    </w:p>
    <w:p>
      <w:pPr>
        <w:pStyle w:val="Style12"/>
        <w:framePr w:wrap="none" w:vAnchor="page" w:hAnchor="page" w:x="1279" w:y="6728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p>
      <w:pPr>
        <w:pStyle w:val="Style10"/>
        <w:framePr w:w="9346" w:h="3258" w:hRule="exact" w:wrap="none" w:vAnchor="page" w:hAnchor="page" w:x="1279" w:y="7384"/>
        <w:widowControl w:val="0"/>
        <w:keepNext w:val="0"/>
        <w:keepLines w:val="0"/>
        <w:shd w:val="clear" w:color="auto" w:fill="auto"/>
        <w:bidi w:val="0"/>
        <w:jc w:val="both"/>
        <w:spacing w:before="0" w:after="0" w:line="403" w:lineRule="exact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GORDIC spol. s r.o.</w:t>
      </w:r>
      <w:bookmarkEnd w:id="4"/>
    </w:p>
    <w:p>
      <w:pPr>
        <w:pStyle w:val="Style24"/>
        <w:framePr w:w="9346" w:h="3258" w:hRule="exact" w:wrap="none" w:vAnchor="page" w:hAnchor="page" w:x="1279" w:y="73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360" w:firstLine="0"/>
      </w:pPr>
      <w:r>
        <w:rPr>
          <w:rStyle w:val="CharStyle26"/>
          <w:b w:val="0"/>
          <w:bCs w:val="0"/>
        </w:rPr>
        <w:t xml:space="preserve">se sídlem: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Erbenova 2108/4, PSČ 586 01, Jihlava</w:t>
        <w:br/>
      </w:r>
      <w:r>
        <w:rPr>
          <w:rStyle w:val="CharStyle26"/>
          <w:b w:val="0"/>
          <w:bCs w:val="0"/>
        </w:rPr>
        <w:t xml:space="preserve">IČ: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47903783</w:t>
      </w:r>
      <w:r>
        <w:rPr>
          <w:rStyle w:val="CharStyle26"/>
          <w:b w:val="0"/>
          <w:bCs w:val="0"/>
        </w:rPr>
        <w:t xml:space="preserve">, DIČ: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CZ47903783</w:t>
      </w:r>
    </w:p>
    <w:p>
      <w:pPr>
        <w:pStyle w:val="Style12"/>
        <w:framePr w:w="9346" w:h="3258" w:hRule="exact" w:wrap="none" w:vAnchor="page" w:hAnchor="page" w:x="1279" w:y="73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společnost zapsaná v obchodním rejstříku vedeném u </w:t>
      </w:r>
      <w:r>
        <w:rPr>
          <w:rStyle w:val="CharStyle14"/>
        </w:rPr>
        <w:t>Krajského soudu v Brně</w:t>
      </w:r>
      <w:r>
        <w:rPr>
          <w:lang w:val="cs-CZ" w:eastAsia="cs-CZ" w:bidi="cs-CZ"/>
          <w:w w:val="100"/>
          <w:spacing w:val="0"/>
          <w:color w:val="000000"/>
          <w:position w:val="0"/>
        </w:rPr>
        <w:t>,</w:t>
      </w:r>
    </w:p>
    <w:p>
      <w:pPr>
        <w:pStyle w:val="Style12"/>
        <w:framePr w:w="9346" w:h="3258" w:hRule="exact" w:wrap="none" w:vAnchor="page" w:hAnchor="page" w:x="1279" w:y="73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oddíl </w:t>
      </w:r>
      <w:r>
        <w:rPr>
          <w:rStyle w:val="CharStyle14"/>
        </w:rPr>
        <w:t>C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, vložka </w:t>
      </w:r>
      <w:r>
        <w:rPr>
          <w:rStyle w:val="CharStyle14"/>
        </w:rPr>
        <w:t>9313</w:t>
      </w:r>
    </w:p>
    <w:p>
      <w:pPr>
        <w:pStyle w:val="Style24"/>
        <w:framePr w:w="9346" w:h="3258" w:hRule="exact" w:wrap="none" w:vAnchor="page" w:hAnchor="page" w:x="1279" w:y="7384"/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0" w:right="0" w:firstLine="0"/>
      </w:pPr>
      <w:r>
        <w:rPr>
          <w:rStyle w:val="CharStyle26"/>
          <w:b w:val="0"/>
          <w:bCs w:val="0"/>
        </w:rPr>
        <w:t xml:space="preserve">bank. spojení: </w:t>
      </w:r>
      <w:r>
        <w:rPr>
          <w:rStyle w:val="CharStyle27"/>
          <w:b/>
          <w:bCs/>
        </w:rPr>
        <w:t>...</w:t>
      </w:r>
      <w:r>
        <w:rPr>
          <w:rStyle w:val="CharStyle28"/>
          <w:b/>
          <w:bCs/>
        </w:rPr>
        <w:t>..</w:t>
      </w:r>
      <w:r>
        <w:rPr>
          <w:rStyle w:val="CharStyle29"/>
          <w:b/>
          <w:bCs/>
        </w:rPr>
        <w:t>​.............................</w:t>
      </w:r>
    </w:p>
    <w:p>
      <w:pPr>
        <w:pStyle w:val="Style24"/>
        <w:framePr w:w="9346" w:h="3258" w:hRule="exact" w:wrap="none" w:vAnchor="page" w:hAnchor="page" w:x="1279" w:y="7384"/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0" w:right="0" w:firstLine="0"/>
      </w:pPr>
      <w:r>
        <w:rPr>
          <w:rStyle w:val="CharStyle26"/>
          <w:b w:val="0"/>
          <w:bCs w:val="0"/>
        </w:rPr>
        <w:t xml:space="preserve">za kterou jedná: </w:t>
      </w:r>
      <w:r>
        <w:rPr>
          <w:rStyle w:val="CharStyle28"/>
          <w:b/>
          <w:bCs/>
        </w:rPr>
        <w:t>....</w:t>
      </w:r>
      <w:r>
        <w:rPr>
          <w:rStyle w:val="CharStyle30"/>
          <w:b/>
          <w:bCs/>
        </w:rPr>
        <w:t>...</w:t>
      </w:r>
      <w:r>
        <w:rPr>
          <w:rStyle w:val="CharStyle29"/>
          <w:b/>
          <w:bCs/>
        </w:rPr>
        <w:t>​</w:t>
      </w:r>
      <w:r>
        <w:rPr>
          <w:rStyle w:val="CharStyle31"/>
          <w:b/>
          <w:bCs/>
        </w:rPr>
        <w:t>..............</w:t>
      </w:r>
      <w:r>
        <w:rPr>
          <w:rStyle w:val="CharStyle29"/>
          <w:b/>
          <w:bCs/>
        </w:rPr>
        <w:t>​</w:t>
      </w:r>
      <w:r>
        <w:rPr>
          <w:rStyle w:val="CharStyle27"/>
          <w:b/>
          <w:bCs/>
        </w:rPr>
        <w:t>...........</w:t>
      </w:r>
      <w:r>
        <w:rPr>
          <w:rStyle w:val="CharStyle28"/>
          <w:b/>
          <w:bCs/>
        </w:rPr>
        <w:t>.</w:t>
      </w:r>
      <w:r>
        <w:rPr>
          <w:rStyle w:val="CharStyle29"/>
          <w:b/>
          <w:bCs/>
        </w:rPr>
        <w:t>​</w:t>
      </w:r>
      <w:r>
        <w:rPr>
          <w:rStyle w:val="CharStyle32"/>
          <w:b/>
          <w:bCs/>
        </w:rPr>
        <w:t>....</w:t>
      </w:r>
      <w:r>
        <w:rPr>
          <w:rStyle w:val="CharStyle33"/>
          <w:b/>
          <w:bCs/>
        </w:rPr>
        <w:t>.....</w:t>
      </w:r>
      <w:r>
        <w:rPr>
          <w:rStyle w:val="CharStyle29"/>
          <w:b/>
          <w:bCs/>
        </w:rPr>
        <w:t>​</w:t>
      </w:r>
      <w:r>
        <w:rPr>
          <w:rStyle w:val="CharStyle27"/>
          <w:b/>
          <w:bCs/>
        </w:rPr>
        <w:t>...</w:t>
      </w:r>
      <w:r>
        <w:rPr>
          <w:rStyle w:val="CharStyle28"/>
          <w:b/>
          <w:bCs/>
        </w:rPr>
        <w:t>..........</w:t>
      </w:r>
    </w:p>
    <w:p>
      <w:pPr>
        <w:pStyle w:val="Style12"/>
        <w:framePr w:w="9346" w:h="3258" w:hRule="exact" w:wrap="none" w:vAnchor="page" w:hAnchor="page" w:x="1279" w:y="73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</w:t>
      </w:r>
      <w:r>
        <w:rPr>
          <w:rStyle w:val="CharStyle14"/>
        </w:rPr>
        <w:t>Zhotovitel</w:t>
      </w:r>
      <w:r>
        <w:rPr>
          <w:lang w:val="cs-CZ" w:eastAsia="cs-CZ" w:bidi="cs-CZ"/>
          <w:w w:val="100"/>
          <w:spacing w:val="0"/>
          <w:color w:val="000000"/>
          <w:position w:val="0"/>
        </w:rPr>
        <w:t>")</w:t>
      </w:r>
    </w:p>
    <w:p>
      <w:pPr>
        <w:pStyle w:val="Style12"/>
        <w:framePr w:w="9346" w:h="1847" w:hRule="exact" w:wrap="none" w:vAnchor="page" w:hAnchor="page" w:x="1279" w:y="11083"/>
        <w:widowControl w:val="0"/>
        <w:keepNext w:val="0"/>
        <w:keepLines w:val="0"/>
        <w:shd w:val="clear" w:color="auto" w:fill="auto"/>
        <w:bidi w:val="0"/>
        <w:jc w:val="both"/>
        <w:spacing w:before="0" w:after="107" w:line="2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uzavírají níže uvedeného dne tuto smlouvu v souladu s ustanovením § 2586 a násl.</w:t>
        <w:br/>
        <w:t>a s přihlédnutím k ustanovení § 1746 odst. 2 zákona č. 89/2012 Sb., občanského zákoníku</w:t>
        <w:br/>
        <w:t>(dále jen „</w:t>
      </w:r>
      <w:r>
        <w:rPr>
          <w:rStyle w:val="CharStyle14"/>
        </w:rPr>
        <w:t>občanský zákoník</w:t>
      </w:r>
      <w:r>
        <w:rPr>
          <w:lang w:val="cs-CZ" w:eastAsia="cs-CZ" w:bidi="cs-CZ"/>
          <w:w w:val="100"/>
          <w:spacing w:val="0"/>
          <w:color w:val="000000"/>
          <w:position w:val="0"/>
        </w:rPr>
        <w:t>"), ve znění pozdějších předpisů a ustanovením zákona</w:t>
        <w:br/>
        <w:t>č. 121/2000 Sb., o právu autorském, o právech souvisejících s právem autorským a o změně</w:t>
        <w:br/>
        <w:t>některých zákonů, ve znění pozdějších předpisů (dále jen „</w:t>
      </w:r>
      <w:r>
        <w:rPr>
          <w:rStyle w:val="CharStyle14"/>
        </w:rPr>
        <w:t>autorský zákon</w:t>
      </w:r>
      <w:r>
        <w:rPr>
          <w:lang w:val="cs-CZ" w:eastAsia="cs-CZ" w:bidi="cs-CZ"/>
          <w:w w:val="100"/>
          <w:spacing w:val="0"/>
          <w:color w:val="000000"/>
          <w:position w:val="0"/>
        </w:rPr>
        <w:t>")</w:t>
      </w:r>
    </w:p>
    <w:p>
      <w:pPr>
        <w:pStyle w:val="Style12"/>
        <w:framePr w:w="9346" w:h="1847" w:hRule="exact" w:wrap="none" w:vAnchor="page" w:hAnchor="page" w:x="1279" w:y="11083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</w:t>
      </w:r>
      <w:r>
        <w:rPr>
          <w:rStyle w:val="CharStyle14"/>
        </w:rPr>
        <w:t>Smlouva</w:t>
      </w:r>
      <w:r>
        <w:rPr>
          <w:lang w:val="cs-CZ" w:eastAsia="cs-CZ" w:bidi="cs-CZ"/>
          <w:w w:val="100"/>
          <w:spacing w:val="0"/>
          <w:color w:val="000000"/>
          <w:position w:val="0"/>
        </w:rPr>
        <w:t>").</w:t>
      </w:r>
    </w:p>
    <w:p>
      <w:pPr>
        <w:pStyle w:val="Style34"/>
        <w:framePr w:wrap="none" w:vAnchor="page" w:hAnchor="page" w:x="5748" w:y="1604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1/20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972" w:y="352"/>
        <w:widowControl w:val="0"/>
        <w:rPr>
          <w:sz w:val="2"/>
          <w:szCs w:val="2"/>
        </w:rPr>
      </w:pPr>
      <w:r>
        <w:pict>
          <v:shape id="_x0000_s1027" type="#_x0000_t75" style="width:36pt;height:36pt;">
            <v:imagedata r:id="rId7" r:href="rId8"/>
          </v:shape>
        </w:pict>
      </w:r>
    </w:p>
    <w:p>
      <w:pPr>
        <w:pStyle w:val="Style3"/>
        <w:framePr w:wrap="none" w:vAnchor="page" w:hAnchor="page" w:x="1826" w:y="56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7"/>
          <w:b/>
          <w:bCs/>
        </w:rPr>
        <w:t>GORDIC</w:t>
      </w:r>
    </w:p>
    <w:p>
      <w:pPr>
        <w:pStyle w:val="Style12"/>
        <w:framePr w:w="9662" w:h="624" w:hRule="exact" w:wrap="none" w:vAnchor="page" w:hAnchor="page" w:x="972" w:y="1389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strany, vědomy si svých závazků v této Smlouvě obsažených a s úmyslem být touto</w:t>
        <w:br/>
        <w:t>Smlouvou vázány, dohodly se na následujícím znění Smlouvy:</w:t>
      </w:r>
    </w:p>
    <w:p>
      <w:pPr>
        <w:pStyle w:val="Style10"/>
        <w:framePr w:w="9662" w:h="13434" w:hRule="exact" w:wrap="none" w:vAnchor="page" w:hAnchor="page" w:x="972" w:y="2335"/>
        <w:widowControl w:val="0"/>
        <w:keepNext w:val="0"/>
        <w:keepLines w:val="0"/>
        <w:shd w:val="clear" w:color="auto" w:fill="auto"/>
        <w:bidi w:val="0"/>
        <w:spacing w:before="0" w:after="42" w:line="220" w:lineRule="exact"/>
        <w:ind w:left="0" w:right="30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Čl. II</w:t>
      </w:r>
      <w:bookmarkEnd w:id="5"/>
    </w:p>
    <w:p>
      <w:pPr>
        <w:pStyle w:val="Style10"/>
        <w:framePr w:w="9662" w:h="13434" w:hRule="exact" w:wrap="none" w:vAnchor="page" w:hAnchor="page" w:x="972" w:y="2335"/>
        <w:widowControl w:val="0"/>
        <w:keepNext w:val="0"/>
        <w:keepLines w:val="0"/>
        <w:shd w:val="clear" w:color="auto" w:fill="auto"/>
        <w:bidi w:val="0"/>
        <w:spacing w:before="0" w:after="76" w:line="220" w:lineRule="exact"/>
        <w:ind w:left="0" w:right="30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PŘEDMĚT SMLOUVY</w:t>
      </w:r>
      <w:bookmarkEnd w:id="6"/>
    </w:p>
    <w:p>
      <w:pPr>
        <w:pStyle w:val="Style12"/>
        <w:numPr>
          <w:ilvl w:val="0"/>
          <w:numId w:val="1"/>
        </w:numPr>
        <w:framePr w:w="9662" w:h="13434" w:hRule="exact" w:wrap="none" w:vAnchor="page" w:hAnchor="page" w:x="972" w:y="2335"/>
        <w:tabs>
          <w:tab w:leader="none" w:pos="6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 w:line="278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se touto Smlouvou zavazuje Objednateli řádně a včas provést dílo dodávky a</w:t>
        <w:br/>
        <w:t>kompletní implementace Ekonomického systému pro Nemocnici Na Františku (dále jen</w:t>
        <w:br/>
        <w:t>„</w:t>
      </w:r>
      <w:r>
        <w:rPr>
          <w:rStyle w:val="CharStyle14"/>
        </w:rPr>
        <w:t>EKO</w:t>
      </w:r>
      <w:r>
        <w:rPr>
          <w:lang w:val="cs-CZ" w:eastAsia="cs-CZ" w:bidi="cs-CZ"/>
          <w:w w:val="100"/>
          <w:spacing w:val="0"/>
          <w:color w:val="000000"/>
          <w:position w:val="0"/>
        </w:rPr>
        <w:t>"), jež spočívá v dodávce licencí systému, implementaci dodávaného řešení,</w:t>
        <w:br/>
        <w:t>proškolení určených pracovníků Objednatele (dále jen „</w:t>
      </w:r>
      <w:r>
        <w:rPr>
          <w:rStyle w:val="CharStyle14"/>
        </w:rPr>
        <w:t>Dílo</w:t>
      </w:r>
      <w:r>
        <w:rPr>
          <w:lang w:val="cs-CZ" w:eastAsia="cs-CZ" w:bidi="cs-CZ"/>
          <w:w w:val="100"/>
          <w:spacing w:val="0"/>
          <w:color w:val="000000"/>
          <w:position w:val="0"/>
        </w:rPr>
        <w:t>"). Bližší specifikace Díla je</w:t>
        <w:br/>
        <w:t>uvedena v Příloze č. 1 Smlouvy, která je nedílnou součástí této Smlouvy.</w:t>
      </w:r>
    </w:p>
    <w:p>
      <w:pPr>
        <w:pStyle w:val="Style12"/>
        <w:numPr>
          <w:ilvl w:val="0"/>
          <w:numId w:val="1"/>
        </w:numPr>
        <w:framePr w:w="9662" w:h="13434" w:hRule="exact" w:wrap="none" w:vAnchor="page" w:hAnchor="page" w:x="972" w:y="2335"/>
        <w:tabs>
          <w:tab w:leader="none" w:pos="6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83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se dále zavazuje poskytovat pro dodané Dílo soubor služeb v rozsahu</w:t>
        <w:br/>
        <w:t>specifikovaném v příloze č. 2, která je nedílnou součástí této Smlouvy.</w:t>
      </w:r>
    </w:p>
    <w:p>
      <w:pPr>
        <w:pStyle w:val="Style12"/>
        <w:numPr>
          <w:ilvl w:val="0"/>
          <w:numId w:val="1"/>
        </w:numPr>
        <w:framePr w:w="9662" w:h="13434" w:hRule="exact" w:wrap="none" w:vAnchor="page" w:hAnchor="page" w:x="972" w:y="2335"/>
        <w:tabs>
          <w:tab w:leader="none" w:pos="6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se zavazuje provést Dílo v souladu s platnými právními předpisy, vlastním</w:t>
        <w:br/>
        <w:t>jménem, na svůj náklad a na vlastní odpovědnost. Zhotovitel prohlašuje, že část plnění dle</w:t>
        <w:br/>
        <w:t>této Smlouvy bude poskytovat prostřednictvím poddodavatele uvedeného v Příloze č. 2 této</w:t>
        <w:br/>
        <w:t>Smlouvy. Zhotovitel prohlašuje, že poddodavatel je plně způsobilý pro plnění části plnění,</w:t>
        <w:br/>
        <w:t>kterou Zhotovitel bude provádět prostřednictvím tohoto poddodavatele. Zhotovitel odpovídá</w:t>
        <w:br/>
        <w:t>za plnění poddodavatele tak, jako by plnil sám. Zhotovitel se zavazuje zavázat</w:t>
        <w:br/>
        <w:t>poddodavatele k dodržování obdobných povinností, jaké vyplývají pro Zhotovitele na</w:t>
        <w:br/>
        <w:t>základě této Smlouvy, a zároveň se Zhotovitel zavazuje dodržovat veškeré povinnosti k</w:t>
        <w:br/>
        <w:t>poddodavatelům, k nimž se zavázal, a to včetně povinností a podmínek platebních. Změnit</w:t>
        <w:br/>
        <w:t>poddodavatele, jejichž seznam je uveden v Příloze č. 2 této Smlouvy, je Zhotovitel</w:t>
        <w:br/>
        <w:t>oprávněn pouze s předchozím písemným souhlasem Objednatele. Zhotovitel nesmí</w:t>
        <w:br/>
        <w:t>předmět smlouvy provádět prostřednictvím poddodavatele, který nebude uveden v Příloze</w:t>
        <w:br/>
        <w:t>č. 2 této Smlouvy a který nebude Objednatelem předem schválen.</w:t>
      </w:r>
    </w:p>
    <w:p>
      <w:pPr>
        <w:pStyle w:val="Style12"/>
        <w:numPr>
          <w:ilvl w:val="0"/>
          <w:numId w:val="1"/>
        </w:numPr>
        <w:framePr w:w="9662" w:h="13434" w:hRule="exact" w:wrap="none" w:vAnchor="page" w:hAnchor="page" w:x="972" w:y="2335"/>
        <w:tabs>
          <w:tab w:leader="none" w:pos="6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prohlašuje, že zhotovení Díla není plněním nemožným a že Smlouvu uzavírá po</w:t>
        <w:br/>
        <w:t>pečlivém zvážení všech možných důsledků, že se seznámil s předmětem této Smlouvy,</w:t>
        <w:br/>
        <w:t>přičemž Dílo poskytne s odbornou péčí a zavazuje se, že kvalita Díla odpovídá podmínkám</w:t>
        <w:br/>
        <w:t>stanoveným v této Smlouvě, v zadávací dokumentaci i obecně závazným právním</w:t>
        <w:br/>
        <w:t>předpisům a technickým normám.</w:t>
      </w:r>
    </w:p>
    <w:p>
      <w:pPr>
        <w:pStyle w:val="Style12"/>
        <w:numPr>
          <w:ilvl w:val="0"/>
          <w:numId w:val="1"/>
        </w:numPr>
        <w:framePr w:w="9662" w:h="13434" w:hRule="exact" w:wrap="none" w:vAnchor="page" w:hAnchor="page" w:x="972" w:y="2335"/>
        <w:tabs>
          <w:tab w:leader="none" w:pos="6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se touto Smlouvou zavazuje poskytnout Zhotoviteli nezbytnou součinnost při</w:t>
        <w:br/>
        <w:t>realizaci Díla dle této Smlouvy, kterou po něm lze oprávněně požadovat a která je potřebná</w:t>
        <w:br/>
        <w:t>ke splnění závazků Zhotovitele vyplývajících pro něj z ustanovení Smlouvy a všechny věci</w:t>
        <w:br/>
        <w:t>a informace požadované Zhotovitelem ke splnění jeho závazků ze Smlouvy předat včas</w:t>
        <w:br/>
        <w:t>Zhotoviteli. Toto ustanovení se přiměřeně týká i součinnosti při poskytování Služeb.</w:t>
      </w:r>
    </w:p>
    <w:p>
      <w:pPr>
        <w:pStyle w:val="Style12"/>
        <w:numPr>
          <w:ilvl w:val="0"/>
          <w:numId w:val="1"/>
        </w:numPr>
        <w:framePr w:w="9662" w:h="13434" w:hRule="exact" w:wrap="none" w:vAnchor="page" w:hAnchor="page" w:x="972" w:y="2335"/>
        <w:tabs>
          <w:tab w:leader="none" w:pos="6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Poskytování součinnosti podle odst. 5 tohoto článku může Zhotovitel po Objednateli</w:t>
        <w:br/>
        <w:t>považovat pouze za předpokladu, že Objednateli nevzniknou další výdaje či náklady mimo</w:t>
        <w:br/>
        <w:t>sjednané nabídkové ceny dle této Smlouvy.</w:t>
      </w:r>
    </w:p>
    <w:p>
      <w:pPr>
        <w:pStyle w:val="Style12"/>
        <w:numPr>
          <w:ilvl w:val="0"/>
          <w:numId w:val="1"/>
        </w:numPr>
        <w:framePr w:w="9662" w:h="13434" w:hRule="exact" w:wrap="none" w:vAnchor="page" w:hAnchor="page" w:x="972" w:y="2335"/>
        <w:tabs>
          <w:tab w:leader="none" w:pos="6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 w:line="278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se zavazuje Dílo převzít a zaplatit za něj Zhotoviteli cenu dohodnutou v čl. IV</w:t>
        <w:br/>
        <w:t>odst. 1 této Smlouvy.</w:t>
      </w:r>
    </w:p>
    <w:p>
      <w:pPr>
        <w:pStyle w:val="Style12"/>
        <w:numPr>
          <w:ilvl w:val="0"/>
          <w:numId w:val="1"/>
        </w:numPr>
        <w:framePr w:w="9662" w:h="13434" w:hRule="exact" w:wrap="none" w:vAnchor="page" w:hAnchor="page" w:x="972" w:y="2335"/>
        <w:tabs>
          <w:tab w:leader="none" w:pos="6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83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se zavazuje zaplatit za řádně a včas poskytované služby ceny určené v čl. IV</w:t>
        <w:br/>
        <w:t>odst. 2, 3 a 4 této Smlouvy.</w:t>
      </w:r>
    </w:p>
    <w:p>
      <w:pPr>
        <w:pStyle w:val="Style12"/>
        <w:numPr>
          <w:ilvl w:val="0"/>
          <w:numId w:val="1"/>
        </w:numPr>
        <w:framePr w:w="9662" w:h="13434" w:hRule="exact" w:wrap="none" w:vAnchor="page" w:hAnchor="page" w:x="972" w:y="2335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Dojde-li při plnění dle této Smlouvy k vytvoření díla Zhotovitelem, které je předmětem</w:t>
        <w:br/>
        <w:t>autorskoprávní ochrany dle autorského zákona, zavazuje se Zhotovitel poskytnout</w:t>
        <w:br/>
        <w:t>Objednateli k takto vytvořenému dílu jako celku i k jeho jednotlivým částem nevýhradní</w:t>
        <w:br/>
        <w:t>nepřevoditelnou licenci, která je zároveň udělena ke všem způsobům užití dle autorského</w:t>
        <w:br/>
        <w:t>zákona, na dobu trvání autorských práv a pro území České republiky. Licence je</w:t>
      </w:r>
    </w:p>
    <w:p>
      <w:pPr>
        <w:pStyle w:val="Style34"/>
        <w:framePr w:wrap="none" w:vAnchor="page" w:hAnchor="page" w:x="5676" w:y="1604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</w:t>
      </w:r>
      <w:r>
        <w:rPr>
          <w:rStyle w:val="CharStyle36"/>
        </w:rPr>
        <w:t xml:space="preserve"> /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972" w:y="352"/>
        <w:widowControl w:val="0"/>
        <w:rPr>
          <w:sz w:val="2"/>
          <w:szCs w:val="2"/>
        </w:rPr>
      </w:pPr>
      <w:r>
        <w:pict>
          <v:shape id="_x0000_s1028" type="#_x0000_t75" style="width:36pt;height:36pt;">
            <v:imagedata r:id="rId9" r:href="rId10"/>
          </v:shape>
        </w:pict>
      </w:r>
    </w:p>
    <w:p>
      <w:pPr>
        <w:pStyle w:val="Style3"/>
        <w:framePr w:wrap="none" w:vAnchor="page" w:hAnchor="page" w:x="1826" w:y="56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7"/>
          <w:b/>
          <w:bCs/>
        </w:rPr>
        <w:t>GORDIC</w:t>
      </w:r>
    </w:p>
    <w:p>
      <w:pPr>
        <w:pStyle w:val="Style12"/>
        <w:framePr w:w="9653" w:h="4064" w:hRule="exact" w:wrap="none" w:vAnchor="page" w:hAnchor="page" w:x="972" w:y="1389"/>
        <w:widowControl w:val="0"/>
        <w:keepNext w:val="0"/>
        <w:keepLines w:val="0"/>
        <w:shd w:val="clear" w:color="auto" w:fill="auto"/>
        <w:bidi w:val="0"/>
        <w:jc w:val="left"/>
        <w:spacing w:before="0" w:after="60" w:line="283" w:lineRule="exact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poskytnuta na počet pojmenovaných uživatelů s přístupem do databáze, bližší specifikace</w:t>
        <w:br/>
        <w:t>počtu dodaných licencí k Dílu je uvedena v příloze č. 1 Smlouvy.</w:t>
      </w:r>
    </w:p>
    <w:p>
      <w:pPr>
        <w:pStyle w:val="Style12"/>
        <w:numPr>
          <w:ilvl w:val="0"/>
          <w:numId w:val="3"/>
        </w:numPr>
        <w:framePr w:w="9653" w:h="4064" w:hRule="exact" w:wrap="none" w:vAnchor="page" w:hAnchor="page" w:x="972" w:y="1389"/>
        <w:tabs>
          <w:tab w:leader="none" w:pos="7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83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Poskytnuté licence dle odst. 9 tohoto článku se vztahují i na všechny nové verze,</w:t>
        <w:br/>
        <w:t>aktualizované verze, úpravy i překlady dodaného Díla.</w:t>
      </w:r>
    </w:p>
    <w:p>
      <w:pPr>
        <w:pStyle w:val="Style12"/>
        <w:numPr>
          <w:ilvl w:val="0"/>
          <w:numId w:val="3"/>
        </w:numPr>
        <w:framePr w:w="9653" w:h="4064" w:hRule="exact" w:wrap="none" w:vAnchor="page" w:hAnchor="page" w:x="972" w:y="1389"/>
        <w:tabs>
          <w:tab w:leader="none" w:pos="7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ručí za případné dotčení práva jakékoliv třetí osoby vyplývající z průmyslového</w:t>
        <w:br/>
        <w:t>nebo duševního vlastnictví související s plněním předmětu Smlouvy, a to na území České</w:t>
        <w:br/>
        <w:t>republiky i mimo něj. V případě, že bude mít Dílo právní vady, je Zhotovitel povinen na</w:t>
        <w:br/>
        <w:t>vlastní náklady učinit všechna opatření nezbytná k odstranění právní vady předmětu Díla.</w:t>
        <w:br/>
        <w:t>Zhotovitel nese veškeré náklady a hradí veškeré oprávněné nároky třetích osob.</w:t>
      </w:r>
    </w:p>
    <w:p>
      <w:pPr>
        <w:pStyle w:val="Style12"/>
        <w:numPr>
          <w:ilvl w:val="0"/>
          <w:numId w:val="3"/>
        </w:numPr>
        <w:framePr w:w="9653" w:h="4064" w:hRule="exact" w:wrap="none" w:vAnchor="page" w:hAnchor="page" w:x="972" w:y="1389"/>
        <w:tabs>
          <w:tab w:leader="none" w:pos="7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se Zhotovitel dostane při plnění předmětu Smlouvy do konfliktu zájmů mezi</w:t>
        <w:br/>
        <w:t>Objednatelem a jinou osobou, je povinen okamžitě na takovou možnost upozornit</w:t>
        <w:br/>
        <w:t>Objednatele a předložit mu návrh řešení. Neučiní-li tak, zodpovídá Objednateli za</w:t>
        <w:br/>
        <w:t>způsobenou škodu v plném rozsahu.</w:t>
      </w:r>
    </w:p>
    <w:p>
      <w:pPr>
        <w:pStyle w:val="Style10"/>
        <w:framePr w:w="9653" w:h="2634" w:hRule="exact" w:wrap="none" w:vAnchor="page" w:hAnchor="page" w:x="972" w:y="5776"/>
        <w:widowControl w:val="0"/>
        <w:keepNext w:val="0"/>
        <w:keepLines w:val="0"/>
        <w:shd w:val="clear" w:color="auto" w:fill="auto"/>
        <w:bidi w:val="0"/>
        <w:spacing w:before="0" w:after="46" w:line="220" w:lineRule="exact"/>
        <w:ind w:left="0" w:right="30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Čl. III</w:t>
      </w:r>
      <w:bookmarkEnd w:id="7"/>
    </w:p>
    <w:p>
      <w:pPr>
        <w:pStyle w:val="Style10"/>
        <w:framePr w:w="9653" w:h="2634" w:hRule="exact" w:wrap="none" w:vAnchor="page" w:hAnchor="page" w:x="972" w:y="5776"/>
        <w:widowControl w:val="0"/>
        <w:keepNext w:val="0"/>
        <w:keepLines w:val="0"/>
        <w:shd w:val="clear" w:color="auto" w:fill="auto"/>
        <w:bidi w:val="0"/>
        <w:spacing w:before="0" w:after="73" w:line="220" w:lineRule="exact"/>
        <w:ind w:left="0" w:right="30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DOBA A MÍSTO PLNĚNÍ</w:t>
      </w:r>
      <w:bookmarkEnd w:id="8"/>
    </w:p>
    <w:p>
      <w:pPr>
        <w:pStyle w:val="Style12"/>
        <w:numPr>
          <w:ilvl w:val="0"/>
          <w:numId w:val="5"/>
        </w:numPr>
        <w:framePr w:w="9653" w:h="2634" w:hRule="exact" w:wrap="none" w:vAnchor="page" w:hAnchor="page" w:x="972" w:y="5776"/>
        <w:tabs>
          <w:tab w:leader="none" w:pos="7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83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se zavazuje za součinnosti Objednatele provést realizaci Díla nejpozději do</w:t>
        <w:br/>
        <w:t>30. 6. 2024, přičemž zahájení prací započne neprodleně po nabytí účinnosti Smlouvy.</w:t>
      </w:r>
    </w:p>
    <w:p>
      <w:pPr>
        <w:pStyle w:val="Style12"/>
        <w:numPr>
          <w:ilvl w:val="0"/>
          <w:numId w:val="5"/>
        </w:numPr>
        <w:framePr w:w="9653" w:h="2634" w:hRule="exact" w:wrap="none" w:vAnchor="page" w:hAnchor="page" w:x="972" w:y="5776"/>
        <w:tabs>
          <w:tab w:leader="none" w:pos="7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83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Poskytování Služeb započne neprodleně po převzetí Díla na základě akceptačního</w:t>
        <w:br/>
        <w:t>protokolu a sjednává se na dobu neurčitou.</w:t>
      </w:r>
    </w:p>
    <w:p>
      <w:pPr>
        <w:pStyle w:val="Style12"/>
        <w:numPr>
          <w:ilvl w:val="0"/>
          <w:numId w:val="5"/>
        </w:numPr>
        <w:framePr w:w="9653" w:h="2634" w:hRule="exact" w:wrap="none" w:vAnchor="page" w:hAnchor="page" w:x="972" w:y="5776"/>
        <w:tabs>
          <w:tab w:leader="none" w:pos="7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Místem plnění je sídlo Objednatele. V případě, že se smluvní strany nedohodnou jinak, lze</w:t>
        <w:br/>
        <w:t>plnění na základě této Smlouvy poskytovat i vzdáleným přístupem.</w:t>
      </w:r>
    </w:p>
    <w:p>
      <w:pPr>
        <w:pStyle w:val="Style10"/>
        <w:framePr w:w="9653" w:h="6673" w:hRule="exact" w:wrap="none" w:vAnchor="page" w:hAnchor="page" w:x="972" w:y="8896"/>
        <w:widowControl w:val="0"/>
        <w:keepNext w:val="0"/>
        <w:keepLines w:val="0"/>
        <w:shd w:val="clear" w:color="auto" w:fill="auto"/>
        <w:bidi w:val="0"/>
        <w:jc w:val="left"/>
        <w:spacing w:before="0" w:after="46" w:line="220" w:lineRule="exact"/>
        <w:ind w:left="4900" w:right="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Čl. IV</w:t>
      </w:r>
      <w:bookmarkEnd w:id="9"/>
    </w:p>
    <w:p>
      <w:pPr>
        <w:pStyle w:val="Style10"/>
        <w:framePr w:w="9653" w:h="6673" w:hRule="exact" w:wrap="none" w:vAnchor="page" w:hAnchor="page" w:x="972" w:y="8896"/>
        <w:widowControl w:val="0"/>
        <w:keepNext w:val="0"/>
        <w:keepLines w:val="0"/>
        <w:shd w:val="clear" w:color="auto" w:fill="auto"/>
        <w:bidi w:val="0"/>
        <w:jc w:val="left"/>
        <w:spacing w:before="0" w:after="73" w:line="220" w:lineRule="exact"/>
        <w:ind w:left="3540" w:right="0" w:firstLine="0"/>
      </w:pPr>
      <w:bookmarkStart w:id="10" w:name="bookmark10"/>
      <w:r>
        <w:rPr>
          <w:lang w:val="cs-CZ" w:eastAsia="cs-CZ" w:bidi="cs-CZ"/>
          <w:w w:val="100"/>
          <w:spacing w:val="0"/>
          <w:color w:val="000000"/>
          <w:position w:val="0"/>
        </w:rPr>
        <w:t>CENA A PLATEBNÍ PODMÍNKY</w:t>
      </w:r>
      <w:bookmarkEnd w:id="10"/>
    </w:p>
    <w:p>
      <w:pPr>
        <w:pStyle w:val="Style10"/>
        <w:numPr>
          <w:ilvl w:val="0"/>
          <w:numId w:val="7"/>
        </w:numPr>
        <w:framePr w:w="9653" w:h="6673" w:hRule="exact" w:wrap="none" w:vAnchor="page" w:hAnchor="page" w:x="972" w:y="8896"/>
        <w:tabs>
          <w:tab w:leader="none" w:pos="7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700" w:right="0"/>
      </w:pPr>
      <w:bookmarkStart w:id="11" w:name="bookmark11"/>
      <w:r>
        <w:rPr>
          <w:rStyle w:val="CharStyle37"/>
          <w:b w:val="0"/>
          <w:bCs w:val="0"/>
        </w:rPr>
        <w:t xml:space="preserve">Cena za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kompletní dodávku a implementaci Díla, včetně udělení licenčních</w:t>
        <w:br/>
        <w:t>oprávnění</w:t>
      </w:r>
      <w:r>
        <w:rPr>
          <w:rStyle w:val="CharStyle37"/>
          <w:b w:val="0"/>
          <w:bCs w:val="0"/>
        </w:rPr>
        <w:t>:</w:t>
      </w:r>
      <w:bookmarkEnd w:id="11"/>
    </w:p>
    <w:p>
      <w:pPr>
        <w:pStyle w:val="Style12"/>
        <w:framePr w:w="9653" w:h="6673" w:hRule="exact" w:wrap="none" w:vAnchor="page" w:hAnchor="page" w:x="972" w:y="88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00" w:right="0" w:firstLine="0"/>
      </w:pPr>
      <w:r>
        <w:rPr>
          <w:rStyle w:val="CharStyle14"/>
        </w:rPr>
        <w:t>790.000</w:t>
      </w:r>
      <w:r>
        <w:rPr>
          <w:lang w:val="cs-CZ" w:eastAsia="cs-CZ" w:bidi="cs-CZ"/>
          <w:w w:val="100"/>
          <w:spacing w:val="0"/>
          <w:color w:val="000000"/>
          <w:position w:val="0"/>
        </w:rPr>
        <w:t>,- Kč bez DPH (slovy: sedm set devadesát tisíc korun českých bez DPH).</w:t>
      </w:r>
    </w:p>
    <w:p>
      <w:pPr>
        <w:pStyle w:val="Style12"/>
        <w:framePr w:w="9653" w:h="6673" w:hRule="exact" w:wrap="none" w:vAnchor="page" w:hAnchor="page" w:x="972" w:y="88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Sazba DPH: </w:t>
      </w:r>
      <w:r>
        <w:rPr>
          <w:rStyle w:val="CharStyle14"/>
        </w:rPr>
        <w:t>21 %</w:t>
      </w:r>
    </w:p>
    <w:p>
      <w:pPr>
        <w:pStyle w:val="Style12"/>
        <w:framePr w:w="9653" w:h="6673" w:hRule="exact" w:wrap="none" w:vAnchor="page" w:hAnchor="page" w:x="972" w:y="88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Výše DPH: 165.900,- Kč (slovy: jedno sto šedesát pět tisíc devět set korun českých).</w:t>
      </w:r>
    </w:p>
    <w:p>
      <w:pPr>
        <w:pStyle w:val="Style12"/>
        <w:framePr w:w="9653" w:h="6673" w:hRule="exact" w:wrap="none" w:vAnchor="page" w:hAnchor="page" w:x="972" w:y="8896"/>
        <w:widowControl w:val="0"/>
        <w:keepNext w:val="0"/>
        <w:keepLines w:val="0"/>
        <w:shd w:val="clear" w:color="auto" w:fill="auto"/>
        <w:bidi w:val="0"/>
        <w:jc w:val="left"/>
        <w:spacing w:before="0" w:after="407" w:line="278" w:lineRule="exact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za kompletní dodávku a implementaci včetně udělení licenčních oprávnění včetně</w:t>
        <w:br/>
        <w:t>DPH: 955.900,-Kč (slovy: devět set padesát pět tisíc devět set korun českých včetně DPH).</w:t>
      </w:r>
    </w:p>
    <w:p>
      <w:pPr>
        <w:pStyle w:val="Style12"/>
        <w:numPr>
          <w:ilvl w:val="0"/>
          <w:numId w:val="7"/>
        </w:numPr>
        <w:framePr w:w="9653" w:h="6673" w:hRule="exact" w:wrap="none" w:vAnchor="page" w:hAnchor="page" w:x="972" w:y="8896"/>
        <w:tabs>
          <w:tab w:leader="none" w:pos="7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Cena za poskytování </w:t>
      </w:r>
      <w:r>
        <w:rPr>
          <w:rStyle w:val="CharStyle14"/>
        </w:rPr>
        <w:t xml:space="preserve">SW </w:t>
      </w:r>
      <w:r>
        <w:rPr>
          <w:rStyle w:val="CharStyle14"/>
          <w:lang w:val="en-US" w:eastAsia="en-US" w:bidi="en-US"/>
        </w:rPr>
        <w:t xml:space="preserve">maintenance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ve výši:</w:t>
      </w:r>
    </w:p>
    <w:p>
      <w:pPr>
        <w:pStyle w:val="Style12"/>
        <w:framePr w:w="9653" w:h="6673" w:hRule="exact" w:wrap="none" w:vAnchor="page" w:hAnchor="page" w:x="972" w:y="8896"/>
        <w:widowControl w:val="0"/>
        <w:keepNext w:val="0"/>
        <w:keepLines w:val="0"/>
        <w:shd w:val="clear" w:color="auto" w:fill="auto"/>
        <w:bidi w:val="0"/>
        <w:jc w:val="left"/>
        <w:spacing w:before="0" w:after="0" w:line="394" w:lineRule="exact"/>
        <w:ind w:left="1040" w:right="0" w:firstLine="0"/>
      </w:pPr>
      <w:r>
        <w:rPr>
          <w:rStyle w:val="CharStyle14"/>
        </w:rPr>
        <w:t>**</w:t>
      </w:r>
      <w:r>
        <w:rPr>
          <w:rStyle w:val="CharStyle38"/>
        </w:rPr>
        <w:t>.........</w:t>
      </w:r>
      <w:r>
        <w:rPr>
          <w:rStyle w:val="CharStyle39"/>
        </w:rPr>
        <w:t>...</w:t>
      </w:r>
      <w:r>
        <w:rPr>
          <w:rStyle w:val="CharStyle17"/>
        </w:rPr>
        <w:t>​</w:t>
      </w:r>
      <w:r>
        <w:rPr>
          <w:rStyle w:val="CharStyle16"/>
        </w:rPr>
        <w:t>..</w:t>
      </w:r>
      <w:r>
        <w:rPr>
          <w:rStyle w:val="CharStyle40"/>
        </w:rPr>
        <w:t>...</w:t>
      </w:r>
      <w:r>
        <w:rPr>
          <w:rStyle w:val="CharStyle17"/>
        </w:rPr>
        <w:t>​</w:t>
      </w:r>
      <w:r>
        <w:rPr>
          <w:rStyle w:val="CharStyle41"/>
        </w:rPr>
        <w:t>.....</w:t>
      </w:r>
      <w:r>
        <w:rPr>
          <w:rStyle w:val="CharStyle42"/>
        </w:rPr>
        <w:t>.</w:t>
      </w:r>
      <w:r>
        <w:rPr>
          <w:rStyle w:val="CharStyle17"/>
        </w:rPr>
        <w:t>​</w:t>
      </w:r>
      <w:r>
        <w:rPr>
          <w:rStyle w:val="CharStyle18"/>
        </w:rPr>
        <w:t>..</w:t>
      </w:r>
      <w:r>
        <w:rPr>
          <w:rStyle w:val="CharStyle19"/>
        </w:rPr>
        <w:t>......</w:t>
      </w:r>
      <w:r>
        <w:rPr>
          <w:rStyle w:val="CharStyle17"/>
        </w:rPr>
        <w:t>​</w:t>
      </w:r>
      <w:r>
        <w:rPr>
          <w:rStyle w:val="CharStyle16"/>
        </w:rPr>
        <w:t>........</w:t>
      </w:r>
      <w:r>
        <w:rPr>
          <w:rStyle w:val="CharStyle40"/>
        </w:rPr>
        <w:t>...</w:t>
      </w:r>
      <w:r>
        <w:rPr>
          <w:rStyle w:val="CharStyle17"/>
        </w:rPr>
        <w:t>​</w:t>
      </w:r>
      <w:r>
        <w:rPr>
          <w:rStyle w:val="CharStyle19"/>
        </w:rPr>
        <w:t>.....</w:t>
      </w:r>
      <w:r>
        <w:rPr>
          <w:rStyle w:val="CharStyle20"/>
        </w:rPr>
        <w:t>....</w:t>
      </w:r>
      <w:r>
        <w:rPr>
          <w:rStyle w:val="CharStyle17"/>
        </w:rPr>
        <w:t>​</w:t>
      </w:r>
      <w:r>
        <w:rPr>
          <w:rStyle w:val="CharStyle40"/>
        </w:rPr>
        <w:t>...</w:t>
      </w:r>
      <w:r>
        <w:rPr>
          <w:rStyle w:val="CharStyle18"/>
        </w:rPr>
        <w:t>....</w:t>
      </w:r>
      <w:r>
        <w:rPr>
          <w:rStyle w:val="CharStyle17"/>
        </w:rPr>
        <w:t>​</w:t>
      </w:r>
      <w:r>
        <w:rPr>
          <w:rStyle w:val="CharStyle19"/>
        </w:rPr>
        <w:t>.....</w:t>
      </w:r>
      <w:r>
        <w:rPr>
          <w:rStyle w:val="CharStyle20"/>
        </w:rPr>
        <w:t>....</w:t>
      </w:r>
      <w:r>
        <w:rPr>
          <w:rStyle w:val="CharStyle17"/>
        </w:rPr>
        <w:t>​</w:t>
      </w:r>
      <w:r>
        <w:rPr>
          <w:rStyle w:val="CharStyle43"/>
        </w:rPr>
        <w:t>...</w:t>
      </w:r>
      <w:r>
        <w:rPr>
          <w:rStyle w:val="CharStyle44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korun českých bez DPH).</w:t>
      </w:r>
    </w:p>
    <w:p>
      <w:pPr>
        <w:pStyle w:val="Style12"/>
        <w:framePr w:w="9653" w:h="6673" w:hRule="exact" w:wrap="none" w:vAnchor="page" w:hAnchor="page" w:x="972" w:y="8896"/>
        <w:widowControl w:val="0"/>
        <w:keepNext w:val="0"/>
        <w:keepLines w:val="0"/>
        <w:shd w:val="clear" w:color="auto" w:fill="auto"/>
        <w:bidi w:val="0"/>
        <w:jc w:val="left"/>
        <w:spacing w:before="0" w:after="0" w:line="394" w:lineRule="exact"/>
        <w:ind w:left="10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Sazba DPH: </w:t>
      </w:r>
      <w:r>
        <w:rPr>
          <w:rStyle w:val="CharStyle14"/>
        </w:rPr>
        <w:t>21 %</w:t>
      </w:r>
    </w:p>
    <w:p>
      <w:pPr>
        <w:pStyle w:val="Style12"/>
        <w:framePr w:w="9653" w:h="6673" w:hRule="exact" w:wrap="none" w:vAnchor="page" w:hAnchor="page" w:x="972" w:y="8896"/>
        <w:widowControl w:val="0"/>
        <w:keepNext w:val="0"/>
        <w:keepLines w:val="0"/>
        <w:shd w:val="clear" w:color="auto" w:fill="auto"/>
        <w:bidi w:val="0"/>
        <w:jc w:val="left"/>
        <w:spacing w:before="0" w:after="0" w:line="394" w:lineRule="exact"/>
        <w:ind w:left="10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Výše DPH: **</w:t>
      </w:r>
      <w:r>
        <w:rPr>
          <w:rStyle w:val="CharStyle17"/>
        </w:rPr>
        <w:t>.........</w:t>
      </w:r>
      <w:r>
        <w:rPr>
          <w:rStyle w:val="CharStyle18"/>
        </w:rPr>
        <w:t>...</w:t>
      </w:r>
      <w:r>
        <w:rPr>
          <w:rStyle w:val="CharStyle17"/>
        </w:rPr>
        <w:t>​</w:t>
      </w:r>
      <w:r>
        <w:rPr>
          <w:rStyle w:val="CharStyle16"/>
        </w:rPr>
        <w:t>..</w:t>
      </w:r>
      <w:r>
        <w:rPr>
          <w:rStyle w:val="CharStyle40"/>
        </w:rPr>
        <w:t>...</w:t>
      </w:r>
      <w:r>
        <w:rPr>
          <w:rStyle w:val="CharStyle17"/>
        </w:rPr>
        <w:t>​</w:t>
      </w:r>
      <w:r>
        <w:rPr>
          <w:rStyle w:val="CharStyle16"/>
        </w:rPr>
        <w:t>........</w:t>
      </w:r>
      <w:r>
        <w:rPr>
          <w:rStyle w:val="CharStyle40"/>
        </w:rPr>
        <w:t>...</w:t>
      </w:r>
      <w:r>
        <w:rPr>
          <w:rStyle w:val="CharStyle17"/>
        </w:rPr>
        <w:t>​</w:t>
      </w:r>
      <w:r>
        <w:rPr>
          <w:rStyle w:val="CharStyle19"/>
        </w:rPr>
        <w:t>......</w:t>
      </w:r>
      <w:r>
        <w:rPr>
          <w:rStyle w:val="CharStyle20"/>
        </w:rPr>
        <w:t>...</w:t>
      </w:r>
      <w:r>
        <w:rPr>
          <w:rStyle w:val="CharStyle17"/>
        </w:rPr>
        <w:t>​</w:t>
      </w:r>
      <w:r>
        <w:rPr>
          <w:rStyle w:val="CharStyle40"/>
        </w:rPr>
        <w:t>...</w:t>
      </w:r>
      <w:r>
        <w:rPr>
          <w:rStyle w:val="CharStyle18"/>
        </w:rPr>
        <w:t>....</w:t>
      </w:r>
      <w:r>
        <w:rPr>
          <w:rStyle w:val="CharStyle17"/>
        </w:rPr>
        <w:t>​</w:t>
      </w:r>
      <w:r>
        <w:rPr>
          <w:rStyle w:val="CharStyle19"/>
        </w:rPr>
        <w:t>.....</w:t>
      </w:r>
      <w:r>
        <w:rPr>
          <w:rStyle w:val="CharStyle20"/>
        </w:rPr>
        <w:t>..</w:t>
      </w:r>
      <w:r>
        <w:rPr>
          <w:rStyle w:val="CharStyle17"/>
        </w:rPr>
        <w:t>​</w:t>
      </w:r>
      <w:r>
        <w:rPr>
          <w:rStyle w:val="CharStyle42"/>
        </w:rPr>
        <w:t>.</w:t>
      </w:r>
      <w:r>
        <w:rPr>
          <w:rStyle w:val="CharStyle45"/>
        </w:rPr>
        <w:t>....</w:t>
      </w:r>
      <w:r>
        <w:rPr>
          <w:rStyle w:val="CharStyle17"/>
        </w:rPr>
        <w:t>​</w:t>
      </w:r>
      <w:r>
        <w:rPr>
          <w:rStyle w:val="CharStyle16"/>
        </w:rPr>
        <w:t>...........</w:t>
      </w:r>
      <w:r>
        <w:rPr>
          <w:rStyle w:val="CharStyle40"/>
        </w:rPr>
        <w:t>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>korun českých).</w:t>
      </w:r>
    </w:p>
    <w:p>
      <w:pPr>
        <w:pStyle w:val="Style12"/>
        <w:framePr w:w="9653" w:h="6673" w:hRule="exact" w:wrap="none" w:vAnchor="page" w:hAnchor="page" w:x="972" w:y="8896"/>
        <w:widowControl w:val="0"/>
        <w:keepNext w:val="0"/>
        <w:keepLines w:val="0"/>
        <w:shd w:val="clear" w:color="auto" w:fill="auto"/>
        <w:bidi w:val="0"/>
        <w:jc w:val="left"/>
        <w:spacing w:before="0" w:after="388" w:line="254" w:lineRule="exact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Cena za SW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maintenance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včetně DPH: </w:t>
      </w:r>
      <w:r>
        <w:rPr>
          <w:rStyle w:val="CharStyle14"/>
        </w:rPr>
        <w:t>**</w:t>
      </w:r>
      <w:r>
        <w:rPr>
          <w:rStyle w:val="CharStyle15"/>
          <w:lang w:val="cs-CZ" w:eastAsia="cs-CZ" w:bidi="cs-CZ"/>
        </w:rPr>
        <w:t>............</w:t>
      </w:r>
      <w:r>
        <w:rPr>
          <w:rStyle w:val="CharStyle17"/>
        </w:rPr>
        <w:t>​</w:t>
      </w:r>
      <w:r>
        <w:rPr>
          <w:rStyle w:val="CharStyle16"/>
        </w:rPr>
        <w:t>..</w:t>
      </w:r>
      <w:r>
        <w:rPr>
          <w:rStyle w:val="CharStyle40"/>
        </w:rPr>
        <w:t>...</w:t>
      </w:r>
      <w:r>
        <w:rPr>
          <w:rStyle w:val="CharStyle17"/>
        </w:rPr>
        <w:t>​</w:t>
      </w:r>
      <w:r>
        <w:rPr>
          <w:rStyle w:val="CharStyle16"/>
        </w:rPr>
        <w:t>........</w:t>
      </w:r>
      <w:r>
        <w:rPr>
          <w:rStyle w:val="CharStyle40"/>
        </w:rPr>
        <w:t>...</w:t>
      </w:r>
      <w:r>
        <w:rPr>
          <w:rStyle w:val="CharStyle17"/>
        </w:rPr>
        <w:t>​</w:t>
      </w:r>
      <w:r>
        <w:rPr>
          <w:rStyle w:val="CharStyle19"/>
        </w:rPr>
        <w:t>.....</w:t>
      </w:r>
      <w:r>
        <w:rPr>
          <w:rStyle w:val="CharStyle20"/>
        </w:rPr>
        <w:t>....</w:t>
      </w:r>
      <w:r>
        <w:rPr>
          <w:rStyle w:val="CharStyle17"/>
        </w:rPr>
        <w:t>​</w:t>
      </w:r>
      <w:r>
        <w:rPr>
          <w:rStyle w:val="CharStyle40"/>
        </w:rPr>
        <w:t>...</w:t>
      </w:r>
      <w:r>
        <w:rPr>
          <w:rStyle w:val="CharStyle18"/>
        </w:rPr>
        <w:t>....</w:t>
      </w:r>
      <w:r>
        <w:rPr>
          <w:rStyle w:val="CharStyle17"/>
        </w:rPr>
        <w:t>​....​</w:t>
      </w:r>
      <w:r>
        <w:rPr>
          <w:rStyle w:val="CharStyle42"/>
        </w:rPr>
        <w:t>.</w:t>
      </w:r>
      <w:r>
        <w:rPr>
          <w:rStyle w:val="CharStyle45"/>
        </w:rPr>
        <w:t>....</w:t>
      </w:r>
      <w:r>
        <w:rPr>
          <w:rStyle w:val="CharStyle17"/>
        </w:rPr>
        <w:t>​</w:t>
      </w:r>
      <w:r>
        <w:rPr>
          <w:rStyle w:val="CharStyle16"/>
        </w:rPr>
        <w:t>........</w:t>
      </w:r>
      <w:r>
        <w:rPr>
          <w:rStyle w:val="CharStyle40"/>
        </w:rPr>
        <w:t>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korun českých včetně DPH).</w:t>
      </w:r>
    </w:p>
    <w:p>
      <w:pPr>
        <w:pStyle w:val="Style12"/>
        <w:numPr>
          <w:ilvl w:val="0"/>
          <w:numId w:val="7"/>
        </w:numPr>
        <w:framePr w:w="9653" w:h="6673" w:hRule="exact" w:wrap="none" w:vAnchor="page" w:hAnchor="page" w:x="972" w:y="8896"/>
        <w:tabs>
          <w:tab w:leader="none" w:pos="7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3" w:line="220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Cena za poskytované </w:t>
      </w:r>
      <w:r>
        <w:rPr>
          <w:rStyle w:val="CharStyle14"/>
        </w:rPr>
        <w:t xml:space="preserve">služby na vyžádání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 rámci zajištěného objemu ve výši (za čtvrtletí):</w:t>
      </w:r>
    </w:p>
    <w:p>
      <w:pPr>
        <w:pStyle w:val="Style12"/>
        <w:framePr w:w="9653" w:h="6673" w:hRule="exact" w:wrap="none" w:vAnchor="page" w:hAnchor="page" w:x="972" w:y="889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40" w:right="0" w:firstLine="0"/>
      </w:pPr>
      <w:r>
        <w:rPr>
          <w:rStyle w:val="CharStyle14"/>
        </w:rPr>
        <w:t>**</w:t>
      </w:r>
      <w:r>
        <w:rPr>
          <w:rStyle w:val="CharStyle38"/>
        </w:rPr>
        <w:t>...........</w:t>
      </w:r>
      <w:r>
        <w:rPr>
          <w:rStyle w:val="CharStyle18"/>
        </w:rPr>
        <w:t>...</w:t>
      </w:r>
      <w:r>
        <w:rPr>
          <w:rStyle w:val="CharStyle17"/>
        </w:rPr>
        <w:t>​</w:t>
      </w:r>
      <w:r>
        <w:rPr>
          <w:rStyle w:val="CharStyle16"/>
        </w:rPr>
        <w:t>..</w:t>
      </w:r>
      <w:r>
        <w:rPr>
          <w:rStyle w:val="CharStyle40"/>
        </w:rPr>
        <w:t>...</w:t>
      </w:r>
      <w:r>
        <w:rPr>
          <w:rStyle w:val="CharStyle17"/>
        </w:rPr>
        <w:t>​</w:t>
      </w:r>
      <w:r>
        <w:rPr>
          <w:rStyle w:val="CharStyle41"/>
        </w:rPr>
        <w:t>.....</w:t>
      </w:r>
      <w:r>
        <w:rPr>
          <w:rStyle w:val="CharStyle42"/>
        </w:rPr>
        <w:t>.</w:t>
      </w:r>
      <w:r>
        <w:rPr>
          <w:rStyle w:val="CharStyle17"/>
        </w:rPr>
        <w:t>​</w:t>
      </w:r>
      <w:r>
        <w:rPr>
          <w:rStyle w:val="CharStyle18"/>
        </w:rPr>
        <w:t>..</w:t>
      </w:r>
      <w:r>
        <w:rPr>
          <w:rStyle w:val="CharStyle19"/>
        </w:rPr>
        <w:t>......</w:t>
      </w:r>
      <w:r>
        <w:rPr>
          <w:rStyle w:val="CharStyle17"/>
        </w:rPr>
        <w:t>​</w:t>
      </w:r>
      <w:r>
        <w:rPr>
          <w:rStyle w:val="CharStyle16"/>
        </w:rPr>
        <w:t>........</w:t>
      </w:r>
      <w:r>
        <w:rPr>
          <w:rStyle w:val="CharStyle40"/>
        </w:rPr>
        <w:t>...</w:t>
      </w:r>
      <w:r>
        <w:rPr>
          <w:rStyle w:val="CharStyle17"/>
        </w:rPr>
        <w:t>​</w:t>
      </w:r>
      <w:r>
        <w:rPr>
          <w:rStyle w:val="CharStyle16"/>
        </w:rPr>
        <w:t>...........</w:t>
      </w:r>
      <w:r>
        <w:rPr>
          <w:rStyle w:val="CharStyle40"/>
        </w:rPr>
        <w:t>.</w:t>
      </w:r>
      <w:r>
        <w:rPr>
          <w:rStyle w:val="CharStyle17"/>
        </w:rPr>
        <w:t>​</w:t>
      </w:r>
      <w:r>
        <w:rPr>
          <w:rStyle w:val="CharStyle40"/>
        </w:rPr>
        <w:t>...</w:t>
      </w:r>
      <w:r>
        <w:rPr>
          <w:rStyle w:val="CharStyle18"/>
        </w:rPr>
        <w:t>....</w:t>
      </w:r>
      <w:r>
        <w:rPr>
          <w:rStyle w:val="CharStyle17"/>
        </w:rPr>
        <w:t>​</w:t>
      </w:r>
      <w:r>
        <w:rPr>
          <w:rStyle w:val="CharStyle19"/>
        </w:rPr>
        <w:t>.....</w:t>
      </w:r>
      <w:r>
        <w:rPr>
          <w:rStyle w:val="CharStyle20"/>
        </w:rPr>
        <w:t>..</w:t>
      </w:r>
      <w:r>
        <w:rPr>
          <w:rStyle w:val="CharStyle17"/>
        </w:rPr>
        <w:t>​</w:t>
      </w:r>
      <w:r>
        <w:rPr>
          <w:rStyle w:val="CharStyle42"/>
        </w:rPr>
        <w:t>.</w:t>
      </w:r>
      <w:r>
        <w:rPr>
          <w:rStyle w:val="CharStyle45"/>
        </w:rPr>
        <w:t>....</w:t>
      </w:r>
      <w:r>
        <w:rPr>
          <w:rStyle w:val="CharStyle17"/>
        </w:rPr>
        <w:t>​</w:t>
      </w:r>
      <w:r>
        <w:rPr>
          <w:rStyle w:val="CharStyle40"/>
        </w:rPr>
        <w:t>...</w:t>
      </w:r>
      <w:r>
        <w:rPr>
          <w:rStyle w:val="CharStyle18"/>
        </w:rPr>
        <w:t>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>korun českých bez DPH).</w:t>
      </w:r>
    </w:p>
    <w:p>
      <w:pPr>
        <w:pStyle w:val="Style34"/>
        <w:framePr w:wrap="none" w:vAnchor="page" w:hAnchor="page" w:x="5680" w:y="1604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</w:t>
      </w:r>
      <w:r>
        <w:rPr>
          <w:rStyle w:val="CharStyle36"/>
        </w:rPr>
        <w:t xml:space="preserve"> /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952" w:y="59"/>
        <w:widowControl w:val="0"/>
        <w:keepNext w:val="0"/>
        <w:keepLines w:val="0"/>
        <w:shd w:val="clear" w:color="auto" w:fill="auto"/>
        <w:bidi w:val="0"/>
        <w:jc w:val="left"/>
        <w:spacing w:before="0" w:after="0" w:line="960" w:lineRule="exact"/>
        <w:ind w:left="0" w:right="0" w:firstLine="0"/>
      </w:pPr>
      <w:r>
        <w:rPr>
          <w:rStyle w:val="CharStyle5"/>
          <w:b/>
          <w:bCs/>
        </w:rPr>
        <w:t>0</w:t>
      </w:r>
      <w:r>
        <w:rPr>
          <w:rStyle w:val="CharStyle6"/>
          <w:b/>
          <w:bCs/>
        </w:rPr>
        <w:t xml:space="preserve"> </w:t>
      </w:r>
      <w:r>
        <w:rPr>
          <w:rStyle w:val="CharStyle7"/>
          <w:b/>
          <w:bCs/>
        </w:rPr>
        <w:t>GORDIC</w:t>
      </w:r>
    </w:p>
    <w:p>
      <w:pPr>
        <w:pStyle w:val="Style12"/>
        <w:framePr w:w="9355" w:h="14287" w:hRule="exact" w:wrap="none" w:vAnchor="page" w:hAnchor="page" w:x="1279" w:y="1443"/>
        <w:widowControl w:val="0"/>
        <w:keepNext w:val="0"/>
        <w:keepLines w:val="0"/>
        <w:shd w:val="clear" w:color="auto" w:fill="auto"/>
        <w:bidi w:val="0"/>
        <w:jc w:val="both"/>
        <w:spacing w:before="0" w:after="76" w:line="220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Sazba DPH: </w:t>
      </w:r>
      <w:r>
        <w:rPr>
          <w:rStyle w:val="CharStyle14"/>
        </w:rPr>
        <w:t>21 %</w:t>
      </w:r>
    </w:p>
    <w:p>
      <w:pPr>
        <w:pStyle w:val="Style12"/>
        <w:framePr w:w="9355" w:h="14287" w:hRule="exact" w:wrap="none" w:vAnchor="page" w:hAnchor="page" w:x="1279" w:y="1443"/>
        <w:widowControl w:val="0"/>
        <w:keepNext w:val="0"/>
        <w:keepLines w:val="0"/>
        <w:shd w:val="clear" w:color="auto" w:fill="auto"/>
        <w:bidi w:val="0"/>
        <w:jc w:val="both"/>
        <w:spacing w:before="0" w:after="56" w:line="278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Výše DPH: **</w:t>
      </w:r>
      <w:r>
        <w:rPr>
          <w:rStyle w:val="CharStyle17"/>
        </w:rPr>
        <w:t>...............​</w:t>
      </w:r>
      <w:r>
        <w:rPr>
          <w:rStyle w:val="CharStyle16"/>
        </w:rPr>
        <w:t>..</w:t>
      </w:r>
      <w:r>
        <w:rPr>
          <w:rStyle w:val="CharStyle40"/>
        </w:rPr>
        <w:t>...</w:t>
      </w:r>
      <w:r>
        <w:rPr>
          <w:rStyle w:val="CharStyle17"/>
        </w:rPr>
        <w:t>​</w:t>
      </w:r>
      <w:r>
        <w:rPr>
          <w:rStyle w:val="CharStyle16"/>
        </w:rPr>
        <w:t>........</w:t>
      </w:r>
      <w:r>
        <w:rPr>
          <w:rStyle w:val="CharStyle40"/>
        </w:rPr>
        <w:t>...</w:t>
      </w:r>
      <w:r>
        <w:rPr>
          <w:rStyle w:val="CharStyle17"/>
        </w:rPr>
        <w:t>​</w:t>
      </w:r>
      <w:r>
        <w:rPr>
          <w:rStyle w:val="CharStyle46"/>
        </w:rPr>
        <w:t>.......</w:t>
      </w:r>
      <w:r>
        <w:rPr>
          <w:rStyle w:val="CharStyle17"/>
        </w:rPr>
        <w:t>​</w:t>
      </w:r>
      <w:r>
        <w:rPr>
          <w:rStyle w:val="CharStyle40"/>
        </w:rPr>
        <w:t>...</w:t>
      </w:r>
      <w:r>
        <w:rPr>
          <w:rStyle w:val="CharStyle18"/>
        </w:rPr>
        <w:t>....</w:t>
      </w:r>
      <w:r>
        <w:rPr>
          <w:rStyle w:val="CharStyle17"/>
        </w:rPr>
        <w:t>​......​</w:t>
      </w:r>
      <w:r>
        <w:rPr>
          <w:rStyle w:val="CharStyle42"/>
        </w:rPr>
        <w:t>.</w:t>
      </w:r>
      <w:r>
        <w:rPr>
          <w:rStyle w:val="CharStyle45"/>
        </w:rPr>
        <w:t>....</w:t>
      </w:r>
      <w:r>
        <w:rPr>
          <w:rStyle w:val="CharStyle17"/>
        </w:rPr>
        <w:t>​</w:t>
      </w:r>
      <w:r>
        <w:rPr>
          <w:rStyle w:val="CharStyle20"/>
        </w:rPr>
        <w:t>.......</w:t>
      </w:r>
      <w:r>
        <w:rPr>
          <w:rStyle w:val="CharStyle46"/>
        </w:rPr>
        <w:t>.</w:t>
      </w:r>
      <w:r>
        <w:rPr>
          <w:rStyle w:val="CharStyle17"/>
        </w:rPr>
        <w:t>​</w:t>
      </w:r>
      <w:r>
        <w:rPr>
          <w:rStyle w:val="CharStyle19"/>
        </w:rPr>
        <w:t>.....</w:t>
      </w:r>
      <w:r>
        <w:rPr>
          <w:rStyle w:val="CharStyle20"/>
        </w:rPr>
        <w:t>..</w:t>
      </w:r>
      <w:r>
        <w:rPr>
          <w:lang w:val="cs-CZ" w:eastAsia="cs-CZ" w:bidi="cs-CZ"/>
          <w:w w:val="100"/>
          <w:spacing w:val="0"/>
          <w:color w:val="000000"/>
          <w:position w:val="0"/>
        </w:rPr>
        <w:t>korun českých padesát</w:t>
        <w:br/>
        <w:t>haléřů).</w:t>
      </w:r>
    </w:p>
    <w:p>
      <w:pPr>
        <w:pStyle w:val="Style12"/>
        <w:framePr w:w="9355" w:h="14287" w:hRule="exact" w:wrap="none" w:vAnchor="page" w:hAnchor="page" w:x="1279" w:y="1443"/>
        <w:widowControl w:val="0"/>
        <w:keepNext w:val="0"/>
        <w:keepLines w:val="0"/>
        <w:shd w:val="clear" w:color="auto" w:fill="auto"/>
        <w:bidi w:val="0"/>
        <w:jc w:val="both"/>
        <w:spacing w:before="0" w:after="64" w:line="283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Cena za poskytované </w:t>
      </w:r>
      <w:r>
        <w:rPr>
          <w:rStyle w:val="CharStyle14"/>
        </w:rPr>
        <w:t xml:space="preserve">služby na vyžádání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včetně DPH: **</w:t>
      </w:r>
      <w:r>
        <w:rPr>
          <w:rStyle w:val="CharStyle17"/>
        </w:rPr>
        <w:t>.................​</w:t>
      </w:r>
      <w:r>
        <w:rPr>
          <w:rStyle w:val="CharStyle16"/>
        </w:rPr>
        <w:t>..</w:t>
      </w:r>
      <w:r>
        <w:rPr>
          <w:rStyle w:val="CharStyle40"/>
        </w:rPr>
        <w:t>...</w:t>
      </w:r>
      <w:r>
        <w:rPr>
          <w:rStyle w:val="CharStyle17"/>
        </w:rPr>
        <w:t>​</w:t>
      </w:r>
      <w:r>
        <w:rPr>
          <w:rStyle w:val="CharStyle16"/>
        </w:rPr>
        <w:t>........</w:t>
      </w:r>
      <w:r>
        <w:rPr>
          <w:rStyle w:val="CharStyle40"/>
        </w:rPr>
        <w:t>...</w:t>
      </w:r>
      <w:r>
        <w:rPr>
          <w:rStyle w:val="CharStyle17"/>
        </w:rPr>
        <w:t>​</w:t>
      </w:r>
      <w:r>
        <w:rPr>
          <w:rStyle w:val="CharStyle16"/>
        </w:rPr>
        <w:t>........</w:t>
      </w:r>
      <w:r>
        <w:rPr>
          <w:rStyle w:val="CharStyle40"/>
        </w:rPr>
        <w:t>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7"/>
        </w:rPr>
        <w:t>​</w:t>
      </w:r>
      <w:r>
        <w:rPr>
          <w:rStyle w:val="CharStyle19"/>
        </w:rPr>
        <w:t>.....</w:t>
      </w:r>
      <w:r>
        <w:rPr>
          <w:rStyle w:val="CharStyle20"/>
        </w:rPr>
        <w:t>....</w:t>
      </w:r>
      <w:r>
        <w:rPr>
          <w:rStyle w:val="CharStyle17"/>
        </w:rPr>
        <w:t>​</w:t>
      </w:r>
      <w:r>
        <w:rPr>
          <w:rStyle w:val="CharStyle40"/>
        </w:rPr>
        <w:t>...</w:t>
      </w:r>
      <w:r>
        <w:rPr>
          <w:rStyle w:val="CharStyle18"/>
        </w:rPr>
        <w:t>....</w:t>
      </w:r>
      <w:r>
        <w:rPr>
          <w:rStyle w:val="CharStyle17"/>
        </w:rPr>
        <w:t>​</w:t>
      </w:r>
      <w:r>
        <w:rPr>
          <w:rStyle w:val="CharStyle19"/>
        </w:rPr>
        <w:t>......</w:t>
      </w:r>
      <w:r>
        <w:rPr>
          <w:rStyle w:val="CharStyle20"/>
        </w:rPr>
        <w:t>...</w:t>
      </w:r>
      <w:r>
        <w:rPr>
          <w:rStyle w:val="CharStyle17"/>
        </w:rPr>
        <w:t>​</w:t>
      </w:r>
      <w:r>
        <w:rPr>
          <w:rStyle w:val="CharStyle42"/>
        </w:rPr>
        <w:t>.</w:t>
      </w:r>
      <w:r>
        <w:rPr>
          <w:rStyle w:val="CharStyle45"/>
        </w:rPr>
        <w:t>....</w:t>
      </w:r>
      <w:r>
        <w:rPr>
          <w:rStyle w:val="CharStyle17"/>
        </w:rPr>
        <w:t>​</w:t>
      </w:r>
      <w:r>
        <w:rPr>
          <w:rStyle w:val="CharStyle16"/>
        </w:rPr>
        <w:t>...........</w:t>
      </w:r>
      <w:r>
        <w:rPr>
          <w:rStyle w:val="CharStyle40"/>
        </w:rPr>
        <w:t>.....</w:t>
      </w:r>
      <w:r>
        <w:rPr>
          <w:rStyle w:val="CharStyle17"/>
        </w:rPr>
        <w:t>​</w:t>
      </w:r>
      <w:r>
        <w:rPr>
          <w:rStyle w:val="CharStyle20"/>
        </w:rPr>
        <w:t>.....</w:t>
      </w:r>
      <w:r>
        <w:rPr>
          <w:rStyle w:val="CharStyle46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korun českých padesát haléřů včetně DPH).</w:t>
      </w:r>
    </w:p>
    <w:p>
      <w:pPr>
        <w:pStyle w:val="Style12"/>
        <w:numPr>
          <w:ilvl w:val="0"/>
          <w:numId w:val="9"/>
        </w:numPr>
        <w:framePr w:w="9355" w:h="14287" w:hRule="exact" w:wrap="none" w:vAnchor="page" w:hAnchor="page" w:x="1279" w:y="1443"/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Cena za poskytované </w:t>
      </w:r>
      <w:r>
        <w:rPr>
          <w:rStyle w:val="CharStyle14"/>
        </w:rPr>
        <w:t xml:space="preserve">programátorské a analytické práce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nad rámec služeb uvedených</w:t>
        <w:br/>
        <w:t>v odst. 3 tohoto článku bude účtována na základě měsíční fakturace dle Zhotovitelem</w:t>
        <w:br/>
        <w:t>skutečně poskytnutých hodin za hodinovou sazbu Zhotovitele, přičemž hodinová sazba je</w:t>
        <w:br/>
        <w:t>stanovena ve výši **</w:t>
      </w:r>
      <w:r>
        <w:rPr>
          <w:rStyle w:val="CharStyle17"/>
        </w:rPr>
        <w:t>.........</w:t>
      </w:r>
      <w:r>
        <w:rPr>
          <w:rStyle w:val="CharStyle20"/>
        </w:rPr>
        <w:t>..</w:t>
      </w:r>
      <w:r>
        <w:rPr>
          <w:rStyle w:val="CharStyle17"/>
        </w:rPr>
        <w:t>​</w:t>
      </w:r>
      <w:r>
        <w:rPr>
          <w:rStyle w:val="CharStyle16"/>
        </w:rPr>
        <w:t>..</w:t>
      </w:r>
      <w:r>
        <w:rPr>
          <w:rStyle w:val="CharStyle40"/>
        </w:rPr>
        <w:t>...</w:t>
      </w:r>
    </w:p>
    <w:p>
      <w:pPr>
        <w:pStyle w:val="Style12"/>
        <w:numPr>
          <w:ilvl w:val="0"/>
          <w:numId w:val="9"/>
        </w:numPr>
        <w:framePr w:w="9355" w:h="14287" w:hRule="exact" w:wrap="none" w:vAnchor="page" w:hAnchor="page" w:x="1279" w:y="1443"/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Ceny uvedené v této Smlouvě mohou být překročeny z důvodu změny daňových předpisů</w:t>
        <w:br/>
        <w:t>týkajících se daně z přidané hodnoty (DPH) a dále, vyskytnou-li se po uzavření Smlouvy v</w:t>
        <w:br/>
        <w:t>průběhu plnění Smlouvy na straně Objednatele okolnosti, které nebylo možné v době</w:t>
        <w:br/>
        <w:t>uzavření Smlouvy předvídat a které mají současně objektivní a prokazatelný vliv na zvýšení</w:t>
        <w:br/>
        <w:t>nákladů Zhotovitele souvisejících s plněním Smlouvy, a to pouze na základě písemného</w:t>
        <w:br/>
        <w:t>dodatku ke Smlouvě. Cena plnění je dále specifikována v Příloze č. 3 této Smlouvy.</w:t>
        <w:br/>
        <w:t>Objednatel neposkytuje zálohy.</w:t>
      </w:r>
    </w:p>
    <w:p>
      <w:pPr>
        <w:pStyle w:val="Style12"/>
        <w:numPr>
          <w:ilvl w:val="0"/>
          <w:numId w:val="9"/>
        </w:numPr>
        <w:framePr w:w="9355" w:h="14287" w:hRule="exact" w:wrap="none" w:vAnchor="page" w:hAnchor="page" w:x="1279" w:y="1443"/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si sjednávají, že vyúčtování smluvní ceny dle odst. 1 tohoto článku bude</w:t>
        <w:br/>
        <w:t>provedeno po podpisu akceptačního protokolu bez výhrad oběma smluvními stranami, a to</w:t>
        <w:br/>
        <w:t>na základě faktury vystavené Zhotovitelem.</w:t>
      </w:r>
    </w:p>
    <w:p>
      <w:pPr>
        <w:pStyle w:val="Style12"/>
        <w:numPr>
          <w:ilvl w:val="0"/>
          <w:numId w:val="9"/>
        </w:numPr>
        <w:framePr w:w="9355" w:h="14287" w:hRule="exact" w:wrap="none" w:vAnchor="page" w:hAnchor="page" w:x="1279" w:y="1443"/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si sjednávají, že vyúčtování smluvní ceny dle odst. 2 tohoto článku bude</w:t>
        <w:br/>
        <w:t>účtováno na základě měsíční fakturace. Fakturu vystaví Zhotovitel po ukončení každého</w:t>
        <w:br/>
        <w:t>měsíce.</w:t>
      </w:r>
    </w:p>
    <w:p>
      <w:pPr>
        <w:pStyle w:val="Style12"/>
        <w:numPr>
          <w:ilvl w:val="0"/>
          <w:numId w:val="9"/>
        </w:numPr>
        <w:framePr w:w="9355" w:h="14287" w:hRule="exact" w:wrap="none" w:vAnchor="page" w:hAnchor="page" w:x="1279" w:y="1443"/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si sjednávají, že cena za poskytované služby dle odst. 3 tohoto článku bude</w:t>
        <w:br/>
        <w:t>účtována na základě kvartální fakturace. Fakturu vystaví Zhotovitel po uplynutí každého</w:t>
        <w:br/>
        <w:t>kvartálu.</w:t>
      </w:r>
    </w:p>
    <w:p>
      <w:pPr>
        <w:pStyle w:val="Style12"/>
        <w:numPr>
          <w:ilvl w:val="0"/>
          <w:numId w:val="9"/>
        </w:numPr>
        <w:framePr w:w="9355" w:h="14287" w:hRule="exact" w:wrap="none" w:vAnchor="page" w:hAnchor="page" w:x="1279" w:y="1443"/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Podkladem pro úhradu ceny je vyúčtování nazvané faktura (dále jen „</w:t>
      </w:r>
      <w:r>
        <w:rPr>
          <w:rStyle w:val="CharStyle14"/>
        </w:rPr>
        <w:t>Faktura</w:t>
      </w:r>
      <w:r>
        <w:rPr>
          <w:lang w:val="cs-CZ" w:eastAsia="cs-CZ" w:bidi="cs-CZ"/>
          <w:w w:val="100"/>
          <w:spacing w:val="0"/>
          <w:color w:val="000000"/>
          <w:position w:val="0"/>
        </w:rPr>
        <w:t>"), která bude</w:t>
      </w:r>
    </w:p>
    <w:p>
      <w:pPr>
        <w:pStyle w:val="Style12"/>
        <w:framePr w:w="9355" w:h="14287" w:hRule="exact" w:wrap="none" w:vAnchor="page" w:hAnchor="page" w:x="1279" w:y="1443"/>
        <w:tabs>
          <w:tab w:leader="none" w:pos="84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zasílána na adresu Objednatele </w:t>
      </w:r>
      <w:r>
        <w:rPr>
          <w:rStyle w:val="CharStyle47"/>
        </w:rPr>
        <w:t>..........................</w:t>
      </w:r>
      <w:r>
        <w:rPr>
          <w:rStyle w:val="CharStyle48"/>
        </w:rPr>
        <w:t>....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Všechny Faktury musí splňovat</w:t>
        <w:br/>
        <w:t>náležitosti řádného daňového dokladu požadované zákonem č. 235/2004 Sb., o dani</w:t>
        <w:br/>
        <w:t>z přidané hodnoty, ve znění pozdějších předpisů,</w:t>
        <w:tab/>
        <w:t>zákonem</w:t>
      </w:r>
    </w:p>
    <w:p>
      <w:pPr>
        <w:pStyle w:val="Style12"/>
        <w:framePr w:w="9355" w:h="14287" w:hRule="exact" w:wrap="none" w:vAnchor="page" w:hAnchor="page" w:x="1279" w:y="1443"/>
        <w:widowControl w:val="0"/>
        <w:keepNext w:val="0"/>
        <w:keepLines w:val="0"/>
        <w:shd w:val="clear" w:color="auto" w:fill="auto"/>
        <w:bidi w:val="0"/>
        <w:jc w:val="both"/>
        <w:spacing w:before="0" w:after="56" w:line="278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č. 563/1991 Sb., o účetnictví, ve znění pozdějších předpisů a občanským zákoníkem.</w:t>
      </w:r>
    </w:p>
    <w:p>
      <w:pPr>
        <w:pStyle w:val="Style12"/>
        <w:numPr>
          <w:ilvl w:val="0"/>
          <w:numId w:val="9"/>
        </w:numPr>
        <w:framePr w:w="9355" w:h="14287" w:hRule="exact" w:wrap="none" w:vAnchor="page" w:hAnchor="page" w:x="1279" w:y="1443"/>
        <w:tabs>
          <w:tab w:leader="none" w:pos="3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83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Faktura za dodání Díla bude Objednateli vystavena neprodleně po podpisu akceptačního</w:t>
        <w:br/>
        <w:t>protokolu.</w:t>
      </w:r>
    </w:p>
    <w:p>
      <w:pPr>
        <w:pStyle w:val="Style12"/>
        <w:numPr>
          <w:ilvl w:val="0"/>
          <w:numId w:val="9"/>
        </w:numPr>
        <w:framePr w:w="9355" w:h="14287" w:hRule="exact" w:wrap="none" w:vAnchor="page" w:hAnchor="page" w:x="1279" w:y="1443"/>
        <w:tabs>
          <w:tab w:leader="none" w:pos="3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83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odpovídá za stanovení daně z přidané hodnoty v souladu s platnými právními</w:t>
        <w:br/>
        <w:t>předpisy.</w:t>
      </w:r>
    </w:p>
    <w:p>
      <w:pPr>
        <w:pStyle w:val="Style12"/>
        <w:numPr>
          <w:ilvl w:val="0"/>
          <w:numId w:val="9"/>
        </w:numPr>
        <w:framePr w:w="9355" w:h="14287" w:hRule="exact" w:wrap="none" w:vAnchor="page" w:hAnchor="page" w:x="1279" w:y="1443"/>
        <w:tabs>
          <w:tab w:leader="none" w:pos="3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Lhůta splatnosti Faktury činí 30 kalendářních dnů ode dne jejího vystavení Zhotovitelem.</w:t>
        <w:br/>
        <w:t>Stejná lhůta splatnosti platí pro smluvní strany i při placení náhrady škody.</w:t>
      </w:r>
    </w:p>
    <w:p>
      <w:pPr>
        <w:pStyle w:val="Style12"/>
        <w:numPr>
          <w:ilvl w:val="0"/>
          <w:numId w:val="9"/>
        </w:numPr>
        <w:framePr w:w="9355" w:h="14287" w:hRule="exact" w:wrap="none" w:vAnchor="page" w:hAnchor="page" w:x="1279" w:y="1443"/>
        <w:tabs>
          <w:tab w:leader="none" w:pos="3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Nebude-li Faktura obsahovat stanovené náležitosti, nebo v ní nebudou správně uvedené</w:t>
        <w:br/>
        <w:t>údaje dle této Smlouvy, je Objednatel oprávněn vrátit ji ve lhůtě její splatnosti Zhotoviteli na</w:t>
        <w:br/>
        <w:t>emailovou adresu Zhotovitele. V takovém případě se přeruší běh lhůty splatnosti a nová</w:t>
        <w:br/>
        <w:t>lhůta splatnosti počne běžet doručením opravené Faktury.</w:t>
      </w:r>
    </w:p>
    <w:p>
      <w:pPr>
        <w:pStyle w:val="Style12"/>
        <w:numPr>
          <w:ilvl w:val="0"/>
          <w:numId w:val="9"/>
        </w:numPr>
        <w:framePr w:w="9355" w:h="14287" w:hRule="exact" w:wrap="none" w:vAnchor="page" w:hAnchor="page" w:x="1279" w:y="1443"/>
        <w:tabs>
          <w:tab w:leader="none" w:pos="3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Platby peněžitých částek se provádí bankovním převodem na účet druhé smluvní strany</w:t>
        <w:br/>
        <w:t>uvedený ve Faktuře. Smluvní strany se dohodly, že peněžitá částka je zaplacena</w:t>
        <w:br/>
        <w:t>okamžikem jejího odepsání z účtu odesílatele ve prospěch účtu příjemce.</w:t>
      </w:r>
    </w:p>
    <w:p>
      <w:pPr>
        <w:pStyle w:val="Style12"/>
        <w:numPr>
          <w:ilvl w:val="0"/>
          <w:numId w:val="9"/>
        </w:numPr>
        <w:framePr w:w="9355" w:h="14287" w:hRule="exact" w:wrap="none" w:vAnchor="page" w:hAnchor="page" w:x="1279" w:y="1443"/>
        <w:tabs>
          <w:tab w:leader="none" w:pos="3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ceny za služby dle odstavců 2, 3 a 4 tohoto článku je</w:t>
        <w:br/>
        <w:t>Zhotovitel každoročně oprávněn navýšit o hodnotu meziroční inflace spotřebitelských cen</w:t>
      </w:r>
    </w:p>
    <w:p>
      <w:pPr>
        <w:pStyle w:val="Style34"/>
        <w:framePr w:wrap="none" w:vAnchor="page" w:hAnchor="page" w:x="5676" w:y="1604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</w:t>
      </w:r>
      <w:r>
        <w:rPr>
          <w:rStyle w:val="CharStyle36"/>
        </w:rPr>
        <w:t xml:space="preserve"> /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972" w:y="352"/>
        <w:widowControl w:val="0"/>
        <w:rPr>
          <w:sz w:val="2"/>
          <w:szCs w:val="2"/>
        </w:rPr>
      </w:pPr>
      <w:r>
        <w:pict>
          <v:shape id="_x0000_s1029" type="#_x0000_t75" style="width:36pt;height:36pt;">
            <v:imagedata r:id="rId11" r:href="rId12"/>
          </v:shape>
        </w:pict>
      </w:r>
    </w:p>
    <w:p>
      <w:pPr>
        <w:pStyle w:val="Style3"/>
        <w:framePr w:wrap="none" w:vAnchor="page" w:hAnchor="page" w:x="1826" w:y="56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7"/>
          <w:b/>
          <w:bCs/>
        </w:rPr>
        <w:t>GORDIC</w:t>
      </w:r>
    </w:p>
    <w:p>
      <w:pPr>
        <w:pStyle w:val="Style12"/>
        <w:framePr w:w="9658" w:h="4940" w:hRule="exact" w:wrap="none" w:vAnchor="page" w:hAnchor="page" w:x="972" w:y="1392"/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(míra inflace vyjádřená průměrným ročním vývojem spotřebitelských cen posledního</w:t>
        <w:br/>
        <w:t>kalendářního roku proti průměru roku předchozího), kterou pro předchozí kalendářní rok</w:t>
        <w:br/>
        <w:t>stanoví Český statistický úřad. Ceny navýšené o tuto meziroční inflaci jsou cenami pro</w:t>
        <w:br/>
        <w:t>daný kalendářní rok nejvýše přípustnými a v průběhu daného roku ve vztahu k inflačnímu</w:t>
        <w:br/>
        <w:t>navyšování neměnné. O provedeném navýšení cen je Zhotovitel povinen Objednatele</w:t>
        <w:br/>
        <w:t>písemně informovat. Písemná informace s náležitostmi dle tohoto odstavce Smlouvy je</w:t>
        <w:br/>
        <w:t>nezbytnou podmínkou k uplatnění cen navýšených dle tohoto odstavce Smlouvy.</w:t>
      </w:r>
    </w:p>
    <w:p>
      <w:pPr>
        <w:pStyle w:val="Style12"/>
        <w:numPr>
          <w:ilvl w:val="0"/>
          <w:numId w:val="9"/>
        </w:numPr>
        <w:framePr w:w="9658" w:h="4940" w:hRule="exact" w:wrap="none" w:vAnchor="page" w:hAnchor="page" w:x="972" w:y="1392"/>
        <w:tabs>
          <w:tab w:leader="none" w:pos="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Zhotovitel v okamžiku uskutečnění jakéhokoliv zdanitelného plnění dle Smlouvy</w:t>
        <w:br/>
        <w:t>věděl nebo mohl vědět, že daň z přidané hodnoty ve výši dle zákona č. 235/2004 Sb.,</w:t>
        <w:br/>
        <w:t>uvedenou na daňovém dokladu zcela nebo zčásti nezaplatí, nebo se dostal nebo se</w:t>
        <w:br/>
        <w:t>dostane do postavení, kdy nemůže daň z přidané hodnoty ve výši dle zákona č. 235/2004</w:t>
        <w:br/>
        <w:t>Sb., zaplatit nebo zkrátil daň nebo vylákal daňovou výhodu či se o zkrácení daně nebo</w:t>
        <w:br/>
        <w:t>vylákání daňové výhody pokusil nebo pokusit hodlá, je povinen neprodleně písemně</w:t>
        <w:br/>
        <w:t>informovat Objednatele o této či jakékoli jiné skutečnosti, jež by mohla mít vztah</w:t>
        <w:br/>
        <w:t>k nezaplacení daňového plnění dle zákona č. 235/2004 Sb. Zhotovitel je povinen</w:t>
        <w:br/>
        <w:t>neprodleně písemně informovat Objednatele o vzniku jakéhokoli svého daňového</w:t>
        <w:br/>
        <w:t>nedoplatku dle zákona č. 235/2004 Sb., a jeho zániku.</w:t>
      </w:r>
    </w:p>
    <w:p>
      <w:pPr>
        <w:pStyle w:val="Style24"/>
        <w:framePr w:w="9658" w:h="8879" w:hRule="exact" w:wrap="none" w:vAnchor="page" w:hAnchor="page" w:x="972" w:y="6655"/>
        <w:widowControl w:val="0"/>
        <w:keepNext w:val="0"/>
        <w:keepLines w:val="0"/>
        <w:shd w:val="clear" w:color="auto" w:fill="auto"/>
        <w:bidi w:val="0"/>
        <w:jc w:val="center"/>
        <w:spacing w:before="0" w:after="46" w:line="220" w:lineRule="exact"/>
        <w:ind w:left="0" w:right="3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Čl. V</w:t>
      </w:r>
    </w:p>
    <w:p>
      <w:pPr>
        <w:pStyle w:val="Style24"/>
        <w:framePr w:w="9658" w:h="8879" w:hRule="exact" w:wrap="none" w:vAnchor="page" w:hAnchor="page" w:x="972" w:y="6655"/>
        <w:widowControl w:val="0"/>
        <w:keepNext w:val="0"/>
        <w:keepLines w:val="0"/>
        <w:shd w:val="clear" w:color="auto" w:fill="auto"/>
        <w:bidi w:val="0"/>
        <w:jc w:val="center"/>
        <w:spacing w:before="0" w:after="76" w:line="220" w:lineRule="exact"/>
        <w:ind w:left="0" w:right="3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PŘEDÁNÍ A PŘEVZETÍ DÍLA</w:t>
      </w:r>
    </w:p>
    <w:p>
      <w:pPr>
        <w:pStyle w:val="Style12"/>
        <w:numPr>
          <w:ilvl w:val="0"/>
          <w:numId w:val="11"/>
        </w:numPr>
        <w:framePr w:w="9658" w:h="8879" w:hRule="exact" w:wrap="none" w:vAnchor="page" w:hAnchor="page" w:x="972" w:y="6655"/>
        <w:tabs>
          <w:tab w:leader="none" w:pos="7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splní svou povinnost provést Dílo jeho řádným dokončením a předáním Díla</w:t>
        <w:br/>
        <w:t>Objednateli. Plnění poskytnuté Zhotovitelem Objednateli bude Zhotovitelem předáváno</w:t>
        <w:br/>
        <w:t>a Objednatelem převzato na základě akceptačního řízení. Po dokončení Díla se Zhotovitel</w:t>
        <w:br/>
        <w:t>zavazuje minimálně 3 pracovní dny předem prokazatelně vyzvat Objednatele k převzetí</w:t>
        <w:br/>
        <w:t>Díla.</w:t>
      </w:r>
    </w:p>
    <w:p>
      <w:pPr>
        <w:pStyle w:val="Style12"/>
        <w:numPr>
          <w:ilvl w:val="0"/>
          <w:numId w:val="11"/>
        </w:numPr>
        <w:framePr w:w="9658" w:h="8879" w:hRule="exact" w:wrap="none" w:vAnchor="page" w:hAnchor="page" w:x="972" w:y="6655"/>
        <w:tabs>
          <w:tab w:leader="none" w:pos="7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je povinen na výzvu Zhotovitele řádně dokončené Dílo převzít. Řádně</w:t>
        <w:br/>
        <w:t>dokončeným Dílem se rozumí provedení kompletního Díla bez vad a nedodělků bránících</w:t>
        <w:br/>
        <w:t>užívání dle účelu této Smlouvy. Řádné provedení Díla je závislé na předání potřebných</w:t>
        <w:br/>
        <w:t>podkladů a informací od Objednatele. Převzetí Díla schválí Objednatel svým podpisem na</w:t>
        <w:br/>
        <w:t>protokolu o převzetí Díla (akceptační protokol).</w:t>
      </w:r>
    </w:p>
    <w:p>
      <w:pPr>
        <w:pStyle w:val="Style12"/>
        <w:numPr>
          <w:ilvl w:val="0"/>
          <w:numId w:val="11"/>
        </w:numPr>
        <w:framePr w:w="9658" w:h="8879" w:hRule="exact" w:wrap="none" w:vAnchor="page" w:hAnchor="page" w:x="972" w:y="6655"/>
        <w:tabs>
          <w:tab w:leader="none" w:pos="7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je oprávněn odmítnout převzít Dílo od Zhotovitele, pokud plnění nebude</w:t>
        <w:br/>
        <w:t>z hlediska obsahu nebo funkčních vlastností odpovídat účelu Smlouvy nebo bude</w:t>
        <w:br/>
        <w:t>vykazovat jiné vady či nedodělky bránící užívání dle účelu Smlouvy. Zhotovitel je povinen</w:t>
        <w:br/>
        <w:t>vady a nedodělky, pro které bylo Dílo odmítnuto, neprodleně odstranit, nejpozději do 10</w:t>
        <w:br/>
        <w:t>pracovních dnů ode dne doručení návrhu kterékoliv smluvní strany druhé smluvní straně.</w:t>
      </w:r>
    </w:p>
    <w:p>
      <w:pPr>
        <w:pStyle w:val="Style12"/>
        <w:numPr>
          <w:ilvl w:val="0"/>
          <w:numId w:val="11"/>
        </w:numPr>
        <w:framePr w:w="9658" w:h="8879" w:hRule="exact" w:wrap="none" w:vAnchor="page" w:hAnchor="page" w:x="972" w:y="6655"/>
        <w:tabs>
          <w:tab w:leader="none" w:pos="7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 w:line="278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 odstranění nedostatků, pro které Objednatel odmítl Dílo převzít, se opakuje akceptační</w:t>
        <w:br/>
        <w:t>řízení v nezbytně nutném rozsahu. Z opakované přejímky sepíší smluvní strany dodatek</w:t>
        <w:br/>
        <w:t>k předmětnému protokolu o převzetí Díla, v němž Objednatel prohlásí, že předmět Smlouvy</w:t>
        <w:br/>
        <w:t>nebo jeho dohodnutou část od Zhotovitele přejímá. Podpisem protokolu o převzetí Díla</w:t>
        <w:br/>
        <w:t>oběma smluvními stranami je ukončeno akceptační řízení.</w:t>
      </w:r>
    </w:p>
    <w:p>
      <w:pPr>
        <w:pStyle w:val="Style12"/>
        <w:numPr>
          <w:ilvl w:val="0"/>
          <w:numId w:val="11"/>
        </w:numPr>
        <w:framePr w:w="9658" w:h="8879" w:hRule="exact" w:wrap="none" w:vAnchor="page" w:hAnchor="page" w:x="972" w:y="6655"/>
        <w:tabs>
          <w:tab w:leader="none" w:pos="7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83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Převzetí služeb na vyžádání a programátorských a analytických prací je potvrzeno</w:t>
        <w:br/>
        <w:t>Objednatelem na základě dodacího listu.</w:t>
      </w:r>
    </w:p>
    <w:p>
      <w:pPr>
        <w:pStyle w:val="Style12"/>
        <w:numPr>
          <w:ilvl w:val="0"/>
          <w:numId w:val="11"/>
        </w:numPr>
        <w:framePr w:w="9658" w:h="8879" w:hRule="exact" w:wrap="none" w:vAnchor="page" w:hAnchor="page" w:x="972" w:y="6655"/>
        <w:tabs>
          <w:tab w:leader="none" w:pos="7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se zavazuje, že Dílo má ke dni podpisu akceptačního protokolu funkční vlastnosti</w:t>
        <w:br/>
        <w:t>minimálně v rozsahu požadovaném Objednatelem dle zadávací dokumentace a této</w:t>
        <w:br/>
        <w:t>Smlouvy. Zhotovitel se dále zavazuje, že si Dílo zachová požadované vlastnosti po celou</w:t>
        <w:br/>
        <w:t>dobu užívaní Díla, a to i v aktualizovaných verzích. Závazek dle tohoto ustanovení lze</w:t>
        <w:br/>
        <w:t>zmírnit pouze s ohledem na změnu legislativy, případně jiných právních předpisů.</w:t>
      </w:r>
    </w:p>
    <w:p>
      <w:pPr>
        <w:pStyle w:val="Style34"/>
        <w:framePr w:wrap="none" w:vAnchor="page" w:hAnchor="page" w:x="5680" w:y="1604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5</w:t>
      </w:r>
      <w:r>
        <w:rPr>
          <w:rStyle w:val="CharStyle36"/>
        </w:rPr>
        <w:t xml:space="preserve"> /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952" w:y="59"/>
        <w:widowControl w:val="0"/>
        <w:keepNext w:val="0"/>
        <w:keepLines w:val="0"/>
        <w:shd w:val="clear" w:color="auto" w:fill="auto"/>
        <w:bidi w:val="0"/>
        <w:jc w:val="left"/>
        <w:spacing w:before="0" w:after="0" w:line="960" w:lineRule="exact"/>
        <w:ind w:left="0" w:right="0" w:firstLine="0"/>
      </w:pPr>
      <w:r>
        <w:rPr>
          <w:rStyle w:val="CharStyle5"/>
          <w:b/>
          <w:bCs/>
        </w:rPr>
        <w:t>0</w:t>
      </w:r>
      <w:r>
        <w:rPr>
          <w:rStyle w:val="CharStyle6"/>
          <w:b/>
          <w:bCs/>
        </w:rPr>
        <w:t xml:space="preserve"> </w:t>
      </w:r>
      <w:r>
        <w:rPr>
          <w:rStyle w:val="CharStyle7"/>
          <w:b/>
          <w:bCs/>
        </w:rPr>
        <w:t>GORDIC</w:t>
      </w:r>
    </w:p>
    <w:p>
      <w:pPr>
        <w:pStyle w:val="Style12"/>
        <w:framePr w:wrap="none" w:vAnchor="page" w:hAnchor="page" w:x="1284" w:y="143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7.</w:t>
      </w:r>
    </w:p>
    <w:p>
      <w:pPr>
        <w:pStyle w:val="Style12"/>
        <w:framePr w:w="8088" w:h="624" w:hRule="exact" w:wrap="none" w:vAnchor="page" w:hAnchor="page" w:x="1639" w:y="1389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poskytuje k dodanému Dílu záruku za jakost v délce 24 měsíců od</w:t>
        <w:br/>
        <w:t>akceptačního protokolu.</w:t>
      </w:r>
    </w:p>
    <w:p>
      <w:pPr>
        <w:pStyle w:val="Style12"/>
        <w:framePr w:wrap="none" w:vAnchor="page" w:hAnchor="page" w:x="9818" w:y="143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podpisu</w:t>
      </w:r>
    </w:p>
    <w:p>
      <w:pPr>
        <w:pStyle w:val="Style12"/>
        <w:framePr w:w="9346" w:h="624" w:hRule="exact" w:wrap="none" w:vAnchor="page" w:hAnchor="page" w:x="1279" w:y="2070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8. Objednatel je oprávněn vady reklamovat a uplatnit u Zhotovitele a hlásit závady</w:t>
        <w:br/>
        <w:t xml:space="preserve">Zhotovitelem emailem na emailovou adresu: </w:t>
      </w:r>
      <w:r>
        <w:rPr>
          <w:rStyle w:val="CharStyle15"/>
        </w:rPr>
        <w:t>.</w:t>
      </w:r>
      <w:r>
        <w:rPr>
          <w:rStyle w:val="CharStyle16"/>
          <w:lang w:val="en-US" w:eastAsia="en-US" w:bidi="en-US"/>
        </w:rPr>
        <w:t>..........................</w:t>
      </w:r>
      <w:r>
        <w:rPr>
          <w:lang w:val="en-US" w:eastAsia="en-US" w:bidi="en-US"/>
          <w:w w:val="100"/>
          <w:spacing w:val="0"/>
          <w:color w:val="000000"/>
          <w:position w:val="0"/>
        </w:rPr>
        <w:t>.</w:t>
      </w:r>
    </w:p>
    <w:p>
      <w:pPr>
        <w:pStyle w:val="Style24"/>
        <w:framePr w:w="9346" w:h="12474" w:hRule="exact" w:wrap="none" w:vAnchor="page" w:hAnchor="page" w:x="1279" w:y="3016"/>
        <w:widowControl w:val="0"/>
        <w:keepNext w:val="0"/>
        <w:keepLines w:val="0"/>
        <w:shd w:val="clear" w:color="auto" w:fill="auto"/>
        <w:bidi w:val="0"/>
        <w:jc w:val="center"/>
        <w:spacing w:before="0" w:after="46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Čl. VI</w:t>
      </w:r>
    </w:p>
    <w:p>
      <w:pPr>
        <w:pStyle w:val="Style24"/>
        <w:framePr w:w="9346" w:h="12474" w:hRule="exact" w:wrap="none" w:vAnchor="page" w:hAnchor="page" w:x="1279" w:y="3016"/>
        <w:widowControl w:val="0"/>
        <w:keepNext w:val="0"/>
        <w:keepLines w:val="0"/>
        <w:shd w:val="clear" w:color="auto" w:fill="auto"/>
        <w:bidi w:val="0"/>
        <w:jc w:val="center"/>
        <w:spacing w:before="0" w:after="73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PRÁVA A POVINNOSTI SMLUVNÍCH STRAN</w:t>
      </w:r>
    </w:p>
    <w:p>
      <w:pPr>
        <w:pStyle w:val="Style12"/>
        <w:numPr>
          <w:ilvl w:val="0"/>
          <w:numId w:val="13"/>
        </w:numPr>
        <w:framePr w:w="9346" w:h="12474" w:hRule="exact" w:wrap="none" w:vAnchor="page" w:hAnchor="page" w:x="1279" w:y="3016"/>
        <w:tabs>
          <w:tab w:leader="none" w:pos="3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83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zavazují vzájemně spolupracovat a poskytovat si veškeré informace</w:t>
        <w:br/>
        <w:t>potřebné pro řádné plnění svých závazků z této Smlouvy.</w:t>
      </w:r>
    </w:p>
    <w:p>
      <w:pPr>
        <w:pStyle w:val="Style12"/>
        <w:numPr>
          <w:ilvl w:val="0"/>
          <w:numId w:val="13"/>
        </w:numPr>
        <w:framePr w:w="9346" w:h="12474" w:hRule="exact" w:wrap="none" w:vAnchor="page" w:hAnchor="page" w:x="1279" w:y="3016"/>
        <w:tabs>
          <w:tab w:leader="none" w:pos="3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83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zavazují informovat opačnou smluvní stranu o veškerých skutečnostech,</w:t>
        <w:br/>
        <w:t>které jsou, nebo by mohly být důležité pro řádné plnění této Smlouvy.</w:t>
      </w:r>
    </w:p>
    <w:p>
      <w:pPr>
        <w:pStyle w:val="Style12"/>
        <w:numPr>
          <w:ilvl w:val="0"/>
          <w:numId w:val="13"/>
        </w:numPr>
        <w:framePr w:w="9346" w:h="12474" w:hRule="exact" w:wrap="none" w:vAnchor="page" w:hAnchor="page" w:x="1279" w:y="3016"/>
        <w:tabs>
          <w:tab w:leader="none" w:pos="3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zavazují vytvářet předpoklady pro plnění závazků vyplývajících z této</w:t>
        <w:br/>
        <w:t>Smlouvy tak, aby nedocházelo k prodlení s plněním jednotlivých termínů pro poskytnutí</w:t>
        <w:br/>
        <w:t>věcného plnění, ani k prodlení s úhradou jednotlivých finančních závazků.</w:t>
      </w:r>
    </w:p>
    <w:p>
      <w:pPr>
        <w:pStyle w:val="Style12"/>
        <w:numPr>
          <w:ilvl w:val="0"/>
          <w:numId w:val="13"/>
        </w:numPr>
        <w:framePr w:w="9346" w:h="12474" w:hRule="exact" w:wrap="none" w:vAnchor="page" w:hAnchor="page" w:x="1279" w:y="3016"/>
        <w:tabs>
          <w:tab w:leader="none" w:pos="3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7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zavazují v případě sporných otázek svolat ve spolupráci s druhou</w:t>
        <w:br/>
        <w:t>smluvní stranou schůzky k řešení těchto sporných otázek.</w:t>
      </w:r>
    </w:p>
    <w:p>
      <w:pPr>
        <w:pStyle w:val="Style12"/>
        <w:numPr>
          <w:ilvl w:val="0"/>
          <w:numId w:val="13"/>
        </w:numPr>
        <w:framePr w:w="9346" w:h="12474" w:hRule="exact" w:wrap="none" w:vAnchor="page" w:hAnchor="page" w:x="1279" w:y="3016"/>
        <w:tabs>
          <w:tab w:leader="none" w:pos="3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6" w:line="22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Práva a povinnosti Objednatele:</w:t>
      </w:r>
    </w:p>
    <w:p>
      <w:pPr>
        <w:pStyle w:val="Style12"/>
        <w:numPr>
          <w:ilvl w:val="1"/>
          <w:numId w:val="13"/>
        </w:numPr>
        <w:framePr w:w="9346" w:h="12474" w:hRule="exact" w:wrap="none" w:vAnchor="page" w:hAnchor="page" w:x="1279" w:y="3016"/>
        <w:tabs>
          <w:tab w:leader="none" w:pos="8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 w:line="278" w:lineRule="exact"/>
        <w:ind w:left="82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se zavazuje umožnit Zhotoviteli přístup k provoznímu prostředí, který je</w:t>
        <w:br/>
        <w:t>nezbytný pro plnění Díla, zajistit přístup pracovníkům Zhotovitele do objektů</w:t>
        <w:br/>
        <w:t>a k pracovištím a poskytnout a vytvořit Zhotoviteli odpovídající pracovní podmínky pro</w:t>
        <w:br/>
        <w:t>realizaci Díla.</w:t>
      </w:r>
    </w:p>
    <w:p>
      <w:pPr>
        <w:pStyle w:val="Style12"/>
        <w:numPr>
          <w:ilvl w:val="1"/>
          <w:numId w:val="13"/>
        </w:numPr>
        <w:framePr w:w="9346" w:h="12474" w:hRule="exact" w:wrap="none" w:vAnchor="page" w:hAnchor="page" w:x="1279" w:y="3016"/>
        <w:tabs>
          <w:tab w:leader="none" w:pos="8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83" w:lineRule="exact"/>
        <w:ind w:left="82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určí odpovědné osoby a vyhradí potřebné časové kapacity těchto osob pro</w:t>
        <w:br/>
        <w:t>součinnost s prováděním Díla Zhotovitelem.</w:t>
      </w:r>
    </w:p>
    <w:p>
      <w:pPr>
        <w:pStyle w:val="Style12"/>
        <w:numPr>
          <w:ilvl w:val="1"/>
          <w:numId w:val="13"/>
        </w:numPr>
        <w:framePr w:w="9346" w:h="12474" w:hRule="exact" w:wrap="none" w:vAnchor="page" w:hAnchor="page" w:x="1279" w:y="3016"/>
        <w:tabs>
          <w:tab w:leader="none" w:pos="8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82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poskytne Zhotoviteli požadované podklady, informace potřebné pro</w:t>
        <w:br/>
        <w:t>realizaci předmětu Díla, případně zajistí spolupráci s třetími stranami, jejichž řešení se</w:t>
        <w:br/>
        <w:t>může dotýkat předmětu Díla.</w:t>
      </w:r>
    </w:p>
    <w:p>
      <w:pPr>
        <w:pStyle w:val="Style12"/>
        <w:numPr>
          <w:ilvl w:val="1"/>
          <w:numId w:val="13"/>
        </w:numPr>
        <w:framePr w:w="9346" w:h="12474" w:hRule="exact" w:wrap="none" w:vAnchor="page" w:hAnchor="page" w:x="1279" w:y="3016"/>
        <w:tabs>
          <w:tab w:leader="none" w:pos="8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82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poskytne Zhotoviteli veškeré podklady a součinnosti pro získání povolení</w:t>
        <w:br/>
        <w:t>a souhlasy potřebné pro realizaci Díla.</w:t>
      </w:r>
    </w:p>
    <w:p>
      <w:pPr>
        <w:pStyle w:val="Style12"/>
        <w:numPr>
          <w:ilvl w:val="1"/>
          <w:numId w:val="13"/>
        </w:numPr>
        <w:framePr w:w="9346" w:h="12474" w:hRule="exact" w:wrap="none" w:vAnchor="page" w:hAnchor="page" w:x="1279" w:y="3016"/>
        <w:tabs>
          <w:tab w:leader="none" w:pos="8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82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se seznámí s dokumentem, který specifikuje HW a SW kompatibilní</w:t>
        <w:br/>
        <w:t xml:space="preserve">s Dílem, jehož aktuální verze je umístěna na </w:t>
      </w:r>
      <w:r>
        <w:fldChar w:fldCharType="begin"/>
      </w:r>
      <w:r>
        <w:rPr>
          <w:color w:val="000000"/>
        </w:rPr>
        <w:instrText> HYPERLINK "https://www.gordic.cz/gcl/"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https://www.gordic.cz/gcl/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br/>
        <w:t xml:space="preserve">(tzv. Compatibility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list).</w:t>
      </w:r>
    </w:p>
    <w:p>
      <w:pPr>
        <w:pStyle w:val="Style12"/>
        <w:numPr>
          <w:ilvl w:val="1"/>
          <w:numId w:val="13"/>
        </w:numPr>
        <w:framePr w:w="9346" w:h="12474" w:hRule="exact" w:wrap="none" w:vAnchor="page" w:hAnchor="page" w:x="1279" w:y="3016"/>
        <w:tabs>
          <w:tab w:leader="none" w:pos="8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82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se zavazuje konzultovat řešení v průběhu realizace předmětu plnění na</w:t>
        <w:br/>
        <w:t>požádání Zhotovitele. Nejpozději do 3 pracovních dnů od písemného vyzvání</w:t>
        <w:br/>
        <w:t>k projednání řešení Objednatel zorganizuje toto projednání a zajistí účast odpovědných</w:t>
        <w:br/>
        <w:t>osob Objednatele.</w:t>
      </w:r>
    </w:p>
    <w:p>
      <w:pPr>
        <w:pStyle w:val="Style12"/>
        <w:numPr>
          <w:ilvl w:val="1"/>
          <w:numId w:val="13"/>
        </w:numPr>
        <w:framePr w:w="9346" w:h="12474" w:hRule="exact" w:wrap="none" w:vAnchor="page" w:hAnchor="page" w:x="1279" w:y="3016"/>
        <w:tabs>
          <w:tab w:leader="none" w:pos="8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7" w:line="278" w:lineRule="exact"/>
        <w:ind w:left="82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se vyjádří písemně k předkládaným materiálům Zhotovitele nejpozději do 3</w:t>
        <w:br/>
        <w:t>pracovních dnů od jejich obdržení, pokud není dohodnuto jinak.</w:t>
      </w:r>
    </w:p>
    <w:p>
      <w:pPr>
        <w:pStyle w:val="Style12"/>
        <w:numPr>
          <w:ilvl w:val="0"/>
          <w:numId w:val="13"/>
        </w:numPr>
        <w:framePr w:w="9346" w:h="12474" w:hRule="exact" w:wrap="none" w:vAnchor="page" w:hAnchor="page" w:x="1279" w:y="3016"/>
        <w:tabs>
          <w:tab w:leader="none" w:pos="3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3" w:line="22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Práva a povinnosti Zhotovitele:</w:t>
      </w:r>
    </w:p>
    <w:p>
      <w:pPr>
        <w:pStyle w:val="Style12"/>
        <w:numPr>
          <w:ilvl w:val="1"/>
          <w:numId w:val="13"/>
        </w:numPr>
        <w:framePr w:w="9346" w:h="12474" w:hRule="exact" w:wrap="none" w:vAnchor="page" w:hAnchor="page" w:x="1279" w:y="3016"/>
        <w:tabs>
          <w:tab w:leader="none" w:pos="8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1" w:line="220" w:lineRule="exact"/>
        <w:ind w:left="82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se zavazuje informovat Objednatele o postupu prací.</w:t>
      </w:r>
    </w:p>
    <w:p>
      <w:pPr>
        <w:pStyle w:val="Style12"/>
        <w:numPr>
          <w:ilvl w:val="1"/>
          <w:numId w:val="13"/>
        </w:numPr>
        <w:framePr w:w="9346" w:h="12474" w:hRule="exact" w:wrap="none" w:vAnchor="page" w:hAnchor="page" w:x="1279" w:y="3016"/>
        <w:tabs>
          <w:tab w:leader="none" w:pos="8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82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se zavazuje konzultovat řešení v průběhu realizace předmětu Díla na</w:t>
        <w:br/>
        <w:t>požádání Objednatele. Nejpozději do 3 pracovních dnů od písemného vyzvání</w:t>
        <w:br/>
        <w:t>k projednání řešení Zhotovitel zorganizuje toto projednání a zajistí účast svých</w:t>
        <w:br/>
        <w:t>odpovědných pracovníků.</w:t>
      </w:r>
    </w:p>
    <w:p>
      <w:pPr>
        <w:pStyle w:val="Style34"/>
        <w:framePr w:wrap="none" w:vAnchor="page" w:hAnchor="page" w:x="5676" w:y="1604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6</w:t>
      </w:r>
      <w:r>
        <w:rPr>
          <w:rStyle w:val="CharStyle36"/>
        </w:rPr>
        <w:t xml:space="preserve"> /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972" w:y="352"/>
        <w:widowControl w:val="0"/>
        <w:rPr>
          <w:sz w:val="2"/>
          <w:szCs w:val="2"/>
        </w:rPr>
      </w:pPr>
      <w:r>
        <w:pict>
          <v:shape id="_x0000_s1030" type="#_x0000_t75" style="width:36pt;height:36pt;">
            <v:imagedata r:id="rId13" r:href="rId14"/>
          </v:shape>
        </w:pict>
      </w:r>
    </w:p>
    <w:p>
      <w:pPr>
        <w:pStyle w:val="Style3"/>
        <w:framePr w:wrap="none" w:vAnchor="page" w:hAnchor="page" w:x="1826" w:y="56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7"/>
          <w:b/>
          <w:bCs/>
        </w:rPr>
        <w:t>GORDIC</w:t>
      </w:r>
    </w:p>
    <w:p>
      <w:pPr>
        <w:pStyle w:val="Style12"/>
        <w:numPr>
          <w:ilvl w:val="1"/>
          <w:numId w:val="13"/>
        </w:numPr>
        <w:framePr w:w="9653" w:h="3623" w:hRule="exact" w:wrap="none" w:vAnchor="page" w:hAnchor="page" w:x="972" w:y="1389"/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0" w:line="283" w:lineRule="exact"/>
        <w:ind w:left="1140" w:right="0" w:hanging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se zavazuje písemně se vyjádřit k předkládaným materiálům Objednatele</w:t>
        <w:br/>
        <w:t>nejpozději do 3 pracovních dnů od jejich obdržení, pokud není dohodnuto jinak.</w:t>
      </w:r>
    </w:p>
    <w:p>
      <w:pPr>
        <w:pStyle w:val="Style12"/>
        <w:numPr>
          <w:ilvl w:val="1"/>
          <w:numId w:val="13"/>
        </w:numPr>
        <w:framePr w:w="9653" w:h="3623" w:hRule="exact" w:wrap="none" w:vAnchor="page" w:hAnchor="page" w:x="972" w:y="1389"/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4" w:line="283" w:lineRule="exact"/>
        <w:ind w:left="1140" w:right="0" w:hanging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zajistí potřebný počet pracovníků s kvalifikací potřebnou pro realizaci</w:t>
        <w:br/>
        <w:t>předmětu Díla.</w:t>
      </w:r>
    </w:p>
    <w:p>
      <w:pPr>
        <w:pStyle w:val="Style12"/>
        <w:numPr>
          <w:ilvl w:val="1"/>
          <w:numId w:val="13"/>
        </w:numPr>
        <w:framePr w:w="9653" w:h="3623" w:hRule="exact" w:wrap="none" w:vAnchor="page" w:hAnchor="page" w:x="972" w:y="1389"/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6" w:line="278" w:lineRule="exact"/>
        <w:ind w:left="1140" w:right="0" w:hanging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je povinen bezodkladně řešit ve spolupráci s Objednatelem závady vzniklé</w:t>
        <w:br/>
        <w:t>při plnění této Smlouvy.</w:t>
      </w:r>
    </w:p>
    <w:p>
      <w:pPr>
        <w:pStyle w:val="Style12"/>
        <w:numPr>
          <w:ilvl w:val="1"/>
          <w:numId w:val="13"/>
        </w:numPr>
        <w:framePr w:w="9653" w:h="3623" w:hRule="exact" w:wrap="none" w:vAnchor="page" w:hAnchor="page" w:x="972" w:y="1389"/>
        <w:widowControl w:val="0"/>
        <w:keepNext w:val="0"/>
        <w:keepLines w:val="0"/>
        <w:shd w:val="clear" w:color="auto" w:fill="auto"/>
        <w:bidi w:val="0"/>
        <w:jc w:val="left"/>
        <w:spacing w:before="0" w:after="64" w:line="283" w:lineRule="exact"/>
        <w:ind w:left="1140" w:right="0" w:hanging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Zhotovitel je oprávněn v průběhu realizace Díla vyžadovat po Objednateli konzultace</w:t>
        <w:br/>
        <w:t>ohledně provádění Díla.</w:t>
      </w:r>
    </w:p>
    <w:p>
      <w:pPr>
        <w:pStyle w:val="Style12"/>
        <w:numPr>
          <w:ilvl w:val="0"/>
          <w:numId w:val="13"/>
        </w:numPr>
        <w:framePr w:w="9653" w:h="3623" w:hRule="exact" w:wrap="none" w:vAnchor="page" w:hAnchor="page" w:x="972" w:y="1389"/>
        <w:tabs>
          <w:tab w:leader="none" w:pos="7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Výše uvedená ustanovení týkající se práv a povinností smluvních stran se přiměřeně</w:t>
        <w:br/>
        <w:t>použijí i pro poskytování Služeb a dalších služeb na objednávku dle čl. II odst. 8 této</w:t>
        <w:br/>
        <w:t>Smlouvy.</w:t>
      </w:r>
    </w:p>
    <w:p>
      <w:pPr>
        <w:pStyle w:val="Style10"/>
        <w:framePr w:w="9653" w:h="10044" w:hRule="exact" w:wrap="none" w:vAnchor="page" w:hAnchor="page" w:x="972" w:y="5335"/>
        <w:widowControl w:val="0"/>
        <w:keepNext w:val="0"/>
        <w:keepLines w:val="0"/>
        <w:shd w:val="clear" w:color="auto" w:fill="auto"/>
        <w:bidi w:val="0"/>
        <w:spacing w:before="0" w:after="46" w:line="220" w:lineRule="exact"/>
        <w:ind w:left="0" w:right="300" w:firstLine="0"/>
      </w:pPr>
      <w:bookmarkStart w:id="12" w:name="bookmark12"/>
      <w:r>
        <w:rPr>
          <w:lang w:val="cs-CZ" w:eastAsia="cs-CZ" w:bidi="cs-CZ"/>
          <w:w w:val="100"/>
          <w:spacing w:val="0"/>
          <w:color w:val="000000"/>
          <w:position w:val="0"/>
        </w:rPr>
        <w:t>Čl. VII</w:t>
      </w:r>
      <w:bookmarkEnd w:id="12"/>
    </w:p>
    <w:p>
      <w:pPr>
        <w:pStyle w:val="Style10"/>
        <w:framePr w:w="9653" w:h="10044" w:hRule="exact" w:wrap="none" w:vAnchor="page" w:hAnchor="page" w:x="972" w:y="5335"/>
        <w:widowControl w:val="0"/>
        <w:keepNext w:val="0"/>
        <w:keepLines w:val="0"/>
        <w:shd w:val="clear" w:color="auto" w:fill="auto"/>
        <w:bidi w:val="0"/>
        <w:spacing w:before="0" w:after="76" w:line="220" w:lineRule="exact"/>
        <w:ind w:left="0" w:right="300" w:firstLine="0"/>
      </w:pPr>
      <w:bookmarkStart w:id="13" w:name="bookmark13"/>
      <w:r>
        <w:rPr>
          <w:lang w:val="cs-CZ" w:eastAsia="cs-CZ" w:bidi="cs-CZ"/>
          <w:w w:val="100"/>
          <w:spacing w:val="0"/>
          <w:color w:val="000000"/>
          <w:position w:val="0"/>
        </w:rPr>
        <w:t>OCHRANA INFORMACÍ A OSOBNÍCH ÚDAJŮ</w:t>
      </w:r>
      <w:bookmarkEnd w:id="13"/>
    </w:p>
    <w:p>
      <w:pPr>
        <w:pStyle w:val="Style12"/>
        <w:numPr>
          <w:ilvl w:val="0"/>
          <w:numId w:val="15"/>
        </w:numPr>
        <w:framePr w:w="9653" w:h="10044" w:hRule="exact" w:wrap="none" w:vAnchor="page" w:hAnchor="page" w:x="972" w:y="5335"/>
        <w:tabs>
          <w:tab w:leader="none" w:pos="7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plnění předmětu Smlouvy se Zhotovitel vyvaruje toho, aby jakkoli přišel do styku</w:t>
        <w:br/>
        <w:t>s osobními údaji, kterých je Objednatel správce (dále jen „</w:t>
      </w:r>
      <w:r>
        <w:rPr>
          <w:rStyle w:val="CharStyle14"/>
        </w:rPr>
        <w:t>osobní údaje</w:t>
      </w:r>
      <w:r>
        <w:rPr>
          <w:lang w:val="cs-CZ" w:eastAsia="cs-CZ" w:bidi="cs-CZ"/>
          <w:w w:val="100"/>
          <w:spacing w:val="0"/>
          <w:color w:val="000000"/>
          <w:position w:val="0"/>
        </w:rPr>
        <w:t>").</w:t>
      </w:r>
    </w:p>
    <w:p>
      <w:pPr>
        <w:pStyle w:val="Style12"/>
        <w:numPr>
          <w:ilvl w:val="0"/>
          <w:numId w:val="15"/>
        </w:numPr>
        <w:framePr w:w="9653" w:h="10044" w:hRule="exact" w:wrap="none" w:vAnchor="page" w:hAnchor="page" w:x="972" w:y="5335"/>
        <w:tabs>
          <w:tab w:leader="none" w:pos="7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Bez ohledu na ustanovení bodu Čl. VII odst. 1 může Objednatel Zhotoviteli na základě</w:t>
        <w:br/>
        <w:t>zvláštního písemného zmocnění (listinnou či elektronickou formou, např. prostřednictvím</w:t>
        <w:br/>
        <w:t>Service Desku) a v jeho rámci povolit přístup k osobním údajům. Ve zmocnění Objednatel</w:t>
        <w:br/>
        <w:t>vymezí:</w:t>
      </w:r>
    </w:p>
    <w:p>
      <w:pPr>
        <w:pStyle w:val="Style12"/>
        <w:numPr>
          <w:ilvl w:val="0"/>
          <w:numId w:val="17"/>
        </w:numPr>
        <w:framePr w:w="9653" w:h="10044" w:hRule="exact" w:wrap="none" w:vAnchor="page" w:hAnchor="page" w:x="972" w:y="5335"/>
        <w:tabs>
          <w:tab w:leader="none" w:pos="17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1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rozsah a účel zpřístupnění osobních údajů,</w:t>
      </w:r>
    </w:p>
    <w:p>
      <w:pPr>
        <w:pStyle w:val="Style12"/>
        <w:numPr>
          <w:ilvl w:val="0"/>
          <w:numId w:val="17"/>
        </w:numPr>
        <w:framePr w:w="9653" w:h="10044" w:hRule="exact" w:wrap="none" w:vAnchor="page" w:hAnchor="page" w:x="972" w:y="5335"/>
        <w:tabs>
          <w:tab w:leader="none" w:pos="17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1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dobu zpřístupnění osobních údajů,</w:t>
      </w:r>
    </w:p>
    <w:p>
      <w:pPr>
        <w:pStyle w:val="Style12"/>
        <w:numPr>
          <w:ilvl w:val="0"/>
          <w:numId w:val="17"/>
        </w:numPr>
        <w:framePr w:w="9653" w:h="10044" w:hRule="exact" w:wrap="none" w:vAnchor="page" w:hAnchor="page" w:x="972" w:y="5335"/>
        <w:tabs>
          <w:tab w:leader="none" w:pos="17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1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případná zvláštní bezpečnostní opatření,</w:t>
      </w:r>
    </w:p>
    <w:p>
      <w:pPr>
        <w:pStyle w:val="Style12"/>
        <w:numPr>
          <w:ilvl w:val="0"/>
          <w:numId w:val="17"/>
        </w:numPr>
        <w:framePr w:w="9653" w:h="10044" w:hRule="exact" w:wrap="none" w:vAnchor="page" w:hAnchor="page" w:x="972" w:y="5335"/>
        <w:tabs>
          <w:tab w:leader="none" w:pos="17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54" w:lineRule="exact"/>
        <w:ind w:left="1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případné podmínky zapojení další osoby odlišné od autorizovaných osob</w:t>
        <w:br/>
        <w:t>Zhotovitele,</w:t>
      </w:r>
    </w:p>
    <w:p>
      <w:pPr>
        <w:pStyle w:val="Style12"/>
        <w:numPr>
          <w:ilvl w:val="0"/>
          <w:numId w:val="17"/>
        </w:numPr>
        <w:framePr w:w="9653" w:h="10044" w:hRule="exact" w:wrap="none" w:vAnchor="page" w:hAnchor="page" w:x="972" w:y="5335"/>
        <w:tabs>
          <w:tab w:leader="none" w:pos="17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50" w:lineRule="exact"/>
        <w:ind w:left="1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případné podmínky zhotovení kopií zpřístupněných osobních údajů včetně</w:t>
        <w:br/>
        <w:t>stanovení toho, jak s těmito osobními údaji nakládat po uplynutí doby pro jejich</w:t>
        <w:br/>
        <w:t>zpřístupnění.</w:t>
      </w:r>
    </w:p>
    <w:p>
      <w:pPr>
        <w:pStyle w:val="Style12"/>
        <w:framePr w:w="9653" w:h="10044" w:hRule="exact" w:wrap="none" w:vAnchor="page" w:hAnchor="page" w:x="972" w:y="5335"/>
        <w:widowControl w:val="0"/>
        <w:keepNext w:val="0"/>
        <w:keepLines w:val="0"/>
        <w:shd w:val="clear" w:color="auto" w:fill="auto"/>
        <w:bidi w:val="0"/>
        <w:jc w:val="both"/>
        <w:spacing w:before="0" w:after="180" w:line="250" w:lineRule="exact"/>
        <w:ind w:left="1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se tak stane, jedná se o zpracování z pověření správce dle článku 29 nařízení</w:t>
        <w:br/>
        <w:t>GDPR.</w:t>
      </w:r>
    </w:p>
    <w:p>
      <w:pPr>
        <w:pStyle w:val="Style12"/>
        <w:numPr>
          <w:ilvl w:val="0"/>
          <w:numId w:val="15"/>
        </w:numPr>
        <w:framePr w:w="9653" w:h="10044" w:hRule="exact" w:wrap="none" w:vAnchor="page" w:hAnchor="page" w:x="972" w:y="5335"/>
        <w:tabs>
          <w:tab w:leader="none" w:pos="7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4" w:line="250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se zavazuje zachovávat mlčenlivost o všech osobních údajích, se kterými přijde</w:t>
        <w:br/>
        <w:t>do styku v souvislosti s plněním předmětu Smlouvy. Zhotovitel se zejména zavazuje:</w:t>
      </w:r>
    </w:p>
    <w:p>
      <w:pPr>
        <w:pStyle w:val="Style12"/>
        <w:numPr>
          <w:ilvl w:val="0"/>
          <w:numId w:val="19"/>
        </w:numPr>
        <w:framePr w:w="9653" w:h="10044" w:hRule="exact" w:wrap="none" w:vAnchor="page" w:hAnchor="page" w:x="972" w:y="5335"/>
        <w:tabs>
          <w:tab w:leader="none" w:pos="14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3" w:line="220" w:lineRule="exact"/>
        <w:ind w:left="1480" w:right="0" w:hanging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výjimkou uvedenou v Čl. VII odst. 2 písm. e) nezhotovovat kopie osobních údajů,</w:t>
      </w:r>
    </w:p>
    <w:p>
      <w:pPr>
        <w:pStyle w:val="Style12"/>
        <w:numPr>
          <w:ilvl w:val="0"/>
          <w:numId w:val="19"/>
        </w:numPr>
        <w:framePr w:w="9653" w:h="10044" w:hRule="exact" w:wrap="none" w:vAnchor="page" w:hAnchor="page" w:x="972" w:y="5335"/>
        <w:tabs>
          <w:tab w:leader="none" w:pos="14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6" w:line="220" w:lineRule="exact"/>
        <w:ind w:left="1480" w:right="0" w:hanging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osobní údaje využívat pouze pro účely plnění předmětu Smlouvy,</w:t>
      </w:r>
    </w:p>
    <w:p>
      <w:pPr>
        <w:pStyle w:val="Style12"/>
        <w:numPr>
          <w:ilvl w:val="0"/>
          <w:numId w:val="19"/>
        </w:numPr>
        <w:framePr w:w="9653" w:h="10044" w:hRule="exact" w:wrap="none" w:vAnchor="page" w:hAnchor="page" w:x="972" w:y="5335"/>
        <w:tabs>
          <w:tab w:leader="none" w:pos="14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54" w:lineRule="exact"/>
        <w:ind w:left="1480" w:right="0" w:hanging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nesdělovat nebo nezpřístupňovat osobní údaje třetím stranám bez předchozího</w:t>
        <w:br/>
        <w:t>souhlasu Objednatele,</w:t>
      </w:r>
    </w:p>
    <w:p>
      <w:pPr>
        <w:pStyle w:val="Style12"/>
        <w:numPr>
          <w:ilvl w:val="0"/>
          <w:numId w:val="19"/>
        </w:numPr>
        <w:framePr w:w="9653" w:h="10044" w:hRule="exact" w:wrap="none" w:vAnchor="page" w:hAnchor="page" w:x="972" w:y="5335"/>
        <w:tabs>
          <w:tab w:leader="none" w:pos="14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50" w:lineRule="exact"/>
        <w:ind w:left="1480" w:right="0" w:hanging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zajistit, aby jeho zaměstnanci a další osoby, které přijdou do styku s osobními údaji</w:t>
        <w:br/>
        <w:t>v souvislosti s plněním předmětu Smlouvy, byli zavázáni povinností mlčenlivosti ve</w:t>
        <w:br/>
        <w:t>stejném rozsahu, v jakém je mlčenlivostí vázán on sám,</w:t>
      </w:r>
    </w:p>
    <w:p>
      <w:pPr>
        <w:pStyle w:val="Style12"/>
        <w:numPr>
          <w:ilvl w:val="0"/>
          <w:numId w:val="19"/>
        </w:numPr>
        <w:framePr w:w="9653" w:h="10044" w:hRule="exact" w:wrap="none" w:vAnchor="page" w:hAnchor="page" w:x="972" w:y="5335"/>
        <w:tabs>
          <w:tab w:leader="none" w:pos="14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1480" w:right="0" w:hanging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zajistit, aby osoby, které se budou podílet na plnění předmětu Smlouvy, při styku</w:t>
        <w:br/>
        <w:t>nebo nakládání s osobními údaji nepořizovaly kopie osobních údajů bez</w:t>
        <w:br/>
        <w:t>předchozího písemného souhlasu Objednatele a aby jejich činností nebo</w:t>
        <w:br/>
        <w:t>opomenutím nedošlo k náhodnému nebo protiprávnímu zničení, ztrátě či</w:t>
      </w:r>
    </w:p>
    <w:p>
      <w:pPr>
        <w:pStyle w:val="Style34"/>
        <w:framePr w:wrap="none" w:vAnchor="page" w:hAnchor="page" w:x="5680" w:y="1604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</w:t>
      </w:r>
      <w:r>
        <w:rPr>
          <w:rStyle w:val="CharStyle36"/>
        </w:rPr>
        <w:t xml:space="preserve"> /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972" w:y="352"/>
        <w:widowControl w:val="0"/>
        <w:rPr>
          <w:sz w:val="2"/>
          <w:szCs w:val="2"/>
        </w:rPr>
      </w:pPr>
      <w:r>
        <w:pict>
          <v:shape id="_x0000_s1031" type="#_x0000_t75" style="width:36pt;height:36pt;">
            <v:imagedata r:id="rId15" r:href="rId16"/>
          </v:shape>
        </w:pict>
      </w:r>
    </w:p>
    <w:p>
      <w:pPr>
        <w:pStyle w:val="Style3"/>
        <w:framePr w:wrap="none" w:vAnchor="page" w:hAnchor="page" w:x="1826" w:y="56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7"/>
          <w:b/>
          <w:bCs/>
        </w:rPr>
        <w:t>GORDIC</w:t>
      </w:r>
    </w:p>
    <w:p>
      <w:pPr>
        <w:pStyle w:val="Style12"/>
        <w:framePr w:w="9658" w:h="14185" w:hRule="exact" w:wrap="none" w:vAnchor="page" w:hAnchor="page" w:x="972" w:y="1401"/>
        <w:widowControl w:val="0"/>
        <w:keepNext w:val="0"/>
        <w:keepLines w:val="0"/>
        <w:shd w:val="clear" w:color="auto" w:fill="auto"/>
        <w:bidi w:val="0"/>
        <w:jc w:val="both"/>
        <w:spacing w:before="0" w:after="33" w:line="250" w:lineRule="exact"/>
        <w:ind w:left="1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pozměnění osobních údajů, nebo k jejich neoprávněnému zpřístupnění třetím</w:t>
        <w:br/>
        <w:t>osobám.</w:t>
      </w:r>
    </w:p>
    <w:p>
      <w:pPr>
        <w:pStyle w:val="Style12"/>
        <w:numPr>
          <w:ilvl w:val="0"/>
          <w:numId w:val="15"/>
        </w:numPr>
        <w:framePr w:w="9658" w:h="14185" w:hRule="exact" w:wrap="none" w:vAnchor="page" w:hAnchor="page" w:x="972" w:y="1401"/>
        <w:tabs>
          <w:tab w:leader="none" w:pos="6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83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Žádná smluvní strana není oprávněna jakékoliv informace, které získala od druhé smluvní</w:t>
        <w:br/>
        <w:t>strany v souvislosti s realizací této Smlouvy, poskytnout třetím osobám bez písemného</w:t>
        <w:br/>
        <w:t>souhlasu druhé smluvní strany.</w:t>
      </w:r>
    </w:p>
    <w:p>
      <w:pPr>
        <w:pStyle w:val="Style12"/>
        <w:numPr>
          <w:ilvl w:val="0"/>
          <w:numId w:val="15"/>
        </w:numPr>
        <w:framePr w:w="9658" w:h="14185" w:hRule="exact" w:wrap="none" w:vAnchor="page" w:hAnchor="page" w:x="972" w:y="1401"/>
        <w:tabs>
          <w:tab w:leader="none" w:pos="6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jsou povinny přijmout opatření k ochraně důvěrných informací. Důvěrné</w:t>
        <w:br/>
        <w:t>informace mohou být Smluvní stranou použity výhradně k činnostem, kterými bude</w:t>
        <w:br/>
        <w:t>zajištěno dosažení účelu Smlouvy. Smluvní strany nesdělí či nezpřístupní žádnou</w:t>
        <w:br/>
        <w:t>z důvěrných informací třetím osobám, nevyužije ji k vlastnímu prospěchu nebo jinak</w:t>
        <w:br/>
        <w:t>nezneužije.</w:t>
      </w:r>
    </w:p>
    <w:p>
      <w:pPr>
        <w:pStyle w:val="Style12"/>
        <w:numPr>
          <w:ilvl w:val="0"/>
          <w:numId w:val="15"/>
        </w:numPr>
        <w:framePr w:w="9658" w:h="14185" w:hRule="exact" w:wrap="none" w:vAnchor="page" w:hAnchor="page" w:x="972" w:y="1401"/>
        <w:tabs>
          <w:tab w:leader="none" w:pos="6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7" w:line="278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zavazují, že během platnosti této smlouvy nezpřístupní žádné třetí straně</w:t>
        <w:br/>
        <w:t>jakékoliv informace, které byly v souvislosti s plněním dle této smlouvy poskytnuty mezi</w:t>
        <w:br/>
        <w:t>smluvními stranami (ať již úmyslně nebo opomenutím) a mají důvěrný charakter. Tato</w:t>
        <w:br/>
        <w:t>povinnost se však nevztahuje na:</w:t>
      </w:r>
    </w:p>
    <w:p>
      <w:pPr>
        <w:pStyle w:val="Style12"/>
        <w:numPr>
          <w:ilvl w:val="0"/>
          <w:numId w:val="21"/>
        </w:numPr>
        <w:framePr w:w="9658" w:h="14185" w:hRule="exact" w:wrap="none" w:vAnchor="page" w:hAnchor="page" w:x="972" w:y="1401"/>
        <w:tabs>
          <w:tab w:leader="none" w:pos="13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1340" w:right="0" w:hanging="52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Informace, na jejichž zpřístupnění se smluvní strany dohodly;</w:t>
      </w:r>
    </w:p>
    <w:p>
      <w:pPr>
        <w:pStyle w:val="Style12"/>
        <w:numPr>
          <w:ilvl w:val="0"/>
          <w:numId w:val="21"/>
        </w:numPr>
        <w:framePr w:w="9658" w:h="14185" w:hRule="exact" w:wrap="none" w:vAnchor="page" w:hAnchor="page" w:x="972" w:y="1401"/>
        <w:tabs>
          <w:tab w:leader="none" w:pos="13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340" w:right="0" w:hanging="520"/>
      </w:pPr>
      <w:r>
        <w:rPr>
          <w:lang w:val="cs-CZ" w:eastAsia="cs-CZ" w:bidi="cs-CZ"/>
          <w:w w:val="100"/>
          <w:spacing w:val="0"/>
          <w:color w:val="000000"/>
          <w:position w:val="0"/>
        </w:rPr>
        <w:t>Jakékoliv sdělení učiněné smluvním stranám, zástupcům nebo zaměstnancům,</w:t>
        <w:br/>
        <w:t>jejichž znalost takovýchto informací je nezbytná k řádnému plnění této smlouvy; a</w:t>
      </w:r>
    </w:p>
    <w:p>
      <w:pPr>
        <w:pStyle w:val="Style12"/>
        <w:numPr>
          <w:ilvl w:val="0"/>
          <w:numId w:val="21"/>
        </w:numPr>
        <w:framePr w:w="9658" w:h="14185" w:hRule="exact" w:wrap="none" w:vAnchor="page" w:hAnchor="page" w:x="972" w:y="1401"/>
        <w:tabs>
          <w:tab w:leader="none" w:pos="13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340" w:right="0" w:hanging="520"/>
      </w:pPr>
      <w:r>
        <w:rPr>
          <w:lang w:val="cs-CZ" w:eastAsia="cs-CZ" w:bidi="cs-CZ"/>
          <w:w w:val="100"/>
          <w:spacing w:val="0"/>
          <w:color w:val="000000"/>
          <w:position w:val="0"/>
        </w:rPr>
        <w:t>Každou informaci, která byla dostupná veřejnosti se souhlasem strany, od níž</w:t>
        <w:br/>
        <w:t>pochází, nebo se stala veřejným majetkem jinak než porušením této smlouvy</w:t>
        <w:br/>
        <w:t>přijímající stranou;</w:t>
      </w:r>
    </w:p>
    <w:p>
      <w:pPr>
        <w:pStyle w:val="Style12"/>
        <w:numPr>
          <w:ilvl w:val="0"/>
          <w:numId w:val="21"/>
        </w:numPr>
        <w:framePr w:w="9658" w:h="14185" w:hRule="exact" w:wrap="none" w:vAnchor="page" w:hAnchor="page" w:x="972" w:y="1401"/>
        <w:tabs>
          <w:tab w:leader="none" w:pos="133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Každou informaci získanou přijímající stranou od třetí strany bez povinnosti</w:t>
        <w:br/>
        <w:t>mlčenlivosti; a</w:t>
      </w:r>
    </w:p>
    <w:p>
      <w:pPr>
        <w:pStyle w:val="Style12"/>
        <w:numPr>
          <w:ilvl w:val="0"/>
          <w:numId w:val="21"/>
        </w:numPr>
        <w:framePr w:w="9658" w:h="14185" w:hRule="exact" w:wrap="none" w:vAnchor="page" w:hAnchor="page" w:x="972" w:y="1401"/>
        <w:tabs>
          <w:tab w:leader="none" w:pos="13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1340" w:right="0" w:hanging="52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Informace, které jsou smluvní strany povinny poskytovat na základě platných</w:t>
        <w:br/>
        <w:t>právních předpisů.</w:t>
      </w:r>
    </w:p>
    <w:p>
      <w:pPr>
        <w:pStyle w:val="Style12"/>
        <w:numPr>
          <w:ilvl w:val="0"/>
          <w:numId w:val="15"/>
        </w:numPr>
        <w:framePr w:w="9658" w:h="14185" w:hRule="exact" w:wrap="none" w:vAnchor="page" w:hAnchor="page" w:x="972" w:y="1401"/>
        <w:tabs>
          <w:tab w:leader="none" w:pos="6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 w:line="278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chráněné informace (důvěrné informace) dle tohoto článku se považují rovněž veškeré</w:t>
        <w:br/>
        <w:t>informace vzájemně poskytnuté v ústní nebo v písemné formě, jakož i know-how, jímž se</w:t>
        <w:br/>
        <w:t>rozumí veškeré poznatky obchodní, výrobní, bezpečnostní, technické či ekonomické</w:t>
        <w:br/>
        <w:t>povahy včetně software, diagnostika, dokumentace včetně manuálů související s činností</w:t>
        <w:br/>
        <w:t>smluvní strany, které mají skutečnou nebo alespoň potenciální hodnotu a které nejsou v</w:t>
        <w:br/>
        <w:t>příslušných obchodních kruzích běžně dostupné a vztahuje se na ně dle vůle příslušné</w:t>
        <w:br/>
        <w:t>smluvní strany povinnost mlčenlivosti a dále popisy technologických postupů, procesů a</w:t>
        <w:br/>
        <w:t>vzorců nebo jejich části; Technické vzorce; Technické know-how; Informace o provozních</w:t>
        <w:br/>
        <w:t>metodách, procedurách a pracovních postupech; Obchodní nebo marketingové plány,</w:t>
        <w:br/>
        <w:t>koncepce a strategie nebo jejich části; Nabídky, smlouvy, dohody a jiná ujednání se třetími</w:t>
        <w:br/>
        <w:t>stranami; Informace o výsledcích hospodaření; Informace o vztazích s obchodními</w:t>
        <w:br/>
        <w:t>partnery; Informace pracovněprávních otázkách; Osobní a citlivé osobní údaje pacientů a</w:t>
        <w:br/>
        <w:t>klientů Zadavatele, vč. zdravotnické dokumentace; a Veškeré další informace, jejichž</w:t>
        <w:br/>
        <w:t>zveřejnění by mohlo smluvní straně způsobit škodu.</w:t>
      </w:r>
    </w:p>
    <w:p>
      <w:pPr>
        <w:pStyle w:val="Style12"/>
        <w:numPr>
          <w:ilvl w:val="0"/>
          <w:numId w:val="15"/>
        </w:numPr>
        <w:framePr w:w="9658" w:h="14185" w:hRule="exact" w:wrap="none" w:vAnchor="page" w:hAnchor="page" w:x="972" w:y="1401"/>
        <w:tabs>
          <w:tab w:leader="none" w:pos="6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83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zavazují nakládat s chráněnými informacemi dle tohoto článku jako</w:t>
        <w:br/>
        <w:t>s obchodním tajemstvím a učinit veškerá organizační technická opatření zabraňující jejich</w:t>
        <w:br/>
        <w:t>zneužití či prozrazení.</w:t>
      </w:r>
    </w:p>
    <w:p>
      <w:pPr>
        <w:pStyle w:val="Style12"/>
        <w:numPr>
          <w:ilvl w:val="0"/>
          <w:numId w:val="15"/>
        </w:numPr>
        <w:framePr w:w="9658" w:h="14185" w:hRule="exact" w:wrap="none" w:vAnchor="page" w:hAnchor="page" w:x="972" w:y="1401"/>
        <w:tabs>
          <w:tab w:leader="none" w:pos="6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83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Povinnost mlčenlivosti o chráněných informacích dle tohoto článku trvá i po ukončení</w:t>
        <w:br/>
        <w:t>účinnosti této Smlouvy.</w:t>
      </w:r>
    </w:p>
    <w:p>
      <w:pPr>
        <w:pStyle w:val="Style12"/>
        <w:numPr>
          <w:ilvl w:val="0"/>
          <w:numId w:val="15"/>
        </w:numPr>
        <w:framePr w:w="9658" w:h="14185" w:hRule="exact" w:wrap="none" w:vAnchor="page" w:hAnchor="page" w:x="972" w:y="1401"/>
        <w:tabs>
          <w:tab w:leader="none" w:pos="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prohlašuje, že si je vědom, že při plnění této Smlouvy není oprávněn k přístupu k</w:t>
        <w:br/>
        <w:t>osobním a citlivým osobním údajům pacientů a klientů Objednatele a nemá přístup do jejich</w:t>
        <w:br/>
        <w:t>zdravotnické dokumentace, tj. není oprávněn do zdravotnické dokumentace nahlížet,</w:t>
        <w:br/>
        <w:t>pořizovat z ní výpisy, opisy ani s ní jakkoliv jinak manipulovat; zpřístupnění těchto údajů</w:t>
        <w:br/>
        <w:t>podléhá souhlasu subjektu údajů a dalším podmínkám dle zákona č. 110/2019 Sb., o</w:t>
      </w:r>
    </w:p>
    <w:p>
      <w:pPr>
        <w:pStyle w:val="Style34"/>
        <w:framePr w:wrap="none" w:vAnchor="page" w:hAnchor="page" w:x="5680" w:y="1604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8</w:t>
      </w:r>
      <w:r>
        <w:rPr>
          <w:rStyle w:val="CharStyle36"/>
        </w:rPr>
        <w:t xml:space="preserve"> /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972" w:y="352"/>
        <w:widowControl w:val="0"/>
        <w:rPr>
          <w:sz w:val="2"/>
          <w:szCs w:val="2"/>
        </w:rPr>
      </w:pPr>
      <w:r>
        <w:pict>
          <v:shape id="_x0000_s1032" type="#_x0000_t75" style="width:36pt;height:36pt;">
            <v:imagedata r:id="rId17" r:href="rId18"/>
          </v:shape>
        </w:pict>
      </w:r>
    </w:p>
    <w:p>
      <w:pPr>
        <w:pStyle w:val="Style3"/>
        <w:framePr w:wrap="none" w:vAnchor="page" w:hAnchor="page" w:x="1826" w:y="56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7"/>
          <w:b/>
          <w:bCs/>
        </w:rPr>
        <w:t>GORDIC</w:t>
      </w:r>
    </w:p>
    <w:p>
      <w:pPr>
        <w:pStyle w:val="Style12"/>
        <w:framePr w:w="9658" w:h="6461" w:hRule="exact" w:wrap="none" w:vAnchor="page" w:hAnchor="page" w:x="972" w:y="1392"/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zpracování osobních údajů a zákona č. 372/2011 Sb., o poskytování zdravotních služeb.</w:t>
        <w:br/>
        <w:t>Přístup k Dílu proto bude mít pouze garant supportu Zhotovitele, popř. pověřený pracovník</w:t>
        <w:br/>
        <w:t>hot-line, a to pouze po dobu nezbytně nutnou k zajištění nápravy nebo opravy, o každém</w:t>
        <w:br/>
        <w:t>přístupu do sw bude automaticky učiněn záznam v auditu přístupů.</w:t>
      </w:r>
    </w:p>
    <w:p>
      <w:pPr>
        <w:pStyle w:val="Style12"/>
        <w:numPr>
          <w:ilvl w:val="0"/>
          <w:numId w:val="15"/>
        </w:numPr>
        <w:framePr w:w="9658" w:h="6461" w:hRule="exact" w:wrap="none" w:vAnchor="page" w:hAnchor="page" w:x="972" w:y="1392"/>
        <w:tabs>
          <w:tab w:leader="none" w:pos="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by Zhotoviteli při plnění této Smlouvy byly náhodně zpřístupněny osobní</w:t>
        <w:br/>
        <w:t>údaje nebo citlivé osobní údaje pacientů nebo klientů Objednatele, je Zhotovitel povinen</w:t>
        <w:br/>
        <w:t>tuto skutečnost neprodleně nahlásit Objednateli prostřednictvím odpovědných pracovníků</w:t>
        <w:br/>
        <w:t>Objednatele. Objednatel se zavazuje přijmout příslušná opatření, aby ke zpřístupnění</w:t>
        <w:br/>
        <w:t>osobních nebo citlivých osobních údajů pacientů nebo klientů Objednatele již nedošlo.</w:t>
        <w:br/>
        <w:t>Současně se smluvní strany zavazují pořídit protokol o zpřístupnění údajů, který bude</w:t>
        <w:br/>
        <w:t>obsahovat veškeré podstatné informace o incidentu (tj. kdy ke zpřístupnění došlo, kdo se s</w:t>
        <w:br/>
        <w:t>údaji seznámil, jakých údajů se zpřístupnění týkalo, jaká Objednatel přijal opatření k</w:t>
        <w:br/>
        <w:t>zabránění opakování, podpisy zástupců obou smluvních stran atp.). Pokud bude mít</w:t>
        <w:br/>
        <w:t>zpřístupnění za následek riziko pro práva a svobody subjektu údajů, zavazuje se</w:t>
        <w:br/>
        <w:t>Objednatel informovat o zpřístupnění dozorový orgán (Úřad pro ochranu osobních údajů) a</w:t>
        <w:br/>
        <w:t>bude-li mít zpřístupnění za následek vysoké riziko pro jeho práva a svobody rovněž subjekt</w:t>
        <w:br/>
        <w:t>údajů, jehož osobních nebo citlivých osobních údajů se zpřístupnění týká, a to bez</w:t>
        <w:br/>
        <w:t>zbytečného odkladu, nejpozději do 72 hodin od okamžiku, kdy se o něm dozvěděl.</w:t>
      </w:r>
    </w:p>
    <w:p>
      <w:pPr>
        <w:pStyle w:val="Style12"/>
        <w:numPr>
          <w:ilvl w:val="0"/>
          <w:numId w:val="15"/>
        </w:numPr>
        <w:framePr w:w="9658" w:h="6461" w:hRule="exact" w:wrap="none" w:vAnchor="page" w:hAnchor="page" w:x="972" w:y="1392"/>
        <w:tabs>
          <w:tab w:leader="none" w:pos="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Jsou-li důvěrné informace poskytovány v písemné nebo elektronické podobě, je nezbytné</w:t>
        <w:br/>
        <w:t>toto na dokumentech označit alespoň na první straně každého dokumentu obsahujícího</w:t>
        <w:br/>
        <w:t>důvěrné informace. Tato povinnost se nevztahuje na osobní a citlivé osobní údaje pacientů</w:t>
        <w:br/>
        <w:t>nebo klientů Objednatele, ty jsou považovány za důvěrné vždy.</w:t>
      </w:r>
    </w:p>
    <w:p>
      <w:pPr>
        <w:pStyle w:val="Style10"/>
        <w:framePr w:w="9658" w:h="5503" w:hRule="exact" w:wrap="none" w:vAnchor="page" w:hAnchor="page" w:x="972" w:y="8575"/>
        <w:widowControl w:val="0"/>
        <w:keepNext w:val="0"/>
        <w:keepLines w:val="0"/>
        <w:shd w:val="clear" w:color="auto" w:fill="auto"/>
        <w:bidi w:val="0"/>
        <w:spacing w:before="0" w:after="46" w:line="220" w:lineRule="exact"/>
        <w:ind w:left="0" w:right="300" w:firstLine="0"/>
      </w:pPr>
      <w:bookmarkStart w:id="14" w:name="bookmark14"/>
      <w:r>
        <w:rPr>
          <w:lang w:val="cs-CZ" w:eastAsia="cs-CZ" w:bidi="cs-CZ"/>
          <w:w w:val="100"/>
          <w:spacing w:val="0"/>
          <w:color w:val="000000"/>
          <w:position w:val="0"/>
        </w:rPr>
        <w:t>Čl. VÍM</w:t>
      </w:r>
      <w:bookmarkEnd w:id="14"/>
    </w:p>
    <w:p>
      <w:pPr>
        <w:pStyle w:val="Style10"/>
        <w:framePr w:w="9658" w:h="5503" w:hRule="exact" w:wrap="none" w:vAnchor="page" w:hAnchor="page" w:x="972" w:y="8575"/>
        <w:widowControl w:val="0"/>
        <w:keepNext w:val="0"/>
        <w:keepLines w:val="0"/>
        <w:shd w:val="clear" w:color="auto" w:fill="auto"/>
        <w:bidi w:val="0"/>
        <w:spacing w:before="0" w:after="123" w:line="220" w:lineRule="exact"/>
        <w:ind w:left="0" w:right="300" w:firstLine="0"/>
      </w:pPr>
      <w:bookmarkStart w:id="15" w:name="bookmark15"/>
      <w:r>
        <w:rPr>
          <w:lang w:val="cs-CZ" w:eastAsia="cs-CZ" w:bidi="cs-CZ"/>
          <w:w w:val="100"/>
          <w:spacing w:val="0"/>
          <w:color w:val="000000"/>
          <w:position w:val="0"/>
        </w:rPr>
        <w:t>BEZPEČNOST INFORMACÍ</w:t>
      </w:r>
      <w:bookmarkEnd w:id="15"/>
    </w:p>
    <w:p>
      <w:pPr>
        <w:pStyle w:val="Style12"/>
        <w:numPr>
          <w:ilvl w:val="0"/>
          <w:numId w:val="23"/>
        </w:numPr>
        <w:framePr w:w="9658" w:h="5503" w:hRule="exact" w:wrap="none" w:vAnchor="page" w:hAnchor="page" w:x="972" w:y="8575"/>
        <w:tabs>
          <w:tab w:leader="none" w:pos="6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" w:line="220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je při plnění předmětu Smlouvy pro potřeby zajištění kybernetické bezpečnosti</w:t>
      </w:r>
    </w:p>
    <w:p>
      <w:pPr>
        <w:pStyle w:val="Style12"/>
        <w:framePr w:w="9658" w:h="5503" w:hRule="exact" w:wrap="none" w:vAnchor="page" w:hAnchor="page" w:x="972" w:y="8575"/>
        <w:widowControl w:val="0"/>
        <w:keepNext w:val="0"/>
        <w:keepLines w:val="0"/>
        <w:shd w:val="clear" w:color="auto" w:fill="auto"/>
        <w:bidi w:val="0"/>
        <w:jc w:val="both"/>
        <w:spacing w:before="0" w:after="111" w:line="220" w:lineRule="exact"/>
        <w:ind w:left="10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zejména povinen dodržovat níže uvedené požadavky:</w:t>
      </w:r>
    </w:p>
    <w:p>
      <w:pPr>
        <w:pStyle w:val="Style12"/>
        <w:numPr>
          <w:ilvl w:val="0"/>
          <w:numId w:val="25"/>
        </w:numPr>
        <w:framePr w:w="9658" w:h="5503" w:hRule="exact" w:wrap="none" w:vAnchor="page" w:hAnchor="page" w:x="972" w:y="8575"/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54" w:lineRule="exact"/>
        <w:ind w:left="10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nepoužívat zpřístupněné informační systémy jiným způsobem než pro potřeby plnění</w:t>
        <w:br/>
        <w:t>předmětu Smlouvy,</w:t>
      </w:r>
    </w:p>
    <w:p>
      <w:pPr>
        <w:pStyle w:val="Style12"/>
        <w:numPr>
          <w:ilvl w:val="0"/>
          <w:numId w:val="25"/>
        </w:numPr>
        <w:framePr w:w="9658" w:h="5503" w:hRule="exact" w:wrap="none" w:vAnchor="page" w:hAnchor="page" w:x="972" w:y="8575"/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54" w:lineRule="exact"/>
        <w:ind w:left="10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realizovat plnění předmětu Smlouvy pouze prostřednictvím pracovníků uvedených</w:t>
        <w:br/>
        <w:t>v příloze č. 4,</w:t>
      </w:r>
    </w:p>
    <w:p>
      <w:pPr>
        <w:pStyle w:val="Style12"/>
        <w:numPr>
          <w:ilvl w:val="0"/>
          <w:numId w:val="25"/>
        </w:numPr>
        <w:framePr w:w="9658" w:h="5503" w:hRule="exact" w:wrap="none" w:vAnchor="page" w:hAnchor="page" w:x="972" w:y="8575"/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54" w:lineRule="exact"/>
        <w:ind w:left="10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zabránit přístupu k informačním systémům zpřístupněným Objednatelem pro potřeby</w:t>
        <w:br/>
        <w:t>plnění předmětu Smlouvy a k informacím v nich obsaženým neoprávněným osobám,</w:t>
      </w:r>
    </w:p>
    <w:p>
      <w:pPr>
        <w:pStyle w:val="Style12"/>
        <w:numPr>
          <w:ilvl w:val="0"/>
          <w:numId w:val="25"/>
        </w:numPr>
        <w:framePr w:w="9658" w:h="5503" w:hRule="exact" w:wrap="none" w:vAnchor="page" w:hAnchor="page" w:x="972" w:y="8575"/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54" w:lineRule="exact"/>
        <w:ind w:left="10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řešit požadavky a problémy bezpečnostního charakteru, vzniklé</w:t>
        <w:br/>
        <w:t>v souvislosti s plněním předmětu Smlouvy, s kontaktními osobami Objednatele</w:t>
        <w:br/>
        <w:t>uvedenými v Příloze č. 4 Smlouvy,</w:t>
      </w:r>
    </w:p>
    <w:p>
      <w:pPr>
        <w:pStyle w:val="Style12"/>
        <w:numPr>
          <w:ilvl w:val="0"/>
          <w:numId w:val="25"/>
        </w:numPr>
        <w:framePr w:w="9658" w:h="5503" w:hRule="exact" w:wrap="none" w:vAnchor="page" w:hAnchor="page" w:x="972" w:y="8575"/>
        <w:widowControl w:val="0"/>
        <w:keepNext w:val="0"/>
        <w:keepLines w:val="0"/>
        <w:shd w:val="clear" w:color="auto" w:fill="auto"/>
        <w:bidi w:val="0"/>
        <w:jc w:val="both"/>
        <w:spacing w:before="0" w:after="60" w:line="250" w:lineRule="exact"/>
        <w:ind w:left="10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v případě vzniku bezpečnostní události nebo bezpečnostního incidentu</w:t>
        <w:br/>
        <w:t>v průběhu plnění předmětu Smlouvy, postupovat při jejich zvládání podle pokynů</w:t>
        <w:br/>
        <w:t>Objednatele a spolupracovat při nápravě,</w:t>
      </w:r>
    </w:p>
    <w:p>
      <w:pPr>
        <w:pStyle w:val="Style12"/>
        <w:numPr>
          <w:ilvl w:val="0"/>
          <w:numId w:val="25"/>
        </w:numPr>
        <w:framePr w:w="9658" w:h="5503" w:hRule="exact" w:wrap="none" w:vAnchor="page" w:hAnchor="page" w:x="972" w:y="8575"/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10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 dobu plnění předmětu Smlouvy realizovat potřebná bezpečnostní opatření, zejména</w:t>
        <w:br/>
        <w:t>dle výše uvedených bodů b) až e).</w:t>
      </w:r>
    </w:p>
    <w:p>
      <w:pPr>
        <w:pStyle w:val="Style12"/>
        <w:numPr>
          <w:ilvl w:val="0"/>
          <w:numId w:val="23"/>
        </w:numPr>
        <w:framePr w:w="9658" w:h="1363" w:hRule="exact" w:wrap="none" w:vAnchor="page" w:hAnchor="page" w:x="972" w:y="14395"/>
        <w:tabs>
          <w:tab w:leader="none" w:pos="6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54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kontaktními osobami pro otázky bezpečnosti informací pro</w:t>
        <w:br/>
        <w:t>potřeby plnění předmětu Smlouvy jsou osoby uvedené v příloze č. 4 Smlouvy.</w:t>
      </w:r>
    </w:p>
    <w:p>
      <w:pPr>
        <w:pStyle w:val="Style12"/>
        <w:numPr>
          <w:ilvl w:val="0"/>
          <w:numId w:val="23"/>
        </w:numPr>
        <w:framePr w:w="9658" w:h="1363" w:hRule="exact" w:wrap="none" w:vAnchor="page" w:hAnchor="page" w:x="972" w:y="14395"/>
        <w:tabs>
          <w:tab w:leader="none" w:pos="6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7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Zhotovitel pro plnění předmětu Smlouvy bude potřebovat vzdálený přístup</w:t>
        <w:br/>
        <w:t>k dotčeným systémům Objednatele, pak s tím, že:</w:t>
      </w:r>
    </w:p>
    <w:p>
      <w:pPr>
        <w:pStyle w:val="Style34"/>
        <w:framePr w:wrap="none" w:vAnchor="page" w:hAnchor="page" w:x="5680" w:y="1604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9</w:t>
      </w:r>
      <w:r>
        <w:rPr>
          <w:rStyle w:val="CharStyle36"/>
        </w:rPr>
        <w:t xml:space="preserve"> /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932" w:y="25"/>
        <w:widowControl w:val="0"/>
        <w:keepNext w:val="0"/>
        <w:keepLines w:val="0"/>
        <w:shd w:val="clear" w:color="auto" w:fill="auto"/>
        <w:bidi w:val="0"/>
        <w:jc w:val="left"/>
        <w:spacing w:before="0" w:after="0" w:line="960" w:lineRule="exact"/>
        <w:ind w:left="0" w:right="0" w:firstLine="0"/>
      </w:pPr>
      <w:r>
        <w:rPr>
          <w:rStyle w:val="CharStyle5"/>
          <w:b/>
          <w:bCs/>
        </w:rPr>
        <w:t>0</w:t>
      </w:r>
      <w:r>
        <w:rPr>
          <w:rStyle w:val="CharStyle6"/>
          <w:b/>
          <w:bCs/>
        </w:rPr>
        <w:t xml:space="preserve"> </w:t>
      </w:r>
      <w:r>
        <w:rPr>
          <w:rStyle w:val="CharStyle7"/>
          <w:b/>
          <w:bCs/>
        </w:rPr>
        <w:t>GORDIC</w:t>
      </w:r>
    </w:p>
    <w:p>
      <w:pPr>
        <w:pStyle w:val="Style12"/>
        <w:numPr>
          <w:ilvl w:val="0"/>
          <w:numId w:val="27"/>
        </w:numPr>
        <w:framePr w:w="9350" w:h="13984" w:hRule="exact" w:wrap="none" w:vAnchor="page" w:hAnchor="page" w:x="1258" w:y="1654"/>
        <w:tabs>
          <w:tab w:leader="none" w:pos="1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15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přístup bude umožněn pouze osobám uvedeným v příloze č. 4 Smlouvy;</w:t>
      </w:r>
    </w:p>
    <w:p>
      <w:pPr>
        <w:pStyle w:val="Style12"/>
        <w:framePr w:w="9350" w:h="13984" w:hRule="exact" w:wrap="none" w:vAnchor="page" w:hAnchor="page" w:x="1258" w:y="1654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18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má právo tento přístup kdykoliv odepřít,</w:t>
      </w:r>
    </w:p>
    <w:p>
      <w:pPr>
        <w:pStyle w:val="Style12"/>
        <w:numPr>
          <w:ilvl w:val="0"/>
          <w:numId w:val="27"/>
        </w:numPr>
        <w:framePr w:w="9350" w:h="13984" w:hRule="exact" w:wrap="none" w:vAnchor="page" w:hAnchor="page" w:x="1258" w:y="1654"/>
        <w:tabs>
          <w:tab w:leader="none" w:pos="1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15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vzdálený přístup může být ze strany Objednatele dozorován,</w:t>
      </w:r>
    </w:p>
    <w:p>
      <w:pPr>
        <w:pStyle w:val="Style12"/>
        <w:numPr>
          <w:ilvl w:val="0"/>
          <w:numId w:val="27"/>
        </w:numPr>
        <w:framePr w:w="9350" w:h="13984" w:hRule="exact" w:wrap="none" w:vAnchor="page" w:hAnchor="page" w:x="1258" w:y="1654"/>
        <w:tabs>
          <w:tab w:leader="none" w:pos="1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84" w:line="250" w:lineRule="exact"/>
        <w:ind w:left="15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přístup bude povolen osobám uvedených v příloze č. 4 Smlouvy</w:t>
      </w:r>
    </w:p>
    <w:p>
      <w:pPr>
        <w:pStyle w:val="Style24"/>
        <w:framePr w:w="9350" w:h="13984" w:hRule="exact" w:wrap="none" w:vAnchor="page" w:hAnchor="page" w:x="1258" w:y="1654"/>
        <w:widowControl w:val="0"/>
        <w:keepNext w:val="0"/>
        <w:keepLines w:val="0"/>
        <w:shd w:val="clear" w:color="auto" w:fill="auto"/>
        <w:bidi w:val="0"/>
        <w:jc w:val="center"/>
        <w:spacing w:before="0" w:after="46" w:line="220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Čl. IX</w:t>
      </w:r>
    </w:p>
    <w:p>
      <w:pPr>
        <w:pStyle w:val="Style24"/>
        <w:framePr w:w="9350" w:h="13984" w:hRule="exact" w:wrap="none" w:vAnchor="page" w:hAnchor="page" w:x="1258" w:y="1654"/>
        <w:widowControl w:val="0"/>
        <w:keepNext w:val="0"/>
        <w:keepLines w:val="0"/>
        <w:shd w:val="clear" w:color="auto" w:fill="auto"/>
        <w:bidi w:val="0"/>
        <w:jc w:val="center"/>
        <w:spacing w:before="0" w:after="76" w:line="220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NÁHRADA ŠKODY A SMLUVNÍ POKUTY</w:t>
      </w:r>
    </w:p>
    <w:p>
      <w:pPr>
        <w:pStyle w:val="Style12"/>
        <w:numPr>
          <w:ilvl w:val="0"/>
          <w:numId w:val="29"/>
        </w:numPr>
        <w:framePr w:w="9350" w:h="13984" w:hRule="exact" w:wrap="none" w:vAnchor="page" w:hAnchor="page" w:x="1258" w:y="1654"/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zavazují k vyvinutí maximálního úsilí k předcházení škodám a</w:t>
        <w:br/>
        <w:t>k minimalizací vzniklých škod. Smluvní strany nesou odpovědnost za škodu dle platných</w:t>
        <w:br/>
        <w:t>právních předpisů a Smlouvy. Zhotovitel odpovídá za škodu rovněž v případě, že část</w:t>
        <w:br/>
        <w:t>plnění poskytuje prostřednictvím poddodavatele.</w:t>
      </w:r>
    </w:p>
    <w:p>
      <w:pPr>
        <w:pStyle w:val="Style12"/>
        <w:numPr>
          <w:ilvl w:val="0"/>
          <w:numId w:val="29"/>
        </w:numPr>
        <w:framePr w:w="9350" w:h="13984" w:hRule="exact" w:wrap="none" w:vAnchor="page" w:hAnchor="page" w:x="1258" w:y="1654"/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Žádná ze smluvních stran není odpovědná za škodu vzniklou porušením povinnosti ze</w:t>
        <w:br/>
        <w:t>Smlouvy, prokáže-li, že jí ve splnění takové povinnosti dočasně nebo trvale zabránila</w:t>
        <w:br/>
        <w:t>mimořádná nepředvídatelná a nepřekonatelná překážka vzniklá nezávisle na její vůli.</w:t>
        <w:br/>
        <w:t>Překážka vzniklá ze škůdcových osobních poměrů nebo vzniklá až v době, kdy byl škůdce</w:t>
        <w:br/>
        <w:t>s plněním smluvené povinnosti v prodlení, ani překážka, kterou byl škůdce podle smluvené</w:t>
        <w:br/>
        <w:t>povinnosti povinen překonat, ho však povinnosti k náhradě nezprostí. Smluvní strany se</w:t>
        <w:br/>
        <w:t>zavazují upozornit druhou smluvní stranu bez zbytečného odkladu na vzniklé překážky</w:t>
        <w:br/>
        <w:t>bránící řádnému plnění Smlouvy a dále se zavazují k vyvinutí maximálního úsilí k jejich</w:t>
        <w:br/>
        <w:t>odvrácení nebo vyřešení.</w:t>
      </w:r>
    </w:p>
    <w:p>
      <w:pPr>
        <w:pStyle w:val="Style12"/>
        <w:numPr>
          <w:ilvl w:val="0"/>
          <w:numId w:val="29"/>
        </w:numPr>
        <w:framePr w:w="9350" w:h="13984" w:hRule="exact" w:wrap="none" w:vAnchor="page" w:hAnchor="page" w:x="1258" w:y="1654"/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Zhotovitel odpovídá za porušení dat a datové struktury, pokud k jejímu porušení došlo</w:t>
        <w:br/>
        <w:t>činností Zhotovitele. Zhotovitel je v takovém případě povinen takto porušená data</w:t>
        <w:br/>
        <w:t>a datovou strukturu neprodleně bezplatně opravit.</w:t>
      </w:r>
    </w:p>
    <w:p>
      <w:pPr>
        <w:pStyle w:val="Style12"/>
        <w:numPr>
          <w:ilvl w:val="0"/>
          <w:numId w:val="29"/>
        </w:numPr>
        <w:framePr w:w="9350" w:h="13984" w:hRule="exact" w:wrap="none" w:vAnchor="page" w:hAnchor="page" w:x="1258" w:y="1654"/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odpovídá za veškeré škody a nemajetkové újmy, které vzniknou Objednateli</w:t>
        <w:br/>
        <w:t>v důsledku porušení této smlouvy Zhotovitelem. Zhotovitel je povinen nahradit takto</w:t>
        <w:br/>
        <w:t>vzniklou škodu a nemajetkovou újmu v plném rozsahu, včetně případných sankcí</w:t>
        <w:br/>
        <w:t>udělených Objednateli orgány veřejné moci, jejichž příčinou bylo porušení povinností</w:t>
        <w:br/>
        <w:t>Zhotovitele dle této Smlouvy.</w:t>
      </w:r>
    </w:p>
    <w:p>
      <w:pPr>
        <w:pStyle w:val="Style12"/>
        <w:numPr>
          <w:ilvl w:val="0"/>
          <w:numId w:val="29"/>
        </w:numPr>
        <w:framePr w:w="9350" w:h="13984" w:hRule="exact" w:wrap="none" w:vAnchor="page" w:hAnchor="page" w:x="1258" w:y="1654"/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Škoda se hradí v penězích, nebo, je-li to možné nebo účelné, uvedením do předešlého</w:t>
        <w:br/>
        <w:t>stavu podle volby poškozené smluvní strany v konkrétním případě. Smluvní pokuta může</w:t>
        <w:br/>
        <w:t>být uložena i opakovaně.</w:t>
      </w:r>
    </w:p>
    <w:p>
      <w:pPr>
        <w:pStyle w:val="Style12"/>
        <w:numPr>
          <w:ilvl w:val="0"/>
          <w:numId w:val="29"/>
        </w:numPr>
        <w:framePr w:w="9350" w:h="13984" w:hRule="exact" w:wrap="none" w:vAnchor="page" w:hAnchor="page" w:x="1258" w:y="1654"/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prodlení Zhotovitele s termínem provedení konkrétního požadavku/vyřešení</w:t>
        <w:br/>
        <w:t>incidentu/objednávky Objednatele při poskytování služeb je Zhotovitel povinen zaplatit</w:t>
        <w:br/>
        <w:t xml:space="preserve">Objednateli smluvní pokutu ve výši </w:t>
      </w:r>
      <w:r>
        <w:rPr>
          <w:rStyle w:val="CharStyle17"/>
        </w:rPr>
        <w:t>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% z ceny plnění předmětu Smlouvy, minimálně však</w:t>
        <w:br/>
      </w:r>
      <w:r>
        <w:rPr>
          <w:rStyle w:val="CharStyle17"/>
        </w:rPr>
        <w:t>​</w:t>
      </w:r>
      <w:r>
        <w:rPr>
          <w:rStyle w:val="CharStyle15"/>
          <w:lang w:val="cs-CZ" w:eastAsia="cs-CZ" w:bidi="cs-CZ"/>
        </w:rPr>
        <w:t>........</w:t>
      </w:r>
      <w:r>
        <w:rPr>
          <w:rStyle w:val="CharStyle16"/>
        </w:rPr>
        <w:t>..</w:t>
      </w:r>
      <w:r>
        <w:rPr>
          <w:rStyle w:val="CharStyle17"/>
        </w:rPr>
        <w:t>​</w:t>
      </w:r>
      <w:r>
        <w:rPr>
          <w:rStyle w:val="CharStyle40"/>
        </w:rPr>
        <w:t>...</w:t>
      </w:r>
      <w:r>
        <w:rPr>
          <w:rStyle w:val="CharStyle18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t>, a to za každý započatý pracovní den prodlení počínaje dnem následujícím po dni</w:t>
        <w:br/>
        <w:t>uplynutí předmětné lhůty. Celková výše smluvní pokuty je omezena výší poplatku za danou</w:t>
        <w:br/>
        <w:t>službu za období 3 (slovy: tří) měsíců.</w:t>
      </w:r>
    </w:p>
    <w:p>
      <w:pPr>
        <w:pStyle w:val="Style12"/>
        <w:numPr>
          <w:ilvl w:val="0"/>
          <w:numId w:val="29"/>
        </w:numPr>
        <w:framePr w:w="9350" w:h="13984" w:hRule="exact" w:wrap="none" w:vAnchor="page" w:hAnchor="page" w:x="1258" w:y="1654"/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porušení jiných povinností Zhotovitele při poskytování služeb dle požadavků</w:t>
        <w:br/>
        <w:t>stanovených v zadávací dokumentaci se Zhotovitel zavazuje uhradit Objednateli smluvní</w:t>
        <w:br/>
        <w:t xml:space="preserve">pokutu ve výši </w:t>
      </w:r>
      <w:r>
        <w:rPr>
          <w:rStyle w:val="CharStyle17"/>
        </w:rPr>
        <w:t>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>,- Kč za každé takové porušení, a to i opakovaně.</w:t>
      </w:r>
    </w:p>
    <w:p>
      <w:pPr>
        <w:pStyle w:val="Style12"/>
        <w:numPr>
          <w:ilvl w:val="0"/>
          <w:numId w:val="29"/>
        </w:numPr>
        <w:framePr w:w="9350" w:h="13984" w:hRule="exact" w:wrap="none" w:vAnchor="page" w:hAnchor="page" w:x="1258" w:y="1654"/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Za prokázané porušení povinností o ochraně informací dle této Smlouvy má poškozená</w:t>
        <w:br/>
        <w:t xml:space="preserve">strana právo požadovat po druhé smluvní straně smluvní pokutu ve výši </w:t>
      </w:r>
      <w:r>
        <w:rPr>
          <w:rStyle w:val="CharStyle17"/>
        </w:rPr>
        <w:t>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>,- Kč.</w:t>
      </w:r>
    </w:p>
    <w:p>
      <w:pPr>
        <w:pStyle w:val="Style12"/>
        <w:numPr>
          <w:ilvl w:val="0"/>
          <w:numId w:val="29"/>
        </w:numPr>
        <w:framePr w:w="9350" w:h="13984" w:hRule="exact" w:wrap="none" w:vAnchor="page" w:hAnchor="page" w:x="1258" w:y="1654"/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Zaplacením smluvní pokuty není jakkoli dotčen nárok smluvních stran na náhradu škody.</w:t>
        <w:br/>
        <w:t>Nárok na náhradu škody je smluvní strana oprávněna uplatnit vedle smluvní pokuty v plné</w:t>
        <w:br/>
        <w:t>výši. Zaplacením smluvní pokuty není dotčeno splnění povinnosti, která je prostřednictvím</w:t>
        <w:br/>
        <w:t>smluvní pokuty utvrzena.</w:t>
      </w:r>
    </w:p>
    <w:p>
      <w:pPr>
        <w:pStyle w:val="Style34"/>
        <w:framePr w:wrap="none" w:vAnchor="page" w:hAnchor="page" w:x="5612" w:y="1600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10</w:t>
      </w:r>
      <w:r>
        <w:rPr>
          <w:rStyle w:val="CharStyle36"/>
        </w:rPr>
        <w:t xml:space="preserve"> /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934" w:y="25"/>
        <w:widowControl w:val="0"/>
        <w:keepNext w:val="0"/>
        <w:keepLines w:val="0"/>
        <w:shd w:val="clear" w:color="auto" w:fill="auto"/>
        <w:bidi w:val="0"/>
        <w:jc w:val="left"/>
        <w:spacing w:before="0" w:after="0" w:line="960" w:lineRule="exact"/>
        <w:ind w:left="0" w:right="0" w:firstLine="0"/>
      </w:pPr>
      <w:r>
        <w:rPr>
          <w:rStyle w:val="CharStyle5"/>
          <w:b/>
          <w:bCs/>
        </w:rPr>
        <w:t>0</w:t>
      </w:r>
      <w:r>
        <w:rPr>
          <w:rStyle w:val="CharStyle6"/>
          <w:b/>
          <w:bCs/>
        </w:rPr>
        <w:t xml:space="preserve"> </w:t>
      </w:r>
      <w:r>
        <w:rPr>
          <w:rStyle w:val="CharStyle7"/>
          <w:b/>
          <w:bCs/>
        </w:rPr>
        <w:t>GORDIC</w:t>
      </w:r>
    </w:p>
    <w:p>
      <w:pPr>
        <w:pStyle w:val="Style12"/>
        <w:numPr>
          <w:ilvl w:val="0"/>
          <w:numId w:val="29"/>
        </w:numPr>
        <w:framePr w:w="9346" w:h="13622" w:hRule="exact" w:wrap="none" w:vAnchor="page" w:hAnchor="page" w:x="1260" w:y="1354"/>
        <w:tabs>
          <w:tab w:leader="none" w:pos="3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83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pokutu je Objednatel oprávněn započíst formou jednostranného zápočtu proti</w:t>
        <w:br/>
        <w:t>jakékoliv pohledávce Zhotovitele vůči Objednateli.</w:t>
      </w:r>
    </w:p>
    <w:p>
      <w:pPr>
        <w:pStyle w:val="Style12"/>
        <w:numPr>
          <w:ilvl w:val="0"/>
          <w:numId w:val="29"/>
        </w:numPr>
        <w:framePr w:w="9346" w:h="13622" w:hRule="exact" w:wrap="none" w:vAnchor="page" w:hAnchor="page" w:x="1260" w:y="1354"/>
        <w:tabs>
          <w:tab w:leader="none" w:pos="3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47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pokuta i úrok z prodlení jsou splatné do 14 dnů po obdržení jejich vyúčtování</w:t>
        <w:br/>
        <w:t>(vyúčtováním se rozumí písemné sdělení výše požadované smluvní pokuty a jasná</w:t>
        <w:br/>
        <w:t>identifikace titulu, z něhož nárok na smluvní pokutu vyplývá).</w:t>
      </w:r>
    </w:p>
    <w:p>
      <w:pPr>
        <w:pStyle w:val="Style24"/>
        <w:framePr w:w="9346" w:h="13622" w:hRule="exact" w:wrap="none" w:vAnchor="page" w:hAnchor="page" w:x="1260" w:y="1354"/>
        <w:widowControl w:val="0"/>
        <w:keepNext w:val="0"/>
        <w:keepLines w:val="0"/>
        <w:shd w:val="clear" w:color="auto" w:fill="auto"/>
        <w:bidi w:val="0"/>
        <w:jc w:val="center"/>
        <w:spacing w:before="0" w:after="46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Čl. X</w:t>
      </w:r>
    </w:p>
    <w:p>
      <w:pPr>
        <w:pStyle w:val="Style24"/>
        <w:framePr w:w="9346" w:h="13622" w:hRule="exact" w:wrap="none" w:vAnchor="page" w:hAnchor="page" w:x="1260" w:y="1354"/>
        <w:widowControl w:val="0"/>
        <w:keepNext w:val="0"/>
        <w:keepLines w:val="0"/>
        <w:shd w:val="clear" w:color="auto" w:fill="auto"/>
        <w:bidi w:val="0"/>
        <w:jc w:val="center"/>
        <w:spacing w:before="0" w:after="76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PLATNOST A ÚČINNOST SMLOUVY</w:t>
      </w:r>
    </w:p>
    <w:p>
      <w:pPr>
        <w:pStyle w:val="Style12"/>
        <w:numPr>
          <w:ilvl w:val="0"/>
          <w:numId w:val="31"/>
        </w:numPr>
        <w:framePr w:w="9346" w:h="13622" w:hRule="exact" w:wrap="none" w:vAnchor="page" w:hAnchor="page" w:x="1260" w:y="1354"/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nabývá platnosti a účinnosti dnem podpisu druhou smluvní stranou.</w:t>
        <w:br/>
        <w:t>V případě, že se na Objednatele vztahuje povinnost dle zákona č. 340/2015 Sb., o registru</w:t>
        <w:br/>
        <w:t>smluv, nabývá Smlouva účinnosti dnem zveřejnění v Registru smluv. Smluvní strany se</w:t>
        <w:br/>
        <w:t>dohodly, že zveřejnění zajistí Objednatel.</w:t>
      </w:r>
    </w:p>
    <w:p>
      <w:pPr>
        <w:pStyle w:val="Style12"/>
        <w:numPr>
          <w:ilvl w:val="0"/>
          <w:numId w:val="31"/>
        </w:numPr>
        <w:framePr w:w="9346" w:h="13622" w:hRule="exact" w:wrap="none" w:vAnchor="page" w:hAnchor="page" w:x="1260" w:y="1354"/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83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může být ukončena dohodou smluvních stran, která musí mít písemnou</w:t>
        <w:br/>
        <w:t>formu.</w:t>
      </w:r>
    </w:p>
    <w:p>
      <w:pPr>
        <w:pStyle w:val="Style12"/>
        <w:numPr>
          <w:ilvl w:val="0"/>
          <w:numId w:val="31"/>
        </w:numPr>
        <w:framePr w:w="9346" w:h="13622" w:hRule="exact" w:wrap="none" w:vAnchor="page" w:hAnchor="page" w:x="1260" w:y="1354"/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může být ukončena písemnou výpovědí ze strany Objednatele nebo písemným</w:t>
        <w:br/>
        <w:t>odstoupením Objednatele v souladu s příslušnými právními předpisy České republiky.</w:t>
      </w:r>
    </w:p>
    <w:p>
      <w:pPr>
        <w:pStyle w:val="Style12"/>
        <w:numPr>
          <w:ilvl w:val="0"/>
          <w:numId w:val="31"/>
        </w:numPr>
        <w:framePr w:w="9346" w:h="13622" w:hRule="exact" w:wrap="none" w:vAnchor="page" w:hAnchor="page" w:x="1260" w:y="1354"/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Smlouvu může Objednatel vypovědět bez uvedení důvodů kdykoli po uplynutí 12 měsíců</w:t>
        <w:br/>
        <w:t>trvání Smlouvy; výpovědní doba činí 3 měsíce a začíná běžet prvním dnem kalendářního</w:t>
        <w:br/>
        <w:t>měsíce následujícího po doručení výpovědi Zhotoviteli.</w:t>
      </w:r>
    </w:p>
    <w:p>
      <w:pPr>
        <w:pStyle w:val="Style12"/>
        <w:numPr>
          <w:ilvl w:val="0"/>
          <w:numId w:val="31"/>
        </w:numPr>
        <w:framePr w:w="9346" w:h="13622" w:hRule="exact" w:wrap="none" w:vAnchor="page" w:hAnchor="page" w:x="1260" w:y="1354"/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7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dále může Smlouvu vypovědět z důvodů opakovaného (min. 3x během</w:t>
        <w:br/>
        <w:t>kteréhokoliv 12měsíčního období trvání Smlouvy) porušení kterékoliv povinnosti</w:t>
        <w:br/>
        <w:t>Zhotovitelem (přičemž se pro každý případ porušení může jednat o porušení jiné povinnosti</w:t>
        <w:br/>
        <w:t>Zhotovitele) anebo v případě, pokud se Zhotovitel ocitl v prodlení s plněním kterékoliv své</w:t>
        <w:br/>
        <w:t>povinnosti v délce alespoň 5 dnů.</w:t>
      </w:r>
    </w:p>
    <w:p>
      <w:pPr>
        <w:pStyle w:val="Style12"/>
        <w:numPr>
          <w:ilvl w:val="0"/>
          <w:numId w:val="31"/>
        </w:numPr>
        <w:framePr w:w="9346" w:h="13622" w:hRule="exact" w:wrap="none" w:vAnchor="page" w:hAnchor="page" w:x="1260" w:y="1354"/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6" w:line="22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může dále od Smlouvy odstoupit, pokud:</w:t>
      </w:r>
    </w:p>
    <w:p>
      <w:pPr>
        <w:pStyle w:val="Style12"/>
        <w:numPr>
          <w:ilvl w:val="0"/>
          <w:numId w:val="33"/>
        </w:numPr>
        <w:framePr w:w="9346" w:h="13622" w:hRule="exact" w:wrap="none" w:vAnchor="page" w:hAnchor="page" w:x="1260" w:y="1354"/>
        <w:tabs>
          <w:tab w:leader="none" w:pos="11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110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není schopen zajistit poskytování kterýchkoliv služeb dle Smlouvy, a to</w:t>
        <w:br/>
        <w:t>ode dne, kdy Zhotovitel písemně prohlásí, že není schopen jakoukoliv ze služeb</w:t>
        <w:br/>
        <w:t>poskytovat anebo dojde k přerušení poskytování jakékoliv služby v délce alespoň 10</w:t>
        <w:br/>
        <w:t>dnů,</w:t>
      </w:r>
    </w:p>
    <w:p>
      <w:pPr>
        <w:pStyle w:val="Style12"/>
        <w:numPr>
          <w:ilvl w:val="0"/>
          <w:numId w:val="33"/>
        </w:numPr>
        <w:framePr w:w="9346" w:h="13622" w:hRule="exact" w:wrap="none" w:vAnchor="page" w:hAnchor="page" w:x="1260" w:y="1354"/>
        <w:tabs>
          <w:tab w:leader="none" w:pos="11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110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plnění nebude splňovat parametry stanovené Objednatelem v této</w:t>
        <w:br/>
        <w:t>Smlouvě, zadávací dokumentaci, obecně závaznými předpisy či technickými</w:t>
        <w:br/>
        <w:t>normami,</w:t>
      </w:r>
    </w:p>
    <w:p>
      <w:pPr>
        <w:pStyle w:val="Style12"/>
        <w:numPr>
          <w:ilvl w:val="0"/>
          <w:numId w:val="33"/>
        </w:numPr>
        <w:framePr w:w="9346" w:h="13622" w:hRule="exact" w:wrap="none" w:vAnchor="page" w:hAnchor="page" w:x="1260" w:y="1354"/>
        <w:tabs>
          <w:tab w:leader="none" w:pos="11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110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se ocitne v úpadku podle zákona č. 182/2006 Sb., o úpadku a způsobech</w:t>
        <w:br/>
        <w:t>jeho řešení (insolvenční zákon), ve znění pozdějších předpisů, nebo v úpadku dle</w:t>
        <w:br/>
        <w:t>jiných právních předpisů,</w:t>
      </w:r>
    </w:p>
    <w:p>
      <w:pPr>
        <w:pStyle w:val="Style12"/>
        <w:numPr>
          <w:ilvl w:val="0"/>
          <w:numId w:val="33"/>
        </w:numPr>
        <w:framePr w:w="9346" w:h="13622" w:hRule="exact" w:wrap="none" w:vAnchor="page" w:hAnchor="page" w:x="1260" w:y="1354"/>
        <w:tabs>
          <w:tab w:leader="none" w:pos="11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110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vstoupí do likvidace, nebo dojde k jinému, byť jen faktickému</w:t>
        <w:br/>
        <w:t>podstatnému omezení rozsahu jeho činnosti, který by mohl mít negativní dopad na</w:t>
        <w:br/>
        <w:t>jeho způsobilost plnit závazky podle Smlouvy.</w:t>
      </w:r>
    </w:p>
    <w:p>
      <w:pPr>
        <w:pStyle w:val="Style12"/>
        <w:numPr>
          <w:ilvl w:val="0"/>
          <w:numId w:val="31"/>
        </w:numPr>
        <w:framePr w:w="9346" w:h="13622" w:hRule="exact" w:wrap="none" w:vAnchor="page" w:hAnchor="page" w:x="1260" w:y="1354"/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Předčasným ukončením Smlouvy nejsou dotčena ustanovení Smlouvy týkající se</w:t>
        <w:br/>
        <w:t>smluvních pokut, ochrany informací, náhrady škody a ustanovení týkajících se takových</w:t>
        <w:br/>
        <w:t>práv a povinností, z jejichž povahy vyplývá, že trvají i po odstoupení. Odstoupení od</w:t>
        <w:br/>
        <w:t>Smlouvy je účinné okamžikem doručení písemného odstoupení druhé smluvní straně s</w:t>
        <w:br/>
        <w:t>účinky odstoupení ex nunc (s okamžitou platností).</w:t>
      </w:r>
    </w:p>
    <w:p>
      <w:pPr>
        <w:pStyle w:val="Style34"/>
        <w:framePr w:wrap="none" w:vAnchor="page" w:hAnchor="page" w:x="5614" w:y="1600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11</w:t>
      </w:r>
      <w:r>
        <w:rPr>
          <w:rStyle w:val="CharStyle36"/>
        </w:rPr>
        <w:t xml:space="preserve"> /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932" w:y="125"/>
        <w:widowControl w:val="0"/>
        <w:keepNext w:val="0"/>
        <w:keepLines w:val="0"/>
        <w:shd w:val="clear" w:color="auto" w:fill="auto"/>
        <w:bidi w:val="0"/>
        <w:jc w:val="left"/>
        <w:spacing w:before="0" w:after="0" w:line="960" w:lineRule="exact"/>
        <w:ind w:left="0" w:right="0" w:firstLine="0"/>
      </w:pPr>
      <w:r>
        <w:rPr>
          <w:rStyle w:val="CharStyle5"/>
          <w:b/>
          <w:bCs/>
        </w:rPr>
        <w:t>0</w:t>
      </w:r>
      <w:r>
        <w:rPr>
          <w:rStyle w:val="CharStyle6"/>
          <w:b/>
          <w:bCs/>
        </w:rPr>
        <w:t xml:space="preserve"> </w:t>
      </w:r>
      <w:r>
        <w:rPr>
          <w:rStyle w:val="CharStyle7"/>
          <w:b/>
          <w:bCs/>
        </w:rPr>
        <w:t>GORDIC</w:t>
      </w:r>
    </w:p>
    <w:p>
      <w:pPr>
        <w:pStyle w:val="Style12"/>
        <w:numPr>
          <w:ilvl w:val="0"/>
          <w:numId w:val="31"/>
        </w:numPr>
        <w:framePr w:w="9350" w:h="899" w:hRule="exact" w:wrap="none" w:vAnchor="page" w:hAnchor="page" w:x="1258" w:y="1457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Výpověď ani odstoupení od smlouvy Objednatelem nesmí být spojeno s uložením jakékoliv</w:t>
        <w:br/>
        <w:t>sankce ani jiného postihu nesankčního charakteru, jako např. povinnosti k náhradě škody,</w:t>
        <w:br/>
        <w:t>povinnosti k určitému plnění, či jiné konkrétní povinnosti apod., k tíži Objednatele.</w:t>
      </w:r>
    </w:p>
    <w:p>
      <w:pPr>
        <w:pStyle w:val="Style24"/>
        <w:framePr w:w="9350" w:h="12795" w:hRule="exact" w:wrap="none" w:vAnchor="page" w:hAnchor="page" w:x="1258" w:y="3082"/>
        <w:widowControl w:val="0"/>
        <w:keepNext w:val="0"/>
        <w:keepLines w:val="0"/>
        <w:shd w:val="clear" w:color="auto" w:fill="auto"/>
        <w:bidi w:val="0"/>
        <w:jc w:val="center"/>
        <w:spacing w:before="0" w:after="46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Čl. XI</w:t>
      </w:r>
    </w:p>
    <w:p>
      <w:pPr>
        <w:pStyle w:val="Style24"/>
        <w:framePr w:w="9350" w:h="12795" w:hRule="exact" w:wrap="none" w:vAnchor="page" w:hAnchor="page" w:x="1258" w:y="3082"/>
        <w:widowControl w:val="0"/>
        <w:keepNext w:val="0"/>
        <w:keepLines w:val="0"/>
        <w:shd w:val="clear" w:color="auto" w:fill="auto"/>
        <w:bidi w:val="0"/>
        <w:jc w:val="center"/>
        <w:spacing w:before="0" w:after="76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ROZHODNÉ PRÁVO A ŘEŠENÍ SPORŮ</w:t>
      </w:r>
    </w:p>
    <w:p>
      <w:pPr>
        <w:pStyle w:val="Style12"/>
        <w:numPr>
          <w:ilvl w:val="0"/>
          <w:numId w:val="35"/>
        </w:numPr>
        <w:framePr w:w="9350" w:h="12795" w:hRule="exact" w:wrap="none" w:vAnchor="page" w:hAnchor="page" w:x="1258" w:y="3082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Práva a povinnosti smluvních stran touto Smlouvou výslovně neupravené se řídí</w:t>
        <w:br/>
        <w:t>občanským zákoníkem, ve znění pozdějších předpisů s přihlédnutím k příslušným</w:t>
        <w:br/>
        <w:t>ustanovením autorského zákona, ve znění pozdějších předpisů a příslušnými právními</w:t>
        <w:br/>
        <w:t>předpisy České republiky. Jakýkoli spor plynoucí z této Smlouvy není možné rozhodovat</w:t>
        <w:br/>
        <w:t>v rámci rozhodčího řízení.</w:t>
      </w:r>
    </w:p>
    <w:p>
      <w:pPr>
        <w:pStyle w:val="Style12"/>
        <w:numPr>
          <w:ilvl w:val="0"/>
          <w:numId w:val="35"/>
        </w:numPr>
        <w:framePr w:w="9350" w:h="12795" w:hRule="exact" w:wrap="none" w:vAnchor="page" w:hAnchor="page" w:x="1258" w:y="3082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zavazují vyvinout maximální úsilí k odstranění vzájemných sporů</w:t>
        <w:br/>
        <w:t>vzniklých na základě této Smlouvy nebo v souvislosti s touto Smlouvou, včetně sporů o její</w:t>
        <w:br/>
        <w:t>výklad či platnost a usilovat o jejich vyřešení nejprve smírně prostřednictvím jednání</w:t>
        <w:br/>
        <w:t>oprávněných osob nebo pověřených zástupců.</w:t>
      </w:r>
    </w:p>
    <w:p>
      <w:pPr>
        <w:pStyle w:val="Style12"/>
        <w:numPr>
          <w:ilvl w:val="0"/>
          <w:numId w:val="35"/>
        </w:numPr>
        <w:framePr w:w="9350" w:h="12795" w:hRule="exact" w:wrap="none" w:vAnchor="page" w:hAnchor="page" w:x="1258" w:y="3082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67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Nebude-li sporná záležitost vyřešena dle Čl. XII odst. 2 této Smlouvy do 30 dnů ode dne</w:t>
        <w:br/>
        <w:t>doručení výzvy k smírnému vyřešení sporu zaslané kteroukoliv smluvní stranou druhé</w:t>
        <w:br/>
        <w:t>smluvní straně, bude tento spor rozhodován s konečnou platností u příslušného obecného</w:t>
        <w:br/>
        <w:t>soudu České republiky, přičemž místní příslušnost soudu se řídí sídlem Objednatele.</w:t>
      </w:r>
    </w:p>
    <w:p>
      <w:pPr>
        <w:pStyle w:val="Style24"/>
        <w:framePr w:w="9350" w:h="12795" w:hRule="exact" w:wrap="none" w:vAnchor="page" w:hAnchor="page" w:x="1258" w:y="3082"/>
        <w:widowControl w:val="0"/>
        <w:keepNext w:val="0"/>
        <w:keepLines w:val="0"/>
        <w:shd w:val="clear" w:color="auto" w:fill="auto"/>
        <w:bidi w:val="0"/>
        <w:jc w:val="center"/>
        <w:spacing w:before="0" w:after="46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Čl. XII</w:t>
      </w:r>
    </w:p>
    <w:p>
      <w:pPr>
        <w:pStyle w:val="Style24"/>
        <w:framePr w:w="9350" w:h="12795" w:hRule="exact" w:wrap="none" w:vAnchor="page" w:hAnchor="page" w:x="1258" w:y="3082"/>
        <w:widowControl w:val="0"/>
        <w:keepNext w:val="0"/>
        <w:keepLines w:val="0"/>
        <w:shd w:val="clear" w:color="auto" w:fill="auto"/>
        <w:bidi w:val="0"/>
        <w:jc w:val="center"/>
        <w:spacing w:before="0" w:after="76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ZÁVĚREČNÁ USTANOVENÍ</w:t>
      </w:r>
    </w:p>
    <w:p>
      <w:pPr>
        <w:pStyle w:val="Style12"/>
        <w:numPr>
          <w:ilvl w:val="0"/>
          <w:numId w:val="37"/>
        </w:numPr>
        <w:framePr w:w="9350" w:h="12795" w:hRule="exact" w:wrap="none" w:vAnchor="page" w:hAnchor="page" w:x="1258" w:y="3082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veškerá komunikace mezi smluvními stranami při plnění</w:t>
        <w:br/>
        <w:t>předmětu smlouvy bude probíhat v českém nebo slovenském jazyce.</w:t>
      </w:r>
    </w:p>
    <w:p>
      <w:pPr>
        <w:pStyle w:val="Style12"/>
        <w:numPr>
          <w:ilvl w:val="0"/>
          <w:numId w:val="37"/>
        </w:numPr>
        <w:framePr w:w="9350" w:h="12795" w:hRule="exact" w:wrap="none" w:vAnchor="page" w:hAnchor="page" w:x="1258" w:y="3082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souhlasí se vzájemným uváděním jména obchodní firmy, obecné</w:t>
        <w:br/>
        <w:t>charakteristiky poskytovaného či odebíraného plnění a formy spolupráce jako reference ve</w:t>
        <w:br/>
        <w:t>svých komerčních a marketingových materiálech.</w:t>
      </w:r>
    </w:p>
    <w:p>
      <w:pPr>
        <w:pStyle w:val="Style12"/>
        <w:numPr>
          <w:ilvl w:val="0"/>
          <w:numId w:val="37"/>
        </w:numPr>
        <w:framePr w:w="9350" w:h="12795" w:hRule="exact" w:wrap="none" w:vAnchor="page" w:hAnchor="page" w:x="1258" w:y="3082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představuje úplnou dohodu smluvních stran o předmětu této Smlouvy. Tuto</w:t>
        <w:br/>
        <w:t>Smlouvu je možné měnit pouze písemnou dohodou smluvních stran ve formě číslovaných</w:t>
        <w:br/>
        <w:t>dodatků této Smlouvy, podepsaných osobami oprávněnými jednat jménem smluvních stran.</w:t>
      </w:r>
    </w:p>
    <w:p>
      <w:pPr>
        <w:pStyle w:val="Style12"/>
        <w:numPr>
          <w:ilvl w:val="0"/>
          <w:numId w:val="37"/>
        </w:numPr>
        <w:framePr w:w="9350" w:h="12795" w:hRule="exact" w:wrap="none" w:vAnchor="page" w:hAnchor="page" w:x="1258" w:y="3082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Je-li nebo stane-li se jakékoli ustanovení této Smlouvy neplatným, nezákonným nebo</w:t>
        <w:br/>
        <w:t>nevynutitelným, netýká se tato neplatnost a nevynutitelnost zbývajících ustanovení této</w:t>
        <w:br/>
        <w:t>Smlouvy. Smluvní strany se tímto zavazují nahradit jakékoli takové neplatné, nezákonné</w:t>
        <w:br/>
        <w:t>nebo nevynutitelné ustanovení ustanovením, které je platné, zákonné a vynutitelné a má</w:t>
        <w:br/>
        <w:t>stejný nebo alespoň podobný obchodní a právní význam. Ukáže-li se některé z ustanovení</w:t>
        <w:br/>
        <w:t>této Smlouvy zdánlivým (nicotným), posoudí se vliv této vady na ostatní ustanovení</w:t>
        <w:br/>
        <w:t>Smlouvy obdobně podle ust. § 576 občanského zákoníku. Totéž platí v případě, že v</w:t>
        <w:br/>
        <w:t>budoucnu bude nutné upravit některou otázku, kterou smlouva v dosavadní podobě neřeší.</w:t>
      </w:r>
    </w:p>
    <w:p>
      <w:pPr>
        <w:pStyle w:val="Style12"/>
        <w:numPr>
          <w:ilvl w:val="0"/>
          <w:numId w:val="37"/>
        </w:numPr>
        <w:framePr w:w="9350" w:h="12795" w:hRule="exact" w:wrap="none" w:vAnchor="page" w:hAnchor="page" w:x="1258" w:y="3082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83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Plnění předmětu této Smlouvy před účinností této Smlouvy se považuje za plnění podle</w:t>
        <w:br/>
        <w:t>této Smlouvy a práva a povinnosti z něj vzniklá se řídí touto Smlouvou.</w:t>
      </w:r>
    </w:p>
    <w:p>
      <w:pPr>
        <w:pStyle w:val="Style12"/>
        <w:numPr>
          <w:ilvl w:val="0"/>
          <w:numId w:val="37"/>
        </w:numPr>
        <w:framePr w:w="9350" w:h="12795" w:hRule="exact" w:wrap="none" w:vAnchor="page" w:hAnchor="page" w:x="1258" w:y="3082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prohlašuje, že je povinným subjektem dle § 2 odst. 1 písm. n) zákona č.</w:t>
        <w:br/>
        <w:t>340/2015 Sb., o registru smluv, v účinném znění (dále jen „zákon o registru smluv") a jako</w:t>
        <w:br/>
        <w:t>takový má povinnost zveřejnit tuto smlouvu v registru smluv. Smluvní strany se dohodly, že</w:t>
        <w:br/>
        <w:t>uveřejnění této Smlouvy v registru smluv dle zákona o registru smluv zajistí Objednatel.</w:t>
      </w:r>
    </w:p>
    <w:p>
      <w:pPr>
        <w:pStyle w:val="Style34"/>
        <w:framePr w:wrap="none" w:vAnchor="page" w:hAnchor="page" w:x="5612" w:y="1610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12</w:t>
      </w:r>
      <w:r>
        <w:rPr>
          <w:rStyle w:val="CharStyle36"/>
        </w:rPr>
        <w:t xml:space="preserve"> /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920" w:y="25"/>
        <w:widowControl w:val="0"/>
        <w:keepNext w:val="0"/>
        <w:keepLines w:val="0"/>
        <w:shd w:val="clear" w:color="auto" w:fill="auto"/>
        <w:bidi w:val="0"/>
        <w:jc w:val="left"/>
        <w:spacing w:before="0" w:after="0" w:line="960" w:lineRule="exact"/>
        <w:ind w:left="0" w:right="0" w:firstLine="0"/>
      </w:pPr>
      <w:r>
        <w:rPr>
          <w:rStyle w:val="CharStyle5"/>
          <w:b/>
          <w:bCs/>
        </w:rPr>
        <w:t>0</w:t>
      </w:r>
      <w:r>
        <w:rPr>
          <w:rStyle w:val="CharStyle6"/>
          <w:b/>
          <w:bCs/>
        </w:rPr>
        <w:t xml:space="preserve"> </w:t>
      </w:r>
      <w:r>
        <w:rPr>
          <w:rStyle w:val="CharStyle7"/>
          <w:b/>
          <w:bCs/>
        </w:rPr>
        <w:t>GORDIC</w:t>
      </w:r>
    </w:p>
    <w:p>
      <w:pPr>
        <w:pStyle w:val="Style12"/>
        <w:framePr w:w="9365" w:h="6489" w:hRule="exact" w:wrap="none" w:vAnchor="page" w:hAnchor="page" w:x="1251" w:y="1354"/>
        <w:widowControl w:val="0"/>
        <w:keepNext w:val="0"/>
        <w:keepLines w:val="0"/>
        <w:shd w:val="clear" w:color="auto" w:fill="auto"/>
        <w:bidi w:val="0"/>
        <w:jc w:val="both"/>
        <w:spacing w:before="0" w:after="87" w:line="283" w:lineRule="exact"/>
        <w:ind w:left="380" w:right="1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bude ve vztahu k této Smlouvě plnit též ostatní povinnosti vyplývající pro něj ze</w:t>
        <w:br/>
        <w:t>zákona o registru smluv.</w:t>
      </w:r>
    </w:p>
    <w:p>
      <w:pPr>
        <w:pStyle w:val="Style12"/>
        <w:numPr>
          <w:ilvl w:val="0"/>
          <w:numId w:val="37"/>
        </w:numPr>
        <w:framePr w:w="9365" w:h="6489" w:hRule="exact" w:wrap="none" w:vAnchor="page" w:hAnchor="page" w:x="1251" w:y="1354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4" w:line="25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Veškerá obchodní tajemství v této Smlouvě a jejích přílohách byla jasně označena</w:t>
        <w:br/>
        <w:t xml:space="preserve">prostřednictvím symbolu ** u takových údajů nebo v záhlaví dokumentu jako </w:t>
      </w:r>
      <w:r>
        <w:rPr>
          <w:rStyle w:val="CharStyle49"/>
        </w:rPr>
        <w:t>„Obchodní</w:t>
        <w:br/>
        <w:t>tajemství'..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Takto označené údaje nepodléhají zákonu č. 340/2015 Sb., o zvláštních</w:t>
        <w:br/>
        <w:t>podmínkách účinnosti některých smluv, uveřejňování těchto smluv a o registru smluv, ve</w:t>
        <w:br/>
        <w:t>znění pozdějších předpisů a zákonu č. 106/1999 Sb., o svobodném přístupu k informacím,</w:t>
        <w:br/>
        <w:t>ve znění pozdějších předpisů.</w:t>
      </w:r>
    </w:p>
    <w:p>
      <w:pPr>
        <w:pStyle w:val="Style12"/>
        <w:numPr>
          <w:ilvl w:val="0"/>
          <w:numId w:val="37"/>
        </w:numPr>
        <w:framePr w:w="9365" w:h="6489" w:hRule="exact" w:wrap="none" w:vAnchor="page" w:hAnchor="page" w:x="1251" w:y="1354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7" w:line="22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Nedílnou součást Smlouvy tvoří tyto Přílohy:</w:t>
      </w:r>
    </w:p>
    <w:p>
      <w:pPr>
        <w:pStyle w:val="Style12"/>
        <w:numPr>
          <w:ilvl w:val="0"/>
          <w:numId w:val="39"/>
        </w:numPr>
        <w:framePr w:w="9365" w:h="6489" w:hRule="exact" w:wrap="none" w:vAnchor="page" w:hAnchor="page" w:x="1251" w:y="1354"/>
        <w:tabs>
          <w:tab w:leader="none" w:pos="14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1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1 - „Specifikace předmětu plnění“</w:t>
      </w:r>
    </w:p>
    <w:p>
      <w:pPr>
        <w:pStyle w:val="Style12"/>
        <w:numPr>
          <w:ilvl w:val="0"/>
          <w:numId w:val="39"/>
        </w:numPr>
        <w:framePr w:w="9365" w:h="6489" w:hRule="exact" w:wrap="none" w:vAnchor="page" w:hAnchor="page" w:x="1251" w:y="1354"/>
        <w:tabs>
          <w:tab w:leader="none" w:pos="14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1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2 - „Specifikace podpory“</w:t>
      </w:r>
    </w:p>
    <w:p>
      <w:pPr>
        <w:pStyle w:val="Style12"/>
        <w:numPr>
          <w:ilvl w:val="0"/>
          <w:numId w:val="39"/>
        </w:numPr>
        <w:framePr w:w="9365" w:h="6489" w:hRule="exact" w:wrap="none" w:vAnchor="page" w:hAnchor="page" w:x="1251" w:y="1354"/>
        <w:tabs>
          <w:tab w:leader="none" w:pos="14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1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3 - „Specifikace ceny a hodinové sazby“</w:t>
      </w:r>
    </w:p>
    <w:p>
      <w:pPr>
        <w:pStyle w:val="Style12"/>
        <w:numPr>
          <w:ilvl w:val="0"/>
          <w:numId w:val="39"/>
        </w:numPr>
        <w:framePr w:w="9365" w:h="6489" w:hRule="exact" w:wrap="none" w:vAnchor="page" w:hAnchor="page" w:x="1251" w:y="1354"/>
        <w:tabs>
          <w:tab w:leader="none" w:pos="14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2" w:line="302" w:lineRule="exact"/>
        <w:ind w:left="1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4 - „Kontaktní osoby“</w:t>
      </w:r>
    </w:p>
    <w:p>
      <w:pPr>
        <w:pStyle w:val="Style12"/>
        <w:numPr>
          <w:ilvl w:val="0"/>
          <w:numId w:val="37"/>
        </w:numPr>
        <w:framePr w:w="9365" w:h="6489" w:hRule="exact" w:wrap="none" w:vAnchor="page" w:hAnchor="page" w:x="1251" w:y="1354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8" w:line="288" w:lineRule="exact"/>
        <w:ind w:left="380" w:right="32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je vyhotovena ve čtyřech stejnopisech identifikovaných výtiskem číslo 1 až 4,</w:t>
        <w:br/>
        <w:t>z nichž každá ze Smluvních stran obdrží dvě vyhotovení. Toto ustanovení neplatí</w:t>
        <w:br/>
        <w:t>v případě, že bude Smlouva podepsána elektronickým způsobem.</w:t>
      </w:r>
    </w:p>
    <w:p>
      <w:pPr>
        <w:pStyle w:val="Style12"/>
        <w:numPr>
          <w:ilvl w:val="0"/>
          <w:numId w:val="37"/>
        </w:numPr>
        <w:framePr w:w="9365" w:h="6489" w:hRule="exact" w:wrap="none" w:vAnchor="page" w:hAnchor="page" w:x="1251" w:y="1354"/>
        <w:tabs>
          <w:tab w:leader="none" w:pos="4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si tuto Smlouvu před jejím podpisem přečetly, s jejím</w:t>
        <w:br/>
        <w:t>obsahem souhlasí, že Smlouva je v souladu s jejich svobodnou vůlí a Smlouvu</w:t>
        <w:br/>
        <w:t>nepodepisují v tísni a za nápadně nevýhodných podmínek. Na důkaz toho připojují své</w:t>
        <w:br/>
        <w:t>podpisy.</w:t>
      </w:r>
    </w:p>
    <w:p>
      <w:pPr>
        <w:pStyle w:val="Style10"/>
        <w:framePr w:w="9365" w:h="278" w:hRule="exact" w:wrap="none" w:vAnchor="page" w:hAnchor="page" w:x="1251" w:y="8360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6638" w:firstLine="0"/>
      </w:pPr>
      <w:bookmarkStart w:id="16" w:name="bookmark16"/>
      <w:r>
        <w:rPr>
          <w:lang w:val="cs-CZ" w:eastAsia="cs-CZ" w:bidi="cs-CZ"/>
          <w:w w:val="100"/>
          <w:spacing w:val="0"/>
          <w:color w:val="000000"/>
          <w:position w:val="0"/>
        </w:rPr>
        <w:t>Objednatel</w:t>
      </w:r>
      <w:bookmarkEnd w:id="16"/>
    </w:p>
    <w:p>
      <w:pPr>
        <w:pStyle w:val="Style24"/>
        <w:framePr w:wrap="none" w:vAnchor="page" w:hAnchor="page" w:x="7596" w:y="835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</w:t>
      </w:r>
    </w:p>
    <w:p>
      <w:pPr>
        <w:pStyle w:val="Style12"/>
        <w:framePr w:wrap="none" w:vAnchor="page" w:hAnchor="page" w:x="2979" w:y="916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</w:t>
      </w:r>
    </w:p>
    <w:p>
      <w:pPr>
        <w:pStyle w:val="Style12"/>
        <w:framePr w:wrap="none" w:vAnchor="page" w:hAnchor="page" w:x="1251" w:y="9161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6812" w:right="1997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Jihlavě</w:t>
      </w:r>
    </w:p>
    <w:p>
      <w:pPr>
        <w:pStyle w:val="Style50"/>
        <w:framePr w:w="970" w:h="1334" w:hRule="exact" w:wrap="none" w:vAnchor="page" w:hAnchor="page" w:x="1572" w:y="99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2"/>
        </w:rPr>
        <w:t>......</w:t>
      </w:r>
      <w:r>
        <w:rPr>
          <w:rStyle w:val="CharStyle53"/>
        </w:rPr>
        <w:t>.......</w:t>
      </w:r>
    </w:p>
    <w:p>
      <w:pPr>
        <w:pStyle w:val="Style50"/>
        <w:framePr w:w="970" w:h="1334" w:hRule="exact" w:wrap="none" w:vAnchor="page" w:hAnchor="page" w:x="1572" w:y="99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4"/>
        </w:rPr>
        <w:t>..</w:t>
      </w:r>
      <w:r>
        <w:rPr>
          <w:rStyle w:val="CharStyle55"/>
        </w:rPr>
        <w:t>.........</w:t>
      </w:r>
    </w:p>
    <w:p>
      <w:pPr>
        <w:pStyle w:val="Style50"/>
        <w:framePr w:w="970" w:h="1334" w:hRule="exact" w:wrap="none" w:vAnchor="page" w:hAnchor="page" w:x="1572" w:y="99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2"/>
        </w:rPr>
        <w:t>............</w:t>
      </w:r>
    </w:p>
    <w:p>
      <w:pPr>
        <w:pStyle w:val="Style56"/>
        <w:framePr w:w="9365" w:h="1291" w:hRule="exact" w:wrap="none" w:vAnchor="page" w:hAnchor="page" w:x="1251" w:y="99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7" w:right="22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Digitálně podepsal</w:t>
        <w:br/>
      </w:r>
      <w:r>
        <w:rPr>
          <w:rStyle w:val="CharStyle58"/>
        </w:rPr>
        <w:t>​...</w:t>
      </w:r>
      <w:r>
        <w:rPr>
          <w:rStyle w:val="CharStyle59"/>
        </w:rPr>
        <w:t>........</w:t>
      </w:r>
      <w:r>
        <w:rPr>
          <w:rStyle w:val="CharStyle58"/>
        </w:rPr>
        <w:t>​</w:t>
      </w:r>
      <w:r>
        <w:rPr>
          <w:rStyle w:val="CharStyle59"/>
        </w:rPr>
        <w:t>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58"/>
        </w:rPr>
        <w:t>​</w:t>
      </w:r>
      <w:r>
        <w:rPr>
          <w:rStyle w:val="CharStyle60"/>
        </w:rPr>
        <w:t>....</w:t>
      </w:r>
      <w:r>
        <w:rPr>
          <w:rStyle w:val="CharStyle61"/>
        </w:rPr>
        <w:t>.....</w:t>
      </w:r>
    </w:p>
    <w:p>
      <w:pPr>
        <w:pStyle w:val="Style56"/>
        <w:framePr w:w="9365" w:h="1291" w:hRule="exact" w:wrap="none" w:vAnchor="page" w:hAnchor="page" w:x="1251" w:y="99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7" w:right="22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Datum: 2024.04.22</w:t>
        <w:br/>
        <w:t>14:37:01 +02'00'</w:t>
      </w:r>
    </w:p>
    <w:p>
      <w:pPr>
        <w:pStyle w:val="Style56"/>
        <w:framePr w:w="2573" w:h="672" w:hRule="exact" w:wrap="none" w:vAnchor="page" w:hAnchor="page" w:x="7184" w:y="10341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Digitálně podepsal </w:t>
      </w:r>
      <w:r>
        <w:rPr>
          <w:rStyle w:val="CharStyle62"/>
        </w:rPr>
        <w:t xml:space="preserve">■$5%. </w:t>
      </w:r>
      <w:r>
        <w:rPr>
          <w:rStyle w:val="CharStyle63"/>
        </w:rPr>
        <w:t>—</w:t>
        <w:br/>
      </w:r>
      <w:r>
        <w:rPr>
          <w:rStyle w:val="CharStyle58"/>
        </w:rPr>
        <w:t>​.......​.....</w:t>
      </w:r>
      <w:r>
        <w:rPr>
          <w:rStyle w:val="CharStyle59"/>
        </w:rPr>
        <w:t>........</w:t>
      </w:r>
      <w:r>
        <w:rPr>
          <w:rStyle w:val="CharStyle58"/>
        </w:rPr>
        <w:t>​..</w:t>
      </w:r>
      <w:r>
        <w:rPr>
          <w:rStyle w:val="CharStyle59"/>
        </w:rPr>
        <w:t>.........</w:t>
      </w:r>
      <w:r>
        <w:rPr>
          <w:rStyle w:val="CharStyle62"/>
        </w:rPr>
        <w:t xml:space="preserve">^ </w:t>
      </w:r>
      <w:r>
        <w:rPr>
          <w:rStyle w:val="CharStyle63"/>
        </w:rPr>
        <w:t>:fij</w:t>
      </w:r>
    </w:p>
    <w:p>
      <w:pPr>
        <w:pStyle w:val="Style64"/>
        <w:framePr w:w="2573" w:h="672" w:hRule="exact" w:wrap="none" w:vAnchor="page" w:hAnchor="page" w:x="7184" w:y="10341"/>
        <w:tabs>
          <w:tab w:leader="none" w:pos="2357" w:val="left"/>
        </w:tabs>
        <w:widowControl w:val="0"/>
        <w:keepNext w:val="0"/>
        <w:keepLines w:val="0"/>
        <w:shd w:val="clear" w:color="auto" w:fill="auto"/>
        <w:bidi w:val="0"/>
        <w:spacing w:before="0" w:after="0" w:line="120" w:lineRule="exact"/>
        <w:ind w:left="0" w:right="0" w:firstLine="0"/>
      </w:pPr>
      <w:r>
        <w:rPr>
          <w:rStyle w:val="CharStyle66"/>
        </w:rPr>
        <w:t xml:space="preserve">Datum: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12.4.2024 </w:t>
      </w:r>
      <w:r>
        <w:rPr>
          <w:rStyle w:val="CharStyle66"/>
        </w:rPr>
        <w:t xml:space="preserve">16:11:00 </w:t>
      </w:r>
      <w:r>
        <w:rPr>
          <w:lang w:val="cs-CZ" w:eastAsia="cs-CZ" w:bidi="cs-CZ"/>
          <w:w w:val="100"/>
          <w:spacing w:val="0"/>
          <w:color w:val="000000"/>
          <w:position w:val="0"/>
        </w:rPr>
        <w:t>+02:ok,,</w:t>
        <w:tab/>
      </w:r>
      <w:r>
        <w:rPr>
          <w:rStyle w:val="CharStyle67"/>
        </w:rPr>
        <w:t>^</w:t>
      </w:r>
    </w:p>
    <w:p>
      <w:pPr>
        <w:pStyle w:val="Style10"/>
        <w:framePr w:wrap="none" w:vAnchor="page" w:hAnchor="page" w:x="1251" w:y="1156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880" w:right="0" w:firstLine="0"/>
      </w:pPr>
      <w:bookmarkStart w:id="17" w:name="bookmark17"/>
      <w:r>
        <w:rPr>
          <w:lang w:val="cs-CZ" w:eastAsia="cs-CZ" w:bidi="cs-CZ"/>
          <w:w w:val="100"/>
          <w:spacing w:val="0"/>
          <w:color w:val="000000"/>
          <w:position w:val="0"/>
        </w:rPr>
        <w:t>Nemocnice Na Františku</w:t>
      </w:r>
      <w:bookmarkEnd w:id="17"/>
    </w:p>
    <w:p>
      <w:pPr>
        <w:pStyle w:val="Style24"/>
        <w:framePr w:wrap="none" w:vAnchor="page" w:hAnchor="page" w:x="7112" w:y="1156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GORDIC spol. s r.o.</w:t>
      </w:r>
    </w:p>
    <w:p>
      <w:pPr>
        <w:pStyle w:val="Style24"/>
        <w:framePr w:wrap="none" w:vAnchor="page" w:hAnchor="page" w:x="1985" w:y="1195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27"/>
          <w:b/>
          <w:bCs/>
        </w:rPr>
        <w:t>.......</w:t>
      </w:r>
      <w:r>
        <w:rPr>
          <w:rStyle w:val="CharStyle28"/>
          <w:b/>
          <w:bCs/>
        </w:rPr>
        <w:t>....</w:t>
      </w:r>
      <w:r>
        <w:rPr>
          <w:rStyle w:val="CharStyle29"/>
          <w:b/>
          <w:bCs/>
        </w:rPr>
        <w:t>​</w:t>
      </w:r>
      <w:r>
        <w:rPr>
          <w:rStyle w:val="CharStyle30"/>
          <w:b/>
          <w:bCs/>
        </w:rPr>
        <w:t>.</w:t>
      </w:r>
      <w:r>
        <w:rPr>
          <w:rStyle w:val="CharStyle32"/>
          <w:b/>
          <w:bCs/>
        </w:rPr>
        <w:t>.........</w:t>
      </w:r>
      <w:r>
        <w:rPr>
          <w:rStyle w:val="CharStyle29"/>
          <w:b/>
          <w:bCs/>
        </w:rPr>
        <w:t>​</w:t>
      </w:r>
      <w:r>
        <w:rPr>
          <w:rStyle w:val="CharStyle28"/>
          <w:b/>
          <w:bCs/>
        </w:rPr>
        <w:t>..........</w:t>
      </w:r>
      <w:r>
        <w:rPr>
          <w:rStyle w:val="CharStyle30"/>
          <w:b/>
          <w:bCs/>
        </w:rPr>
        <w:t>..</w:t>
      </w:r>
      <w:r>
        <w:rPr>
          <w:rStyle w:val="CharStyle29"/>
          <w:b/>
          <w:bCs/>
        </w:rPr>
        <w:t>​</w:t>
      </w:r>
      <w:r>
        <w:rPr>
          <w:rStyle w:val="CharStyle30"/>
          <w:b/>
          <w:bCs/>
        </w:rPr>
        <w:t>.</w:t>
      </w:r>
      <w:r>
        <w:rPr>
          <w:rStyle w:val="CharStyle32"/>
          <w:b/>
          <w:bCs/>
        </w:rPr>
        <w:t>.........</w:t>
      </w:r>
    </w:p>
    <w:p>
      <w:pPr>
        <w:pStyle w:val="Style24"/>
        <w:framePr w:wrap="none" w:vAnchor="page" w:hAnchor="page" w:x="1251" w:y="11960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380" w:right="10651"/>
      </w:pPr>
      <w:r>
        <w:rPr>
          <w:rStyle w:val="CharStyle28"/>
          <w:b/>
          <w:bCs/>
        </w:rPr>
        <w:t>....</w:t>
      </w:r>
      <w:r>
        <w:rPr>
          <w:rStyle w:val="CharStyle30"/>
          <w:b/>
          <w:bCs/>
        </w:rPr>
        <w:t>...</w:t>
      </w:r>
      <w:r>
        <w:rPr>
          <w:rStyle w:val="CharStyle29"/>
          <w:b/>
          <w:bCs/>
        </w:rPr>
        <w:t>​</w:t>
      </w:r>
      <w:r>
        <w:rPr>
          <w:rStyle w:val="CharStyle31"/>
          <w:b/>
          <w:bCs/>
        </w:rPr>
        <w:t>..............</w:t>
      </w:r>
      <w:r>
        <w:rPr>
          <w:rStyle w:val="CharStyle29"/>
          <w:b/>
          <w:bCs/>
        </w:rPr>
        <w:t>​</w:t>
      </w:r>
      <w:r>
        <w:rPr>
          <w:rStyle w:val="CharStyle27"/>
          <w:b/>
          <w:bCs/>
        </w:rPr>
        <w:t>...........</w:t>
      </w:r>
      <w:r>
        <w:rPr>
          <w:rStyle w:val="CharStyle28"/>
          <w:b/>
          <w:bCs/>
        </w:rPr>
        <w:t>.</w:t>
      </w:r>
      <w:r>
        <w:rPr>
          <w:rStyle w:val="CharStyle29"/>
          <w:b/>
          <w:bCs/>
        </w:rPr>
        <w:t>​</w:t>
      </w:r>
      <w:r>
        <w:rPr>
          <w:rStyle w:val="CharStyle32"/>
          <w:b/>
          <w:bCs/>
        </w:rPr>
        <w:t>....</w:t>
      </w:r>
      <w:r>
        <w:rPr>
          <w:rStyle w:val="CharStyle33"/>
          <w:b/>
          <w:bCs/>
        </w:rPr>
        <w:t>.....</w:t>
      </w:r>
      <w:r>
        <w:rPr>
          <w:rStyle w:val="CharStyle29"/>
          <w:b/>
          <w:bCs/>
        </w:rPr>
        <w:t>​</w:t>
      </w:r>
      <w:r>
        <w:rPr>
          <w:rStyle w:val="CharStyle27"/>
          <w:b/>
          <w:bCs/>
        </w:rPr>
        <w:t>...</w:t>
      </w:r>
      <w:r>
        <w:rPr>
          <w:rStyle w:val="CharStyle28"/>
          <w:b/>
          <w:bCs/>
        </w:rPr>
        <w:t>..........</w:t>
      </w:r>
    </w:p>
    <w:p>
      <w:pPr>
        <w:pStyle w:val="Style34"/>
        <w:framePr w:wrap="none" w:vAnchor="page" w:hAnchor="page" w:x="5600" w:y="1600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13</w:t>
      </w:r>
      <w:r>
        <w:rPr>
          <w:rStyle w:val="CharStyle36"/>
        </w:rPr>
        <w:t xml:space="preserve"> /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66.1pt;margin-top:533.25pt;width:461.05pt;height:0;z-index:-251658240;mso-position-horizontal-relative:page;mso-position-vertical-relative:page">
            <v:stroke weight="0.7pt"/>
          </v:shape>
        </w:pict>
      </w:r>
    </w:p>
    <w:p>
      <w:pPr>
        <w:framePr w:wrap="none" w:vAnchor="page" w:hAnchor="page" w:x="1064" w:y="567"/>
        <w:widowControl w:val="0"/>
        <w:rPr>
          <w:sz w:val="2"/>
          <w:szCs w:val="2"/>
        </w:rPr>
      </w:pPr>
      <w:r>
        <w:pict>
          <v:shape id="_x0000_s1033" type="#_x0000_t75" style="width:36pt;height:36pt;">
            <v:imagedata r:id="rId19" r:href="rId20"/>
          </v:shape>
        </w:pict>
      </w:r>
    </w:p>
    <w:p>
      <w:pPr>
        <w:pStyle w:val="Style3"/>
        <w:framePr w:wrap="none" w:vAnchor="page" w:hAnchor="page" w:x="1918" w:y="78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7"/>
          <w:b/>
          <w:bCs/>
        </w:rPr>
        <w:t>GORDIC</w:t>
      </w:r>
    </w:p>
    <w:p>
      <w:pPr>
        <w:pStyle w:val="Style10"/>
        <w:framePr w:w="9221" w:h="297" w:hRule="exact" w:wrap="none" w:vAnchor="page" w:hAnchor="page" w:x="1323" w:y="1480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160" w:right="0" w:firstLine="0"/>
      </w:pPr>
      <w:bookmarkStart w:id="18" w:name="bookmark18"/>
      <w:r>
        <w:rPr>
          <w:rStyle w:val="CharStyle68"/>
          <w:b/>
          <w:bCs/>
        </w:rPr>
        <w:t>Příloha č. 1 Specifikace předmětu plnění</w:t>
      </w:r>
      <w:bookmarkEnd w:id="18"/>
    </w:p>
    <w:p>
      <w:pPr>
        <w:pStyle w:val="Style12"/>
        <w:framePr w:w="9221" w:h="899" w:hRule="exact" w:wrap="none" w:vAnchor="page" w:hAnchor="page" w:x="1323" w:y="1813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Předmětem plnění je dodávka a implementace Ekonomického informačního systému pro</w:t>
        <w:br/>
        <w:t>nemocnici Na Františku. Dále se jedná o implementaci dodávaného řešení na server</w:t>
        <w:br/>
        <w:t>Objednatele a proškolení určených pracovníků Objednatele.</w:t>
      </w:r>
    </w:p>
    <w:p>
      <w:pPr>
        <w:pStyle w:val="Style69"/>
        <w:framePr w:wrap="none" w:vAnchor="page" w:hAnchor="page" w:x="2849" w:y="321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Specifikace dodaných produktů systému GINIS a jejich rozsah.</w:t>
      </w:r>
    </w:p>
    <w:tbl>
      <w:tblPr>
        <w:tblOverlap w:val="never"/>
        <w:tblLayout w:type="fixed"/>
        <w:jc w:val="left"/>
      </w:tblPr>
      <w:tblGrid>
        <w:gridCol w:w="4382"/>
        <w:gridCol w:w="4392"/>
      </w:tblGrid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774" w:h="1656" w:wrap="none" w:vAnchor="page" w:hAnchor="page" w:x="1323" w:y="38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1"/>
              </w:rPr>
              <w:t>Licence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8774" w:h="1656" w:wrap="none" w:vAnchor="page" w:hAnchor="page" w:x="1323" w:y="38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1"/>
              </w:rPr>
              <w:t>Počet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774" w:h="1656" w:wrap="none" w:vAnchor="page" w:hAnchor="page" w:x="1323" w:y="38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1"/>
              </w:rPr>
              <w:t>dodávka a implementace EKO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774" w:h="1656" w:wrap="none" w:vAnchor="page" w:hAnchor="page" w:x="1323" w:y="38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1"/>
              </w:rPr>
              <w:t>1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774" w:h="1656" w:wrap="none" w:vAnchor="page" w:hAnchor="page" w:x="1323" w:y="38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1"/>
              </w:rPr>
              <w:t>SQL Server Standard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774" w:h="1656" w:wrap="none" w:vAnchor="page" w:hAnchor="page" w:x="1323" w:y="38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1"/>
              </w:rPr>
              <w:t>1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8774" w:h="1656" w:wrap="none" w:vAnchor="page" w:hAnchor="page" w:x="1323" w:y="38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71"/>
              </w:rPr>
              <w:t xml:space="preserve">GINIS </w:t>
            </w:r>
            <w:r>
              <w:rPr>
                <w:rStyle w:val="CharStyle71"/>
                <w:lang w:val="en-US" w:eastAsia="en-US" w:bidi="en-US"/>
              </w:rPr>
              <w:t xml:space="preserve">Ultimate </w:t>
            </w:r>
            <w:r>
              <w:rPr>
                <w:rStyle w:val="CharStyle71"/>
              </w:rPr>
              <w:t>Standard do 20 uživatelů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8774" w:h="1656" w:wrap="none" w:vAnchor="page" w:hAnchor="page" w:x="1323" w:y="38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71"/>
              </w:rPr>
              <w:t>1</w:t>
            </w:r>
          </w:p>
        </w:tc>
      </w:tr>
    </w:tbl>
    <w:p>
      <w:pPr>
        <w:pStyle w:val="Style72"/>
        <w:framePr w:wrap="none" w:vAnchor="page" w:hAnchor="page" w:x="1376" w:y="597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Předmět plnění zahrnuje minimálně:</w:t>
      </w:r>
    </w:p>
    <w:tbl>
      <w:tblPr>
        <w:tblOverlap w:val="never"/>
        <w:tblLayout w:type="fixed"/>
        <w:jc w:val="left"/>
      </w:tblPr>
      <w:tblGrid>
        <w:gridCol w:w="394"/>
        <w:gridCol w:w="4541"/>
        <w:gridCol w:w="2074"/>
        <w:gridCol w:w="2213"/>
      </w:tblGrid>
      <w:tr>
        <w:trPr>
          <w:trHeight w:val="32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74"/>
              </w:rPr>
              <w:t>EKO Modul - popis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75"/>
              </w:rPr>
              <w:t>Počet uživatelů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5"/>
              </w:rPr>
              <w:t>Jednotka, specifikace</w:t>
            </w:r>
          </w:p>
        </w:tc>
      </w:tr>
      <w:tr>
        <w:trPr>
          <w:trHeight w:val="9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7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6"/>
              </w:rPr>
              <w:t>Účetnictví a rozpočet, s rozšířením o PAP,</w:t>
              <w:br/>
              <w:t>automatickou dokladovou řadou a s možností</w:t>
              <w:br/>
              <w:t>editovat účetní předkontace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76"/>
              </w:rPr>
              <w:t>6 uživatelů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6"/>
              </w:rPr>
              <w:t>nad 15000 záp./měs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7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6"/>
              </w:rPr>
              <w:t>Sklady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76"/>
              </w:rPr>
              <w:t>6 uživatelů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6"/>
              </w:rPr>
              <w:t>nad 4 tis pol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7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6"/>
              </w:rPr>
              <w:t>Objednávky, smlouvy a dodatky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76"/>
              </w:rPr>
              <w:t>20 uživatelů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6"/>
              </w:rPr>
              <w:t>do 5000 dokumentů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7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6"/>
              </w:rPr>
              <w:t>Evidence majetku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76"/>
              </w:rPr>
              <w:t>6 uživatelů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6"/>
              </w:rPr>
              <w:t>nad 10 000 karet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7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6"/>
              </w:rPr>
              <w:t>Kniha došlých faktur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76"/>
              </w:rPr>
              <w:t>20 uživatelů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6"/>
              </w:rPr>
              <w:t>nad 5000 fak/rok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7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6"/>
              </w:rPr>
              <w:t>Kniha odeslaných faktur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76"/>
              </w:rPr>
              <w:t>6 uživatelů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6"/>
              </w:rPr>
              <w:t>do 2000 fak/rok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76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6"/>
              </w:rPr>
              <w:t>Komunikace s bankou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76"/>
              </w:rPr>
              <w:t>6 uživatelů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6"/>
              </w:rPr>
              <w:t>nad 5000 příkazů/rok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76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6"/>
              </w:rPr>
              <w:t>Elektronické schvalování objednávek, smluv</w:t>
              <w:br/>
              <w:t>a dodatků, došlých faktur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76"/>
              </w:rPr>
              <w:t>20 uživatelů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6"/>
              </w:rPr>
              <w:t>do 10 000</w:t>
              <w:br/>
              <w:t>dokumentů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76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6"/>
              </w:rPr>
              <w:t>Pokladna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76"/>
              </w:rPr>
              <w:t>6 uživatelů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221" w:h="4147" w:wrap="none" w:vAnchor="page" w:hAnchor="page" w:x="1323" w:y="63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6"/>
              </w:rPr>
              <w:t>do 5000 položek</w:t>
            </w:r>
          </w:p>
        </w:tc>
      </w:tr>
    </w:tbl>
    <w:p>
      <w:pPr>
        <w:pStyle w:val="Style77"/>
        <w:framePr w:wrap="none" w:vAnchor="page" w:hAnchor="page" w:x="1409" w:y="1233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10</w:t>
      </w:r>
    </w:p>
    <w:p>
      <w:pPr>
        <w:pStyle w:val="Style77"/>
        <w:framePr w:wrap="none" w:vAnchor="page" w:hAnchor="page" w:x="1764" w:y="1233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Implementace</w:t>
      </w:r>
    </w:p>
    <w:p>
      <w:pPr>
        <w:pStyle w:val="Style77"/>
        <w:numPr>
          <w:ilvl w:val="0"/>
          <w:numId w:val="41"/>
        </w:numPr>
        <w:framePr w:w="4181" w:h="3086" w:hRule="exact" w:wrap="none" w:vAnchor="page" w:hAnchor="page" w:x="6305" w:y="10928"/>
        <w:tabs>
          <w:tab w:leader="none" w:pos="1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Instalace SQL serveru a instalace modulů</w:t>
      </w:r>
    </w:p>
    <w:p>
      <w:pPr>
        <w:pStyle w:val="Style77"/>
        <w:numPr>
          <w:ilvl w:val="0"/>
          <w:numId w:val="41"/>
        </w:numPr>
        <w:framePr w:w="4181" w:h="3086" w:hRule="exact" w:wrap="none" w:vAnchor="page" w:hAnchor="page" w:x="6305" w:y="10928"/>
        <w:tabs>
          <w:tab w:leader="none" w:pos="13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Založení nové databáze a administrace</w:t>
        <w:br/>
        <w:t>organizace, administrace uživatelů, import</w:t>
        <w:br/>
        <w:t>parametrů</w:t>
      </w:r>
    </w:p>
    <w:p>
      <w:pPr>
        <w:pStyle w:val="Style77"/>
        <w:numPr>
          <w:ilvl w:val="0"/>
          <w:numId w:val="41"/>
        </w:numPr>
        <w:framePr w:w="4181" w:h="3086" w:hRule="exact" w:wrap="none" w:vAnchor="page" w:hAnchor="page" w:x="6305" w:y="10928"/>
        <w:tabs>
          <w:tab w:leader="none" w:pos="1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První spuštění modulů</w:t>
      </w:r>
    </w:p>
    <w:p>
      <w:pPr>
        <w:pStyle w:val="Style77"/>
        <w:numPr>
          <w:ilvl w:val="0"/>
          <w:numId w:val="41"/>
        </w:numPr>
        <w:framePr w:w="4181" w:h="3086" w:hRule="exact" w:wrap="none" w:vAnchor="page" w:hAnchor="page" w:x="6305" w:y="10928"/>
        <w:tabs>
          <w:tab w:leader="none" w:pos="13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Přiřazení práv přístupů do modulů,</w:t>
        <w:br/>
        <w:t>administrace interních subjektů</w:t>
      </w:r>
    </w:p>
    <w:p>
      <w:pPr>
        <w:pStyle w:val="Style77"/>
        <w:numPr>
          <w:ilvl w:val="0"/>
          <w:numId w:val="41"/>
        </w:numPr>
        <w:framePr w:w="4181" w:h="3086" w:hRule="exact" w:wrap="none" w:vAnchor="page" w:hAnchor="page" w:x="6305" w:y="10928"/>
        <w:tabs>
          <w:tab w:leader="none" w:pos="1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Import dat do modulů (od nejstaršího</w:t>
        <w:br/>
        <w:t>roku k aktuálnímu roku)</w:t>
      </w:r>
    </w:p>
    <w:p>
      <w:pPr>
        <w:pStyle w:val="Style77"/>
        <w:numPr>
          <w:ilvl w:val="0"/>
          <w:numId w:val="41"/>
        </w:numPr>
        <w:framePr w:w="4181" w:h="3086" w:hRule="exact" w:wrap="none" w:vAnchor="page" w:hAnchor="page" w:x="6305" w:y="10928"/>
        <w:tabs>
          <w:tab w:leader="none" w:pos="1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Vstupní školení</w:t>
      </w:r>
    </w:p>
    <w:p>
      <w:pPr>
        <w:pStyle w:val="Style77"/>
        <w:numPr>
          <w:ilvl w:val="0"/>
          <w:numId w:val="41"/>
        </w:numPr>
        <w:framePr w:w="4181" w:h="3086" w:hRule="exact" w:wrap="none" w:vAnchor="page" w:hAnchor="page" w:x="6305" w:y="10928"/>
        <w:tabs>
          <w:tab w:leader="none" w:pos="1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Nastavení zálohování.</w:t>
      </w:r>
    </w:p>
    <w:p>
      <w:pPr>
        <w:pStyle w:val="Style34"/>
        <w:framePr w:wrap="none" w:vAnchor="page" w:hAnchor="page" w:x="5619" w:y="1591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14</w:t>
      </w:r>
      <w:r>
        <w:rPr>
          <w:rStyle w:val="CharStyle36"/>
        </w:rPr>
        <w:t xml:space="preserve"> /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193" w:y="567"/>
        <w:widowControl w:val="0"/>
        <w:rPr>
          <w:sz w:val="2"/>
          <w:szCs w:val="2"/>
        </w:rPr>
      </w:pPr>
      <w:r>
        <w:pict>
          <v:shape id="_x0000_s1034" type="#_x0000_t75" style="width:36pt;height:36pt;">
            <v:imagedata r:id="rId21" r:href="rId22"/>
          </v:shape>
        </w:pict>
      </w:r>
    </w:p>
    <w:p>
      <w:pPr>
        <w:pStyle w:val="Style3"/>
        <w:framePr w:wrap="none" w:vAnchor="page" w:hAnchor="page" w:x="2048" w:y="78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7"/>
          <w:b/>
          <w:bCs/>
        </w:rPr>
        <w:t>GORDIC</w:t>
      </w:r>
    </w:p>
    <w:p>
      <w:pPr>
        <w:pStyle w:val="Style79"/>
        <w:framePr w:wrap="none" w:vAnchor="page" w:hAnchor="page" w:x="1515" w:y="186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81"/>
          <w:b/>
          <w:bCs/>
        </w:rPr>
        <w:t>Příloha č. 2 Specifikace Služeb</w:t>
      </w:r>
    </w:p>
    <w:tbl>
      <w:tblPr>
        <w:tblOverlap w:val="never"/>
        <w:tblLayout w:type="fixed"/>
        <w:jc w:val="left"/>
      </w:tblPr>
      <w:tblGrid>
        <w:gridCol w:w="264"/>
        <w:gridCol w:w="3019"/>
        <w:gridCol w:w="2280"/>
        <w:gridCol w:w="3658"/>
      </w:tblGrid>
      <w:tr>
        <w:trPr>
          <w:trHeight w:val="571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221" w:h="9538" w:wrap="none" w:vAnchor="page" w:hAnchor="page" w:x="1452" w:y="22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2"/>
              </w:rPr>
              <w:t>Služby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221" w:h="9538" w:wrap="none" w:vAnchor="page" w:hAnchor="page" w:x="1452" w:y="22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76"/>
              </w:rPr>
              <w:t>popis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221" w:h="9538" w:wrap="none" w:vAnchor="page" w:hAnchor="page" w:x="1452" w:y="22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6"/>
              </w:rPr>
              <w:t>minimální rozsah</w:t>
            </w:r>
          </w:p>
        </w:tc>
      </w:tr>
      <w:tr>
        <w:trPr>
          <w:trHeight w:val="41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221" w:h="9538" w:wrap="none" w:vAnchor="page" w:hAnchor="page" w:x="1452" w:y="22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221" w:h="9538" w:wrap="none" w:vAnchor="page" w:hAnchor="page" w:x="1452" w:y="22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76"/>
              </w:rPr>
              <w:t xml:space="preserve">Poskytování SW </w:t>
            </w:r>
            <w:r>
              <w:rPr>
                <w:rStyle w:val="CharStyle76"/>
                <w:lang w:val="en-US" w:eastAsia="en-US" w:bidi="en-US"/>
              </w:rPr>
              <w:t>maintenance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221" w:h="9538" w:wrap="none" w:vAnchor="page" w:hAnchor="page" w:x="1452" w:y="22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6"/>
              </w:rPr>
              <w:t>poskytování</w:t>
              <w:br/>
              <w:t>pravidelných</w:t>
              <w:br/>
              <w:t>Upgrade, případných</w:t>
              <w:br/>
              <w:t>mimořádných Update</w:t>
              <w:br/>
              <w:t>(zejména z důvodu</w:t>
              <w:br/>
              <w:t>změny legislativy) a</w:t>
              <w:br/>
              <w:t>poskytování</w:t>
              <w:br/>
              <w:t>mimořádných Patchů</w:t>
              <w:br/>
              <w:t>a služby poskytování</w:t>
              <w:br/>
              <w:t>rad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221" w:h="9538" w:wrap="none" w:vAnchor="page" w:hAnchor="page" w:x="1452" w:y="22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6"/>
              </w:rPr>
              <w:t>dodání aktualizace systému na</w:t>
              <w:br/>
              <w:t>Přenosovém mediu formou Update,</w:t>
              <w:br/>
              <w:t>Upgrade nebo Patche k zajištění</w:t>
              <w:br/>
              <w:t>úprav stávající funkčnosti, na</w:t>
              <w:br/>
              <w:t>základě legislativních změn - za</w:t>
              <w:br/>
              <w:t>dodržení souladu zpracování s</w:t>
              <w:br/>
              <w:t>obecně závaznými pravidly,</w:t>
              <w:br/>
              <w:t>právními normami a jejich změnami</w:t>
            </w:r>
          </w:p>
          <w:p>
            <w:pPr>
              <w:pStyle w:val="Style12"/>
              <w:numPr>
                <w:ilvl w:val="0"/>
                <w:numId w:val="43"/>
              </w:numPr>
              <w:framePr w:w="9221" w:h="9538" w:wrap="none" w:vAnchor="page" w:hAnchor="page" w:x="1452" w:y="2237"/>
              <w:tabs>
                <w:tab w:leader="none" w:pos="23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76"/>
              </w:rPr>
              <w:t>vytvoření a dodání Update;</w:t>
            </w:r>
          </w:p>
          <w:p>
            <w:pPr>
              <w:pStyle w:val="Style12"/>
              <w:numPr>
                <w:ilvl w:val="0"/>
                <w:numId w:val="43"/>
              </w:numPr>
              <w:framePr w:w="9221" w:h="9538" w:wrap="none" w:vAnchor="page" w:hAnchor="page" w:x="1452" w:y="2237"/>
              <w:tabs>
                <w:tab w:leader="none" w:pos="25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76"/>
              </w:rPr>
              <w:t>vytvoření a dodání Upgrade;</w:t>
            </w:r>
          </w:p>
          <w:p>
            <w:pPr>
              <w:pStyle w:val="Style12"/>
              <w:numPr>
                <w:ilvl w:val="0"/>
                <w:numId w:val="43"/>
              </w:numPr>
              <w:framePr w:w="9221" w:h="9538" w:wrap="none" w:vAnchor="page" w:hAnchor="page" w:x="1452" w:y="2237"/>
              <w:tabs>
                <w:tab w:leader="none" w:pos="23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76"/>
              </w:rPr>
              <w:t>vytvoření a dodání Patche;</w:t>
            </w:r>
          </w:p>
          <w:p>
            <w:pPr>
              <w:pStyle w:val="Style12"/>
              <w:numPr>
                <w:ilvl w:val="0"/>
                <w:numId w:val="43"/>
              </w:numPr>
              <w:framePr w:w="9221" w:h="9538" w:wrap="none" w:vAnchor="page" w:hAnchor="page" w:x="1452" w:y="2237"/>
              <w:tabs>
                <w:tab w:leader="none" w:pos="25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6"/>
              </w:rPr>
              <w:t>poskytování Podpory v době od</w:t>
              <w:br/>
              <w:t>8:00 do 16:00 hod v Pracovní dny</w:t>
              <w:br/>
              <w:t>*provoz "Service desk/Help desk" a</w:t>
              <w:br/>
              <w:t>hotline</w:t>
            </w:r>
          </w:p>
        </w:tc>
      </w:tr>
      <w:tr>
        <w:trPr>
          <w:trHeight w:val="3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221" w:h="9538" w:wrap="none" w:vAnchor="page" w:hAnchor="page" w:x="1452" w:y="22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221" w:h="9538" w:wrap="none" w:vAnchor="page" w:hAnchor="page" w:x="1452" w:y="22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76"/>
              </w:rPr>
              <w:t>Poskytování služeb na</w:t>
              <w:br/>
              <w:t>vyžádání v rámci zajištěného</w:t>
              <w:br/>
              <w:t>objemu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221" w:h="9538" w:wrap="none" w:vAnchor="page" w:hAnchor="page" w:x="1452" w:y="22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6"/>
              </w:rPr>
              <w:t>poskytování</w:t>
              <w:br/>
              <w:t>Ostatních služeb na</w:t>
              <w:br/>
              <w:t>vyžádání Objednatele</w:t>
              <w:br/>
              <w:t>ze zajištěného objemu</w:t>
              <w:br/>
              <w:t>v rámci definovaného</w:t>
              <w:br/>
              <w:t xml:space="preserve">období = </w:t>
            </w:r>
            <w:r>
              <w:rPr>
                <w:rStyle w:val="CharStyle82"/>
              </w:rPr>
              <w:t>20</w:t>
              <w:br/>
              <w:t>hodin/kvartál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numPr>
                <w:ilvl w:val="0"/>
                <w:numId w:val="45"/>
              </w:numPr>
              <w:framePr w:w="9221" w:h="9538" w:wrap="none" w:vAnchor="page" w:hAnchor="page" w:x="1452" w:y="2237"/>
              <w:tabs>
                <w:tab w:leader="none" w:pos="14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6"/>
              </w:rPr>
              <w:t>řešení Požadavků (nespadajících</w:t>
              <w:br/>
              <w:t>pod Vady),</w:t>
            </w:r>
          </w:p>
          <w:p>
            <w:pPr>
              <w:pStyle w:val="Style12"/>
              <w:numPr>
                <w:ilvl w:val="0"/>
                <w:numId w:val="45"/>
              </w:numPr>
              <w:framePr w:w="9221" w:h="9538" w:wrap="none" w:vAnchor="page" w:hAnchor="page" w:x="1452" w:y="2237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76"/>
              </w:rPr>
              <w:t>kontrola systému,</w:t>
            </w:r>
          </w:p>
          <w:p>
            <w:pPr>
              <w:pStyle w:val="Style12"/>
              <w:numPr>
                <w:ilvl w:val="0"/>
                <w:numId w:val="45"/>
              </w:numPr>
              <w:framePr w:w="9221" w:h="9538" w:wrap="none" w:vAnchor="page" w:hAnchor="page" w:x="1452" w:y="2237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76"/>
              </w:rPr>
              <w:t>profylaxe,</w:t>
            </w:r>
          </w:p>
          <w:p>
            <w:pPr>
              <w:pStyle w:val="Style12"/>
              <w:numPr>
                <w:ilvl w:val="0"/>
                <w:numId w:val="45"/>
              </w:numPr>
              <w:framePr w:w="9221" w:h="9538" w:wrap="none" w:vAnchor="page" w:hAnchor="page" w:x="1452" w:y="2237"/>
              <w:tabs>
                <w:tab w:leader="none" w:pos="14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76"/>
              </w:rPr>
              <w:t>administrace,</w:t>
            </w:r>
          </w:p>
          <w:p>
            <w:pPr>
              <w:pStyle w:val="Style12"/>
              <w:numPr>
                <w:ilvl w:val="0"/>
                <w:numId w:val="45"/>
              </w:numPr>
              <w:framePr w:w="9221" w:h="9538" w:wrap="none" w:vAnchor="page" w:hAnchor="page" w:x="1452" w:y="2237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76"/>
              </w:rPr>
              <w:t>konzultace,</w:t>
            </w:r>
          </w:p>
          <w:p>
            <w:pPr>
              <w:pStyle w:val="Style12"/>
              <w:numPr>
                <w:ilvl w:val="0"/>
                <w:numId w:val="45"/>
              </w:numPr>
              <w:framePr w:w="9221" w:h="9538" w:wrap="none" w:vAnchor="page" w:hAnchor="page" w:x="1452" w:y="2237"/>
              <w:tabs>
                <w:tab w:leader="none" w:pos="14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6"/>
              </w:rPr>
              <w:t>asistence formou Vzdáleného</w:t>
              <w:br/>
              <w:t>elektronického přístupu,</w:t>
            </w:r>
          </w:p>
          <w:p>
            <w:pPr>
              <w:pStyle w:val="Style12"/>
              <w:numPr>
                <w:ilvl w:val="0"/>
                <w:numId w:val="45"/>
              </w:numPr>
              <w:framePr w:w="9221" w:h="9538" w:wrap="none" w:vAnchor="page" w:hAnchor="page" w:x="1452" w:y="2237"/>
              <w:tabs>
                <w:tab w:leader="none" w:pos="15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6"/>
              </w:rPr>
              <w:t>osobní asistence konzultanta</w:t>
              <w:br/>
              <w:t>Dodavatele v sídle Zadavatele,</w:t>
            </w:r>
          </w:p>
          <w:p>
            <w:pPr>
              <w:pStyle w:val="Style12"/>
              <w:numPr>
                <w:ilvl w:val="0"/>
                <w:numId w:val="45"/>
              </w:numPr>
              <w:framePr w:w="9221" w:h="9538" w:wrap="none" w:vAnchor="page" w:hAnchor="page" w:x="1452" w:y="2237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76"/>
              </w:rPr>
              <w:t>základní individuální školení,</w:t>
            </w:r>
          </w:p>
          <w:p>
            <w:pPr>
              <w:pStyle w:val="Style12"/>
              <w:numPr>
                <w:ilvl w:val="0"/>
                <w:numId w:val="45"/>
              </w:numPr>
              <w:framePr w:w="9221" w:h="9538" w:wrap="none" w:vAnchor="page" w:hAnchor="page" w:x="1452" w:y="2237"/>
              <w:tabs>
                <w:tab w:leader="non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76"/>
              </w:rPr>
              <w:t>vyžádané úpravy sestav a výkazů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221" w:h="9538" w:wrap="none" w:vAnchor="page" w:hAnchor="page" w:x="1452" w:y="22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221" w:h="9538" w:wrap="none" w:vAnchor="page" w:hAnchor="page" w:x="1452" w:y="22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76"/>
              </w:rPr>
              <w:t>Programátorské a analytické</w:t>
              <w:br/>
              <w:t>práce nad rámec servisních</w:t>
              <w:br/>
              <w:t>služeb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221" w:h="9538" w:wrap="none" w:vAnchor="page" w:hAnchor="page" w:x="1452" w:y="22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6"/>
              </w:rPr>
              <w:t>poskytování</w:t>
              <w:br/>
              <w:t>Ostatních služeb na</w:t>
              <w:br/>
              <w:t>vyžádání Objednatele</w:t>
              <w:br/>
              <w:t>nad rámec</w:t>
              <w:br/>
              <w:t>definovaného období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221" w:h="9538" w:wrap="none" w:vAnchor="page" w:hAnchor="page" w:x="1452" w:y="22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6"/>
              </w:rPr>
              <w:t>nad rámec počtu hodin za období,</w:t>
              <w:br/>
              <w:t>případné další programátorské a</w:t>
              <w:br/>
              <w:t>analytické činnosti</w:t>
            </w:r>
          </w:p>
        </w:tc>
      </w:tr>
    </w:tbl>
    <w:p>
      <w:pPr>
        <w:pStyle w:val="Style12"/>
        <w:framePr w:w="9480" w:h="3050" w:hRule="exact" w:wrap="none" w:vAnchor="page" w:hAnchor="page" w:x="1193" w:y="12194"/>
        <w:widowControl w:val="0"/>
        <w:keepNext w:val="0"/>
        <w:keepLines w:val="0"/>
        <w:shd w:val="clear" w:color="auto" w:fill="auto"/>
        <w:bidi w:val="0"/>
        <w:jc w:val="left"/>
        <w:spacing w:before="0" w:after="123" w:line="220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Servisní podporu bude Zhotovitel realizovat prostřednictvím následujícího subjektu:</w:t>
      </w:r>
    </w:p>
    <w:p>
      <w:pPr>
        <w:pStyle w:val="Style12"/>
        <w:framePr w:w="9480" w:h="3050" w:hRule="exact" w:wrap="none" w:vAnchor="page" w:hAnchor="page" w:x="1193" w:y="12194"/>
        <w:widowControl w:val="0"/>
        <w:keepNext w:val="0"/>
        <w:keepLines w:val="0"/>
        <w:shd w:val="clear" w:color="auto" w:fill="auto"/>
        <w:bidi w:val="0"/>
        <w:jc w:val="left"/>
        <w:spacing w:before="0" w:after="42" w:line="220" w:lineRule="exact"/>
        <w:ind w:left="680" w:right="0" w:firstLine="0"/>
      </w:pPr>
      <w:r>
        <w:rPr>
          <w:rStyle w:val="CharStyle16"/>
        </w:rPr>
        <w:t>...........</w:t>
      </w:r>
      <w:r>
        <w:rPr>
          <w:rStyle w:val="CharStyle40"/>
        </w:rPr>
        <w:t>....</w:t>
      </w:r>
      <w:r>
        <w:rPr>
          <w:rStyle w:val="CharStyle17"/>
        </w:rPr>
        <w:t>​</w:t>
      </w:r>
      <w:r>
        <w:rPr>
          <w:rStyle w:val="CharStyle46"/>
        </w:rPr>
        <w:t>.......</w:t>
      </w:r>
    </w:p>
    <w:p>
      <w:pPr>
        <w:pStyle w:val="Style12"/>
        <w:framePr w:w="9480" w:h="3050" w:hRule="exact" w:wrap="none" w:vAnchor="page" w:hAnchor="page" w:x="1193" w:y="1219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680" w:right="0" w:firstLine="0"/>
      </w:pPr>
      <w:r>
        <w:rPr>
          <w:rStyle w:val="CharStyle46"/>
        </w:rPr>
        <w:t>...</w:t>
      </w:r>
      <w:r>
        <w:rPr>
          <w:rStyle w:val="CharStyle41"/>
        </w:rPr>
        <w:t>..</w:t>
      </w:r>
      <w:r>
        <w:rPr>
          <w:rStyle w:val="CharStyle17"/>
        </w:rPr>
        <w:t>​................</w:t>
      </w:r>
    </w:p>
    <w:p>
      <w:pPr>
        <w:pStyle w:val="Style12"/>
        <w:framePr w:w="9480" w:h="3050" w:hRule="exact" w:wrap="none" w:vAnchor="page" w:hAnchor="page" w:x="1193" w:y="12194"/>
        <w:widowControl w:val="0"/>
        <w:keepNext w:val="0"/>
        <w:keepLines w:val="0"/>
        <w:shd w:val="clear" w:color="auto" w:fill="auto"/>
        <w:bidi w:val="0"/>
        <w:jc w:val="left"/>
        <w:spacing w:before="0" w:after="60" w:line="278" w:lineRule="exact"/>
        <w:ind w:left="680" w:right="2660" w:firstLine="0"/>
      </w:pPr>
      <w:r>
        <w:rPr>
          <w:rStyle w:val="CharStyle17"/>
        </w:rPr>
        <w:t>.</w:t>
      </w:r>
      <w:r>
        <w:rPr>
          <w:rStyle w:val="CharStyle15"/>
          <w:lang w:val="cs-CZ" w:eastAsia="cs-CZ" w:bidi="cs-CZ"/>
        </w:rPr>
        <w:t>.............</w:t>
      </w:r>
      <w:r>
        <w:rPr>
          <w:rStyle w:val="CharStyle17"/>
        </w:rPr>
        <w:t>​.......​</w:t>
      </w:r>
      <w:r>
        <w:rPr>
          <w:rStyle w:val="CharStyle40"/>
        </w:rPr>
        <w:t>...</w:t>
      </w:r>
      <w:r>
        <w:rPr>
          <w:rStyle w:val="CharStyle18"/>
        </w:rPr>
        <w:t>.......</w:t>
      </w:r>
      <w:r>
        <w:rPr>
          <w:rStyle w:val="CharStyle17"/>
        </w:rPr>
        <w:t>​</w:t>
      </w:r>
      <w:r>
        <w:rPr>
          <w:rStyle w:val="CharStyle15"/>
          <w:lang w:val="cs-CZ" w:eastAsia="cs-CZ" w:bidi="cs-CZ"/>
        </w:rPr>
        <w:t>.....</w:t>
      </w:r>
      <w:r>
        <w:rPr>
          <w:rStyle w:val="CharStyle16"/>
        </w:rPr>
        <w:t>..........</w:t>
      </w:r>
      <w:r>
        <w:rPr>
          <w:rStyle w:val="CharStyle17"/>
        </w:rPr>
        <w:t>​.................</w:t>
      </w:r>
      <w:r>
        <w:rPr>
          <w:rStyle w:val="CharStyle15"/>
          <w:lang w:val="cs-CZ" w:eastAsia="cs-CZ" w:bidi="cs-CZ"/>
        </w:rPr>
        <w:t>.</w:t>
      </w:r>
      <w:r>
        <w:rPr>
          <w:rStyle w:val="CharStyle17"/>
        </w:rPr>
        <w:t>​...........​.......​.....​</w:t>
      </w:r>
      <w:r>
        <w:rPr>
          <w:rStyle w:val="CharStyle19"/>
        </w:rPr>
        <w:t>......</w:t>
      </w:r>
      <w:r>
        <w:rPr>
          <w:rStyle w:val="CharStyle20"/>
        </w:rPr>
        <w:t>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7"/>
        </w:rPr>
        <w:t>​</w:t>
      </w:r>
      <w:r>
        <w:rPr>
          <w:rStyle w:val="CharStyle19"/>
        </w:rPr>
        <w:t>.....</w:t>
      </w:r>
      <w:r>
        <w:rPr>
          <w:rStyle w:val="CharStyle20"/>
        </w:rPr>
        <w:t>..</w:t>
      </w:r>
      <w:r>
        <w:rPr>
          <w:rStyle w:val="CharStyle17"/>
        </w:rPr>
        <w:t>​.......​.......​</w:t>
      </w:r>
      <w:r>
        <w:rPr>
          <w:rStyle w:val="CharStyle42"/>
        </w:rPr>
        <w:t>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7"/>
        </w:rPr>
        <w:t>​</w:t>
      </w:r>
      <w:r>
        <w:rPr>
          <w:rStyle w:val="CharStyle18"/>
        </w:rPr>
        <w:t>...</w:t>
      </w:r>
      <w:r>
        <w:rPr>
          <w:rStyle w:val="CharStyle17"/>
        </w:rPr>
        <w:t>​</w:t>
      </w:r>
      <w:r>
        <w:rPr>
          <w:rStyle w:val="CharStyle18"/>
        </w:rPr>
        <w:t>...</w:t>
      </w:r>
      <w:r>
        <w:rPr>
          <w:rStyle w:val="CharStyle19"/>
        </w:rPr>
        <w:t>.....</w:t>
      </w:r>
      <w:r>
        <w:rPr>
          <w:rStyle w:val="CharStyle17"/>
          <w:lang w:val="en-US" w:eastAsia="en-US" w:bidi="en-US"/>
        </w:rPr>
        <w:t>​</w:t>
      </w:r>
      <w:r>
        <w:rPr>
          <w:rStyle w:val="CharStyle15"/>
        </w:rPr>
        <w:t>.</w:t>
      </w:r>
      <w:r>
        <w:rPr>
          <w:rStyle w:val="CharStyle16"/>
          <w:lang w:val="en-US" w:eastAsia="en-US" w:bidi="en-US"/>
        </w:rPr>
        <w:t>..........................</w:t>
      </w:r>
    </w:p>
    <w:p>
      <w:pPr>
        <w:pStyle w:val="Style12"/>
        <w:framePr w:w="9480" w:h="3050" w:hRule="exact" w:wrap="none" w:vAnchor="page" w:hAnchor="page" w:x="1193" w:y="12194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680" w:right="0" w:firstLine="0"/>
      </w:pPr>
      <w:r>
        <w:rPr>
          <w:rStyle w:val="CharStyle16"/>
        </w:rPr>
        <w:t>....</w:t>
      </w:r>
      <w:r>
        <w:rPr>
          <w:rStyle w:val="CharStyle40"/>
        </w:rPr>
        <w:t>..............</w:t>
      </w:r>
      <w:r>
        <w:rPr>
          <w:rStyle w:val="CharStyle17"/>
        </w:rPr>
        <w:t>​</w:t>
      </w:r>
      <w:r>
        <w:rPr>
          <w:rStyle w:val="CharStyle16"/>
        </w:rPr>
        <w:t>...........</w:t>
      </w:r>
      <w:r>
        <w:rPr>
          <w:rStyle w:val="CharStyle40"/>
        </w:rPr>
        <w:t>....</w:t>
      </w:r>
      <w:r>
        <w:rPr>
          <w:rStyle w:val="CharStyle17"/>
        </w:rPr>
        <w:t>​</w:t>
      </w:r>
      <w:r>
        <w:rPr>
          <w:rStyle w:val="CharStyle46"/>
        </w:rPr>
        <w:t>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jakožto Distributor GORDIC vykonává, na základě Mandátní</w:t>
        <w:br/>
        <w:t>smlouvy č. GORDP003CVW5, pro společnost GORDIC, spol. s r.o., veškeré činnosti</w:t>
        <w:br/>
        <w:t>spojené se zařizováním obchodních záležitostí společnosti GORDIC s dodávkami kopií</w:t>
        <w:br/>
        <w:t>produktů společnosti GORDIC, převodem práv k jejich užití na smluvní strany společnosti</w:t>
      </w:r>
    </w:p>
    <w:p>
      <w:pPr>
        <w:pStyle w:val="Style34"/>
        <w:framePr w:wrap="none" w:vAnchor="page" w:hAnchor="page" w:x="5748" w:y="1591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15</w:t>
      </w:r>
      <w:r>
        <w:rPr>
          <w:rStyle w:val="CharStyle36"/>
        </w:rPr>
        <w:t xml:space="preserve"> /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082" w:y="549"/>
        <w:widowControl w:val="0"/>
        <w:rPr>
          <w:sz w:val="2"/>
          <w:szCs w:val="2"/>
        </w:rPr>
      </w:pPr>
      <w:r>
        <w:pict>
          <v:shape id="_x0000_s1035" type="#_x0000_t75" style="width:36pt;height:36pt;">
            <v:imagedata r:id="rId23" r:href="rId24"/>
          </v:shape>
        </w:pict>
      </w:r>
    </w:p>
    <w:p>
      <w:pPr>
        <w:pStyle w:val="Style3"/>
        <w:framePr w:wrap="none" w:vAnchor="page" w:hAnchor="page" w:x="1936" w:y="76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7"/>
          <w:b/>
          <w:bCs/>
        </w:rPr>
        <w:t>GORDIC</w:t>
      </w:r>
    </w:p>
    <w:p>
      <w:pPr>
        <w:pStyle w:val="Style12"/>
        <w:framePr w:w="9466" w:h="875" w:hRule="exact" w:wrap="none" w:vAnchor="page" w:hAnchor="page" w:x="1048" w:y="1415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740" w:right="0" w:firstLine="1980"/>
      </w:pPr>
      <w:r>
        <w:rPr>
          <w:lang w:val="cs-CZ" w:eastAsia="cs-CZ" w:bidi="cs-CZ"/>
          <w:w w:val="100"/>
          <w:spacing w:val="0"/>
          <w:color w:val="000000"/>
          <w:position w:val="0"/>
        </w:rPr>
        <w:t>GORDIC, a činnosti, které jsou spojeny s poskytováním služeb k</w:t>
        <w:br/>
        <w:t>těmto produktům i produktům a výrobkům třetích stran, se současnými a budoucími</w:t>
        <w:br/>
        <w:t>smluvními stranami společnosti GORDIC.</w:t>
      </w:r>
    </w:p>
    <w:p>
      <w:pPr>
        <w:pStyle w:val="Style12"/>
        <w:framePr w:w="9466" w:h="8706" w:hRule="exact" w:wrap="none" w:vAnchor="page" w:hAnchor="page" w:x="1048" w:y="2403"/>
        <w:widowControl w:val="0"/>
        <w:keepNext w:val="0"/>
        <w:keepLines w:val="0"/>
        <w:shd w:val="clear" w:color="auto" w:fill="auto"/>
        <w:bidi w:val="0"/>
        <w:jc w:val="left"/>
        <w:spacing w:before="0" w:after="76" w:line="220" w:lineRule="exact"/>
        <w:ind w:left="740" w:right="0" w:hanging="360"/>
      </w:pPr>
      <w:r>
        <w:rPr>
          <w:rStyle w:val="CharStyle83"/>
        </w:rPr>
        <w:t xml:space="preserve">Poskytování služeb </w:t>
      </w:r>
      <w:r>
        <w:rPr>
          <w:rStyle w:val="CharStyle84"/>
          <w:lang w:val="fr-FR" w:eastAsia="fr-FR" w:bidi="fr-FR"/>
        </w:rPr>
        <w:t xml:space="preserve">SW maintenance </w:t>
      </w:r>
      <w:r>
        <w:rPr>
          <w:rStyle w:val="CharStyle83"/>
        </w:rPr>
        <w:t>zahrnuje:</w:t>
      </w:r>
    </w:p>
    <w:p>
      <w:pPr>
        <w:pStyle w:val="Style12"/>
        <w:numPr>
          <w:ilvl w:val="0"/>
          <w:numId w:val="47"/>
        </w:numPr>
        <w:framePr w:w="9466" w:h="8706" w:hRule="exact" w:wrap="none" w:vAnchor="page" w:hAnchor="page" w:x="1048" w:y="2403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6" w:line="278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Služba Zhotovitele spojená s dodáním modifikací software (Díla), které byly v době</w:t>
        <w:br/>
        <w:t>účinnosti Smlouvy uvolněny Zhotovitelem na trh za účelem přizpůsobení software</w:t>
        <w:br/>
        <w:t>skutečnostem, které před jeho poslední modifikací neexistovaly a které současně</w:t>
        <w:br/>
        <w:t>zachovávají jeho použitelnost. Softwarová údržba je poskytována po sjednanou dobu na</w:t>
        <w:br/>
        <w:t xml:space="preserve">základě úhrady poplatku ve sjednané výši. </w:t>
      </w:r>
      <w:r>
        <w:rPr>
          <w:lang w:val="fr-FR" w:eastAsia="fr-FR" w:bidi="fr-FR"/>
          <w:w w:val="100"/>
          <w:spacing w:val="0"/>
          <w:color w:val="000000"/>
          <w:position w:val="0"/>
        </w:rPr>
        <w:t xml:space="preserve">Maintenance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nezahrnuje doplnění</w:t>
        <w:br/>
        <w:t>funkcionalit, které budou vynuceny novou legislativou, tedy takovou, kterou software</w:t>
        <w:br/>
        <w:t>dodaný dle Smlouvy nepokrývá.</w:t>
      </w:r>
    </w:p>
    <w:p>
      <w:pPr>
        <w:pStyle w:val="Style12"/>
        <w:numPr>
          <w:ilvl w:val="0"/>
          <w:numId w:val="47"/>
        </w:numPr>
        <w:framePr w:w="9466" w:h="8706" w:hRule="exact" w:wrap="none" w:vAnchor="page" w:hAnchor="page" w:x="1048" w:y="2403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4" w:line="283" w:lineRule="exact"/>
        <w:ind w:left="74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se zavazuje tyto služby provádět tak, aby co možná nejvíce zamezil vzniku</w:t>
        <w:br/>
        <w:t>jakýchkoli incidentů, který by znemožňovaly řádné užívání EKO.</w:t>
      </w:r>
    </w:p>
    <w:p>
      <w:pPr>
        <w:pStyle w:val="Style12"/>
        <w:numPr>
          <w:ilvl w:val="0"/>
          <w:numId w:val="47"/>
        </w:numPr>
        <w:framePr w:w="9466" w:h="8706" w:hRule="exact" w:wrap="none" w:vAnchor="page" w:hAnchor="page" w:x="1048" w:y="2403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07" w:line="278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odstávkách Díla nebo při plánované návštěvě technika Zhotovitele u Objednatele, je</w:t>
        <w:br/>
        <w:t>Zhotovitel povinen nahlásit tuto událost minimálně 3 pracovní dny předem. Dále se</w:t>
        <w:br/>
        <w:t>Zhotovitel zavazuje písemně oznámit Objednateli překážky, které brání v řádném užití</w:t>
        <w:br/>
        <w:t>Díla, jakož i včas informovat o všech hrozících vadách Díla či potenciálních výpadků.</w:t>
      </w:r>
    </w:p>
    <w:p>
      <w:pPr>
        <w:pStyle w:val="Style12"/>
        <w:framePr w:w="9466" w:h="8706" w:hRule="exact" w:wrap="none" w:vAnchor="page" w:hAnchor="page" w:x="1048" w:y="2403"/>
        <w:widowControl w:val="0"/>
        <w:keepNext w:val="0"/>
        <w:keepLines w:val="0"/>
        <w:shd w:val="clear" w:color="auto" w:fill="auto"/>
        <w:bidi w:val="0"/>
        <w:jc w:val="left"/>
        <w:spacing w:before="0" w:after="123" w:line="220" w:lineRule="exact"/>
        <w:ind w:left="740" w:right="0" w:hanging="360"/>
      </w:pPr>
      <w:r>
        <w:rPr>
          <w:rStyle w:val="CharStyle83"/>
        </w:rPr>
        <w:t xml:space="preserve">Poskytování </w:t>
      </w:r>
      <w:r>
        <w:rPr>
          <w:rStyle w:val="CharStyle84"/>
        </w:rPr>
        <w:t xml:space="preserve">služeb na vyžádání </w:t>
      </w:r>
      <w:r>
        <w:rPr>
          <w:rStyle w:val="CharStyle83"/>
        </w:rPr>
        <w:t>v rámci zajištěného objemu 20 hodin za kvartál zahrnuje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:</w:t>
      </w:r>
    </w:p>
    <w:p>
      <w:pPr>
        <w:pStyle w:val="Style12"/>
        <w:numPr>
          <w:ilvl w:val="0"/>
          <w:numId w:val="49"/>
        </w:numPr>
        <w:framePr w:w="9466" w:h="8706" w:hRule="exact" w:wrap="none" w:vAnchor="page" w:hAnchor="page" w:x="1048" w:y="2403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6" w:line="220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se zavazuje reagovat na požadavek Objednatele do 2 pracovních dní.</w:t>
      </w:r>
    </w:p>
    <w:p>
      <w:pPr>
        <w:pStyle w:val="Style12"/>
        <w:numPr>
          <w:ilvl w:val="0"/>
          <w:numId w:val="49"/>
        </w:numPr>
        <w:framePr w:w="9466" w:h="8706" w:hRule="exact" w:wrap="none" w:vAnchor="page" w:hAnchor="page" w:x="1048" w:y="2403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07" w:line="278" w:lineRule="exact"/>
        <w:ind w:left="74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Doba realizace a schválení každého jednotlivého požadavku bude dohodnuta mezi</w:t>
        <w:br/>
        <w:t>Objednatelem a Zhotovitelem a tato lhůta se následně stane pro Zhotovitele závaznou.</w:t>
      </w:r>
    </w:p>
    <w:p>
      <w:pPr>
        <w:pStyle w:val="Style12"/>
        <w:numPr>
          <w:ilvl w:val="0"/>
          <w:numId w:val="49"/>
        </w:numPr>
        <w:framePr w:w="9466" w:h="8706" w:hRule="exact" w:wrap="none" w:vAnchor="page" w:hAnchor="page" w:x="1048" w:y="2403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3" w:line="220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Poskytování těchto služeb na vyžádání Objednatele spočívá v:</w:t>
      </w:r>
    </w:p>
    <w:p>
      <w:pPr>
        <w:pStyle w:val="Style12"/>
        <w:numPr>
          <w:ilvl w:val="0"/>
          <w:numId w:val="39"/>
        </w:numPr>
        <w:framePr w:w="9466" w:h="8706" w:hRule="exact" w:wrap="none" w:vAnchor="page" w:hAnchor="page" w:x="1048" w:y="2403"/>
        <w:tabs>
          <w:tab w:leader="none" w:pos="1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116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řešení Požadavků (nespadajících pod Vady),</w:t>
      </w:r>
    </w:p>
    <w:p>
      <w:pPr>
        <w:pStyle w:val="Style12"/>
        <w:numPr>
          <w:ilvl w:val="0"/>
          <w:numId w:val="39"/>
        </w:numPr>
        <w:framePr w:w="9466" w:h="8706" w:hRule="exact" w:wrap="none" w:vAnchor="page" w:hAnchor="page" w:x="1048" w:y="2403"/>
        <w:tabs>
          <w:tab w:leader="none" w:pos="1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116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kontrola systému,</w:t>
      </w:r>
    </w:p>
    <w:p>
      <w:pPr>
        <w:pStyle w:val="Style12"/>
        <w:numPr>
          <w:ilvl w:val="0"/>
          <w:numId w:val="39"/>
        </w:numPr>
        <w:framePr w:w="9466" w:h="8706" w:hRule="exact" w:wrap="none" w:vAnchor="page" w:hAnchor="page" w:x="1048" w:y="2403"/>
        <w:tabs>
          <w:tab w:leader="none" w:pos="1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116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profylaxe,</w:t>
      </w:r>
    </w:p>
    <w:p>
      <w:pPr>
        <w:pStyle w:val="Style12"/>
        <w:numPr>
          <w:ilvl w:val="0"/>
          <w:numId w:val="39"/>
        </w:numPr>
        <w:framePr w:w="9466" w:h="8706" w:hRule="exact" w:wrap="none" w:vAnchor="page" w:hAnchor="page" w:x="1048" w:y="2403"/>
        <w:tabs>
          <w:tab w:leader="none" w:pos="1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116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administrace,</w:t>
      </w:r>
    </w:p>
    <w:p>
      <w:pPr>
        <w:pStyle w:val="Style12"/>
        <w:numPr>
          <w:ilvl w:val="0"/>
          <w:numId w:val="39"/>
        </w:numPr>
        <w:framePr w:w="9466" w:h="8706" w:hRule="exact" w:wrap="none" w:vAnchor="page" w:hAnchor="page" w:x="1048" w:y="2403"/>
        <w:tabs>
          <w:tab w:leader="none" w:pos="1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116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konzultace,</w:t>
      </w:r>
    </w:p>
    <w:p>
      <w:pPr>
        <w:pStyle w:val="Style12"/>
        <w:numPr>
          <w:ilvl w:val="0"/>
          <w:numId w:val="39"/>
        </w:numPr>
        <w:framePr w:w="9466" w:h="8706" w:hRule="exact" w:wrap="none" w:vAnchor="page" w:hAnchor="page" w:x="1048" w:y="2403"/>
        <w:tabs>
          <w:tab w:leader="none" w:pos="1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116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asistence formou Vzdáleného elektronického přístupu,</w:t>
      </w:r>
    </w:p>
    <w:p>
      <w:pPr>
        <w:pStyle w:val="Style12"/>
        <w:numPr>
          <w:ilvl w:val="0"/>
          <w:numId w:val="39"/>
        </w:numPr>
        <w:framePr w:w="9466" w:h="8706" w:hRule="exact" w:wrap="none" w:vAnchor="page" w:hAnchor="page" w:x="1048" w:y="2403"/>
        <w:tabs>
          <w:tab w:leader="none" w:pos="1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116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osobní asistence konzultanta Dodavatele v sídle Zadavatele,</w:t>
      </w:r>
    </w:p>
    <w:p>
      <w:pPr>
        <w:pStyle w:val="Style12"/>
        <w:numPr>
          <w:ilvl w:val="0"/>
          <w:numId w:val="39"/>
        </w:numPr>
        <w:framePr w:w="9466" w:h="8706" w:hRule="exact" w:wrap="none" w:vAnchor="page" w:hAnchor="page" w:x="1048" w:y="2403"/>
        <w:tabs>
          <w:tab w:leader="none" w:pos="1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116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základní individuální školení,</w:t>
      </w:r>
    </w:p>
    <w:p>
      <w:pPr>
        <w:pStyle w:val="Style12"/>
        <w:numPr>
          <w:ilvl w:val="0"/>
          <w:numId w:val="39"/>
        </w:numPr>
        <w:framePr w:w="9466" w:h="8706" w:hRule="exact" w:wrap="none" w:vAnchor="page" w:hAnchor="page" w:x="1048" w:y="2403"/>
        <w:tabs>
          <w:tab w:leader="none" w:pos="1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116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vyžádané úpravy sestav a výkazů.</w:t>
      </w:r>
    </w:p>
    <w:p>
      <w:pPr>
        <w:pStyle w:val="Style12"/>
        <w:framePr w:w="9466" w:h="2137" w:hRule="exact" w:wrap="none" w:vAnchor="page" w:hAnchor="page" w:x="1048" w:y="11846"/>
        <w:widowControl w:val="0"/>
        <w:keepNext w:val="0"/>
        <w:keepLines w:val="0"/>
        <w:shd w:val="clear" w:color="auto" w:fill="auto"/>
        <w:bidi w:val="0"/>
        <w:jc w:val="both"/>
        <w:spacing w:before="0" w:after="60" w:line="278" w:lineRule="exact"/>
        <w:ind w:left="380" w:right="0" w:firstLine="0"/>
      </w:pPr>
      <w:r>
        <w:rPr>
          <w:rStyle w:val="CharStyle84"/>
        </w:rPr>
        <w:t xml:space="preserve">Programátorské a analytické práce </w:t>
      </w:r>
      <w:r>
        <w:rPr>
          <w:rStyle w:val="CharStyle83"/>
        </w:rPr>
        <w:t>nad rámec služeb na vyžádání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v rámci zajištěného</w:t>
        <w:br/>
        <w:t>objemu v předpokládaném rozsahu 10 hodin za rok:</w:t>
      </w:r>
    </w:p>
    <w:p>
      <w:pPr>
        <w:pStyle w:val="Style12"/>
        <w:framePr w:w="9466" w:h="2137" w:hRule="exact" w:wrap="none" w:vAnchor="page" w:hAnchor="page" w:x="1048" w:y="1184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116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• služba je poskytována na základě konkrétních objednávek Objednatele a dle jeho</w:t>
        <w:br/>
        <w:t>aktuálních potřeb a přímo souvisí s údržbou a provozem systému - jedná se</w:t>
        <w:br/>
        <w:t>zejména o činnosti odpovídající činnostem technické podpory, ale objednané</w:t>
        <w:br/>
        <w:t>Objednatelem nad rámec plnění Smlouvy (např. rekonfigurace na žádost</w:t>
        <w:br/>
        <w:t>Objednatele).</w:t>
      </w:r>
    </w:p>
    <w:p>
      <w:pPr>
        <w:pStyle w:val="Style12"/>
        <w:framePr w:w="9466" w:h="566" w:hRule="exact" w:wrap="none" w:vAnchor="page" w:hAnchor="page" w:x="1048" w:y="14847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1. V souvislosti s řešením nahlášených závad se smluvní strany dohodly na následující</w:t>
        <w:br/>
        <w:t>kategorizaci závad a reakčních dobách - termínech pro jejich odstranění:</w:t>
      </w:r>
    </w:p>
    <w:p>
      <w:pPr>
        <w:pStyle w:val="Style34"/>
        <w:framePr w:wrap="none" w:vAnchor="page" w:hAnchor="page" w:x="5637" w:y="1589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16</w:t>
      </w:r>
      <w:r>
        <w:rPr>
          <w:rStyle w:val="CharStyle36"/>
        </w:rPr>
        <w:t xml:space="preserve"> /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082" w:y="549"/>
        <w:widowControl w:val="0"/>
        <w:rPr>
          <w:sz w:val="2"/>
          <w:szCs w:val="2"/>
        </w:rPr>
      </w:pPr>
      <w:r>
        <w:pict>
          <v:shape id="_x0000_s1036" type="#_x0000_t75" style="width:36pt;height:36pt;">
            <v:imagedata r:id="rId25" r:href="rId26"/>
          </v:shape>
        </w:pict>
      </w:r>
    </w:p>
    <w:p>
      <w:pPr>
        <w:pStyle w:val="Style3"/>
        <w:framePr w:wrap="none" w:vAnchor="page" w:hAnchor="page" w:x="1936" w:y="76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7"/>
          <w:b/>
          <w:bCs/>
        </w:rPr>
        <w:t>GORDIC</w:t>
      </w:r>
    </w:p>
    <w:tbl>
      <w:tblPr>
        <w:tblOverlap w:val="never"/>
        <w:tblLayout w:type="fixed"/>
        <w:jc w:val="left"/>
      </w:tblPr>
      <w:tblGrid>
        <w:gridCol w:w="1896"/>
        <w:gridCol w:w="2750"/>
        <w:gridCol w:w="2410"/>
        <w:gridCol w:w="2242"/>
      </w:tblGrid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298" w:h="5448" w:wrap="none" w:vAnchor="page" w:hAnchor="page" w:x="1303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1"/>
              </w:rPr>
              <w:t>Kategorie závady: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298" w:h="5448" w:wrap="none" w:vAnchor="page" w:hAnchor="page" w:x="1303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1"/>
              </w:rPr>
              <w:t>Popis kategorie závady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298" w:h="5448" w:wrap="none" w:vAnchor="page" w:hAnchor="page" w:x="1303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1"/>
              </w:rPr>
              <w:t>Odezva na požadavek.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9298" w:h="5448" w:wrap="none" w:vAnchor="page" w:hAnchor="page" w:x="1303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1"/>
              </w:rPr>
              <w:t>Úplné odstranění</w:t>
            </w:r>
          </w:p>
        </w:tc>
      </w:tr>
      <w:tr>
        <w:trPr>
          <w:trHeight w:val="3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298" w:h="5448" w:wrap="none" w:vAnchor="page" w:hAnchor="page" w:x="1303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71"/>
              </w:rPr>
              <w:t>Kategorie A</w:t>
              <w:br/>
              <w:t>(Havárie)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298" w:h="5448" w:wrap="none" w:vAnchor="page" w:hAnchor="page" w:x="1303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1"/>
              </w:rPr>
              <w:t>Stav, který znemožní</w:t>
              <w:br/>
              <w:t>používání či ovládání Díla</w:t>
              <w:br/>
              <w:t>nebo jeho části, havárie</w:t>
              <w:br/>
              <w:t>způsobuje velkou ztrátu</w:t>
              <w:br/>
              <w:t>nebo úplné znemožnění</w:t>
              <w:br/>
              <w:t>samotné podstaty užití</w:t>
              <w:br/>
              <w:t>systému, příčinou je</w:t>
              <w:br/>
              <w:t>zastavení systému nebo</w:t>
              <w:br/>
              <w:t>jeho poškození. V případě</w:t>
              <w:br/>
              <w:t>havárie není umožněna</w:t>
              <w:br/>
              <w:t>práce uživatelů.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298" w:h="5448" w:wrap="none" w:vAnchor="page" w:hAnchor="page" w:x="1303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1"/>
              </w:rPr>
              <w:t>Do 4 pracovních hodin</w:t>
              <w:br/>
              <w:t>(*) od okamžiku</w:t>
              <w:br/>
              <w:t>nahlášení požadavku na</w:t>
              <w:br/>
              <w:t>odstranění havárie.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9298" w:h="5448" w:wrap="none" w:vAnchor="page" w:hAnchor="page" w:x="1303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1"/>
              </w:rPr>
              <w:t>Do 24 pracovních</w:t>
              <w:br/>
              <w:t>hodin od okamžiku</w:t>
              <w:br/>
              <w:t>nahlášení požadavku</w:t>
              <w:br/>
              <w:t>na odstranění havárie.</w:t>
            </w:r>
          </w:p>
        </w:tc>
      </w:tr>
      <w:tr>
        <w:trPr>
          <w:trHeight w:val="181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9298" w:h="5448" w:wrap="none" w:vAnchor="page" w:hAnchor="page" w:x="1303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71"/>
              </w:rPr>
              <w:t>Kategorie B</w:t>
              <w:br/>
              <w:t>(závažná vada)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9298" w:h="5448" w:wrap="none" w:vAnchor="page" w:hAnchor="page" w:x="1303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1"/>
              </w:rPr>
              <w:t>Stav, který ohrožuje další</w:t>
              <w:br/>
              <w:t>provoz částí nebo celého</w:t>
              <w:br/>
              <w:t>Díla a dochází k tomu, že</w:t>
              <w:br/>
              <w:t>nejsou podporovány některé</w:t>
              <w:br/>
              <w:t>funkce Díla bez rozumné</w:t>
              <w:br/>
              <w:t>náhrady.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9298" w:h="5448" w:wrap="none" w:vAnchor="page" w:hAnchor="page" w:x="1303" w:y="181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71"/>
              </w:rPr>
              <w:t>Do 4 pracovních hodin</w:t>
              <w:br/>
              <w:t>od okamžiku oznámení</w:t>
              <w:br/>
              <w:t>závady.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9298" w:h="5448" w:wrap="none" w:vAnchor="page" w:hAnchor="page" w:x="1303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1"/>
              </w:rPr>
              <w:t>Do 48 pracovních</w:t>
              <w:br/>
              <w:t>hodin od okamžiku</w:t>
              <w:br/>
              <w:t>nahlášení závady.</w:t>
            </w:r>
          </w:p>
        </w:tc>
      </w:tr>
    </w:tbl>
    <w:p>
      <w:pPr>
        <w:pStyle w:val="Style69"/>
        <w:framePr w:wrap="none" w:vAnchor="page" w:hAnchor="page" w:x="1831" w:y="740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Pracovní hodinou se rozumí 60minutový interval v pracovní dny od 8:00 do 16:00 hod.</w:t>
      </w:r>
    </w:p>
    <w:p>
      <w:pPr>
        <w:pStyle w:val="Style12"/>
        <w:framePr w:w="9571" w:h="7656" w:hRule="exact" w:wrap="none" w:vAnchor="page" w:hAnchor="page" w:x="1029" w:y="7749"/>
        <w:widowControl w:val="0"/>
        <w:keepNext w:val="0"/>
        <w:keepLines w:val="0"/>
        <w:shd w:val="clear" w:color="auto" w:fill="auto"/>
        <w:bidi w:val="0"/>
        <w:jc w:val="left"/>
        <w:spacing w:before="0" w:after="99" w:line="283" w:lineRule="exact"/>
        <w:ind w:left="780" w:right="3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ostatních vad se Zhotovitel zavazuje řešit nahlášené závady bez zbytečného</w:t>
        <w:br/>
        <w:t>odkladu po jejich oznámení.</w:t>
      </w:r>
    </w:p>
    <w:p>
      <w:pPr>
        <w:pStyle w:val="Style12"/>
        <w:numPr>
          <w:ilvl w:val="0"/>
          <w:numId w:val="51"/>
        </w:numPr>
        <w:framePr w:w="9571" w:h="7656" w:hRule="exact" w:wrap="none" w:vAnchor="page" w:hAnchor="page" w:x="1029" w:y="7749"/>
        <w:tabs>
          <w:tab w:leader="none" w:pos="3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2" w:line="235" w:lineRule="exact"/>
        <w:ind w:left="400" w:right="38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je povinen při poskytování služeb respektovat a dodržovat pokyny Objednatele.</w:t>
        <w:br/>
        <w:t>V případě nevhodných pokynů Objednatele je Zhotovitel povinen na nevhodnost těchto pokynů</w:t>
        <w:br/>
        <w:t>Objednatele písemně upozornit, v opačném případě nese Zhotovitel zejména odpovědnost za</w:t>
        <w:br/>
        <w:t>škodu a nemajetkovou újmu, která v důsledku nevhodných pokynů Objednateli nebo třetím osobám</w:t>
        <w:br/>
        <w:t>vznikla.</w:t>
      </w:r>
    </w:p>
    <w:p>
      <w:pPr>
        <w:pStyle w:val="Style12"/>
        <w:numPr>
          <w:ilvl w:val="0"/>
          <w:numId w:val="51"/>
        </w:numPr>
        <w:framePr w:w="9571" w:h="7656" w:hRule="exact" w:wrap="none" w:vAnchor="page" w:hAnchor="page" w:x="1029" w:y="7749"/>
        <w:tabs>
          <w:tab w:leader="none" w:pos="3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9" w:line="22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Předmětem poskytnutých služeb není řešení havárie a vady, které vznikly následkem:</w:t>
      </w:r>
    </w:p>
    <w:p>
      <w:pPr>
        <w:pStyle w:val="Style12"/>
        <w:numPr>
          <w:ilvl w:val="0"/>
          <w:numId w:val="53"/>
        </w:numPr>
        <w:framePr w:w="9571" w:h="7656" w:hRule="exact" w:wrap="none" w:vAnchor="page" w:hAnchor="page" w:x="1029" w:y="7749"/>
        <w:tabs>
          <w:tab w:leader="none" w:pos="14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3" w:line="220" w:lineRule="exact"/>
        <w:ind w:left="11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jakékoliv modifikace Díla, kterou neprovedl Zhotovitel</w:t>
      </w:r>
    </w:p>
    <w:p>
      <w:pPr>
        <w:pStyle w:val="Style12"/>
        <w:numPr>
          <w:ilvl w:val="0"/>
          <w:numId w:val="53"/>
        </w:numPr>
        <w:framePr w:w="9571" w:h="7656" w:hRule="exact" w:wrap="none" w:vAnchor="page" w:hAnchor="page" w:x="1029" w:y="7749"/>
        <w:tabs>
          <w:tab w:leader="none" w:pos="14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11" w:line="283" w:lineRule="exact"/>
        <w:ind w:left="148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používání Díla způsobem nebo v souvislosti s jiným zařízením či softwarem, který není</w:t>
        <w:br/>
        <w:t>popsán v příslušné dokumentaci nebo je touto Smlouvou jinak vyloučen</w:t>
      </w:r>
    </w:p>
    <w:p>
      <w:pPr>
        <w:pStyle w:val="Style12"/>
        <w:numPr>
          <w:ilvl w:val="0"/>
          <w:numId w:val="53"/>
        </w:numPr>
        <w:framePr w:w="9571" w:h="7656" w:hRule="exact" w:wrap="none" w:vAnchor="page" w:hAnchor="page" w:x="1029" w:y="7749"/>
        <w:tabs>
          <w:tab w:leader="none" w:pos="14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9" w:line="220" w:lineRule="exact"/>
        <w:ind w:left="11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úmyslně nesprávného používání Díla Objednatelem či jinou osobou</w:t>
      </w:r>
    </w:p>
    <w:p>
      <w:pPr>
        <w:pStyle w:val="Style12"/>
        <w:numPr>
          <w:ilvl w:val="0"/>
          <w:numId w:val="53"/>
        </w:numPr>
        <w:framePr w:w="9571" w:h="7656" w:hRule="exact" w:wrap="none" w:vAnchor="page" w:hAnchor="page" w:x="1029" w:y="7749"/>
        <w:widowControl w:val="0"/>
        <w:keepNext w:val="0"/>
        <w:keepLines w:val="0"/>
        <w:shd w:val="clear" w:color="auto" w:fill="auto"/>
        <w:bidi w:val="0"/>
        <w:jc w:val="left"/>
        <w:spacing w:before="0" w:after="111" w:line="283" w:lineRule="exact"/>
        <w:ind w:left="148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závad nebo chyb v software či jiném zařízení dodaném třetími stranami nebo</w:t>
        <w:br/>
        <w:t>opomenutím Objednatele zajistit pravidelnou údržbu takového zařízení a/nebo software</w:t>
      </w:r>
    </w:p>
    <w:p>
      <w:pPr>
        <w:pStyle w:val="Style12"/>
        <w:numPr>
          <w:ilvl w:val="0"/>
          <w:numId w:val="53"/>
        </w:numPr>
        <w:framePr w:w="9571" w:h="7656" w:hRule="exact" w:wrap="none" w:vAnchor="page" w:hAnchor="page" w:x="1029" w:y="7749"/>
        <w:tabs>
          <w:tab w:leader="none" w:pos="14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1" w:line="220" w:lineRule="exact"/>
        <w:ind w:left="11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chyb vstupních dat nebo chyb spojených s daty používanými Objednatelem.</w:t>
      </w:r>
    </w:p>
    <w:p>
      <w:pPr>
        <w:pStyle w:val="Style12"/>
        <w:numPr>
          <w:ilvl w:val="0"/>
          <w:numId w:val="51"/>
        </w:numPr>
        <w:framePr w:w="9571" w:h="7656" w:hRule="exact" w:wrap="none" w:vAnchor="page" w:hAnchor="page" w:x="1029" w:y="7749"/>
        <w:tabs>
          <w:tab w:leader="none" w:pos="3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6" w:line="230" w:lineRule="exact"/>
        <w:ind w:left="400" w:right="38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je povinen v návaznosti na požadavek na poskytnutí služby neprodleně zahájit její</w:t>
        <w:br/>
        <w:t>poskytování. Jestliže Zhotovitel zjistí, že se požadavek Objednatele netýká předmětu plnění, je o</w:t>
        <w:br/>
        <w:t>tom povinen bezodkladně písemně Objednatele informovat. V případě, že Objednatel po doručení</w:t>
        <w:br/>
        <w:t>písemné informace podle přecházející věty uzná její oprávněnost a nadále trvá na svém</w:t>
        <w:br/>
        <w:t>požadavku, budou mu následně vzniklé náklady fakturovány dle platného ceníku služeb</w:t>
        <w:br/>
        <w:t>Zhotovitele.</w:t>
      </w:r>
    </w:p>
    <w:p>
      <w:pPr>
        <w:pStyle w:val="Style12"/>
        <w:numPr>
          <w:ilvl w:val="0"/>
          <w:numId w:val="51"/>
        </w:numPr>
        <w:framePr w:w="9571" w:h="7656" w:hRule="exact" w:wrap="none" w:vAnchor="page" w:hAnchor="page" w:x="1029" w:y="7749"/>
        <w:tabs>
          <w:tab w:leader="none" w:pos="7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780" w:right="38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Jedenkrát za 6 měsíců trvání Smlouvy je Objednatel oprávněn vyvolat jednání Zhotovitele a</w:t>
        <w:br/>
        <w:t>Objednatele k poskytovanému plnění dle této Smlouvy. Objednatel pozve Zhotovitele na</w:t>
        <w:br/>
        <w:t>společné jednání alespoň 5 pracovních dní předem. Objednatel v pozvánce uvede zejména</w:t>
        <w:br/>
        <w:t>datum, místo, čas a program jednání. Za Zhotovitele jsou povinny se účastnit jednání osoby</w:t>
      </w:r>
    </w:p>
    <w:p>
      <w:pPr>
        <w:pStyle w:val="Style34"/>
        <w:framePr w:wrap="none" w:vAnchor="page" w:hAnchor="page" w:x="5637" w:y="1589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17</w:t>
      </w:r>
      <w:r>
        <w:rPr>
          <w:rStyle w:val="CharStyle36"/>
        </w:rPr>
        <w:t xml:space="preserve"> /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082" w:y="549"/>
        <w:widowControl w:val="0"/>
        <w:rPr>
          <w:sz w:val="2"/>
          <w:szCs w:val="2"/>
        </w:rPr>
      </w:pPr>
      <w:r>
        <w:pict>
          <v:shape id="_x0000_s1037" type="#_x0000_t75" style="width:36pt;height:36pt;">
            <v:imagedata r:id="rId27" r:href="rId28"/>
          </v:shape>
        </w:pict>
      </w:r>
    </w:p>
    <w:p>
      <w:pPr>
        <w:pStyle w:val="Style3"/>
        <w:framePr w:wrap="none" w:vAnchor="page" w:hAnchor="page" w:x="1936" w:y="76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7"/>
          <w:b/>
          <w:bCs/>
        </w:rPr>
        <w:t>GORDIC</w:t>
      </w:r>
    </w:p>
    <w:p>
      <w:pPr>
        <w:pStyle w:val="Style56"/>
        <w:framePr w:w="9571" w:h="2141" w:hRule="exact" w:wrap="none" w:vAnchor="page" w:hAnchor="page" w:x="1029" w:y="185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příslušnou odborností ve vztahu k programu jednání. Pravidelným předmětem jednání bude</w:t>
        <w:br/>
        <w:t>zejména:</w:t>
      </w:r>
    </w:p>
    <w:p>
      <w:pPr>
        <w:pStyle w:val="Style56"/>
        <w:numPr>
          <w:ilvl w:val="0"/>
          <w:numId w:val="39"/>
        </w:numPr>
        <w:framePr w:w="9571" w:h="2141" w:hRule="exact" w:wrap="none" w:vAnchor="page" w:hAnchor="page" w:x="1029" w:y="1858"/>
        <w:tabs>
          <w:tab w:leader="none" w:pos="15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1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přehled o aktuálním stavu provozu Díla,</w:t>
      </w:r>
    </w:p>
    <w:p>
      <w:pPr>
        <w:pStyle w:val="Style56"/>
        <w:numPr>
          <w:ilvl w:val="0"/>
          <w:numId w:val="39"/>
        </w:numPr>
        <w:framePr w:w="9571" w:h="2141" w:hRule="exact" w:wrap="none" w:vAnchor="page" w:hAnchor="page" w:x="1029" w:y="1858"/>
        <w:tabs>
          <w:tab w:leader="none" w:pos="15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1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přehled plnění úkolů, řešení incidentů a chyb,</w:t>
      </w:r>
    </w:p>
    <w:p>
      <w:pPr>
        <w:pStyle w:val="Style56"/>
        <w:numPr>
          <w:ilvl w:val="0"/>
          <w:numId w:val="39"/>
        </w:numPr>
        <w:framePr w:w="9571" w:h="2141" w:hRule="exact" w:wrap="none" w:vAnchor="page" w:hAnchor="page" w:x="1029" w:y="1858"/>
        <w:tabs>
          <w:tab w:leader="none" w:pos="15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1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pravidelné informování o vývojovém plánu,</w:t>
      </w:r>
    </w:p>
    <w:p>
      <w:pPr>
        <w:pStyle w:val="Style56"/>
        <w:numPr>
          <w:ilvl w:val="0"/>
          <w:numId w:val="39"/>
        </w:numPr>
        <w:framePr w:w="9571" w:h="2141" w:hRule="exact" w:wrap="none" w:vAnchor="page" w:hAnchor="page" w:x="1029" w:y="1858"/>
        <w:tabs>
          <w:tab w:leader="none" w:pos="15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1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projednání případných požadavků na změny Díla a služeb.</w:t>
      </w:r>
    </w:p>
    <w:p>
      <w:pPr>
        <w:pStyle w:val="Style34"/>
        <w:framePr w:wrap="none" w:vAnchor="page" w:hAnchor="page" w:x="5637" w:y="1589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18</w:t>
      </w:r>
      <w:r>
        <w:rPr>
          <w:rStyle w:val="CharStyle36"/>
        </w:rPr>
        <w:t xml:space="preserve"> /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081" w:y="549"/>
        <w:widowControl w:val="0"/>
        <w:rPr>
          <w:sz w:val="2"/>
          <w:szCs w:val="2"/>
        </w:rPr>
      </w:pPr>
      <w:r>
        <w:pict>
          <v:shape id="_x0000_s1038" type="#_x0000_t75" style="width:36pt;height:36pt;">
            <v:imagedata r:id="rId29" r:href="rId30"/>
          </v:shape>
        </w:pict>
      </w:r>
    </w:p>
    <w:p>
      <w:pPr>
        <w:pStyle w:val="Style3"/>
        <w:framePr w:wrap="none" w:vAnchor="page" w:hAnchor="page" w:x="1935" w:y="76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7"/>
          <w:b/>
          <w:bCs/>
        </w:rPr>
        <w:t>GORDIC</w:t>
      </w:r>
    </w:p>
    <w:p>
      <w:pPr>
        <w:pStyle w:val="Style10"/>
        <w:framePr w:w="10003" w:h="297" w:hRule="exact" w:wrap="none" w:vAnchor="page" w:hAnchor="page" w:x="1081" w:y="1462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260" w:firstLine="0"/>
      </w:pPr>
      <w:bookmarkStart w:id="19" w:name="bookmark19"/>
      <w:r>
        <w:rPr>
          <w:rStyle w:val="CharStyle68"/>
          <w:b/>
          <w:bCs/>
        </w:rPr>
        <w:t>Příloha č. 3 Specifikace ceny a hodinové sazby</w:t>
      </w:r>
      <w:bookmarkEnd w:id="19"/>
    </w:p>
    <w:tbl>
      <w:tblPr>
        <w:tblOverlap w:val="never"/>
        <w:tblLayout w:type="fixed"/>
        <w:jc w:val="left"/>
      </w:tblPr>
      <w:tblGrid>
        <w:gridCol w:w="3139"/>
        <w:gridCol w:w="1368"/>
        <w:gridCol w:w="1219"/>
        <w:gridCol w:w="1858"/>
        <w:gridCol w:w="2160"/>
      </w:tblGrid>
      <w:tr>
        <w:trPr>
          <w:trHeight w:val="61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85"/>
              </w:rPr>
              <w:t>Licence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85"/>
              </w:rPr>
              <w:t>Cena bez DPH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85"/>
              </w:rPr>
              <w:t>Celková cena bez</w:t>
              <w:br/>
              <w:t>DPH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86"/>
              </w:rPr>
              <w:t>Kompletní dodávka a implementace včetně</w:t>
              <w:br/>
              <w:t>udělení licenčních oprávnění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6"/>
              </w:rPr>
              <w:t>790 000,00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6"/>
              </w:rPr>
              <w:t>790 000,00 Kč</w:t>
            </w:r>
          </w:p>
        </w:tc>
      </w:tr>
      <w:tr>
        <w:trPr>
          <w:trHeight w:val="1776" w:hRule="exact"/>
        </w:trPr>
        <w:tc>
          <w:tcPr>
            <w:shd w:val="clear" w:color="auto" w:fill="FFFFFF"/>
            <w:gridSpan w:val="4"/>
            <w:tcBorders>
              <w:top w:val="single" w:sz="4"/>
            </w:tcBorders>
            <w:vAlign w:val="bottom"/>
          </w:tcPr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22" w:lineRule="exact"/>
              <w:ind w:left="0" w:right="0" w:firstLine="0"/>
            </w:pPr>
            <w:r>
              <w:rPr>
                <w:rStyle w:val="CharStyle85"/>
              </w:rPr>
              <w:t>Celkem bez DPH</w:t>
              <w:br/>
              <w:t>DPH</w:t>
            </w:r>
          </w:p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240" w:line="264" w:lineRule="exact"/>
              <w:ind w:left="0" w:right="0" w:firstLine="0"/>
            </w:pPr>
            <w:r>
              <w:rPr>
                <w:rStyle w:val="CharStyle85"/>
              </w:rPr>
              <w:t>Celkem včetně</w:t>
              <w:br/>
              <w:t>DPH</w:t>
            </w:r>
          </w:p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190" w:lineRule="exact"/>
              <w:ind w:left="0" w:right="0" w:firstLine="0"/>
            </w:pPr>
            <w:r>
              <w:rPr>
                <w:rStyle w:val="CharStyle86"/>
              </w:rPr>
              <w:t>Tabulka č. 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322" w:lineRule="exact"/>
              <w:ind w:left="0" w:right="0" w:firstLine="0"/>
            </w:pPr>
            <w:r>
              <w:rPr>
                <w:rStyle w:val="CharStyle86"/>
              </w:rPr>
              <w:t>790 000,00 Kč</w:t>
              <w:br/>
              <w:t>21 %</w:t>
            </w:r>
          </w:p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90" w:lineRule="exact"/>
              <w:ind w:left="0" w:right="0" w:firstLine="0"/>
            </w:pPr>
            <w:r>
              <w:rPr>
                <w:rStyle w:val="CharStyle86"/>
              </w:rPr>
              <w:t>955 900,00 Kč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85"/>
              </w:rPr>
              <w:t>Služby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280" w:right="0" w:firstLine="0"/>
            </w:pPr>
            <w:r>
              <w:rPr>
                <w:rStyle w:val="CharStyle85"/>
              </w:rPr>
              <w:t>Jednotka</w:t>
            </w:r>
          </w:p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85"/>
              </w:rPr>
              <w:t>(kalendářní</w:t>
            </w:r>
          </w:p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85"/>
              </w:rPr>
              <w:t>měsíc)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85"/>
              </w:rPr>
              <w:t>Cena za jednotku bez DPH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85"/>
              </w:rPr>
              <w:t>Cena za 48 jednotek</w:t>
              <w:br/>
              <w:t>bez DPH</w:t>
            </w:r>
          </w:p>
        </w:tc>
      </w:tr>
      <w:tr>
        <w:trPr>
          <w:trHeight w:val="9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86"/>
              </w:rPr>
              <w:t xml:space="preserve">SW </w:t>
            </w:r>
            <w:r>
              <w:rPr>
                <w:rStyle w:val="CharStyle86"/>
                <w:lang w:val="en-US" w:eastAsia="en-US" w:bidi="en-US"/>
              </w:rPr>
              <w:t xml:space="preserve">maintenance </w:t>
            </w:r>
            <w:r>
              <w:rPr>
                <w:rStyle w:val="CharStyle86"/>
              </w:rPr>
              <w:t>- aktualizace,</w:t>
              <w:br/>
              <w:t>systémová a technická podpora a</w:t>
              <w:br/>
              <w:t>údržba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6"/>
              </w:rPr>
              <w:t>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7"/>
              </w:rPr>
              <w:t>..</w:t>
            </w:r>
            <w:r>
              <w:rPr>
                <w:rStyle w:val="CharStyle88"/>
              </w:rPr>
              <w:t>...​............​</w:t>
            </w:r>
            <w:r>
              <w:rPr>
                <w:rStyle w:val="CharStyle89"/>
              </w:rPr>
              <w:t>..</w:t>
            </w:r>
            <w:r>
              <w:rPr>
                <w:rStyle w:val="CharStyle9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7"/>
              </w:rPr>
              <w:t>..</w:t>
            </w:r>
            <w:r>
              <w:rPr>
                <w:rStyle w:val="CharStyle88"/>
              </w:rPr>
              <w:t>.......​............​</w:t>
            </w:r>
            <w:r>
              <w:rPr>
                <w:rStyle w:val="CharStyle89"/>
              </w:rPr>
              <w:t>..</w:t>
            </w:r>
            <w:r>
              <w:rPr>
                <w:rStyle w:val="CharStyle90"/>
              </w:rPr>
              <w:t>..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86"/>
              </w:rPr>
              <w:t>Poskytování služeb na vyžádání</w:t>
              <w:br/>
              <w:t>v rámci zajištěného objemu (20</w:t>
              <w:br/>
              <w:t>hod./kvartál)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6"/>
              </w:rPr>
              <w:t>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7"/>
              </w:rPr>
              <w:t>..</w:t>
            </w:r>
            <w:r>
              <w:rPr>
                <w:rStyle w:val="CharStyle88"/>
              </w:rPr>
              <w:t>.....​............​</w:t>
            </w:r>
            <w:r>
              <w:rPr>
                <w:rStyle w:val="CharStyle89"/>
              </w:rPr>
              <w:t>..</w:t>
            </w:r>
            <w:r>
              <w:rPr>
                <w:rStyle w:val="CharStyle9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7"/>
              </w:rPr>
              <w:t>..</w:t>
            </w:r>
            <w:r>
              <w:rPr>
                <w:rStyle w:val="CharStyle88"/>
              </w:rPr>
              <w:t>.......​............​</w:t>
            </w:r>
            <w:r>
              <w:rPr>
                <w:rStyle w:val="CharStyle89"/>
              </w:rPr>
              <w:t>..</w:t>
            </w:r>
            <w:r>
              <w:rPr>
                <w:rStyle w:val="CharStyle90"/>
              </w:rPr>
              <w:t>..</w:t>
            </w:r>
          </w:p>
        </w:tc>
      </w:tr>
      <w:tr>
        <w:trPr>
          <w:trHeight w:val="1478" w:hRule="exact"/>
        </w:trPr>
        <w:tc>
          <w:tcPr>
            <w:shd w:val="clear" w:color="auto" w:fill="FFFFFF"/>
            <w:gridSpan w:val="4"/>
            <w:tcBorders>
              <w:top w:val="single" w:sz="4"/>
            </w:tcBorders>
            <w:vAlign w:val="bottom"/>
          </w:tcPr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26" w:lineRule="exact"/>
              <w:ind w:left="0" w:right="0" w:firstLine="0"/>
            </w:pPr>
            <w:r>
              <w:rPr>
                <w:rStyle w:val="CharStyle85"/>
              </w:rPr>
              <w:t>Celkem bez DPH</w:t>
              <w:br/>
              <w:t>DPH</w:t>
            </w:r>
          </w:p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4" w:lineRule="exact"/>
              <w:ind w:left="0" w:right="0" w:firstLine="0"/>
            </w:pPr>
            <w:r>
              <w:rPr>
                <w:rStyle w:val="CharStyle85"/>
              </w:rPr>
              <w:t>Celkem včetně</w:t>
              <w:br/>
              <w:t>DPH</w:t>
            </w:r>
          </w:p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6"/>
              </w:rPr>
              <w:t>Tabulka č. 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326" w:lineRule="exact"/>
              <w:ind w:left="0" w:right="0" w:firstLine="0"/>
            </w:pPr>
            <w:r>
              <w:rPr>
                <w:rStyle w:val="CharStyle86"/>
              </w:rPr>
              <w:t>1 020 000,00 Kč</w:t>
              <w:br/>
              <w:t>21 %</w:t>
            </w:r>
          </w:p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90" w:lineRule="exact"/>
              <w:ind w:left="0" w:right="0" w:firstLine="0"/>
            </w:pPr>
            <w:r>
              <w:rPr>
                <w:rStyle w:val="CharStyle86"/>
              </w:rPr>
              <w:t>1 234 200,00 Kč</w:t>
            </w:r>
          </w:p>
        </w:tc>
      </w:tr>
      <w:tr>
        <w:trPr>
          <w:trHeight w:val="94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85"/>
              </w:rPr>
              <w:t>Služba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220" w:right="0" w:firstLine="0"/>
            </w:pPr>
            <w:r>
              <w:rPr>
                <w:rStyle w:val="CharStyle85"/>
              </w:rPr>
              <w:t>Jednotka</w:t>
            </w:r>
          </w:p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220" w:right="0" w:firstLine="0"/>
            </w:pPr>
            <w:r>
              <w:rPr>
                <w:rStyle w:val="CharStyle85"/>
              </w:rPr>
              <w:t>(hodina)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85"/>
              </w:rPr>
              <w:t>Cena za jednotku</w:t>
              <w:br/>
              <w:t>bez DPH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85"/>
              </w:rPr>
              <w:t>Celková cena bez</w:t>
              <w:br/>
              <w:t>DPH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86"/>
              </w:rPr>
              <w:t>Programátorské a analytické práce nad rámec</w:t>
              <w:br/>
              <w:t>servisních služeb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7"/>
              </w:rPr>
              <w:t>..</w:t>
            </w:r>
            <w:r>
              <w:rPr>
                <w:rStyle w:val="CharStyle88"/>
              </w:rPr>
              <w:t>...​............​</w:t>
            </w:r>
            <w:r>
              <w:rPr>
                <w:rStyle w:val="CharStyle89"/>
              </w:rPr>
              <w:t>..</w:t>
            </w:r>
            <w:r>
              <w:rPr>
                <w:rStyle w:val="CharStyle9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7"/>
              </w:rPr>
              <w:t>..</w:t>
            </w:r>
            <w:r>
              <w:rPr>
                <w:rStyle w:val="CharStyle88"/>
              </w:rPr>
              <w:t>...​............​</w:t>
            </w:r>
            <w:r>
              <w:rPr>
                <w:rStyle w:val="CharStyle89"/>
              </w:rPr>
              <w:t>..</w:t>
            </w:r>
            <w:r>
              <w:rPr>
                <w:rStyle w:val="CharStyle90"/>
              </w:rPr>
              <w:t>..</w:t>
            </w:r>
          </w:p>
        </w:tc>
      </w:tr>
      <w:tr>
        <w:trPr>
          <w:trHeight w:val="1133" w:hRule="exact"/>
        </w:trPr>
        <w:tc>
          <w:tcPr>
            <w:shd w:val="clear" w:color="auto" w:fill="FFFFFF"/>
            <w:gridSpan w:val="4"/>
            <w:tcBorders>
              <w:top w:val="single" w:sz="4"/>
            </w:tcBorders>
            <w:vAlign w:val="bottom"/>
          </w:tcPr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7" w:lineRule="exact"/>
              <w:ind w:left="0" w:right="0" w:firstLine="0"/>
            </w:pPr>
            <w:r>
              <w:rPr>
                <w:rStyle w:val="CharStyle85"/>
              </w:rPr>
              <w:t>Celkem bez DPH</w:t>
              <w:br/>
              <w:t>DPH</w:t>
            </w:r>
          </w:p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4" w:lineRule="exact"/>
              <w:ind w:left="0" w:right="0" w:firstLine="0"/>
            </w:pPr>
            <w:r>
              <w:rPr>
                <w:rStyle w:val="CharStyle85"/>
              </w:rPr>
              <w:t>Celkem včetně</w:t>
              <w:br/>
              <w:t>DPH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numPr>
                <w:ilvl w:val="0"/>
                <w:numId w:val="55"/>
              </w:numPr>
              <w:framePr w:w="9744" w:h="10171" w:wrap="none" w:vAnchor="page" w:hAnchor="page" w:x="1340" w:y="2474"/>
              <w:tabs>
                <w:tab w:leader="none" w:pos="15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20" w:line="190" w:lineRule="exact"/>
              <w:ind w:left="0" w:right="0" w:firstLine="0"/>
            </w:pPr>
            <w:r>
              <w:rPr>
                <w:rStyle w:val="CharStyle86"/>
              </w:rPr>
              <w:t>900,00 Kč</w:t>
            </w:r>
          </w:p>
          <w:p>
            <w:pPr>
              <w:pStyle w:val="Style12"/>
              <w:framePr w:w="9744" w:h="10171" w:wrap="none" w:vAnchor="page" w:hAnchor="page" w:x="1340" w:y="24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20" w:after="240" w:line="190" w:lineRule="exact"/>
              <w:ind w:left="0" w:right="0" w:firstLine="0"/>
            </w:pPr>
            <w:r>
              <w:rPr>
                <w:rStyle w:val="CharStyle86"/>
              </w:rPr>
              <w:t>21 %</w:t>
            </w:r>
          </w:p>
          <w:p>
            <w:pPr>
              <w:pStyle w:val="Style12"/>
              <w:numPr>
                <w:ilvl w:val="0"/>
                <w:numId w:val="55"/>
              </w:numPr>
              <w:framePr w:w="9744" w:h="10171" w:wrap="none" w:vAnchor="page" w:hAnchor="page" w:x="1340" w:y="2474"/>
              <w:tabs>
                <w:tab w:leader="none" w:pos="16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240" w:after="0" w:line="190" w:lineRule="exact"/>
              <w:ind w:left="0" w:right="0" w:firstLine="0"/>
            </w:pPr>
            <w:r>
              <w:rPr>
                <w:rStyle w:val="CharStyle86"/>
              </w:rPr>
              <w:t>299,00 Kč</w:t>
            </w:r>
          </w:p>
        </w:tc>
      </w:tr>
    </w:tbl>
    <w:p>
      <w:pPr>
        <w:pStyle w:val="Style56"/>
        <w:framePr w:w="10003" w:h="615" w:hRule="exact" w:wrap="none" w:vAnchor="page" w:hAnchor="page" w:x="1081" w:y="1318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340" w:right="6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Veškeré cenové údaje označené symbolem ** uvedené v této nabídce naplňují znaky obchodního</w:t>
        <w:br/>
        <w:t>tajemství ve smyslu § 504 OZ a jako takové nepodléhají zveřejnění v registru smluv.</w:t>
      </w:r>
    </w:p>
    <w:p>
      <w:pPr>
        <w:pStyle w:val="Style34"/>
        <w:framePr w:wrap="none" w:vAnchor="page" w:hAnchor="page" w:x="5636" w:y="1589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19</w:t>
      </w:r>
      <w:r>
        <w:rPr>
          <w:rStyle w:val="CharStyle36"/>
        </w:rPr>
        <w:t xml:space="preserve"> /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1062" w:y="53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7"/>
          <w:b/>
          <w:bCs/>
        </w:rPr>
        <w:t>J/J GORDIC</w:t>
      </w:r>
    </w:p>
    <w:p>
      <w:pPr>
        <w:pStyle w:val="Style10"/>
        <w:framePr w:w="10003" w:h="1080" w:hRule="exact" w:wrap="none" w:vAnchor="page" w:hAnchor="page" w:x="1081" w:y="1842"/>
        <w:widowControl w:val="0"/>
        <w:keepNext w:val="0"/>
        <w:keepLines w:val="0"/>
        <w:shd w:val="clear" w:color="auto" w:fill="auto"/>
        <w:bidi w:val="0"/>
        <w:jc w:val="left"/>
        <w:spacing w:before="0" w:after="543" w:line="220" w:lineRule="exact"/>
        <w:ind w:left="320" w:right="0" w:firstLine="0"/>
      </w:pPr>
      <w:bookmarkStart w:id="20" w:name="bookmark20"/>
      <w:r>
        <w:rPr>
          <w:rStyle w:val="CharStyle68"/>
          <w:b/>
          <w:bCs/>
        </w:rPr>
        <w:t>Příloha č. 4 Kontaktní osoby</w:t>
      </w:r>
      <w:bookmarkEnd w:id="20"/>
    </w:p>
    <w:p>
      <w:pPr>
        <w:pStyle w:val="Style12"/>
        <w:framePr w:w="10003" w:h="1080" w:hRule="exact" w:wrap="none" w:vAnchor="page" w:hAnchor="page" w:x="1081" w:y="184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Osoby oprávněné jednat za Zhotovitele (GORDIC spol. s r.o.)</w:t>
      </w:r>
    </w:p>
    <w:tbl>
      <w:tblPr>
        <w:tblOverlap w:val="never"/>
        <w:tblLayout w:type="fixed"/>
        <w:jc w:val="left"/>
      </w:tblPr>
      <w:tblGrid>
        <w:gridCol w:w="3634"/>
        <w:gridCol w:w="5386"/>
      </w:tblGrid>
      <w:tr>
        <w:trPr>
          <w:trHeight w:val="63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9019" w:h="2400" w:wrap="none" w:vAnchor="page" w:hAnchor="page" w:x="1383" w:y="34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1"/>
              </w:rPr>
              <w:t>- ve věcech smluvních: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9019" w:h="2400" w:wrap="none" w:vAnchor="page" w:hAnchor="page" w:x="1383" w:y="34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60" w:right="0" w:firstLine="0"/>
            </w:pPr>
            <w:r>
              <w:rPr>
                <w:rStyle w:val="CharStyle17"/>
              </w:rPr>
              <w:t>.......​.</w:t>
            </w:r>
            <w:r>
              <w:rPr>
                <w:rStyle w:val="CharStyle15"/>
                <w:lang w:val="cs-CZ" w:eastAsia="cs-CZ" w:bidi="cs-CZ"/>
              </w:rPr>
              <w:t>............</w:t>
            </w:r>
            <w:r>
              <w:rPr>
                <w:rStyle w:val="CharStyle17"/>
              </w:rPr>
              <w:t>​</w:t>
            </w:r>
            <w:r>
              <w:rPr>
                <w:rStyle w:val="CharStyle15"/>
                <w:lang w:val="cs-CZ" w:eastAsia="cs-CZ" w:bidi="cs-CZ"/>
              </w:rPr>
              <w:t>...........</w:t>
            </w:r>
            <w:r>
              <w:rPr>
                <w:rStyle w:val="CharStyle16"/>
              </w:rPr>
              <w:t>.</w:t>
            </w:r>
            <w:r>
              <w:rPr>
                <w:rStyle w:val="CharStyle17"/>
              </w:rPr>
              <w:t>​</w:t>
            </w:r>
            <w:r>
              <w:rPr>
                <w:rStyle w:val="CharStyle16"/>
              </w:rPr>
              <w:t>.</w:t>
            </w:r>
            <w:r>
              <w:rPr>
                <w:rStyle w:val="CharStyle40"/>
              </w:rPr>
              <w:t>........</w:t>
            </w:r>
            <w:r>
              <w:rPr>
                <w:rStyle w:val="CharStyle17"/>
              </w:rPr>
              <w:t>​</w:t>
            </w:r>
            <w:r>
              <w:rPr>
                <w:rStyle w:val="CharStyle16"/>
              </w:rPr>
              <w:t>...</w:t>
            </w:r>
            <w:r>
              <w:rPr>
                <w:rStyle w:val="CharStyle40"/>
              </w:rPr>
              <w:t>..........</w:t>
            </w:r>
            <w:r>
              <w:rPr>
                <w:rStyle w:val="CharStyle71"/>
              </w:rPr>
              <w:br/>
            </w:r>
            <w:r>
              <w:rPr>
                <w:rStyle w:val="CharStyle17"/>
                <w:lang w:val="en-US" w:eastAsia="en-US" w:bidi="en-US"/>
              </w:rPr>
              <w:t>​</w:t>
            </w:r>
            <w:r>
              <w:rPr>
                <w:rStyle w:val="CharStyle15"/>
              </w:rPr>
              <w:t>.</w:t>
            </w:r>
            <w:r>
              <w:rPr>
                <w:rStyle w:val="CharStyle16"/>
                <w:lang w:val="en-US" w:eastAsia="en-US" w:bidi="en-US"/>
              </w:rPr>
              <w:t>..........................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9019" w:h="2400" w:wrap="none" w:vAnchor="page" w:hAnchor="page" w:x="1383" w:y="34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1"/>
              </w:rPr>
              <w:t>- ve věcech řízení projektu: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9019" w:h="2400" w:wrap="none" w:vAnchor="page" w:hAnchor="page" w:x="1383" w:y="34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20" w:lineRule="exact"/>
              <w:ind w:left="660" w:right="0" w:firstLine="0"/>
            </w:pPr>
            <w:r>
              <w:rPr>
                <w:rStyle w:val="CharStyle42"/>
              </w:rPr>
              <w:t>...</w:t>
            </w:r>
            <w:r>
              <w:rPr>
                <w:rStyle w:val="CharStyle45"/>
              </w:rPr>
              <w:t>...</w:t>
            </w:r>
            <w:r>
              <w:rPr>
                <w:rStyle w:val="CharStyle17"/>
              </w:rPr>
              <w:t>​</w:t>
            </w:r>
            <w:r>
              <w:rPr>
                <w:rStyle w:val="CharStyle40"/>
              </w:rPr>
              <w:t>.......</w:t>
            </w:r>
            <w:r>
              <w:rPr>
                <w:rStyle w:val="CharStyle18"/>
              </w:rPr>
              <w:t>....</w:t>
            </w:r>
            <w:r>
              <w:rPr>
                <w:rStyle w:val="CharStyle17"/>
              </w:rPr>
              <w:t>​</w:t>
            </w:r>
            <w:r>
              <w:rPr>
                <w:rStyle w:val="CharStyle15"/>
                <w:lang w:val="cs-CZ" w:eastAsia="cs-CZ" w:bidi="cs-CZ"/>
              </w:rPr>
              <w:t>.........</w:t>
            </w:r>
            <w:r>
              <w:rPr>
                <w:rStyle w:val="CharStyle16"/>
              </w:rPr>
              <w:t>..</w:t>
            </w:r>
          </w:p>
          <w:p>
            <w:pPr>
              <w:pStyle w:val="Style12"/>
              <w:framePr w:w="9019" w:h="2400" w:wrap="none" w:vAnchor="page" w:hAnchor="page" w:x="1383" w:y="34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20" w:lineRule="exact"/>
              <w:ind w:left="660" w:right="0" w:firstLine="0"/>
            </w:pPr>
            <w:r>
              <w:rPr>
                <w:rStyle w:val="CharStyle42"/>
              </w:rPr>
              <w:t>.</w:t>
            </w:r>
            <w:r>
              <w:rPr>
                <w:rStyle w:val="CharStyle45"/>
              </w:rPr>
              <w:t>....</w:t>
            </w:r>
            <w:r>
              <w:rPr>
                <w:rStyle w:val="CharStyle17"/>
              </w:rPr>
              <w:t>​.......​.......​........​</w:t>
            </w:r>
            <w:r>
              <w:rPr>
                <w:rStyle w:val="CharStyle18"/>
              </w:rPr>
              <w:t>........</w:t>
            </w:r>
            <w:r>
              <w:rPr>
                <w:rStyle w:val="CharStyle19"/>
              </w:rPr>
              <w:t>.</w:t>
            </w:r>
            <w:r>
              <w:rPr>
                <w:rStyle w:val="CharStyle17"/>
              </w:rPr>
              <w:t>.</w:t>
            </w:r>
            <w:r>
              <w:rPr>
                <w:rStyle w:val="CharStyle17"/>
                <w:lang w:val="en-US" w:eastAsia="en-US" w:bidi="en-US"/>
              </w:rPr>
              <w:t>​</w:t>
            </w:r>
            <w:r>
              <w:rPr>
                <w:rStyle w:val="CharStyle15"/>
              </w:rPr>
              <w:t>...................................</w:t>
            </w:r>
            <w:r>
              <w:rPr>
                <w:rStyle w:val="CharStyle16"/>
                <w:lang w:val="en-US" w:eastAsia="en-US" w:bidi="en-US"/>
              </w:rPr>
              <w:t>...</w:t>
            </w:r>
          </w:p>
        </w:tc>
      </w:tr>
      <w:tr>
        <w:trPr>
          <w:trHeight w:val="95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9019" w:h="2400" w:wrap="none" w:vAnchor="page" w:hAnchor="page" w:x="1383" w:y="34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1"/>
              </w:rPr>
              <w:t>- ve věcech technických: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9019" w:h="2400" w:wrap="none" w:vAnchor="page" w:hAnchor="page" w:x="1383" w:y="34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20" w:lineRule="exact"/>
              <w:ind w:left="660" w:right="0" w:firstLine="0"/>
            </w:pPr>
            <w:r>
              <w:rPr>
                <w:rStyle w:val="CharStyle17"/>
              </w:rPr>
              <w:t>.......​</w:t>
            </w:r>
            <w:r>
              <w:rPr>
                <w:rStyle w:val="CharStyle40"/>
              </w:rPr>
              <w:t>...</w:t>
            </w:r>
            <w:r>
              <w:rPr>
                <w:rStyle w:val="CharStyle18"/>
              </w:rPr>
              <w:t>.......</w:t>
            </w:r>
            <w:r>
              <w:rPr>
                <w:rStyle w:val="CharStyle17"/>
              </w:rPr>
              <w:t>​</w:t>
            </w:r>
            <w:r>
              <w:rPr>
                <w:rStyle w:val="CharStyle15"/>
                <w:lang w:val="cs-CZ" w:eastAsia="cs-CZ" w:bidi="cs-CZ"/>
              </w:rPr>
              <w:t>.....</w:t>
            </w:r>
            <w:r>
              <w:rPr>
                <w:rStyle w:val="CharStyle16"/>
              </w:rPr>
              <w:t>..........</w:t>
            </w:r>
            <w:r>
              <w:rPr>
                <w:rStyle w:val="CharStyle17"/>
              </w:rPr>
              <w:t>​</w:t>
            </w:r>
            <w:r>
              <w:rPr>
                <w:rStyle w:val="CharStyle20"/>
              </w:rPr>
              <w:t>......</w:t>
            </w:r>
            <w:r>
              <w:rPr>
                <w:rStyle w:val="CharStyle46"/>
              </w:rPr>
              <w:t>..</w:t>
            </w:r>
          </w:p>
          <w:p>
            <w:pPr>
              <w:pStyle w:val="Style12"/>
              <w:framePr w:w="9019" w:h="2400" w:wrap="none" w:vAnchor="page" w:hAnchor="page" w:x="1383" w:y="34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54" w:lineRule="exact"/>
              <w:ind w:left="660" w:right="0" w:firstLine="0"/>
            </w:pPr>
            <w:r>
              <w:rPr>
                <w:rStyle w:val="CharStyle42"/>
              </w:rPr>
              <w:t>.</w:t>
            </w:r>
            <w:r>
              <w:rPr>
                <w:rStyle w:val="CharStyle45"/>
              </w:rPr>
              <w:t>....</w:t>
            </w:r>
            <w:r>
              <w:rPr>
                <w:rStyle w:val="CharStyle17"/>
              </w:rPr>
              <w:t>​.......​.......​........​</w:t>
            </w:r>
            <w:r>
              <w:rPr>
                <w:rStyle w:val="CharStyle18"/>
              </w:rPr>
              <w:t>........</w:t>
            </w:r>
            <w:r>
              <w:rPr>
                <w:rStyle w:val="CharStyle19"/>
              </w:rPr>
              <w:t>.</w:t>
            </w:r>
            <w:r>
              <w:rPr>
                <w:rStyle w:val="CharStyle71"/>
              </w:rPr>
              <w:br/>
            </w:r>
            <w:r>
              <w:rPr>
                <w:rStyle w:val="CharStyle17"/>
                <w:lang w:val="en-US" w:eastAsia="en-US" w:bidi="en-US"/>
              </w:rPr>
              <w:t>​......................................</w:t>
            </w:r>
            <w:r>
              <w:rPr>
                <w:rStyle w:val="CharStyle15"/>
              </w:rPr>
              <w:t>....</w:t>
            </w:r>
            <w:r>
              <w:rPr>
                <w:rStyle w:val="CharStyle17"/>
                <w:lang w:val="en-US" w:eastAsia="en-US" w:bidi="en-US"/>
              </w:rPr>
              <w:t>.</w:t>
            </w:r>
          </w:p>
        </w:tc>
      </w:tr>
    </w:tbl>
    <w:p>
      <w:pPr>
        <w:pStyle w:val="Style12"/>
        <w:framePr w:wrap="none" w:vAnchor="page" w:hAnchor="page" w:x="1081" w:y="675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Osoby oprávněné jednat za Objednatele (Nemocnice Na Františku)</w:t>
      </w:r>
    </w:p>
    <w:tbl>
      <w:tblPr>
        <w:tblOverlap w:val="never"/>
        <w:tblLayout w:type="fixed"/>
        <w:jc w:val="left"/>
      </w:tblPr>
      <w:tblGrid>
        <w:gridCol w:w="3634"/>
        <w:gridCol w:w="5386"/>
      </w:tblGrid>
      <w:tr>
        <w:trPr>
          <w:trHeight w:val="8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9019" w:h="1978" w:wrap="none" w:vAnchor="page" w:hAnchor="page" w:x="1383" w:y="75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1"/>
              </w:rPr>
              <w:t>- ve věcech smluvních: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9019" w:h="1978" w:wrap="none" w:vAnchor="page" w:hAnchor="page" w:x="1383" w:y="759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8" w:lineRule="exact"/>
              <w:ind w:left="0" w:right="0" w:firstLine="0"/>
            </w:pPr>
            <w:r>
              <w:rPr>
                <w:rStyle w:val="CharStyle16"/>
              </w:rPr>
              <w:t>.....</w:t>
            </w:r>
            <w:r>
              <w:rPr>
                <w:rStyle w:val="CharStyle40"/>
              </w:rPr>
              <w:t>.</w:t>
            </w:r>
            <w:r>
              <w:rPr>
                <w:rStyle w:val="CharStyle17"/>
              </w:rPr>
              <w:t>​..........​.....................</w:t>
            </w:r>
            <w:r>
              <w:rPr>
                <w:rStyle w:val="CharStyle15"/>
                <w:lang w:val="cs-CZ" w:eastAsia="cs-CZ" w:bidi="cs-CZ"/>
              </w:rPr>
              <w:t>.</w:t>
            </w:r>
            <w:r>
              <w:rPr>
                <w:rStyle w:val="CharStyle17"/>
              </w:rPr>
              <w:t>​</w:t>
            </w:r>
            <w:r>
              <w:rPr>
                <w:rStyle w:val="CharStyle16"/>
              </w:rPr>
              <w:t>..</w:t>
            </w:r>
            <w:r>
              <w:rPr>
                <w:rStyle w:val="CharStyle40"/>
              </w:rPr>
              <w:t>...........</w:t>
            </w:r>
            <w:r>
              <w:rPr>
                <w:rStyle w:val="CharStyle17"/>
              </w:rPr>
              <w:t>​</w:t>
            </w:r>
            <w:r>
              <w:rPr>
                <w:rStyle w:val="CharStyle19"/>
              </w:rPr>
              <w:t>.....</w:t>
            </w:r>
            <w:r>
              <w:rPr>
                <w:rStyle w:val="CharStyle20"/>
              </w:rPr>
              <w:t>....</w:t>
            </w:r>
            <w:r>
              <w:rPr>
                <w:rStyle w:val="CharStyle17"/>
              </w:rPr>
              <w:t>​</w:t>
            </w:r>
            <w:r>
              <w:rPr>
                <w:rStyle w:val="CharStyle40"/>
              </w:rPr>
              <w:t>...</w:t>
            </w:r>
            <w:r>
              <w:rPr>
                <w:rStyle w:val="CharStyle18"/>
              </w:rPr>
              <w:t>..........</w:t>
            </w:r>
            <w:r>
              <w:rPr>
                <w:rStyle w:val="CharStyle71"/>
              </w:rPr>
              <w:br/>
            </w:r>
            <w:r>
              <w:rPr>
                <w:rStyle w:val="CharStyle17"/>
              </w:rPr>
              <w:t>​</w:t>
            </w:r>
            <w:r>
              <w:rPr>
                <w:rStyle w:val="CharStyle42"/>
              </w:rPr>
              <w:t>.</w:t>
            </w:r>
            <w:r>
              <w:rPr>
                <w:rStyle w:val="CharStyle45"/>
              </w:rPr>
              <w:t>....</w:t>
            </w:r>
            <w:r>
              <w:rPr>
                <w:rStyle w:val="CharStyle17"/>
              </w:rPr>
              <w:t>​.......​.......​.......</w:t>
            </w:r>
          </w:p>
          <w:p>
            <w:pPr>
              <w:pStyle w:val="Style12"/>
              <w:framePr w:w="9019" w:h="1978" w:wrap="none" w:vAnchor="page" w:hAnchor="page" w:x="1383" w:y="759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8" w:lineRule="exact"/>
              <w:ind w:left="0" w:right="0" w:firstLine="0"/>
            </w:pPr>
            <w:r>
              <w:rPr>
                <w:rStyle w:val="CharStyle18"/>
              </w:rPr>
              <w:t>........</w:t>
            </w:r>
            <w:r>
              <w:rPr>
                <w:rStyle w:val="CharStyle19"/>
              </w:rPr>
              <w:t>.</w:t>
            </w:r>
            <w:r>
              <w:rPr>
                <w:rStyle w:val="CharStyle17"/>
              </w:rPr>
              <w:t>.</w:t>
            </w:r>
            <w:r>
              <w:rPr>
                <w:rStyle w:val="CharStyle17"/>
                <w:lang w:val="en-US" w:eastAsia="en-US" w:bidi="en-US"/>
              </w:rPr>
              <w:t>​...</w:t>
            </w:r>
            <w:r>
              <w:rPr>
                <w:rStyle w:val="CharStyle15"/>
              </w:rPr>
              <w:t>.........................................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9019" w:h="1978" w:wrap="none" w:vAnchor="page" w:hAnchor="page" w:x="1383" w:y="75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1"/>
              </w:rPr>
              <w:t>- ve věcech řízení projektu: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2"/>
              <w:framePr w:w="9019" w:h="1978" w:wrap="none" w:vAnchor="page" w:hAnchor="page" w:x="1383" w:y="759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8" w:lineRule="exact"/>
              <w:ind w:left="0" w:right="0" w:firstLine="0"/>
            </w:pPr>
            <w:r>
              <w:rPr>
                <w:rStyle w:val="CharStyle17"/>
              </w:rPr>
              <w:t>.......​</w:t>
            </w:r>
            <w:r>
              <w:rPr>
                <w:rStyle w:val="CharStyle16"/>
              </w:rPr>
              <w:t>........</w:t>
            </w:r>
            <w:r>
              <w:rPr>
                <w:rStyle w:val="CharStyle40"/>
              </w:rPr>
              <w:t>...</w:t>
            </w:r>
            <w:r>
              <w:rPr>
                <w:rStyle w:val="CharStyle17"/>
              </w:rPr>
              <w:t>​</w:t>
            </w:r>
            <w:r>
              <w:rPr>
                <w:rStyle w:val="CharStyle40"/>
              </w:rPr>
              <w:t>..........</w:t>
            </w:r>
            <w:r>
              <w:rPr>
                <w:rStyle w:val="CharStyle18"/>
              </w:rPr>
              <w:t>.....</w:t>
            </w:r>
            <w:r>
              <w:rPr>
                <w:rStyle w:val="CharStyle17"/>
              </w:rPr>
              <w:t>​</w:t>
            </w:r>
            <w:r>
              <w:rPr>
                <w:rStyle w:val="CharStyle16"/>
              </w:rPr>
              <w:t>..</w:t>
            </w:r>
            <w:r>
              <w:rPr>
                <w:rStyle w:val="CharStyle40"/>
              </w:rPr>
              <w:t>...........</w:t>
            </w:r>
            <w:r>
              <w:rPr>
                <w:rStyle w:val="CharStyle17"/>
              </w:rPr>
              <w:t>​</w:t>
            </w:r>
            <w:r>
              <w:rPr>
                <w:rStyle w:val="CharStyle40"/>
              </w:rPr>
              <w:t>.......</w:t>
            </w:r>
            <w:r>
              <w:rPr>
                <w:rStyle w:val="CharStyle18"/>
              </w:rPr>
              <w:t>.......</w:t>
            </w:r>
            <w:r>
              <w:rPr>
                <w:rStyle w:val="CharStyle17"/>
              </w:rPr>
              <w:t>​</w:t>
            </w:r>
            <w:r>
              <w:rPr>
                <w:rStyle w:val="CharStyle40"/>
              </w:rPr>
              <w:t>...</w:t>
            </w:r>
            <w:r>
              <w:rPr>
                <w:rStyle w:val="CharStyle18"/>
              </w:rPr>
              <w:t>..........</w:t>
            </w:r>
            <w:r>
              <w:rPr>
                <w:rStyle w:val="CharStyle71"/>
              </w:rPr>
              <w:br/>
            </w:r>
            <w:r>
              <w:rPr>
                <w:rStyle w:val="CharStyle17"/>
              </w:rPr>
              <w:t>​</w:t>
            </w:r>
            <w:r>
              <w:rPr>
                <w:rStyle w:val="CharStyle42"/>
              </w:rPr>
              <w:t>.</w:t>
            </w:r>
            <w:r>
              <w:rPr>
                <w:rStyle w:val="CharStyle45"/>
              </w:rPr>
              <w:t>....</w:t>
            </w:r>
            <w:r>
              <w:rPr>
                <w:rStyle w:val="CharStyle17"/>
              </w:rPr>
              <w:t>​.......​.......​........​</w:t>
            </w:r>
            <w:r>
              <w:rPr>
                <w:rStyle w:val="CharStyle18"/>
              </w:rPr>
              <w:t>........</w:t>
            </w:r>
            <w:r>
              <w:rPr>
                <w:rStyle w:val="CharStyle19"/>
              </w:rPr>
              <w:t>.</w:t>
            </w:r>
            <w:r>
              <w:rPr>
                <w:rStyle w:val="CharStyle17"/>
              </w:rPr>
              <w:t>.</w:t>
            </w:r>
            <w:r>
              <w:rPr>
                <w:rStyle w:val="CharStyle17"/>
                <w:lang w:val="en-US" w:eastAsia="en-US" w:bidi="en-US"/>
              </w:rPr>
              <w:t>​</w:t>
            </w:r>
            <w:r>
              <w:rPr>
                <w:rStyle w:val="CharStyle15"/>
              </w:rPr>
              <w:t>...................................</w:t>
            </w:r>
            <w:r>
              <w:rPr>
                <w:rStyle w:val="CharStyle16"/>
                <w:lang w:val="en-US" w:eastAsia="en-US" w:bidi="en-US"/>
              </w:rPr>
              <w:t>...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9019" w:h="1978" w:wrap="none" w:vAnchor="page" w:hAnchor="page" w:x="1383" w:y="75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1"/>
              </w:rPr>
              <w:t>- ve věcech technických: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019" w:h="1978" w:wrap="none" w:vAnchor="page" w:hAnchor="page" w:x="1383" w:y="759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220" w:lineRule="exact"/>
              <w:ind w:left="0" w:right="0" w:firstLine="0"/>
            </w:pPr>
            <w:r>
              <w:rPr>
                <w:rStyle w:val="CharStyle15"/>
                <w:lang w:val="cs-CZ" w:eastAsia="cs-CZ" w:bidi="cs-CZ"/>
              </w:rPr>
              <w:t>...</w:t>
            </w:r>
            <w:r>
              <w:rPr>
                <w:rStyle w:val="CharStyle16"/>
              </w:rPr>
              <w:t>...........</w:t>
            </w:r>
            <w:r>
              <w:rPr>
                <w:rStyle w:val="CharStyle17"/>
              </w:rPr>
              <w:t>​...........​</w:t>
            </w:r>
            <w:r>
              <w:rPr>
                <w:rStyle w:val="CharStyle16"/>
              </w:rPr>
              <w:t>....</w:t>
            </w:r>
            <w:r>
              <w:rPr>
                <w:rStyle w:val="CharStyle17"/>
              </w:rPr>
              <w:t>.</w:t>
            </w:r>
          </w:p>
          <w:p>
            <w:pPr>
              <w:pStyle w:val="Style12"/>
              <w:framePr w:w="9019" w:h="1978" w:wrap="none" w:vAnchor="page" w:hAnchor="page" w:x="1383" w:y="759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220" w:lineRule="exact"/>
              <w:ind w:left="0" w:right="0" w:firstLine="0"/>
            </w:pPr>
            <w:r>
              <w:rPr>
                <w:rStyle w:val="CharStyle42"/>
              </w:rPr>
              <w:t>.</w:t>
            </w:r>
            <w:r>
              <w:rPr>
                <w:rStyle w:val="CharStyle45"/>
              </w:rPr>
              <w:t>....</w:t>
            </w:r>
            <w:r>
              <w:rPr>
                <w:rStyle w:val="CharStyle17"/>
              </w:rPr>
              <w:t>​.......​.......​........​</w:t>
            </w:r>
            <w:r>
              <w:rPr>
                <w:rStyle w:val="CharStyle18"/>
              </w:rPr>
              <w:t>........</w:t>
            </w:r>
            <w:r>
              <w:rPr>
                <w:rStyle w:val="CharStyle19"/>
              </w:rPr>
              <w:t>.</w:t>
            </w:r>
            <w:r>
              <w:rPr>
                <w:rStyle w:val="CharStyle17"/>
              </w:rPr>
              <w:t>.</w:t>
            </w:r>
            <w:r>
              <w:rPr>
                <w:rStyle w:val="CharStyle17"/>
                <w:lang w:val="en-US" w:eastAsia="en-US" w:bidi="en-US"/>
              </w:rPr>
              <w:t>​.....................</w:t>
            </w:r>
            <w:r>
              <w:rPr>
                <w:rStyle w:val="CharStyle15"/>
              </w:rPr>
              <w:t>.................</w:t>
            </w:r>
          </w:p>
        </w:tc>
      </w:tr>
    </w:tbl>
    <w:p>
      <w:pPr>
        <w:pStyle w:val="Style34"/>
        <w:framePr w:wrap="none" w:vAnchor="page" w:hAnchor="page" w:x="5622" w:y="1589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20</w:t>
      </w:r>
      <w:r>
        <w:rPr>
          <w:rStyle w:val="CharStyle36"/>
        </w:rPr>
        <w:t xml:space="preserve"> /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20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0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lowerRoman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1"/>
      <w:numFmt w:val="bullet"/>
      <w:lvlText w:val="•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1"/>
      <w:numFmt w:val="bullet"/>
      <w:lvlText w:val="•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1"/>
      <w:numFmt w:val="bullet"/>
      <w:lvlText w:val="•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50">
    <w:multiLevelType w:val="multilevel"/>
    <w:lvl w:ilvl="0">
      <w:start w:val="2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52">
    <w:multiLevelType w:val="multilevel"/>
    <w:lvl w:ilvl="0">
      <w:start w:val="1"/>
      <w:numFmt w:val="lowerLetter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54">
    <w:multiLevelType w:val="multilevel"/>
    <w:lvl w:ilvl="0">
      <w:start w:val="1"/>
      <w:numFmt w:val="decimal"/>
      <w:lvlText w:val="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hlaví nebo Zápatí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  <w:spacing w:val="20"/>
    </w:rPr>
  </w:style>
  <w:style w:type="character" w:customStyle="1" w:styleId="CharStyle5">
    <w:name w:val="Záhlaví nebo Zápatí + Segoe UI,48 pt,Kurzíva,Řádkování 0 pt"/>
    <w:basedOn w:val="CharStyle4"/>
    <w:rPr>
      <w:lang w:val="cs-CZ" w:eastAsia="cs-CZ" w:bidi="cs-CZ"/>
      <w:b/>
      <w:bCs/>
      <w:i/>
      <w:iCs/>
      <w:sz w:val="96"/>
      <w:szCs w:val="96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6">
    <w:name w:val="Záhlaví nebo Zápatí"/>
    <w:basedOn w:val="CharStyle4"/>
    <w:rPr>
      <w:lang w:val="cs-CZ" w:eastAsia="cs-CZ" w:bidi="cs-CZ"/>
      <w:w w:val="100"/>
      <w:color w:val="000000"/>
      <w:position w:val="0"/>
    </w:rPr>
  </w:style>
  <w:style w:type="character" w:customStyle="1" w:styleId="CharStyle7">
    <w:name w:val="Záhlaví nebo Zápatí"/>
    <w:basedOn w:val="CharStyle4"/>
    <w:rPr>
      <w:lang w:val="cs-CZ" w:eastAsia="cs-CZ" w:bidi="cs-CZ"/>
      <w:w w:val="100"/>
      <w:color w:val="000000"/>
      <w:position w:val="0"/>
    </w:rPr>
  </w:style>
  <w:style w:type="character" w:customStyle="1" w:styleId="CharStyle9">
    <w:name w:val="Nadpis #1_"/>
    <w:basedOn w:val="DefaultParagraphFont"/>
    <w:link w:val="Style8"/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11">
    <w:name w:val="Nadpis #2_"/>
    <w:basedOn w:val="DefaultParagraphFont"/>
    <w:link w:val="Style10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3">
    <w:name w:val="Základní text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4">
    <w:name w:val="Základní text (2) + Tučné"/>
    <w:basedOn w:val="CharStyle13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5">
    <w:name w:val="Základní text (2) + Řádkování 0 pt"/>
    <w:basedOn w:val="CharStyle13"/>
    <w:rPr>
      <w:lang w:val="en-US" w:eastAsia="en-US" w:bidi="en-US"/>
      <w:w w:val="100"/>
      <w:spacing w:val="1"/>
      <w:color w:val="000000"/>
      <w:shd w:val="clear" w:color="auto" w:fill="000000"/>
      <w:position w:val="0"/>
    </w:rPr>
  </w:style>
  <w:style w:type="character" w:customStyle="1" w:styleId="CharStyle16">
    <w:name w:val="Základní text (2) + Řádkování 0 pt"/>
    <w:basedOn w:val="CharStyle13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7">
    <w:name w:val="Základní text (2)"/>
    <w:basedOn w:val="CharStyle13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8">
    <w:name w:val="Základní text (2) + Řádkování 0 pt"/>
    <w:basedOn w:val="CharStyle13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19">
    <w:name w:val="Základní text (2) + Řádkování 0 pt"/>
    <w:basedOn w:val="CharStyle13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20">
    <w:name w:val="Základní text (2) + Řádkování 0 pt"/>
    <w:basedOn w:val="CharStyle13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22">
    <w:name w:val="Titulek obrázku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3">
    <w:name w:val="Titulek obrázku + Řádkování 3 pt"/>
    <w:basedOn w:val="CharStyle22"/>
    <w:rPr>
      <w:lang w:val="cs-CZ" w:eastAsia="cs-CZ" w:bidi="cs-CZ"/>
      <w:w w:val="100"/>
      <w:spacing w:val="60"/>
      <w:color w:val="000000"/>
      <w:position w:val="0"/>
    </w:rPr>
  </w:style>
  <w:style w:type="character" w:customStyle="1" w:styleId="CharStyle25">
    <w:name w:val="Základní text (3)_"/>
    <w:basedOn w:val="DefaultParagraphFont"/>
    <w:link w:val="Style24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6">
    <w:name w:val="Základní text (3) + Ne tučné"/>
    <w:basedOn w:val="CharStyle25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7">
    <w:name w:val="Základní text (3) + Řádkování 0 pt"/>
    <w:basedOn w:val="CharStyle25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28">
    <w:name w:val="Základní text (3) + Řádkování 0 pt"/>
    <w:basedOn w:val="CharStyle25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29">
    <w:name w:val="Základní text (3)"/>
    <w:basedOn w:val="CharStyle25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30">
    <w:name w:val="Základní text (3) + Řádkování 0 pt"/>
    <w:basedOn w:val="CharStyle25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31">
    <w:name w:val="Základní text (3) + Řádkování 0 pt"/>
    <w:basedOn w:val="CharStyle25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32">
    <w:name w:val="Základní text (3) + Řádkování 0 pt"/>
    <w:basedOn w:val="CharStyle25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33">
    <w:name w:val="Základní text (3) + Řádkování 0 pt"/>
    <w:basedOn w:val="CharStyle25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35">
    <w:name w:val="Záhlaví nebo Zápatí (2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36">
    <w:name w:val="Záhlaví nebo Zápatí (2)"/>
    <w:basedOn w:val="CharStyle35"/>
    <w:rPr>
      <w:lang w:val="cs-CZ" w:eastAsia="cs-CZ" w:bidi="cs-CZ"/>
      <w:sz w:val="19"/>
      <w:szCs w:val="19"/>
      <w:w w:val="100"/>
      <w:spacing w:val="0"/>
      <w:color w:val="000000"/>
      <w:position w:val="0"/>
    </w:rPr>
  </w:style>
  <w:style w:type="character" w:customStyle="1" w:styleId="CharStyle37">
    <w:name w:val="Nadpis #2 + Ne tučné"/>
    <w:basedOn w:val="CharStyle1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8">
    <w:name w:val="Základní text (2) + Tučné"/>
    <w:basedOn w:val="CharStyle13"/>
    <w:rPr>
      <w:lang w:val="cs-CZ" w:eastAsia="cs-CZ" w:bidi="cs-CZ"/>
      <w:b/>
      <w:bCs/>
      <w:w w:val="100"/>
      <w:spacing w:val="0"/>
      <w:color w:val="000000"/>
      <w:shd w:val="clear" w:color="auto" w:fill="000000"/>
      <w:position w:val="0"/>
    </w:rPr>
  </w:style>
  <w:style w:type="character" w:customStyle="1" w:styleId="CharStyle39">
    <w:name w:val="Základní text (2) + Tučné,Řádkování 0 pt"/>
    <w:basedOn w:val="CharStyle13"/>
    <w:rPr>
      <w:lang w:val="cs-CZ" w:eastAsia="cs-CZ" w:bidi="cs-CZ"/>
      <w:b/>
      <w:bCs/>
      <w:w w:val="100"/>
      <w:spacing w:val="4"/>
      <w:color w:val="000000"/>
      <w:shd w:val="clear" w:color="auto" w:fill="000000"/>
      <w:position w:val="0"/>
    </w:rPr>
  </w:style>
  <w:style w:type="character" w:customStyle="1" w:styleId="CharStyle40">
    <w:name w:val="Základní text (2) + Řádkování 0 pt"/>
    <w:basedOn w:val="CharStyle13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41">
    <w:name w:val="Základní text (2) + Řádkování 0 pt"/>
    <w:basedOn w:val="CharStyle13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42">
    <w:name w:val="Základní text (2) + Řádkování 0 pt"/>
    <w:basedOn w:val="CharStyle13"/>
    <w:rPr>
      <w:lang w:val="cs-CZ" w:eastAsia="cs-CZ" w:bidi="cs-CZ"/>
      <w:w w:val="100"/>
      <w:spacing w:val="9"/>
      <w:color w:val="000000"/>
      <w:shd w:val="clear" w:color="auto" w:fill="000000"/>
      <w:position w:val="0"/>
    </w:rPr>
  </w:style>
  <w:style w:type="character" w:customStyle="1" w:styleId="CharStyle43">
    <w:name w:val="Základní text (2) + Řádkování 0 pt"/>
    <w:basedOn w:val="CharStyle13"/>
    <w:rPr>
      <w:lang w:val="cs-CZ" w:eastAsia="cs-CZ" w:bidi="cs-CZ"/>
      <w:w w:val="100"/>
      <w:spacing w:val="12"/>
      <w:color w:val="000000"/>
      <w:shd w:val="clear" w:color="auto" w:fill="000000"/>
      <w:position w:val="0"/>
    </w:rPr>
  </w:style>
  <w:style w:type="character" w:customStyle="1" w:styleId="CharStyle44">
    <w:name w:val="Základní text (2) + Řádkování 0 pt"/>
    <w:basedOn w:val="CharStyle13"/>
    <w:rPr>
      <w:lang w:val="cs-CZ" w:eastAsia="cs-CZ" w:bidi="cs-CZ"/>
      <w:w w:val="100"/>
      <w:spacing w:val="13"/>
      <w:color w:val="000000"/>
      <w:shd w:val="clear" w:color="auto" w:fill="000000"/>
      <w:position w:val="0"/>
    </w:rPr>
  </w:style>
  <w:style w:type="character" w:customStyle="1" w:styleId="CharStyle45">
    <w:name w:val="Základní text (2) + Řádkování 0 pt"/>
    <w:basedOn w:val="CharStyle13"/>
    <w:rPr>
      <w:lang w:val="cs-CZ" w:eastAsia="cs-CZ" w:bidi="cs-CZ"/>
      <w:w w:val="100"/>
      <w:spacing w:val="10"/>
      <w:color w:val="000000"/>
      <w:shd w:val="clear" w:color="auto" w:fill="000000"/>
      <w:position w:val="0"/>
    </w:rPr>
  </w:style>
  <w:style w:type="character" w:customStyle="1" w:styleId="CharStyle46">
    <w:name w:val="Základní text (2) + Řádkování 0 pt"/>
    <w:basedOn w:val="CharStyle13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47">
    <w:name w:val="Základní text (2)"/>
    <w:basedOn w:val="CharStyle13"/>
    <w:rPr>
      <w:lang w:val="en-US" w:eastAsia="en-US" w:bidi="en-US"/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48">
    <w:name w:val="Základní text (2) + Řádkování 0 pt"/>
    <w:basedOn w:val="CharStyle13"/>
    <w:rPr>
      <w:lang w:val="en-US" w:eastAsia="en-US" w:bidi="en-US"/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49">
    <w:name w:val="Základní text (2) + Kurzíva"/>
    <w:basedOn w:val="CharStyle13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51">
    <w:name w:val="Základní text (5)_"/>
    <w:basedOn w:val="DefaultParagraphFont"/>
    <w:link w:val="Style50"/>
    <w:rPr>
      <w:b w:val="0"/>
      <w:bCs w:val="0"/>
      <w:i w:val="0"/>
      <w:iCs w:val="0"/>
      <w:u w:val="none"/>
      <w:strike w:val="0"/>
      <w:smallCaps w:val="0"/>
      <w:sz w:val="34"/>
      <w:szCs w:val="34"/>
      <w:rFonts w:ascii="Segoe UI" w:eastAsia="Segoe UI" w:hAnsi="Segoe UI" w:cs="Segoe UI"/>
    </w:rPr>
  </w:style>
  <w:style w:type="character" w:customStyle="1" w:styleId="CharStyle52">
    <w:name w:val="Základní text (5)"/>
    <w:basedOn w:val="CharStyle51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53">
    <w:name w:val="Základní text (5) + Řádkování 0 pt"/>
    <w:basedOn w:val="CharStyle51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54">
    <w:name w:val="Základní text (5) + Řádkování 0 pt"/>
    <w:basedOn w:val="CharStyle51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55">
    <w:name w:val="Základní text (5) + Řádkování 0 pt"/>
    <w:basedOn w:val="CharStyle51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57">
    <w:name w:val="Základní text (4)_"/>
    <w:basedOn w:val="DefaultParagraphFont"/>
    <w:link w:val="Style56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58">
    <w:name w:val="Základní text (4)"/>
    <w:basedOn w:val="CharStyle57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59">
    <w:name w:val="Základní text (4) + Řádkování 0 pt"/>
    <w:basedOn w:val="CharStyle57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60">
    <w:name w:val="Základní text (4) + Řádkování 0 pt"/>
    <w:basedOn w:val="CharStyle57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61">
    <w:name w:val="Základní text (4) + Řádkování 0 pt"/>
    <w:basedOn w:val="CharStyle57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62">
    <w:name w:val="Základní text (4)"/>
    <w:basedOn w:val="CharStyle5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63">
    <w:name w:val="Základní text (4)"/>
    <w:basedOn w:val="CharStyle5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65">
    <w:name w:val="Základní text (6)_"/>
    <w:basedOn w:val="DefaultParagraphFont"/>
    <w:link w:val="Style64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66">
    <w:name w:val="Základní text (6) + Arial,5,5 pt"/>
    <w:basedOn w:val="CharStyle65"/>
    <w:rPr>
      <w:lang w:val="cs-CZ" w:eastAsia="cs-CZ" w:bidi="cs-CZ"/>
      <w:sz w:val="11"/>
      <w:szCs w:val="1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67">
    <w:name w:val="Základní text (6)"/>
    <w:basedOn w:val="CharStyle6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68">
    <w:name w:val="Nadpis #2"/>
    <w:basedOn w:val="CharStyle11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70">
    <w:name w:val="Titulek tabulky_"/>
    <w:basedOn w:val="DefaultParagraphFont"/>
    <w:link w:val="Style69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71">
    <w:name w:val="Základní text (2)"/>
    <w:basedOn w:val="CharStyle13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73">
    <w:name w:val="Titulek tabulky (2)_"/>
    <w:basedOn w:val="DefaultParagraphFont"/>
    <w:link w:val="Style72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4">
    <w:name w:val="Základní text (2) + Times New Roman,11,5 pt,Tučné,Kurzíva"/>
    <w:basedOn w:val="CharStyle13"/>
    <w:rPr>
      <w:lang w:val="cs-CZ" w:eastAsia="cs-CZ" w:bidi="cs-CZ"/>
      <w:b/>
      <w:bCs/>
      <w:i/>
      <w:iCs/>
      <w:sz w:val="23"/>
      <w:szCs w:val="2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75">
    <w:name w:val="Základní text (2) + Times New Roman,12 pt,Kurzíva"/>
    <w:basedOn w:val="CharStyle13"/>
    <w:rPr>
      <w:lang w:val="cs-CZ" w:eastAsia="cs-CZ" w:bidi="cs-CZ"/>
      <w:i/>
      <w:i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76">
    <w:name w:val="Základní text (2) + Times New Roman,12 pt"/>
    <w:basedOn w:val="CharStyle13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78">
    <w:name w:val="Základní text (7)_"/>
    <w:basedOn w:val="DefaultParagraphFont"/>
    <w:link w:val="Style7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0">
    <w:name w:val="Titulek tabulky (3)_"/>
    <w:basedOn w:val="DefaultParagraphFont"/>
    <w:link w:val="Style79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81">
    <w:name w:val="Titulek tabulky (3)"/>
    <w:basedOn w:val="CharStyle80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82">
    <w:name w:val="Základní text (2) + Times New Roman,12 pt,Tučné"/>
    <w:basedOn w:val="CharStyle13"/>
    <w:rPr>
      <w:lang w:val="cs-CZ" w:eastAsia="cs-CZ" w:bidi="cs-CZ"/>
      <w:b/>
      <w:b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83">
    <w:name w:val="Základní text (2)"/>
    <w:basedOn w:val="CharStyle13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84">
    <w:name w:val="Základní text (2) + Tučné"/>
    <w:basedOn w:val="CharStyle13"/>
    <w:rPr>
      <w:lang w:val="cs-CZ" w:eastAsia="cs-CZ" w:bidi="cs-CZ"/>
      <w:b/>
      <w:bCs/>
      <w:u w:val="single"/>
      <w:w w:val="100"/>
      <w:spacing w:val="0"/>
      <w:color w:val="000000"/>
      <w:position w:val="0"/>
    </w:rPr>
  </w:style>
  <w:style w:type="character" w:customStyle="1" w:styleId="CharStyle85">
    <w:name w:val="Základní text (2) + Segoe UI,8,5 pt,Tučné"/>
    <w:basedOn w:val="CharStyle13"/>
    <w:rPr>
      <w:lang w:val="cs-CZ" w:eastAsia="cs-CZ" w:bidi="cs-CZ"/>
      <w:b/>
      <w:bCs/>
      <w:sz w:val="17"/>
      <w:szCs w:val="17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86">
    <w:name w:val="Základní text (2) + 9,5 pt"/>
    <w:basedOn w:val="CharStyle13"/>
    <w:rPr>
      <w:lang w:val="cs-CZ" w:eastAsia="cs-CZ" w:bidi="cs-CZ"/>
      <w:sz w:val="19"/>
      <w:szCs w:val="19"/>
      <w:w w:val="100"/>
      <w:spacing w:val="0"/>
      <w:color w:val="000000"/>
      <w:position w:val="0"/>
    </w:rPr>
  </w:style>
  <w:style w:type="character" w:customStyle="1" w:styleId="CharStyle87">
    <w:name w:val="Základní text (2) + 9,5 pt,Řádkování 1 pt"/>
    <w:basedOn w:val="CharStyle13"/>
    <w:rPr>
      <w:lang w:val="cs-CZ" w:eastAsia="cs-CZ" w:bidi="cs-CZ"/>
      <w:sz w:val="19"/>
      <w:szCs w:val="19"/>
      <w:w w:val="100"/>
      <w:spacing w:val="21"/>
      <w:color w:val="000000"/>
      <w:shd w:val="clear" w:color="auto" w:fill="000000"/>
      <w:position w:val="0"/>
    </w:rPr>
  </w:style>
  <w:style w:type="character" w:customStyle="1" w:styleId="CharStyle88">
    <w:name w:val="Základní text (2) + 9,5 pt"/>
    <w:basedOn w:val="CharStyle13"/>
    <w:rPr>
      <w:lang w:val="cs-CZ" w:eastAsia="cs-CZ" w:bidi="cs-CZ"/>
      <w:sz w:val="19"/>
      <w:szCs w:val="19"/>
      <w:w w:val="100"/>
      <w:spacing w:val="0"/>
      <w:color w:val="000000"/>
      <w:shd w:val="clear" w:color="auto" w:fill="000000"/>
      <w:position w:val="0"/>
    </w:rPr>
  </w:style>
  <w:style w:type="character" w:customStyle="1" w:styleId="CharStyle89">
    <w:name w:val="Základní text (2) + 9,5 pt,Řádkování 0 pt"/>
    <w:basedOn w:val="CharStyle13"/>
    <w:rPr>
      <w:lang w:val="cs-CZ" w:eastAsia="cs-CZ" w:bidi="cs-CZ"/>
      <w:sz w:val="19"/>
      <w:szCs w:val="19"/>
      <w:w w:val="100"/>
      <w:spacing w:val="2"/>
      <w:color w:val="000000"/>
      <w:shd w:val="clear" w:color="auto" w:fill="000000"/>
      <w:position w:val="0"/>
    </w:rPr>
  </w:style>
  <w:style w:type="character" w:customStyle="1" w:styleId="CharStyle90">
    <w:name w:val="Základní text (2) + 9,5 pt,Řádkování 0 pt"/>
    <w:basedOn w:val="CharStyle13"/>
    <w:rPr>
      <w:lang w:val="cs-CZ" w:eastAsia="cs-CZ" w:bidi="cs-CZ"/>
      <w:sz w:val="19"/>
      <w:szCs w:val="19"/>
      <w:w w:val="100"/>
      <w:spacing w:val="3"/>
      <w:color w:val="000000"/>
      <w:shd w:val="clear" w:color="auto" w:fill="000000"/>
      <w:position w:val="0"/>
    </w:rPr>
  </w:style>
  <w:style w:type="paragraph" w:customStyle="1" w:styleId="Style3">
    <w:name w:val="Záhlaví nebo Zápatí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  <w:spacing w:val="20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FFFFFF"/>
      <w:jc w:val="center"/>
      <w:outlineLvl w:val="0"/>
      <w:spacing w:after="36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10">
    <w:name w:val="Nadpis #2"/>
    <w:basedOn w:val="Normal"/>
    <w:link w:val="CharStyle11"/>
    <w:pPr>
      <w:widowControl w:val="0"/>
      <w:shd w:val="clear" w:color="auto" w:fill="FFFFFF"/>
      <w:jc w:val="center"/>
      <w:outlineLvl w:val="1"/>
      <w:spacing w:before="360" w:line="0" w:lineRule="exact"/>
      <w:ind w:hanging="360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2">
    <w:name w:val="Základní text (2)"/>
    <w:basedOn w:val="Normal"/>
    <w:link w:val="CharStyle13"/>
    <w:pPr>
      <w:widowControl w:val="0"/>
      <w:shd w:val="clear" w:color="auto" w:fill="FFFFFF"/>
      <w:spacing w:line="398" w:lineRule="exact"/>
      <w:ind w:hanging="64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1">
    <w:name w:val="Titulek obrázku"/>
    <w:basedOn w:val="Normal"/>
    <w:link w:val="CharStyle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4">
    <w:name w:val="Základní text (3)"/>
    <w:basedOn w:val="Normal"/>
    <w:link w:val="CharStyle25"/>
    <w:pPr>
      <w:widowControl w:val="0"/>
      <w:shd w:val="clear" w:color="auto" w:fill="FFFFFF"/>
      <w:spacing w:line="403" w:lineRule="exact"/>
      <w:ind w:hanging="380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34">
    <w:name w:val="Záhlaví nebo Zápatí (2)"/>
    <w:basedOn w:val="Normal"/>
    <w:link w:val="CharStyle3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50">
    <w:name w:val="Základní text (5)"/>
    <w:basedOn w:val="Normal"/>
    <w:link w:val="CharStyle51"/>
    <w:pPr>
      <w:widowControl w:val="0"/>
      <w:shd w:val="clear" w:color="auto" w:fill="FFFFFF"/>
      <w:spacing w:line="422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Segoe UI" w:eastAsia="Segoe UI" w:hAnsi="Segoe UI" w:cs="Segoe UI"/>
    </w:rPr>
  </w:style>
  <w:style w:type="paragraph" w:customStyle="1" w:styleId="Style56">
    <w:name w:val="Základní text (4)"/>
    <w:basedOn w:val="Normal"/>
    <w:link w:val="CharStyle57"/>
    <w:pPr>
      <w:widowControl w:val="0"/>
      <w:shd w:val="clear" w:color="auto" w:fill="FFFFFF"/>
      <w:spacing w:before="600" w:line="245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64">
    <w:name w:val="Základní text (6)"/>
    <w:basedOn w:val="Normal"/>
    <w:link w:val="CharStyle65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69">
    <w:name w:val="Titulek tabulky"/>
    <w:basedOn w:val="Normal"/>
    <w:link w:val="CharStyle7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72">
    <w:name w:val="Titulek tabulky (2)"/>
    <w:basedOn w:val="Normal"/>
    <w:link w:val="CharStyle7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7">
    <w:name w:val="Základní text (7)"/>
    <w:basedOn w:val="Normal"/>
    <w:link w:val="CharStyle7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9">
    <w:name w:val="Titulek tabulky (3)"/>
    <w:basedOn w:val="Normal"/>
    <w:link w:val="CharStyle8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Smlouva o dílo na realizaci veřejné zakázky</dc:title>
  <dc:subject>„Implementátor technického řešení projektu „Uplatnění principu Smart Administration v oblasti nakládání s památkovým fondem České republiky</dc:subject>
  <dc:creator>Vesely</dc:creator>
  <cp:keywords/>
</cp:coreProperties>
</file>