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C7CB" w14:textId="77777777" w:rsidR="004E051E" w:rsidRPr="00903A13" w:rsidRDefault="0041589C" w:rsidP="004E051E">
      <w:pPr>
        <w:spacing w:before="240"/>
        <w:jc w:val="center"/>
        <w:rPr>
          <w:rFonts w:ascii="Calibri" w:hAnsi="Calibri"/>
          <w:b/>
          <w:sz w:val="28"/>
        </w:rPr>
      </w:pPr>
      <w:r w:rsidRPr="00903A13">
        <w:rPr>
          <w:rFonts w:ascii="Calibri" w:hAnsi="Calibri"/>
          <w:b/>
          <w:sz w:val="28"/>
        </w:rPr>
        <w:t xml:space="preserve">PŘÍKAZNÍ </w:t>
      </w:r>
      <w:r w:rsidR="004E051E" w:rsidRPr="00903A13">
        <w:rPr>
          <w:rFonts w:ascii="Calibri" w:hAnsi="Calibri"/>
          <w:b/>
          <w:sz w:val="28"/>
        </w:rPr>
        <w:t>SMLOUVA</w:t>
      </w:r>
    </w:p>
    <w:p w14:paraId="4B14710A" w14:textId="77777777" w:rsidR="006972E7" w:rsidRPr="001F3666" w:rsidRDefault="006972E7" w:rsidP="0090169B">
      <w:pPr>
        <w:pBdr>
          <w:bottom w:val="single" w:sz="4" w:space="1" w:color="auto"/>
        </w:pBdr>
        <w:jc w:val="center"/>
        <w:rPr>
          <w:rFonts w:ascii="Calibri" w:hAnsi="Calibri"/>
          <w:spacing w:val="-2"/>
          <w:sz w:val="22"/>
          <w:szCs w:val="22"/>
        </w:rPr>
      </w:pPr>
      <w:r w:rsidRPr="001F3666">
        <w:rPr>
          <w:rFonts w:ascii="Calibri" w:hAnsi="Calibri"/>
          <w:spacing w:val="-2"/>
          <w:sz w:val="22"/>
          <w:szCs w:val="22"/>
        </w:rPr>
        <w:t>(dále také jen „smlouva“)</w:t>
      </w:r>
    </w:p>
    <w:p w14:paraId="6A41729C" w14:textId="77777777" w:rsidR="006972E7" w:rsidRPr="001F3666" w:rsidRDefault="0090169B" w:rsidP="0090169B">
      <w:pPr>
        <w:pBdr>
          <w:bottom w:val="single" w:sz="4" w:space="1" w:color="auto"/>
        </w:pBdr>
        <w:jc w:val="center"/>
        <w:rPr>
          <w:rFonts w:ascii="Calibri" w:hAnsi="Calibri"/>
          <w:spacing w:val="-1"/>
          <w:sz w:val="22"/>
          <w:szCs w:val="22"/>
        </w:rPr>
      </w:pPr>
      <w:r w:rsidRPr="001F3666">
        <w:rPr>
          <w:rFonts w:ascii="Calibri" w:hAnsi="Calibri"/>
          <w:spacing w:val="-2"/>
          <w:sz w:val="22"/>
          <w:szCs w:val="22"/>
        </w:rPr>
        <w:t>po</w:t>
      </w:r>
      <w:r w:rsidR="004E051E" w:rsidRPr="001F3666">
        <w:rPr>
          <w:rFonts w:ascii="Calibri" w:hAnsi="Calibri"/>
          <w:spacing w:val="-2"/>
          <w:sz w:val="22"/>
          <w:szCs w:val="22"/>
        </w:rPr>
        <w:t xml:space="preserve">dle § </w:t>
      </w:r>
      <w:r w:rsidR="0041589C" w:rsidRPr="001F3666">
        <w:rPr>
          <w:rFonts w:ascii="Calibri" w:hAnsi="Calibri"/>
          <w:spacing w:val="-2"/>
          <w:sz w:val="22"/>
          <w:szCs w:val="22"/>
        </w:rPr>
        <w:t>2430 a násl.</w:t>
      </w:r>
      <w:r w:rsidRPr="001F3666">
        <w:rPr>
          <w:rFonts w:ascii="Calibri" w:hAnsi="Calibri"/>
          <w:spacing w:val="-2"/>
          <w:sz w:val="22"/>
          <w:szCs w:val="22"/>
        </w:rPr>
        <w:t xml:space="preserve"> </w:t>
      </w:r>
      <w:r w:rsidR="004E051E" w:rsidRPr="001F3666">
        <w:rPr>
          <w:rFonts w:ascii="Calibri" w:hAnsi="Calibri"/>
          <w:spacing w:val="-2"/>
          <w:sz w:val="22"/>
          <w:szCs w:val="22"/>
        </w:rPr>
        <w:t xml:space="preserve">zákona č. </w:t>
      </w:r>
      <w:r w:rsidR="0041589C" w:rsidRPr="001F3666">
        <w:rPr>
          <w:rFonts w:ascii="Calibri" w:hAnsi="Calibri"/>
          <w:spacing w:val="-2"/>
          <w:sz w:val="22"/>
          <w:szCs w:val="22"/>
        </w:rPr>
        <w:t>89</w:t>
      </w:r>
      <w:r w:rsidR="004E051E" w:rsidRPr="001F3666">
        <w:rPr>
          <w:rFonts w:ascii="Calibri" w:hAnsi="Calibri"/>
          <w:spacing w:val="-2"/>
          <w:sz w:val="22"/>
          <w:szCs w:val="22"/>
        </w:rPr>
        <w:t>/</w:t>
      </w:r>
      <w:r w:rsidR="0041589C" w:rsidRPr="001F3666">
        <w:rPr>
          <w:rFonts w:ascii="Calibri" w:hAnsi="Calibri"/>
          <w:spacing w:val="-2"/>
          <w:sz w:val="22"/>
          <w:szCs w:val="22"/>
        </w:rPr>
        <w:t xml:space="preserve">2012 </w:t>
      </w:r>
      <w:r w:rsidR="004E051E" w:rsidRPr="001F3666">
        <w:rPr>
          <w:rFonts w:ascii="Calibri" w:hAnsi="Calibri"/>
          <w:spacing w:val="-2"/>
          <w:sz w:val="22"/>
          <w:szCs w:val="22"/>
        </w:rPr>
        <w:t xml:space="preserve">Sb., </w:t>
      </w:r>
      <w:r w:rsidR="0041589C" w:rsidRPr="001F3666">
        <w:rPr>
          <w:rFonts w:ascii="Calibri" w:hAnsi="Calibri"/>
          <w:spacing w:val="-2"/>
          <w:sz w:val="22"/>
          <w:szCs w:val="22"/>
        </w:rPr>
        <w:t>občanský zákoník</w:t>
      </w:r>
      <w:r w:rsidR="00903A13" w:rsidRPr="001F3666">
        <w:rPr>
          <w:rFonts w:ascii="Calibri" w:hAnsi="Calibri"/>
          <w:spacing w:val="-1"/>
          <w:sz w:val="22"/>
          <w:szCs w:val="22"/>
        </w:rPr>
        <w:t>, v</w:t>
      </w:r>
      <w:r w:rsidR="001D3A9C" w:rsidRPr="001F3666">
        <w:rPr>
          <w:rFonts w:ascii="Calibri" w:hAnsi="Calibri"/>
          <w:spacing w:val="-1"/>
          <w:sz w:val="22"/>
          <w:szCs w:val="22"/>
        </w:rPr>
        <w:t>e</w:t>
      </w:r>
      <w:r w:rsidR="00903A13" w:rsidRPr="001F3666">
        <w:rPr>
          <w:rFonts w:ascii="Calibri" w:hAnsi="Calibri"/>
          <w:spacing w:val="-1"/>
          <w:sz w:val="22"/>
          <w:szCs w:val="22"/>
        </w:rPr>
        <w:t xml:space="preserve"> znění</w:t>
      </w:r>
      <w:r w:rsidR="006972E7" w:rsidRPr="001F3666">
        <w:rPr>
          <w:rFonts w:ascii="Calibri" w:hAnsi="Calibri"/>
          <w:spacing w:val="-1"/>
          <w:sz w:val="22"/>
          <w:szCs w:val="22"/>
        </w:rPr>
        <w:t xml:space="preserve"> pozdějších předpisů </w:t>
      </w:r>
    </w:p>
    <w:p w14:paraId="6BD6ACAD" w14:textId="77777777" w:rsidR="004E051E" w:rsidRPr="001F3666" w:rsidRDefault="006972E7" w:rsidP="0090169B">
      <w:pPr>
        <w:pBdr>
          <w:bottom w:val="single" w:sz="4" w:space="1" w:color="auto"/>
        </w:pBdr>
        <w:jc w:val="center"/>
        <w:rPr>
          <w:rFonts w:ascii="Calibri" w:hAnsi="Calibri"/>
          <w:spacing w:val="-1"/>
          <w:sz w:val="22"/>
          <w:szCs w:val="22"/>
        </w:rPr>
      </w:pPr>
      <w:r w:rsidRPr="001F3666">
        <w:rPr>
          <w:rFonts w:ascii="Calibri" w:hAnsi="Calibri"/>
          <w:spacing w:val="-1"/>
          <w:sz w:val="22"/>
          <w:szCs w:val="22"/>
        </w:rPr>
        <w:t>(dále také jen „občanský zákoník“)</w:t>
      </w:r>
    </w:p>
    <w:p w14:paraId="25AB592B" w14:textId="77777777" w:rsidR="004E051E" w:rsidRPr="0092566A" w:rsidRDefault="004E051E" w:rsidP="004E051E">
      <w:pPr>
        <w:jc w:val="center"/>
        <w:rPr>
          <w:rFonts w:ascii="Calibri" w:hAnsi="Calibri"/>
          <w:spacing w:val="-1"/>
        </w:rPr>
      </w:pPr>
    </w:p>
    <w:p w14:paraId="398884E3" w14:textId="77777777" w:rsidR="004E051E" w:rsidRPr="0092566A" w:rsidRDefault="004E051E" w:rsidP="004E051E">
      <w:pPr>
        <w:jc w:val="center"/>
        <w:rPr>
          <w:rFonts w:ascii="Calibri" w:hAnsi="Calibri"/>
          <w:spacing w:val="-1"/>
        </w:rPr>
      </w:pPr>
    </w:p>
    <w:p w14:paraId="455ED022" w14:textId="77777777" w:rsidR="004E051E" w:rsidRPr="0046195F" w:rsidRDefault="0090169B" w:rsidP="0090169B">
      <w:pPr>
        <w:rPr>
          <w:rFonts w:ascii="Calibri" w:hAnsi="Calibri" w:cs="Calibri"/>
          <w:b/>
          <w:sz w:val="22"/>
          <w:szCs w:val="22"/>
          <w:u w:val="single"/>
        </w:rPr>
      </w:pPr>
      <w:r w:rsidRPr="0046195F">
        <w:rPr>
          <w:rFonts w:ascii="Calibri" w:hAnsi="Calibri" w:cs="Calibri"/>
          <w:b/>
          <w:sz w:val="22"/>
          <w:szCs w:val="22"/>
          <w:u w:val="single"/>
        </w:rPr>
        <w:t xml:space="preserve">I. </w:t>
      </w:r>
      <w:r w:rsidR="004E051E" w:rsidRPr="0046195F">
        <w:rPr>
          <w:rFonts w:ascii="Calibri" w:hAnsi="Calibri" w:cs="Calibri"/>
          <w:b/>
          <w:sz w:val="22"/>
          <w:szCs w:val="22"/>
          <w:u w:val="single"/>
        </w:rPr>
        <w:t>Smluvní strany</w:t>
      </w:r>
      <w:r w:rsidR="00D96D63" w:rsidRPr="0046195F">
        <w:rPr>
          <w:rFonts w:ascii="Calibri" w:hAnsi="Calibri" w:cs="Calibri"/>
          <w:b/>
          <w:sz w:val="22"/>
          <w:szCs w:val="22"/>
          <w:u w:val="single"/>
        </w:rPr>
        <w:t>:</w:t>
      </w:r>
    </w:p>
    <w:p w14:paraId="61636FC2" w14:textId="77777777" w:rsidR="004E051E" w:rsidRPr="0046195F" w:rsidRDefault="004E051E" w:rsidP="004E051E">
      <w:pPr>
        <w:jc w:val="center"/>
        <w:rPr>
          <w:rFonts w:ascii="Calibri" w:hAnsi="Calibri" w:cs="Calibri"/>
          <w:b/>
          <w:sz w:val="22"/>
          <w:szCs w:val="22"/>
        </w:rPr>
      </w:pPr>
    </w:p>
    <w:p w14:paraId="3EC3434A" w14:textId="77777777" w:rsidR="004E051E" w:rsidRPr="0046195F" w:rsidRDefault="0041589C" w:rsidP="00D96D63">
      <w:pPr>
        <w:numPr>
          <w:ilvl w:val="0"/>
          <w:numId w:val="2"/>
        </w:numPr>
        <w:tabs>
          <w:tab w:val="left" w:pos="2552"/>
        </w:tabs>
        <w:spacing w:before="120"/>
        <w:jc w:val="both"/>
        <w:rPr>
          <w:rFonts w:ascii="Calibri" w:hAnsi="Calibri" w:cs="Calibri"/>
          <w:sz w:val="22"/>
          <w:szCs w:val="22"/>
        </w:rPr>
      </w:pPr>
      <w:r w:rsidRPr="0046195F">
        <w:rPr>
          <w:rFonts w:ascii="Calibri" w:hAnsi="Calibri" w:cs="Calibri"/>
          <w:sz w:val="22"/>
          <w:szCs w:val="22"/>
        </w:rPr>
        <w:t>Příkazce</w:t>
      </w:r>
      <w:r w:rsidR="004E051E" w:rsidRPr="0046195F">
        <w:rPr>
          <w:rFonts w:ascii="Calibri" w:hAnsi="Calibri" w:cs="Calibri"/>
          <w:sz w:val="22"/>
          <w:szCs w:val="22"/>
        </w:rPr>
        <w:t>:</w:t>
      </w:r>
      <w:r w:rsidR="00D96D63" w:rsidRPr="0046195F">
        <w:rPr>
          <w:rFonts w:ascii="Calibri" w:hAnsi="Calibri" w:cs="Calibri"/>
          <w:sz w:val="22"/>
          <w:szCs w:val="22"/>
        </w:rPr>
        <w:tab/>
      </w:r>
      <w:r w:rsidR="004E051E" w:rsidRPr="0046195F">
        <w:rPr>
          <w:rFonts w:ascii="Calibri" w:hAnsi="Calibri" w:cs="Calibri"/>
          <w:b/>
          <w:sz w:val="22"/>
          <w:szCs w:val="22"/>
        </w:rPr>
        <w:t>Česká zemědělská univerzita v Praze</w:t>
      </w:r>
    </w:p>
    <w:p w14:paraId="63F9313E" w14:textId="77777777" w:rsidR="004E051E" w:rsidRPr="0046195F" w:rsidRDefault="00D96D63" w:rsidP="00D96D63">
      <w:pPr>
        <w:tabs>
          <w:tab w:val="left" w:pos="2562"/>
        </w:tabs>
        <w:ind w:left="284"/>
        <w:jc w:val="both"/>
        <w:rPr>
          <w:rFonts w:ascii="Calibri" w:hAnsi="Calibri" w:cs="Calibri"/>
          <w:sz w:val="22"/>
          <w:szCs w:val="22"/>
        </w:rPr>
      </w:pPr>
      <w:r w:rsidRPr="0046195F">
        <w:rPr>
          <w:rFonts w:ascii="Calibri" w:hAnsi="Calibri" w:cs="Calibri"/>
          <w:sz w:val="22"/>
          <w:szCs w:val="22"/>
        </w:rPr>
        <w:t>Sídlo:</w:t>
      </w:r>
      <w:r w:rsidRPr="0046195F">
        <w:rPr>
          <w:rFonts w:ascii="Calibri" w:hAnsi="Calibri" w:cs="Calibri"/>
          <w:sz w:val="22"/>
          <w:szCs w:val="22"/>
        </w:rPr>
        <w:tab/>
      </w:r>
      <w:r w:rsidR="004E051E" w:rsidRPr="0046195F">
        <w:rPr>
          <w:rFonts w:ascii="Calibri" w:hAnsi="Calibri" w:cs="Calibri"/>
          <w:sz w:val="22"/>
          <w:szCs w:val="22"/>
        </w:rPr>
        <w:t xml:space="preserve">Kamýcká 129, 165 </w:t>
      </w:r>
      <w:r w:rsidR="001D3A9C" w:rsidRPr="0046195F">
        <w:rPr>
          <w:rFonts w:ascii="Calibri" w:hAnsi="Calibri" w:cs="Calibri"/>
          <w:sz w:val="22"/>
          <w:szCs w:val="22"/>
        </w:rPr>
        <w:t xml:space="preserve">00 </w:t>
      </w:r>
      <w:r w:rsidR="004E051E" w:rsidRPr="0046195F">
        <w:rPr>
          <w:rFonts w:ascii="Calibri" w:hAnsi="Calibri" w:cs="Calibri"/>
          <w:sz w:val="22"/>
          <w:szCs w:val="22"/>
        </w:rPr>
        <w:t>Praha - Suchdol</w:t>
      </w:r>
    </w:p>
    <w:p w14:paraId="69E2FCAD" w14:textId="77777777" w:rsidR="0025647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zastoupený:</w:t>
      </w:r>
      <w:r w:rsidR="00D96D63" w:rsidRPr="0046195F">
        <w:rPr>
          <w:rFonts w:ascii="Calibri" w:hAnsi="Calibri" w:cs="Calibri"/>
          <w:sz w:val="22"/>
          <w:szCs w:val="22"/>
        </w:rPr>
        <w:t xml:space="preserve"> </w:t>
      </w:r>
      <w:r w:rsidR="00D96D63" w:rsidRPr="0046195F">
        <w:rPr>
          <w:rFonts w:ascii="Calibri" w:hAnsi="Calibri" w:cs="Calibri"/>
          <w:sz w:val="22"/>
          <w:szCs w:val="22"/>
        </w:rPr>
        <w:tab/>
      </w:r>
      <w:r w:rsidR="00A4301E" w:rsidRPr="0046195F">
        <w:rPr>
          <w:rFonts w:ascii="Calibri" w:hAnsi="Calibri" w:cs="Calibri"/>
          <w:sz w:val="22"/>
          <w:szCs w:val="22"/>
        </w:rPr>
        <w:t xml:space="preserve">Ing. </w:t>
      </w:r>
      <w:r w:rsidR="00B75A3B">
        <w:rPr>
          <w:rFonts w:ascii="Calibri" w:hAnsi="Calibri" w:cs="Calibri"/>
          <w:sz w:val="22"/>
          <w:szCs w:val="22"/>
        </w:rPr>
        <w:t>Jakubem Klein</w:t>
      </w:r>
      <w:r w:rsidR="001E1047">
        <w:rPr>
          <w:rFonts w:ascii="Calibri" w:hAnsi="Calibri" w:cs="Calibri"/>
          <w:sz w:val="22"/>
          <w:szCs w:val="22"/>
        </w:rPr>
        <w:t>d</w:t>
      </w:r>
      <w:r w:rsidR="00B75A3B">
        <w:rPr>
          <w:rFonts w:ascii="Calibri" w:hAnsi="Calibri" w:cs="Calibri"/>
          <w:sz w:val="22"/>
          <w:szCs w:val="22"/>
        </w:rPr>
        <w:t>ienstem</w:t>
      </w:r>
      <w:r w:rsidR="00AA7C06" w:rsidRPr="0046195F">
        <w:rPr>
          <w:rFonts w:ascii="Calibri" w:hAnsi="Calibri" w:cs="Calibri"/>
          <w:sz w:val="22"/>
          <w:szCs w:val="22"/>
        </w:rPr>
        <w:t xml:space="preserve">, </w:t>
      </w:r>
      <w:r w:rsidR="0025647E" w:rsidRPr="0046195F">
        <w:rPr>
          <w:rFonts w:ascii="Calibri" w:hAnsi="Calibri" w:cs="Calibri"/>
          <w:sz w:val="22"/>
          <w:szCs w:val="22"/>
        </w:rPr>
        <w:t>kvestor</w:t>
      </w:r>
      <w:r w:rsidR="00AA7C06" w:rsidRPr="0046195F">
        <w:rPr>
          <w:rFonts w:ascii="Calibri" w:hAnsi="Calibri" w:cs="Calibri"/>
          <w:sz w:val="22"/>
          <w:szCs w:val="22"/>
        </w:rPr>
        <w:t>em</w:t>
      </w:r>
    </w:p>
    <w:p w14:paraId="44045AEE" w14:textId="77777777" w:rsidR="00F3541B" w:rsidRPr="0046195F" w:rsidRDefault="000A35B9"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ve věcech technických: </w:t>
      </w:r>
      <w:r w:rsidR="003525B3">
        <w:rPr>
          <w:rFonts w:ascii="Calibri" w:hAnsi="Calibri" w:cs="Calibri"/>
          <w:sz w:val="22"/>
          <w:szCs w:val="22"/>
        </w:rPr>
        <w:tab/>
      </w:r>
      <w:r w:rsidR="00E26005">
        <w:rPr>
          <w:rFonts w:ascii="Calibri" w:hAnsi="Calibri" w:cs="Calibri"/>
          <w:sz w:val="22"/>
          <w:szCs w:val="22"/>
        </w:rPr>
        <w:t xml:space="preserve">Ing. </w:t>
      </w:r>
      <w:r w:rsidR="000D4005">
        <w:rPr>
          <w:rFonts w:ascii="Calibri" w:hAnsi="Calibri" w:cs="Calibri"/>
          <w:sz w:val="22"/>
          <w:szCs w:val="22"/>
        </w:rPr>
        <w:t>Pavel Čihák</w:t>
      </w:r>
      <w:r w:rsidR="00E26005">
        <w:rPr>
          <w:rFonts w:ascii="Calibri" w:hAnsi="Calibri" w:cs="Calibri"/>
          <w:sz w:val="22"/>
          <w:szCs w:val="22"/>
        </w:rPr>
        <w:t>, ředitel provozně technického odboru</w:t>
      </w:r>
    </w:p>
    <w:p w14:paraId="76212D61"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IČ</w:t>
      </w:r>
      <w:r w:rsidR="001D3A9C" w:rsidRPr="0046195F">
        <w:rPr>
          <w:rFonts w:ascii="Calibri" w:hAnsi="Calibri" w:cs="Calibri"/>
          <w:sz w:val="22"/>
          <w:szCs w:val="22"/>
        </w:rPr>
        <w:t>O</w:t>
      </w:r>
      <w:r w:rsidRPr="0046195F">
        <w:rPr>
          <w:rFonts w:ascii="Calibri" w:hAnsi="Calibri" w:cs="Calibri"/>
          <w:sz w:val="22"/>
          <w:szCs w:val="22"/>
        </w:rPr>
        <w:t>:</w:t>
      </w:r>
      <w:r w:rsidR="00D96D63" w:rsidRPr="0046195F">
        <w:rPr>
          <w:rFonts w:ascii="Calibri" w:hAnsi="Calibri" w:cs="Calibri"/>
          <w:sz w:val="22"/>
          <w:szCs w:val="22"/>
        </w:rPr>
        <w:tab/>
      </w:r>
      <w:r w:rsidRPr="0046195F">
        <w:rPr>
          <w:rFonts w:ascii="Calibri" w:hAnsi="Calibri" w:cs="Calibri"/>
          <w:sz w:val="22"/>
          <w:szCs w:val="22"/>
        </w:rPr>
        <w:t>60460709</w:t>
      </w:r>
    </w:p>
    <w:p w14:paraId="71D6E908"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DIČ: </w:t>
      </w:r>
      <w:r w:rsidR="00D96D63" w:rsidRPr="0046195F">
        <w:rPr>
          <w:rFonts w:ascii="Calibri" w:hAnsi="Calibri" w:cs="Calibri"/>
          <w:sz w:val="22"/>
          <w:szCs w:val="22"/>
        </w:rPr>
        <w:tab/>
      </w:r>
      <w:r w:rsidRPr="0046195F">
        <w:rPr>
          <w:rFonts w:ascii="Calibri" w:hAnsi="Calibri" w:cs="Calibri"/>
          <w:sz w:val="22"/>
          <w:szCs w:val="22"/>
        </w:rPr>
        <w:t>CZ60460709</w:t>
      </w:r>
    </w:p>
    <w:p w14:paraId="5CB6CF6A" w14:textId="77777777" w:rsidR="004E051E" w:rsidRPr="0046195F" w:rsidRDefault="004E051E" w:rsidP="004E051E">
      <w:pPr>
        <w:spacing w:before="120"/>
        <w:ind w:left="284"/>
        <w:jc w:val="both"/>
        <w:rPr>
          <w:rFonts w:ascii="Calibri" w:hAnsi="Calibri" w:cs="Calibri"/>
          <w:sz w:val="22"/>
          <w:szCs w:val="22"/>
        </w:rPr>
      </w:pPr>
      <w:r w:rsidRPr="0046195F">
        <w:rPr>
          <w:rFonts w:ascii="Calibri" w:hAnsi="Calibri" w:cs="Calibri"/>
          <w:sz w:val="22"/>
          <w:szCs w:val="22"/>
        </w:rPr>
        <w:t>(dále jen "</w:t>
      </w:r>
      <w:r w:rsidR="0041589C" w:rsidRPr="0046195F">
        <w:rPr>
          <w:rFonts w:ascii="Calibri" w:hAnsi="Calibri" w:cs="Calibri"/>
          <w:sz w:val="22"/>
          <w:szCs w:val="22"/>
        </w:rPr>
        <w:t>příkazce</w:t>
      </w:r>
      <w:r w:rsidRPr="0046195F">
        <w:rPr>
          <w:rFonts w:ascii="Calibri" w:hAnsi="Calibri" w:cs="Calibri"/>
          <w:sz w:val="22"/>
          <w:szCs w:val="22"/>
        </w:rPr>
        <w:t>")</w:t>
      </w:r>
    </w:p>
    <w:p w14:paraId="6C400AEB" w14:textId="77777777" w:rsidR="004E051E" w:rsidRPr="0046195F" w:rsidRDefault="004E051E" w:rsidP="004E051E">
      <w:pPr>
        <w:spacing w:before="120"/>
        <w:ind w:left="284"/>
        <w:jc w:val="both"/>
        <w:rPr>
          <w:rFonts w:ascii="Calibri" w:hAnsi="Calibri" w:cs="Calibri"/>
          <w:sz w:val="22"/>
          <w:szCs w:val="22"/>
        </w:rPr>
      </w:pPr>
    </w:p>
    <w:p w14:paraId="6FEFCB69" w14:textId="77777777" w:rsidR="004E051E" w:rsidRPr="00165337" w:rsidRDefault="0041589C" w:rsidP="006972E7">
      <w:pPr>
        <w:numPr>
          <w:ilvl w:val="0"/>
          <w:numId w:val="2"/>
        </w:numPr>
        <w:tabs>
          <w:tab w:val="left" w:pos="2552"/>
        </w:tabs>
        <w:spacing w:before="120"/>
        <w:jc w:val="both"/>
        <w:rPr>
          <w:rFonts w:ascii="Calibri" w:hAnsi="Calibri" w:cs="Calibri"/>
          <w:b/>
          <w:bCs/>
          <w:sz w:val="22"/>
          <w:szCs w:val="22"/>
        </w:rPr>
      </w:pPr>
      <w:r w:rsidRPr="0046195F">
        <w:rPr>
          <w:rFonts w:ascii="Calibri" w:hAnsi="Calibri" w:cs="Calibri"/>
          <w:sz w:val="22"/>
          <w:szCs w:val="22"/>
        </w:rPr>
        <w:t>Příkazník</w:t>
      </w:r>
      <w:r w:rsidR="004E051E" w:rsidRPr="0046195F">
        <w:rPr>
          <w:rFonts w:ascii="Calibri" w:hAnsi="Calibri" w:cs="Calibri"/>
          <w:sz w:val="22"/>
          <w:szCs w:val="22"/>
        </w:rPr>
        <w:t>:</w:t>
      </w:r>
      <w:r w:rsidR="00EE1B87" w:rsidRPr="0046195F">
        <w:rPr>
          <w:rFonts w:ascii="Calibri" w:hAnsi="Calibri" w:cs="Calibri"/>
          <w:sz w:val="22"/>
          <w:szCs w:val="22"/>
        </w:rPr>
        <w:t xml:space="preserve"> </w:t>
      </w:r>
      <w:r w:rsidR="00251CA3" w:rsidRPr="0046195F">
        <w:rPr>
          <w:rFonts w:ascii="Calibri" w:hAnsi="Calibri" w:cs="Calibri"/>
          <w:sz w:val="22"/>
          <w:szCs w:val="22"/>
        </w:rPr>
        <w:tab/>
      </w:r>
      <w:r w:rsidR="003C3205" w:rsidRPr="0046195F">
        <w:rPr>
          <w:rFonts w:ascii="Calibri" w:hAnsi="Calibri" w:cs="Calibri"/>
          <w:sz w:val="22"/>
          <w:szCs w:val="22"/>
        </w:rPr>
        <w:tab/>
      </w:r>
      <w:r w:rsidR="000D4005" w:rsidRPr="00165337">
        <w:rPr>
          <w:rFonts w:ascii="Calibri" w:hAnsi="Calibri" w:cs="Calibri"/>
          <w:b/>
          <w:bCs/>
          <w:sz w:val="22"/>
          <w:szCs w:val="22"/>
        </w:rPr>
        <w:t>I</w:t>
      </w:r>
      <w:r w:rsidR="00165337" w:rsidRPr="00165337">
        <w:rPr>
          <w:rFonts w:ascii="Calibri" w:hAnsi="Calibri" w:cs="Calibri"/>
          <w:b/>
          <w:bCs/>
          <w:sz w:val="22"/>
          <w:szCs w:val="22"/>
        </w:rPr>
        <w:t>nženýring dopravních staveb</w:t>
      </w:r>
      <w:r w:rsidR="000D4005" w:rsidRPr="00165337">
        <w:rPr>
          <w:rFonts w:ascii="Calibri" w:hAnsi="Calibri" w:cs="Calibri"/>
          <w:b/>
          <w:bCs/>
          <w:sz w:val="22"/>
          <w:szCs w:val="22"/>
        </w:rPr>
        <w:t xml:space="preserve"> a.s.</w:t>
      </w:r>
    </w:p>
    <w:p w14:paraId="5D5B66AA"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sídlo:</w:t>
      </w:r>
      <w:r w:rsidRPr="0046195F">
        <w:rPr>
          <w:rFonts w:ascii="Calibri" w:hAnsi="Calibri" w:cs="Calibri"/>
          <w:sz w:val="22"/>
          <w:szCs w:val="22"/>
        </w:rPr>
        <w:tab/>
      </w:r>
      <w:r w:rsidRPr="0046195F">
        <w:rPr>
          <w:rFonts w:ascii="Calibri" w:hAnsi="Calibri" w:cs="Calibri"/>
          <w:sz w:val="22"/>
          <w:szCs w:val="22"/>
        </w:rPr>
        <w:tab/>
      </w:r>
      <w:r w:rsidR="000D4005">
        <w:rPr>
          <w:rFonts w:ascii="Calibri" w:hAnsi="Calibri" w:cs="Calibri"/>
          <w:sz w:val="22"/>
          <w:szCs w:val="22"/>
        </w:rPr>
        <w:t>Branická 514/140, 147 00 Praha 4 Braník</w:t>
      </w:r>
    </w:p>
    <w:p w14:paraId="167E7AC7"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zastoupený:</w:t>
      </w:r>
      <w:r w:rsidRPr="0046195F">
        <w:rPr>
          <w:rFonts w:ascii="Calibri" w:hAnsi="Calibri" w:cs="Calibri"/>
          <w:sz w:val="22"/>
          <w:szCs w:val="22"/>
        </w:rPr>
        <w:tab/>
      </w:r>
      <w:r w:rsidRPr="0046195F">
        <w:rPr>
          <w:rFonts w:ascii="Calibri" w:hAnsi="Calibri" w:cs="Calibri"/>
          <w:sz w:val="22"/>
          <w:szCs w:val="22"/>
        </w:rPr>
        <w:tab/>
      </w:r>
      <w:r w:rsidR="000D4005">
        <w:rPr>
          <w:rFonts w:ascii="Calibri" w:hAnsi="Calibri" w:cs="Calibri"/>
          <w:sz w:val="22"/>
          <w:szCs w:val="22"/>
        </w:rPr>
        <w:t>Ing. Michalem Lecem, členem představenstva</w:t>
      </w:r>
    </w:p>
    <w:p w14:paraId="0D38D0CE"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zástupce ve věcech technických:</w:t>
      </w:r>
      <w:r w:rsidR="000D4005">
        <w:rPr>
          <w:rFonts w:ascii="Calibri" w:hAnsi="Calibri" w:cs="Calibri"/>
          <w:sz w:val="22"/>
          <w:szCs w:val="22"/>
        </w:rPr>
        <w:t xml:space="preserve"> Ing. Michal Šerák</w:t>
      </w:r>
    </w:p>
    <w:p w14:paraId="57AF1E44" w14:textId="55CA7A8E"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bank. spojení:</w:t>
      </w:r>
      <w:r w:rsidRPr="0046195F">
        <w:rPr>
          <w:rFonts w:ascii="Calibri" w:hAnsi="Calibri" w:cs="Calibri"/>
          <w:sz w:val="22"/>
          <w:szCs w:val="22"/>
        </w:rPr>
        <w:tab/>
      </w:r>
      <w:r w:rsidRPr="0046195F">
        <w:rPr>
          <w:rFonts w:ascii="Calibri" w:hAnsi="Calibri" w:cs="Calibri"/>
          <w:sz w:val="22"/>
          <w:szCs w:val="22"/>
        </w:rPr>
        <w:tab/>
      </w:r>
      <w:r w:rsidR="00FC35D6">
        <w:rPr>
          <w:rFonts w:ascii="Calibri" w:hAnsi="Calibri" w:cs="Calibri"/>
          <w:sz w:val="22"/>
          <w:szCs w:val="22"/>
        </w:rPr>
        <w:t>xxxxx</w:t>
      </w:r>
    </w:p>
    <w:p w14:paraId="7428EFB7" w14:textId="137EC682"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č. ú.:</w:t>
      </w:r>
      <w:r w:rsidRPr="0046195F">
        <w:rPr>
          <w:rFonts w:ascii="Calibri" w:hAnsi="Calibri" w:cs="Calibri"/>
          <w:sz w:val="22"/>
          <w:szCs w:val="22"/>
        </w:rPr>
        <w:tab/>
      </w:r>
      <w:r w:rsidR="00FC35D6">
        <w:rPr>
          <w:rFonts w:ascii="Calibri" w:hAnsi="Calibri" w:cs="Calibri"/>
          <w:sz w:val="22"/>
          <w:szCs w:val="22"/>
        </w:rPr>
        <w:t xml:space="preserve">      xxxxx</w:t>
      </w:r>
    </w:p>
    <w:p w14:paraId="61813797"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IČ</w:t>
      </w:r>
      <w:r w:rsidR="00926D67" w:rsidRPr="0046195F">
        <w:rPr>
          <w:rFonts w:ascii="Calibri" w:hAnsi="Calibri" w:cs="Calibri"/>
          <w:sz w:val="22"/>
          <w:szCs w:val="22"/>
        </w:rPr>
        <w:t>O</w:t>
      </w:r>
      <w:r w:rsidRPr="0046195F">
        <w:rPr>
          <w:rFonts w:ascii="Calibri" w:hAnsi="Calibri" w:cs="Calibri"/>
          <w:sz w:val="22"/>
          <w:szCs w:val="22"/>
        </w:rPr>
        <w:t>:</w:t>
      </w:r>
      <w:r w:rsidRPr="0046195F">
        <w:rPr>
          <w:rFonts w:ascii="Calibri" w:hAnsi="Calibri" w:cs="Calibri"/>
          <w:sz w:val="22"/>
          <w:szCs w:val="22"/>
        </w:rPr>
        <w:tab/>
      </w:r>
      <w:r w:rsidRPr="0046195F">
        <w:rPr>
          <w:rFonts w:ascii="Calibri" w:hAnsi="Calibri" w:cs="Calibri"/>
          <w:sz w:val="22"/>
          <w:szCs w:val="22"/>
        </w:rPr>
        <w:tab/>
      </w:r>
      <w:r w:rsidR="000D4005">
        <w:rPr>
          <w:rFonts w:ascii="Calibri" w:hAnsi="Calibri" w:cs="Calibri"/>
          <w:sz w:val="22"/>
          <w:szCs w:val="22"/>
        </w:rPr>
        <w:t>05315522</w:t>
      </w:r>
    </w:p>
    <w:p w14:paraId="353E7C4A"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DIČ:</w:t>
      </w:r>
      <w:r w:rsidRPr="0046195F">
        <w:rPr>
          <w:rFonts w:ascii="Calibri" w:hAnsi="Calibri" w:cs="Calibri"/>
          <w:sz w:val="22"/>
          <w:szCs w:val="22"/>
        </w:rPr>
        <w:tab/>
      </w:r>
      <w:r w:rsidRPr="0046195F">
        <w:rPr>
          <w:rFonts w:ascii="Calibri" w:hAnsi="Calibri" w:cs="Calibri"/>
          <w:sz w:val="22"/>
          <w:szCs w:val="22"/>
        </w:rPr>
        <w:tab/>
      </w:r>
      <w:r w:rsidR="000D4005">
        <w:rPr>
          <w:rFonts w:ascii="Calibri" w:hAnsi="Calibri" w:cs="Calibri"/>
          <w:sz w:val="22"/>
          <w:szCs w:val="22"/>
        </w:rPr>
        <w:t>CZ05315522</w:t>
      </w:r>
    </w:p>
    <w:p w14:paraId="3932F3F5" w14:textId="77777777"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 xml:space="preserve">zapsaný v OR vedeném </w:t>
      </w:r>
      <w:r w:rsidR="000D4005">
        <w:rPr>
          <w:rFonts w:ascii="Calibri" w:hAnsi="Calibri" w:cs="Calibri"/>
          <w:sz w:val="22"/>
          <w:szCs w:val="22"/>
        </w:rPr>
        <w:t>Městským</w:t>
      </w:r>
      <w:r w:rsidR="00926D67" w:rsidRPr="0046195F">
        <w:rPr>
          <w:rFonts w:ascii="Calibri" w:hAnsi="Calibri" w:cs="Calibri"/>
          <w:sz w:val="22"/>
          <w:szCs w:val="22"/>
        </w:rPr>
        <w:t xml:space="preserve"> </w:t>
      </w:r>
      <w:r w:rsidRPr="0046195F">
        <w:rPr>
          <w:rFonts w:ascii="Calibri" w:hAnsi="Calibri" w:cs="Calibri"/>
          <w:sz w:val="22"/>
          <w:szCs w:val="22"/>
        </w:rPr>
        <w:t xml:space="preserve">soudem v </w:t>
      </w:r>
      <w:r w:rsidR="000D4005">
        <w:rPr>
          <w:rFonts w:ascii="Calibri" w:hAnsi="Calibri" w:cs="Calibri"/>
          <w:sz w:val="22"/>
          <w:szCs w:val="22"/>
        </w:rPr>
        <w:t>Praze</w:t>
      </w:r>
      <w:r w:rsidR="00926D67" w:rsidRPr="0046195F">
        <w:rPr>
          <w:rFonts w:ascii="Calibri" w:hAnsi="Calibri" w:cs="Calibri"/>
          <w:sz w:val="22"/>
          <w:szCs w:val="22"/>
        </w:rPr>
        <w:t xml:space="preserve">, </w:t>
      </w:r>
      <w:r w:rsidRPr="0046195F">
        <w:rPr>
          <w:rFonts w:ascii="Calibri" w:hAnsi="Calibri" w:cs="Calibri"/>
          <w:sz w:val="22"/>
          <w:szCs w:val="22"/>
        </w:rPr>
        <w:t xml:space="preserve">oddíl </w:t>
      </w:r>
      <w:r w:rsidR="000D4005">
        <w:rPr>
          <w:rFonts w:ascii="Calibri" w:hAnsi="Calibri" w:cs="Calibri"/>
          <w:sz w:val="22"/>
          <w:szCs w:val="22"/>
        </w:rPr>
        <w:t>B</w:t>
      </w:r>
      <w:r w:rsidRPr="0046195F">
        <w:rPr>
          <w:rFonts w:ascii="Calibri" w:hAnsi="Calibri" w:cs="Calibri"/>
          <w:sz w:val="22"/>
          <w:szCs w:val="22"/>
        </w:rPr>
        <w:t xml:space="preserve">, vložka </w:t>
      </w:r>
      <w:r w:rsidR="000D4005">
        <w:rPr>
          <w:rFonts w:ascii="Calibri" w:hAnsi="Calibri" w:cs="Calibri"/>
          <w:sz w:val="22"/>
          <w:szCs w:val="22"/>
        </w:rPr>
        <w:t>23452</w:t>
      </w:r>
    </w:p>
    <w:p w14:paraId="72C5C602" w14:textId="77777777" w:rsidR="004E051E" w:rsidRPr="0046195F" w:rsidRDefault="004E051E" w:rsidP="003C3205">
      <w:pPr>
        <w:tabs>
          <w:tab w:val="left" w:pos="2552"/>
        </w:tabs>
        <w:ind w:left="284"/>
        <w:jc w:val="both"/>
        <w:rPr>
          <w:rFonts w:ascii="Calibri" w:hAnsi="Calibri" w:cs="Calibri"/>
          <w:sz w:val="22"/>
          <w:szCs w:val="22"/>
        </w:rPr>
      </w:pPr>
      <w:r w:rsidRPr="0046195F">
        <w:rPr>
          <w:rFonts w:ascii="Calibri" w:hAnsi="Calibri" w:cs="Calibri"/>
          <w:sz w:val="22"/>
          <w:szCs w:val="22"/>
        </w:rPr>
        <w:t>(dále jen „</w:t>
      </w:r>
      <w:r w:rsidR="0041589C" w:rsidRPr="0046195F">
        <w:rPr>
          <w:rFonts w:ascii="Calibri" w:hAnsi="Calibri" w:cs="Calibri"/>
          <w:sz w:val="22"/>
          <w:szCs w:val="22"/>
        </w:rPr>
        <w:t>příkazník</w:t>
      </w:r>
      <w:r w:rsidRPr="0046195F">
        <w:rPr>
          <w:rFonts w:ascii="Calibri" w:hAnsi="Calibri" w:cs="Calibri"/>
          <w:sz w:val="22"/>
          <w:szCs w:val="22"/>
        </w:rPr>
        <w:t>“)</w:t>
      </w:r>
    </w:p>
    <w:p w14:paraId="284A29EC" w14:textId="77777777" w:rsidR="004E051E" w:rsidRPr="0046195F" w:rsidRDefault="004E051E" w:rsidP="004E051E">
      <w:pPr>
        <w:ind w:left="284"/>
        <w:jc w:val="both"/>
        <w:rPr>
          <w:rFonts w:ascii="Calibri" w:hAnsi="Calibri" w:cs="Calibri"/>
          <w:sz w:val="22"/>
          <w:szCs w:val="22"/>
          <w:lang w:val="de-DE"/>
        </w:rPr>
      </w:pPr>
    </w:p>
    <w:p w14:paraId="40370B7D" w14:textId="77777777" w:rsidR="006972E7" w:rsidRPr="0046195F" w:rsidRDefault="006972E7" w:rsidP="004E051E">
      <w:pPr>
        <w:ind w:left="284"/>
        <w:jc w:val="both"/>
        <w:rPr>
          <w:rFonts w:ascii="Calibri" w:hAnsi="Calibri" w:cs="Calibri"/>
          <w:sz w:val="22"/>
          <w:szCs w:val="22"/>
        </w:rPr>
      </w:pPr>
      <w:r w:rsidRPr="0046195F">
        <w:rPr>
          <w:rFonts w:ascii="Calibri" w:hAnsi="Calibri" w:cs="Calibri"/>
          <w:sz w:val="22"/>
          <w:szCs w:val="22"/>
        </w:rPr>
        <w:t>(společně dále také jako „smluvní strany“)</w:t>
      </w:r>
    </w:p>
    <w:p w14:paraId="1AC0A290" w14:textId="77777777" w:rsidR="00110B7A" w:rsidRPr="0046195F" w:rsidRDefault="00110B7A" w:rsidP="00110B7A">
      <w:pPr>
        <w:pStyle w:val="Default"/>
        <w:rPr>
          <w:sz w:val="22"/>
          <w:szCs w:val="22"/>
        </w:rPr>
      </w:pPr>
    </w:p>
    <w:p w14:paraId="6B293438" w14:textId="05C70DC4" w:rsidR="004E051E" w:rsidRPr="0046195F" w:rsidRDefault="00110B7A" w:rsidP="004C4E52">
      <w:pPr>
        <w:ind w:left="284"/>
        <w:jc w:val="both"/>
        <w:rPr>
          <w:rFonts w:ascii="Calibri" w:hAnsi="Calibri" w:cs="Calibri"/>
          <w:sz w:val="22"/>
          <w:szCs w:val="22"/>
          <w:lang w:val="de-DE"/>
        </w:rPr>
      </w:pPr>
      <w:r w:rsidRPr="0046195F">
        <w:rPr>
          <w:rFonts w:ascii="Calibri" w:hAnsi="Calibri" w:cs="Calibri"/>
          <w:sz w:val="22"/>
          <w:szCs w:val="22"/>
        </w:rPr>
        <w:t>uzavírají na základě výsledku</w:t>
      </w:r>
      <w:r w:rsidR="000D4005">
        <w:rPr>
          <w:rFonts w:ascii="Calibri" w:hAnsi="Calibri" w:cs="Calibri"/>
          <w:sz w:val="22"/>
          <w:szCs w:val="22"/>
        </w:rPr>
        <w:t xml:space="preserve"> </w:t>
      </w:r>
      <w:r w:rsidR="00A51F6B">
        <w:rPr>
          <w:rFonts w:ascii="Calibri" w:hAnsi="Calibri" w:cs="Calibri"/>
          <w:sz w:val="22"/>
          <w:szCs w:val="22"/>
        </w:rPr>
        <w:t xml:space="preserve">zadání veřejné zakázky malého rozsahu s </w:t>
      </w:r>
      <w:r w:rsidRPr="0046195F">
        <w:rPr>
          <w:rFonts w:ascii="Calibri" w:hAnsi="Calibri" w:cs="Calibri"/>
          <w:sz w:val="22"/>
          <w:szCs w:val="22"/>
        </w:rPr>
        <w:t>„</w:t>
      </w:r>
      <w:r w:rsidR="00E44F93" w:rsidRPr="00824DBC">
        <w:rPr>
          <w:rFonts w:ascii="Calibri" w:hAnsi="Calibri" w:cs="Lucida Sans Unicode"/>
          <w:b/>
          <w:sz w:val="22"/>
          <w:szCs w:val="22"/>
        </w:rPr>
        <w:t xml:space="preserve">TDS pro </w:t>
      </w:r>
      <w:r w:rsidR="005305E4" w:rsidRPr="00824DBC">
        <w:rPr>
          <w:rFonts w:ascii="Calibri" w:hAnsi="Calibri" w:cs="Lucida Sans Unicode"/>
          <w:b/>
          <w:sz w:val="22"/>
          <w:szCs w:val="22"/>
        </w:rPr>
        <w:t>stavbu</w:t>
      </w:r>
      <w:r w:rsidR="005305E4">
        <w:rPr>
          <w:rFonts w:ascii="Calibri" w:hAnsi="Calibri" w:cs="Lucida Sans Unicode"/>
          <w:b/>
          <w:sz w:val="22"/>
          <w:szCs w:val="22"/>
        </w:rPr>
        <w:t xml:space="preserve"> – Rekonstrukce</w:t>
      </w:r>
      <w:r w:rsidR="00E44F93">
        <w:rPr>
          <w:rFonts w:ascii="Calibri" w:hAnsi="Calibri" w:cs="Lucida Sans Unicode"/>
          <w:b/>
          <w:sz w:val="22"/>
          <w:szCs w:val="22"/>
        </w:rPr>
        <w:t xml:space="preserve"> objektu koleje G</w:t>
      </w:r>
      <w:r w:rsidR="00A51F6B">
        <w:rPr>
          <w:rFonts w:ascii="Calibri" w:hAnsi="Calibri" w:cs="Lucida Sans Unicode"/>
          <w:b/>
          <w:sz w:val="22"/>
          <w:szCs w:val="22"/>
        </w:rPr>
        <w:t xml:space="preserve"> – II.</w:t>
      </w:r>
      <w:r w:rsidRPr="0046195F">
        <w:rPr>
          <w:rFonts w:ascii="Calibri" w:hAnsi="Calibri" w:cs="Calibri"/>
          <w:sz w:val="22"/>
          <w:szCs w:val="22"/>
        </w:rPr>
        <w:t xml:space="preserve">“ (dále jen „veřejná zakázka“) v rámci </w:t>
      </w:r>
      <w:r w:rsidR="00B75A3B">
        <w:rPr>
          <w:rFonts w:ascii="Calibri" w:hAnsi="Calibri" w:cs="Calibri"/>
          <w:sz w:val="22"/>
          <w:szCs w:val="22"/>
        </w:rPr>
        <w:t>akce</w:t>
      </w:r>
      <w:r w:rsidRPr="0046195F">
        <w:rPr>
          <w:rFonts w:ascii="Calibri" w:hAnsi="Calibri" w:cs="Calibri"/>
          <w:sz w:val="22"/>
          <w:szCs w:val="22"/>
        </w:rPr>
        <w:t xml:space="preserve"> </w:t>
      </w:r>
      <w:r w:rsidR="002B5786">
        <w:rPr>
          <w:rFonts w:ascii="Calibri" w:hAnsi="Calibri" w:cs="Calibri"/>
          <w:sz w:val="22"/>
          <w:szCs w:val="22"/>
        </w:rPr>
        <w:t xml:space="preserve">s </w:t>
      </w:r>
      <w:r w:rsidRPr="0046195F">
        <w:rPr>
          <w:rFonts w:ascii="Calibri" w:hAnsi="Calibri" w:cs="Calibri"/>
          <w:sz w:val="22"/>
          <w:szCs w:val="22"/>
        </w:rPr>
        <w:t xml:space="preserve">názvem </w:t>
      </w:r>
      <w:r w:rsidR="007208A2">
        <w:rPr>
          <w:rFonts w:ascii="Calibri" w:hAnsi="Calibri" w:cs="Calibri"/>
          <w:sz w:val="22"/>
          <w:szCs w:val="22"/>
        </w:rPr>
        <w:t>„</w:t>
      </w:r>
      <w:r w:rsidR="005305E4">
        <w:rPr>
          <w:rFonts w:ascii="Calibri" w:hAnsi="Calibri" w:cs="Calibri"/>
          <w:sz w:val="22"/>
          <w:szCs w:val="22"/>
        </w:rPr>
        <w:t xml:space="preserve">ČZU </w:t>
      </w:r>
      <w:r w:rsidR="005305E4" w:rsidRPr="00E44F93">
        <w:rPr>
          <w:rFonts w:ascii="Calibri" w:hAnsi="Calibri" w:cs="Calibri"/>
          <w:sz w:val="22"/>
          <w:szCs w:val="22"/>
        </w:rPr>
        <w:t>– Rekonstrukce</w:t>
      </w:r>
      <w:r w:rsidR="00E44F93" w:rsidRPr="00E44F93">
        <w:rPr>
          <w:rFonts w:ascii="Calibri" w:hAnsi="Calibri" w:cs="Lucida Sans Unicode"/>
          <w:sz w:val="22"/>
          <w:szCs w:val="22"/>
        </w:rPr>
        <w:t xml:space="preserve"> objektu koleje G</w:t>
      </w:r>
      <w:r w:rsidR="007208A2" w:rsidRPr="00E44F93">
        <w:rPr>
          <w:rFonts w:ascii="Calibri" w:hAnsi="Calibri" w:cs="Calibri"/>
          <w:sz w:val="22"/>
          <w:szCs w:val="22"/>
        </w:rPr>
        <w:t>“</w:t>
      </w:r>
      <w:r w:rsidR="007208A2">
        <w:rPr>
          <w:rFonts w:ascii="Calibri" w:hAnsi="Calibri" w:cs="Calibri"/>
          <w:sz w:val="22"/>
          <w:szCs w:val="22"/>
        </w:rPr>
        <w:t xml:space="preserve"> </w:t>
      </w:r>
      <w:r w:rsidRPr="0046195F">
        <w:rPr>
          <w:rFonts w:ascii="Calibri" w:hAnsi="Calibri" w:cs="Calibri"/>
          <w:sz w:val="22"/>
          <w:szCs w:val="22"/>
        </w:rPr>
        <w:t>spolufinancované</w:t>
      </w:r>
      <w:r w:rsidR="007208A2">
        <w:rPr>
          <w:rFonts w:ascii="Calibri" w:hAnsi="Calibri" w:cs="Calibri"/>
          <w:sz w:val="22"/>
          <w:szCs w:val="22"/>
        </w:rPr>
        <w:t xml:space="preserve"> </w:t>
      </w:r>
      <w:r w:rsidR="00B75A3B">
        <w:rPr>
          <w:rFonts w:ascii="Calibri" w:hAnsi="Calibri" w:cs="Calibri"/>
          <w:sz w:val="22"/>
          <w:szCs w:val="22"/>
        </w:rPr>
        <w:t>z Programu 133 220 Rozvoj a obnova materiálně technické základny veřejných vysokých škol</w:t>
      </w:r>
      <w:r w:rsidR="007F4CC3">
        <w:rPr>
          <w:rFonts w:ascii="Calibri" w:hAnsi="Calibri" w:cs="Calibri"/>
          <w:sz w:val="22"/>
          <w:szCs w:val="22"/>
        </w:rPr>
        <w:t xml:space="preserve">, </w:t>
      </w:r>
      <w:r w:rsidRPr="0046195F">
        <w:rPr>
          <w:rFonts w:ascii="Calibri" w:hAnsi="Calibri" w:cs="Calibri"/>
          <w:sz w:val="22"/>
          <w:szCs w:val="22"/>
        </w:rPr>
        <w:t>dle zákona č.</w:t>
      </w:r>
      <w:r w:rsidR="00F24824">
        <w:rPr>
          <w:rFonts w:ascii="Calibri" w:hAnsi="Calibri" w:cs="Calibri"/>
          <w:sz w:val="22"/>
          <w:szCs w:val="22"/>
        </w:rPr>
        <w:t> </w:t>
      </w:r>
      <w:r w:rsidRPr="0046195F">
        <w:rPr>
          <w:rFonts w:ascii="Calibri" w:hAnsi="Calibri" w:cs="Calibri"/>
          <w:sz w:val="22"/>
          <w:szCs w:val="22"/>
        </w:rPr>
        <w:t xml:space="preserve">134/2016 Sb., o zadávání veřejných zakázek, ve znění pozdějších předpisů (dále jen „ZZVZ“), k plnění veřejné zakázky </w:t>
      </w:r>
      <w:r w:rsidR="00976914">
        <w:rPr>
          <w:rFonts w:ascii="Calibri" w:hAnsi="Calibri" w:cs="Calibri"/>
          <w:sz w:val="22"/>
          <w:szCs w:val="22"/>
        </w:rPr>
        <w:t xml:space="preserve">malého rozsahu </w:t>
      </w:r>
      <w:r w:rsidRPr="0046195F">
        <w:rPr>
          <w:rFonts w:ascii="Calibri" w:hAnsi="Calibri" w:cs="Calibri"/>
          <w:sz w:val="22"/>
          <w:szCs w:val="22"/>
        </w:rPr>
        <w:t>smlouvu následujícího znění:</w:t>
      </w:r>
    </w:p>
    <w:p w14:paraId="26C5343E" w14:textId="77777777" w:rsidR="00A41B05" w:rsidRPr="0046195F" w:rsidRDefault="00A41B05" w:rsidP="004E051E">
      <w:pPr>
        <w:ind w:left="284"/>
        <w:jc w:val="both"/>
        <w:rPr>
          <w:rFonts w:ascii="Calibri" w:hAnsi="Calibri" w:cs="Calibri"/>
          <w:sz w:val="22"/>
          <w:szCs w:val="22"/>
          <w:lang w:val="de-DE"/>
        </w:rPr>
      </w:pPr>
    </w:p>
    <w:p w14:paraId="7671F793" w14:textId="77777777" w:rsidR="004E051E" w:rsidRPr="0046195F" w:rsidRDefault="00D96D63" w:rsidP="00B12D34">
      <w:pPr>
        <w:tabs>
          <w:tab w:val="left" w:pos="3096"/>
        </w:tabs>
        <w:rPr>
          <w:rFonts w:ascii="Calibri" w:hAnsi="Calibri" w:cs="Calibri"/>
          <w:b/>
          <w:sz w:val="22"/>
          <w:szCs w:val="22"/>
          <w:u w:val="single"/>
        </w:rPr>
      </w:pPr>
      <w:r w:rsidRPr="0046195F">
        <w:rPr>
          <w:rFonts w:ascii="Calibri" w:hAnsi="Calibri" w:cs="Calibri"/>
          <w:b/>
          <w:sz w:val="22"/>
          <w:szCs w:val="22"/>
          <w:u w:val="single"/>
        </w:rPr>
        <w:t xml:space="preserve">II. </w:t>
      </w:r>
      <w:r w:rsidR="004E051E" w:rsidRPr="0046195F">
        <w:rPr>
          <w:rFonts w:ascii="Calibri" w:hAnsi="Calibri" w:cs="Calibri"/>
          <w:b/>
          <w:sz w:val="22"/>
          <w:szCs w:val="22"/>
          <w:u w:val="single"/>
        </w:rPr>
        <w:t>Předmět smluv</w:t>
      </w:r>
      <w:r w:rsidRPr="0046195F">
        <w:rPr>
          <w:rFonts w:ascii="Calibri" w:hAnsi="Calibri" w:cs="Calibri"/>
          <w:b/>
          <w:sz w:val="22"/>
          <w:szCs w:val="22"/>
          <w:u w:val="single"/>
        </w:rPr>
        <w:t>ního závazku:</w:t>
      </w:r>
    </w:p>
    <w:p w14:paraId="0D33C66E" w14:textId="77777777" w:rsidR="004E051E" w:rsidRPr="0046195F" w:rsidRDefault="004E051E" w:rsidP="00E42F60">
      <w:pPr>
        <w:tabs>
          <w:tab w:val="left" w:pos="3096"/>
        </w:tabs>
        <w:spacing w:after="120"/>
        <w:jc w:val="center"/>
        <w:rPr>
          <w:rFonts w:ascii="Calibri" w:hAnsi="Calibri" w:cs="Calibri"/>
          <w:b/>
          <w:sz w:val="22"/>
          <w:szCs w:val="22"/>
        </w:rPr>
      </w:pPr>
    </w:p>
    <w:p w14:paraId="16501F8A" w14:textId="51806FB6" w:rsidR="00003AB0" w:rsidRPr="0046195F" w:rsidRDefault="00003AB0" w:rsidP="00003AB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Příkazník se zavazuje, že jménem příkazce obstará a zařídí na jeho účet </w:t>
      </w:r>
      <w:r w:rsidR="00A51F6B">
        <w:rPr>
          <w:rFonts w:ascii="Calibri" w:hAnsi="Calibri" w:cs="Calibri"/>
          <w:sz w:val="22"/>
          <w:szCs w:val="22"/>
        </w:rPr>
        <w:t xml:space="preserve">stavební </w:t>
      </w:r>
      <w:r w:rsidR="005305E4">
        <w:rPr>
          <w:rFonts w:ascii="Calibri" w:hAnsi="Calibri" w:cs="Calibri"/>
          <w:sz w:val="22"/>
          <w:szCs w:val="22"/>
        </w:rPr>
        <w:t xml:space="preserve">dozor </w:t>
      </w:r>
      <w:r w:rsidR="005305E4" w:rsidRPr="0046195F">
        <w:rPr>
          <w:rFonts w:ascii="Calibri" w:hAnsi="Calibri" w:cs="Calibri"/>
          <w:sz w:val="22"/>
          <w:szCs w:val="22"/>
        </w:rPr>
        <w:t>pro</w:t>
      </w:r>
      <w:r w:rsidRPr="0046195F">
        <w:rPr>
          <w:rFonts w:ascii="Calibri" w:hAnsi="Calibri" w:cs="Calibri"/>
          <w:sz w:val="22"/>
          <w:szCs w:val="22"/>
        </w:rPr>
        <w:t xml:space="preserve"> stavbu s názvem </w:t>
      </w:r>
      <w:r w:rsidR="00E44F93" w:rsidRPr="00E44F93">
        <w:rPr>
          <w:rFonts w:ascii="Calibri" w:hAnsi="Calibri" w:cs="Calibri"/>
          <w:b/>
          <w:bCs/>
          <w:sz w:val="22"/>
          <w:szCs w:val="22"/>
        </w:rPr>
        <w:t xml:space="preserve">ČZU - </w:t>
      </w:r>
      <w:r w:rsidR="00E44F93" w:rsidRPr="00E44F93">
        <w:rPr>
          <w:rFonts w:ascii="Calibri" w:hAnsi="Calibri" w:cs="Lucida Sans Unicode"/>
          <w:b/>
          <w:bCs/>
          <w:sz w:val="22"/>
          <w:szCs w:val="22"/>
        </w:rPr>
        <w:t xml:space="preserve">Rekonstrukce objektu koleje </w:t>
      </w:r>
      <w:r w:rsidR="005305E4" w:rsidRPr="00E44F93">
        <w:rPr>
          <w:rFonts w:ascii="Calibri" w:hAnsi="Calibri" w:cs="Lucida Sans Unicode"/>
          <w:b/>
          <w:bCs/>
          <w:sz w:val="22"/>
          <w:szCs w:val="22"/>
        </w:rPr>
        <w:t>G</w:t>
      </w:r>
      <w:r w:rsidR="005305E4">
        <w:rPr>
          <w:rFonts w:ascii="Calibri" w:hAnsi="Calibri" w:cs="Lucida Sans Unicode"/>
          <w:b/>
          <w:bCs/>
          <w:sz w:val="22"/>
          <w:szCs w:val="22"/>
        </w:rPr>
        <w:t xml:space="preserve"> </w:t>
      </w:r>
      <w:r w:rsidR="005305E4" w:rsidRPr="0046195F">
        <w:rPr>
          <w:rFonts w:ascii="Calibri" w:hAnsi="Calibri" w:cs="Calibri"/>
          <w:sz w:val="22"/>
          <w:szCs w:val="22"/>
        </w:rPr>
        <w:t>(</w:t>
      </w:r>
      <w:r w:rsidRPr="0046195F">
        <w:rPr>
          <w:rFonts w:ascii="Calibri" w:hAnsi="Calibri" w:cs="Calibri"/>
          <w:sz w:val="22"/>
          <w:szCs w:val="22"/>
        </w:rPr>
        <w:t>dále jen „stavba“). Příkazce se současně zavazuje zaplatit příkazníkovi po řádném splnění jeho povinností vyplývajících z této smlouvy sjednanou odměnu.</w:t>
      </w:r>
    </w:p>
    <w:p w14:paraId="1AD69FBE" w14:textId="1DB57830" w:rsidR="00E25B29" w:rsidRPr="0046195F" w:rsidRDefault="002E5C8D" w:rsidP="00B02DC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Předmětem obstarávaných záležitostí je </w:t>
      </w:r>
      <w:r w:rsidR="00E25B29" w:rsidRPr="0046195F">
        <w:rPr>
          <w:rFonts w:ascii="Calibri" w:hAnsi="Calibri" w:cs="Calibri"/>
          <w:sz w:val="22"/>
          <w:szCs w:val="22"/>
        </w:rPr>
        <w:t xml:space="preserve">zajištění řádného výkonu činnosti </w:t>
      </w:r>
      <w:r w:rsidR="00A51F6B">
        <w:rPr>
          <w:rFonts w:ascii="Calibri" w:hAnsi="Calibri" w:cs="Calibri"/>
          <w:sz w:val="22"/>
          <w:szCs w:val="22"/>
        </w:rPr>
        <w:t>stavebního dozoru</w:t>
      </w:r>
      <w:r w:rsidR="00E25B29" w:rsidRPr="0046195F">
        <w:rPr>
          <w:rFonts w:ascii="Calibri" w:hAnsi="Calibri" w:cs="Calibri"/>
          <w:sz w:val="22"/>
          <w:szCs w:val="22"/>
        </w:rPr>
        <w:t xml:space="preserve"> (dále jen „TDS“) v souladu s </w:t>
      </w:r>
      <w:r w:rsidR="00A51F6B">
        <w:rPr>
          <w:rFonts w:ascii="Calibri" w:hAnsi="Calibri" w:cs="Calibri"/>
          <w:sz w:val="22"/>
          <w:szCs w:val="22"/>
        </w:rPr>
        <w:t xml:space="preserve">§ 165 a násl. zákona č. 283/2021 Sb., stavební </w:t>
      </w:r>
      <w:r w:rsidR="005305E4">
        <w:rPr>
          <w:rFonts w:ascii="Calibri" w:hAnsi="Calibri" w:cs="Calibri"/>
          <w:sz w:val="22"/>
          <w:szCs w:val="22"/>
        </w:rPr>
        <w:t>zákon,</w:t>
      </w:r>
      <w:r w:rsidR="00E25B29" w:rsidRPr="0046195F">
        <w:rPr>
          <w:rFonts w:ascii="Calibri" w:hAnsi="Calibri" w:cs="Calibri"/>
          <w:sz w:val="22"/>
          <w:szCs w:val="22"/>
        </w:rPr>
        <w:t xml:space="preserve"> ve znění pozdějších předpisů. TDS zahrnuje zajištění řádné</w:t>
      </w:r>
      <w:r w:rsidR="00A51F6B">
        <w:rPr>
          <w:rFonts w:ascii="Calibri" w:hAnsi="Calibri" w:cs="Calibri"/>
          <w:sz w:val="22"/>
          <w:szCs w:val="22"/>
        </w:rPr>
        <w:t>ho</w:t>
      </w:r>
      <w:r w:rsidR="00E25B29" w:rsidRPr="0046195F">
        <w:rPr>
          <w:rFonts w:ascii="Calibri" w:hAnsi="Calibri" w:cs="Calibri"/>
          <w:sz w:val="22"/>
          <w:szCs w:val="22"/>
        </w:rPr>
        <w:t xml:space="preserve"> průběhu a dokončení </w:t>
      </w:r>
      <w:r w:rsidR="00A51F6B">
        <w:rPr>
          <w:rFonts w:ascii="Calibri" w:hAnsi="Calibri" w:cs="Calibri"/>
          <w:sz w:val="22"/>
          <w:szCs w:val="22"/>
        </w:rPr>
        <w:t xml:space="preserve">probíhající </w:t>
      </w:r>
      <w:r w:rsidR="00F24824">
        <w:rPr>
          <w:rFonts w:ascii="Calibri" w:hAnsi="Calibri" w:cs="Calibri"/>
          <w:sz w:val="22"/>
          <w:szCs w:val="22"/>
        </w:rPr>
        <w:t>s</w:t>
      </w:r>
      <w:r w:rsidR="00E25B29" w:rsidRPr="0046195F">
        <w:rPr>
          <w:rFonts w:ascii="Calibri" w:hAnsi="Calibri" w:cs="Calibri"/>
          <w:sz w:val="22"/>
          <w:szCs w:val="22"/>
        </w:rPr>
        <w:t xml:space="preserve">tavby, dodržení rozpočtových nákladů </w:t>
      </w:r>
      <w:r w:rsidR="00F24824">
        <w:rPr>
          <w:rFonts w:ascii="Calibri" w:hAnsi="Calibri" w:cs="Calibri"/>
          <w:sz w:val="22"/>
          <w:szCs w:val="22"/>
        </w:rPr>
        <w:t>s</w:t>
      </w:r>
      <w:r w:rsidR="00E25B29" w:rsidRPr="0046195F">
        <w:rPr>
          <w:rFonts w:ascii="Calibri" w:hAnsi="Calibri" w:cs="Calibri"/>
          <w:sz w:val="22"/>
          <w:szCs w:val="22"/>
        </w:rPr>
        <w:t xml:space="preserve">tavby a </w:t>
      </w:r>
      <w:r w:rsidR="00931033" w:rsidRPr="0046195F">
        <w:rPr>
          <w:rFonts w:ascii="Calibri" w:hAnsi="Calibri" w:cs="Calibri"/>
          <w:sz w:val="22"/>
          <w:szCs w:val="22"/>
        </w:rPr>
        <w:t>schválen</w:t>
      </w:r>
      <w:r w:rsidR="00E25B29" w:rsidRPr="0046195F">
        <w:rPr>
          <w:rFonts w:ascii="Calibri" w:hAnsi="Calibri" w:cs="Calibri"/>
          <w:sz w:val="22"/>
          <w:szCs w:val="22"/>
        </w:rPr>
        <w:t xml:space="preserve">ých termínů její realizace. </w:t>
      </w:r>
    </w:p>
    <w:p w14:paraId="36BAEEC0" w14:textId="77777777" w:rsidR="002E5C8D" w:rsidRPr="0046195F" w:rsidRDefault="002E5C8D" w:rsidP="00E42F6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Příkazce požaduje provádění </w:t>
      </w:r>
      <w:r w:rsidR="000739A9" w:rsidRPr="0046195F">
        <w:rPr>
          <w:rFonts w:ascii="Calibri" w:hAnsi="Calibri" w:cs="Calibri"/>
          <w:sz w:val="22"/>
          <w:szCs w:val="22"/>
        </w:rPr>
        <w:t xml:space="preserve">stálého </w:t>
      </w:r>
      <w:r w:rsidRPr="0046195F">
        <w:rPr>
          <w:rFonts w:ascii="Calibri" w:hAnsi="Calibri" w:cs="Calibri"/>
          <w:sz w:val="22"/>
          <w:szCs w:val="22"/>
        </w:rPr>
        <w:t xml:space="preserve">výkonu TDS </w:t>
      </w:r>
      <w:r w:rsidR="000739A9" w:rsidRPr="0046195F">
        <w:rPr>
          <w:rFonts w:ascii="Calibri" w:hAnsi="Calibri" w:cs="Calibri"/>
          <w:sz w:val="22"/>
          <w:szCs w:val="22"/>
        </w:rPr>
        <w:t xml:space="preserve">fyzickou </w:t>
      </w:r>
      <w:r w:rsidR="00416A05" w:rsidRPr="0046195F">
        <w:rPr>
          <w:rFonts w:ascii="Calibri" w:hAnsi="Calibri" w:cs="Calibri"/>
          <w:sz w:val="22"/>
          <w:szCs w:val="22"/>
        </w:rPr>
        <w:t xml:space="preserve">přítomností </w:t>
      </w:r>
      <w:r w:rsidR="000739A9" w:rsidRPr="0046195F">
        <w:rPr>
          <w:rFonts w:ascii="Calibri" w:hAnsi="Calibri" w:cs="Calibri"/>
          <w:sz w:val="22"/>
          <w:szCs w:val="22"/>
        </w:rPr>
        <w:t>na stav</w:t>
      </w:r>
      <w:r w:rsidR="00416A05" w:rsidRPr="0046195F">
        <w:rPr>
          <w:rFonts w:ascii="Calibri" w:hAnsi="Calibri" w:cs="Calibri"/>
          <w:sz w:val="22"/>
          <w:szCs w:val="22"/>
        </w:rPr>
        <w:t xml:space="preserve">eništi během provádění stavby </w:t>
      </w:r>
      <w:r w:rsidRPr="0046195F">
        <w:rPr>
          <w:rFonts w:ascii="Calibri" w:hAnsi="Calibri" w:cs="Calibri"/>
          <w:sz w:val="22"/>
          <w:szCs w:val="22"/>
        </w:rPr>
        <w:t xml:space="preserve">v pracovních dnech, přičemž TDS je povinen být v této době přítomen na stavbě nebo v kanceláři na stavbě </w:t>
      </w:r>
      <w:r w:rsidR="00400D1E" w:rsidRPr="0046195F">
        <w:rPr>
          <w:rFonts w:ascii="Calibri" w:hAnsi="Calibri" w:cs="Calibri"/>
          <w:sz w:val="22"/>
          <w:szCs w:val="22"/>
        </w:rPr>
        <w:t xml:space="preserve">průměrně </w:t>
      </w:r>
      <w:r w:rsidR="008208C4" w:rsidRPr="0046195F">
        <w:rPr>
          <w:rFonts w:ascii="Calibri" w:hAnsi="Calibri" w:cs="Calibri"/>
          <w:sz w:val="22"/>
          <w:szCs w:val="22"/>
        </w:rPr>
        <w:t xml:space="preserve">min. </w:t>
      </w:r>
      <w:r w:rsidR="00640121" w:rsidRPr="0046195F">
        <w:rPr>
          <w:rFonts w:ascii="Calibri" w:hAnsi="Calibri" w:cs="Calibri"/>
          <w:sz w:val="22"/>
          <w:szCs w:val="22"/>
        </w:rPr>
        <w:t>7</w:t>
      </w:r>
      <w:r w:rsidR="00D42C7C" w:rsidRPr="0046195F">
        <w:rPr>
          <w:rFonts w:ascii="Calibri" w:hAnsi="Calibri" w:cs="Calibri"/>
          <w:sz w:val="22"/>
          <w:szCs w:val="22"/>
        </w:rPr>
        <w:t xml:space="preserve"> </w:t>
      </w:r>
      <w:r w:rsidRPr="0046195F">
        <w:rPr>
          <w:rFonts w:ascii="Calibri" w:hAnsi="Calibri" w:cs="Calibri"/>
          <w:sz w:val="22"/>
          <w:szCs w:val="22"/>
        </w:rPr>
        <w:t xml:space="preserve">hodin denně, </w:t>
      </w:r>
      <w:r w:rsidR="00400D1E" w:rsidRPr="0046195F">
        <w:rPr>
          <w:rFonts w:ascii="Calibri" w:hAnsi="Calibri" w:cs="Calibri"/>
          <w:sz w:val="22"/>
          <w:szCs w:val="22"/>
        </w:rPr>
        <w:t>a z</w:t>
      </w:r>
      <w:r w:rsidR="00D42C7C" w:rsidRPr="0046195F">
        <w:rPr>
          <w:rFonts w:ascii="Calibri" w:hAnsi="Calibri" w:cs="Calibri"/>
          <w:sz w:val="22"/>
          <w:szCs w:val="22"/>
        </w:rPr>
        <w:t> </w:t>
      </w:r>
      <w:r w:rsidR="00400D1E" w:rsidRPr="0046195F">
        <w:rPr>
          <w:rFonts w:ascii="Calibri" w:hAnsi="Calibri" w:cs="Calibri"/>
          <w:sz w:val="22"/>
          <w:szCs w:val="22"/>
        </w:rPr>
        <w:t>to</w:t>
      </w:r>
      <w:r w:rsidR="00D42C7C" w:rsidRPr="0046195F">
        <w:rPr>
          <w:rFonts w:ascii="Calibri" w:hAnsi="Calibri" w:cs="Calibri"/>
          <w:sz w:val="22"/>
          <w:szCs w:val="22"/>
        </w:rPr>
        <w:t>ho část</w:t>
      </w:r>
      <w:r w:rsidR="00400D1E" w:rsidRPr="0046195F">
        <w:rPr>
          <w:rFonts w:ascii="Calibri" w:hAnsi="Calibri" w:cs="Calibri"/>
          <w:sz w:val="22"/>
          <w:szCs w:val="22"/>
        </w:rPr>
        <w:t xml:space="preserve"> povinně </w:t>
      </w:r>
      <w:r w:rsidRPr="0046195F">
        <w:rPr>
          <w:rFonts w:ascii="Calibri" w:hAnsi="Calibri" w:cs="Calibri"/>
          <w:sz w:val="22"/>
          <w:szCs w:val="22"/>
        </w:rPr>
        <w:t>v době od 9:00 hod. do 14</w:t>
      </w:r>
      <w:r w:rsidR="00B70B97" w:rsidRPr="0046195F">
        <w:rPr>
          <w:rFonts w:ascii="Calibri" w:hAnsi="Calibri" w:cs="Calibri"/>
          <w:sz w:val="22"/>
          <w:szCs w:val="22"/>
        </w:rPr>
        <w:t>:</w:t>
      </w:r>
      <w:r w:rsidRPr="0046195F">
        <w:rPr>
          <w:rFonts w:ascii="Calibri" w:hAnsi="Calibri" w:cs="Calibri"/>
          <w:sz w:val="22"/>
          <w:szCs w:val="22"/>
        </w:rPr>
        <w:t xml:space="preserve">00 hod. (po vzájemné </w:t>
      </w:r>
      <w:r w:rsidR="00B04B5F">
        <w:rPr>
          <w:rFonts w:ascii="Calibri" w:hAnsi="Calibri" w:cs="Calibri"/>
          <w:sz w:val="22"/>
          <w:szCs w:val="22"/>
        </w:rPr>
        <w:t xml:space="preserve">písemné </w:t>
      </w:r>
      <w:r w:rsidRPr="0046195F">
        <w:rPr>
          <w:rFonts w:ascii="Calibri" w:hAnsi="Calibri" w:cs="Calibri"/>
          <w:sz w:val="22"/>
          <w:szCs w:val="22"/>
        </w:rPr>
        <w:t>dohodě lze dobu upřesnit podle aktuálních podmínek). Pokud</w:t>
      </w:r>
      <w:r w:rsidR="00A235E3" w:rsidRPr="0046195F">
        <w:rPr>
          <w:rFonts w:ascii="Calibri" w:hAnsi="Calibri" w:cs="Calibri"/>
          <w:sz w:val="22"/>
          <w:szCs w:val="22"/>
        </w:rPr>
        <w:t xml:space="preserve"> </w:t>
      </w:r>
      <w:r w:rsidRPr="0046195F">
        <w:rPr>
          <w:rFonts w:ascii="Calibri" w:hAnsi="Calibri" w:cs="Calibri"/>
          <w:sz w:val="22"/>
          <w:szCs w:val="22"/>
        </w:rPr>
        <w:t xml:space="preserve">se ukáže, že pro splnění podmínek a termínů pro řádné a včasné provedení stavby je nezbytné pracovat na stavbě i ve dnech </w:t>
      </w:r>
      <w:r w:rsidRPr="0046195F">
        <w:rPr>
          <w:rFonts w:ascii="Calibri" w:hAnsi="Calibri" w:cs="Calibri"/>
          <w:sz w:val="22"/>
          <w:szCs w:val="22"/>
        </w:rPr>
        <w:lastRenderedPageBreak/>
        <w:t>pracovního volna nebo pracovního klidu nebo v době mimo obvyklou pracovní dobu</w:t>
      </w:r>
      <w:r w:rsidR="0038700D" w:rsidRPr="0046195F">
        <w:rPr>
          <w:rFonts w:ascii="Calibri" w:hAnsi="Calibri" w:cs="Calibri"/>
          <w:sz w:val="22"/>
          <w:szCs w:val="22"/>
        </w:rPr>
        <w:t>,</w:t>
      </w:r>
      <w:r w:rsidRPr="0046195F">
        <w:rPr>
          <w:rFonts w:ascii="Calibri" w:hAnsi="Calibri" w:cs="Calibri"/>
          <w:sz w:val="22"/>
          <w:szCs w:val="22"/>
        </w:rPr>
        <w:t xml:space="preserve"> je povinností TDS zabezpečit kontrolu prováděných prací i v těchto dnech nebo v této době.</w:t>
      </w:r>
      <w:r w:rsidR="00FE484B">
        <w:rPr>
          <w:rFonts w:ascii="Calibri" w:hAnsi="Calibri" w:cs="Calibri"/>
          <w:sz w:val="22"/>
          <w:szCs w:val="22"/>
        </w:rPr>
        <w:t xml:space="preserve"> Docházku příkazník </w:t>
      </w:r>
      <w:r w:rsidR="007208A2">
        <w:rPr>
          <w:rFonts w:ascii="Calibri" w:hAnsi="Calibri" w:cs="Calibri"/>
          <w:sz w:val="22"/>
          <w:szCs w:val="22"/>
        </w:rPr>
        <w:t>eviduje</w:t>
      </w:r>
      <w:r w:rsidR="00FE484B">
        <w:rPr>
          <w:rFonts w:ascii="Calibri" w:hAnsi="Calibri" w:cs="Calibri"/>
          <w:sz w:val="22"/>
          <w:szCs w:val="22"/>
        </w:rPr>
        <w:t xml:space="preserve"> dle dohody </w:t>
      </w:r>
      <w:r w:rsidR="001E1047">
        <w:rPr>
          <w:rFonts w:ascii="Calibri" w:hAnsi="Calibri" w:cs="Calibri"/>
          <w:sz w:val="22"/>
          <w:szCs w:val="22"/>
        </w:rPr>
        <w:t xml:space="preserve">s příkazcem </w:t>
      </w:r>
      <w:r w:rsidR="00FE484B">
        <w:rPr>
          <w:rFonts w:ascii="Calibri" w:hAnsi="Calibri" w:cs="Calibri"/>
          <w:sz w:val="22"/>
          <w:szCs w:val="22"/>
        </w:rPr>
        <w:t>při zahájení stavby</w:t>
      </w:r>
      <w:r w:rsidR="001E1047">
        <w:rPr>
          <w:rFonts w:ascii="Calibri" w:hAnsi="Calibri" w:cs="Calibri"/>
          <w:sz w:val="22"/>
          <w:szCs w:val="22"/>
        </w:rPr>
        <w:t>.</w:t>
      </w:r>
      <w:r w:rsidRPr="0046195F">
        <w:rPr>
          <w:rFonts w:ascii="Calibri" w:hAnsi="Calibri" w:cs="Calibri"/>
          <w:sz w:val="22"/>
          <w:szCs w:val="22"/>
        </w:rPr>
        <w:t xml:space="preserve"> </w:t>
      </w:r>
      <w:r w:rsidR="00C453D7" w:rsidRPr="0046195F">
        <w:rPr>
          <w:rFonts w:ascii="Calibri" w:hAnsi="Calibri" w:cs="Calibri"/>
          <w:sz w:val="22"/>
          <w:szCs w:val="22"/>
        </w:rPr>
        <w:t>Rozsah vykonávané činnosti</w:t>
      </w:r>
      <w:r w:rsidRPr="0046195F">
        <w:rPr>
          <w:rFonts w:ascii="Calibri" w:hAnsi="Calibri" w:cs="Calibri"/>
          <w:sz w:val="22"/>
          <w:szCs w:val="22"/>
        </w:rPr>
        <w:t xml:space="preserve"> TDS je </w:t>
      </w:r>
      <w:r w:rsidR="00C453D7" w:rsidRPr="0046195F">
        <w:rPr>
          <w:rFonts w:ascii="Calibri" w:hAnsi="Calibri" w:cs="Calibri"/>
          <w:sz w:val="22"/>
          <w:szCs w:val="22"/>
        </w:rPr>
        <w:t xml:space="preserve">tak </w:t>
      </w:r>
      <w:r w:rsidRPr="0046195F">
        <w:rPr>
          <w:rFonts w:ascii="Calibri" w:hAnsi="Calibri" w:cs="Calibri"/>
          <w:sz w:val="22"/>
          <w:szCs w:val="22"/>
        </w:rPr>
        <w:t>obstarání zejména těchto záležitostí:</w:t>
      </w:r>
    </w:p>
    <w:p w14:paraId="3C661477"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seznámení se s podklady, podle kterých se připravuje realizace stavby, zejména s projektovou dokumentací</w:t>
      </w:r>
      <w:r w:rsidRPr="0046195F">
        <w:rPr>
          <w:rFonts w:ascii="Calibri" w:eastAsia="HiddenHorzOCR" w:hAnsi="Calibri" w:cs="Calibri"/>
          <w:color w:val="131417"/>
          <w:sz w:val="22"/>
          <w:szCs w:val="22"/>
        </w:rPr>
        <w:t xml:space="preserve">, </w:t>
      </w:r>
      <w:r w:rsidRPr="0046195F">
        <w:rPr>
          <w:rFonts w:ascii="Calibri" w:hAnsi="Calibri" w:cs="Calibri"/>
          <w:color w:val="131417"/>
          <w:sz w:val="22"/>
          <w:szCs w:val="22"/>
        </w:rPr>
        <w:t>obsahem smluv</w:t>
      </w:r>
      <w:r w:rsidR="001E1047">
        <w:rPr>
          <w:rFonts w:ascii="Calibri" w:hAnsi="Calibri" w:cs="Calibri"/>
          <w:color w:val="131417"/>
          <w:sz w:val="22"/>
          <w:szCs w:val="22"/>
        </w:rPr>
        <w:t xml:space="preserve"> na zhotovení stavby</w:t>
      </w:r>
      <w:r w:rsidRPr="0046195F">
        <w:rPr>
          <w:rFonts w:ascii="Calibri" w:hAnsi="Calibri" w:cs="Calibri"/>
          <w:color w:val="131417"/>
          <w:sz w:val="22"/>
          <w:szCs w:val="22"/>
        </w:rPr>
        <w:t xml:space="preserve">, obsahem stavebního povolení </w:t>
      </w:r>
      <w:r w:rsidR="00C9633F" w:rsidRPr="0046195F">
        <w:rPr>
          <w:rFonts w:ascii="Calibri" w:hAnsi="Calibri" w:cs="Calibri"/>
          <w:color w:val="131417"/>
          <w:sz w:val="22"/>
          <w:szCs w:val="22"/>
        </w:rPr>
        <w:t>a</w:t>
      </w:r>
      <w:r w:rsidR="00E44F93">
        <w:rPr>
          <w:rFonts w:ascii="Calibri" w:hAnsi="Calibri" w:cs="Calibri"/>
          <w:color w:val="131417"/>
          <w:sz w:val="22"/>
          <w:szCs w:val="22"/>
        </w:rPr>
        <w:t> </w:t>
      </w:r>
      <w:r w:rsidR="00C9633F" w:rsidRPr="0046195F">
        <w:rPr>
          <w:rFonts w:ascii="Calibri" w:hAnsi="Calibri" w:cs="Calibri"/>
          <w:color w:val="131417"/>
          <w:sz w:val="22"/>
          <w:szCs w:val="22"/>
        </w:rPr>
        <w:t>souvisejících závazných stanovisek</w:t>
      </w:r>
      <w:r w:rsidR="001E1047">
        <w:rPr>
          <w:rFonts w:ascii="Calibri" w:hAnsi="Calibri" w:cs="Calibri"/>
          <w:color w:val="131417"/>
          <w:sz w:val="22"/>
          <w:szCs w:val="22"/>
        </w:rPr>
        <w:t xml:space="preserve"> </w:t>
      </w:r>
      <w:r w:rsidR="00153A23">
        <w:rPr>
          <w:rFonts w:ascii="Calibri" w:hAnsi="Calibri" w:cs="Calibri"/>
          <w:color w:val="131417"/>
          <w:sz w:val="22"/>
          <w:szCs w:val="22"/>
        </w:rPr>
        <w:t>dotčených orgánů státní správy</w:t>
      </w:r>
      <w:r w:rsidR="00AD4971">
        <w:rPr>
          <w:rFonts w:ascii="Calibri" w:hAnsi="Calibri" w:cs="Calibri"/>
          <w:color w:val="131417"/>
          <w:sz w:val="22"/>
          <w:szCs w:val="22"/>
        </w:rPr>
        <w:t xml:space="preserve"> (dále jen „DOSS“)</w:t>
      </w:r>
      <w:r w:rsidR="00C9633F" w:rsidRPr="0046195F">
        <w:rPr>
          <w:rFonts w:ascii="Calibri" w:hAnsi="Calibri" w:cs="Calibri"/>
          <w:color w:val="131417"/>
          <w:sz w:val="22"/>
          <w:szCs w:val="22"/>
        </w:rPr>
        <w:t>,</w:t>
      </w:r>
      <w:r w:rsidR="007208A2">
        <w:rPr>
          <w:rFonts w:ascii="Calibri" w:hAnsi="Calibri" w:cs="Calibri"/>
          <w:color w:val="131417"/>
          <w:sz w:val="22"/>
          <w:szCs w:val="22"/>
        </w:rPr>
        <w:t xml:space="preserve"> </w:t>
      </w:r>
      <w:r w:rsidR="00066A0D" w:rsidRPr="0046195F">
        <w:rPr>
          <w:rFonts w:ascii="Calibri" w:hAnsi="Calibri" w:cs="Calibri"/>
          <w:color w:val="131417"/>
          <w:sz w:val="22"/>
          <w:szCs w:val="22"/>
        </w:rPr>
        <w:t>s</w:t>
      </w:r>
      <w:r w:rsidR="007208A2">
        <w:rPr>
          <w:rFonts w:ascii="Calibri" w:hAnsi="Calibri" w:cs="Calibri"/>
          <w:color w:val="131417"/>
          <w:sz w:val="22"/>
          <w:szCs w:val="22"/>
        </w:rPr>
        <w:t> </w:t>
      </w:r>
      <w:r w:rsidR="00E87E5E">
        <w:rPr>
          <w:rFonts w:ascii="Calibri" w:hAnsi="Calibri" w:cs="Calibri"/>
          <w:color w:val="131417"/>
          <w:sz w:val="22"/>
          <w:szCs w:val="22"/>
        </w:rPr>
        <w:t xml:space="preserve">oceněným </w:t>
      </w:r>
      <w:r w:rsidR="00FA244E">
        <w:rPr>
          <w:rFonts w:ascii="Calibri" w:hAnsi="Calibri" w:cs="Calibri"/>
          <w:color w:val="131417"/>
          <w:sz w:val="22"/>
          <w:szCs w:val="22"/>
        </w:rPr>
        <w:t>položkovým výkazem</w:t>
      </w:r>
      <w:r w:rsidR="009F3301">
        <w:rPr>
          <w:rFonts w:ascii="Calibri" w:hAnsi="Calibri" w:cs="Calibri"/>
          <w:color w:val="131417"/>
          <w:sz w:val="22"/>
          <w:szCs w:val="22"/>
        </w:rPr>
        <w:t xml:space="preserve"> </w:t>
      </w:r>
      <w:r w:rsidR="00153A23">
        <w:rPr>
          <w:rFonts w:ascii="Calibri" w:hAnsi="Calibri" w:cs="Calibri"/>
          <w:color w:val="131417"/>
          <w:sz w:val="22"/>
          <w:szCs w:val="22"/>
        </w:rPr>
        <w:t>výměr</w:t>
      </w:r>
      <w:r w:rsidR="00E87E5E">
        <w:rPr>
          <w:rFonts w:ascii="Calibri" w:hAnsi="Calibri" w:cs="Calibri"/>
          <w:color w:val="131417"/>
          <w:sz w:val="22"/>
          <w:szCs w:val="22"/>
        </w:rPr>
        <w:t>,</w:t>
      </w:r>
      <w:r w:rsidR="00C9633F" w:rsidRPr="0046195F">
        <w:rPr>
          <w:rFonts w:ascii="Calibri" w:hAnsi="Calibri" w:cs="Calibri"/>
          <w:color w:val="131417"/>
          <w:sz w:val="22"/>
          <w:szCs w:val="22"/>
        </w:rPr>
        <w:t xml:space="preserve"> </w:t>
      </w:r>
      <w:r w:rsidR="00066A0D" w:rsidRPr="0046195F">
        <w:rPr>
          <w:rFonts w:ascii="Calibri" w:hAnsi="Calibri" w:cs="Calibri"/>
          <w:color w:val="131417"/>
          <w:sz w:val="22"/>
          <w:szCs w:val="22"/>
        </w:rPr>
        <w:t>s</w:t>
      </w:r>
      <w:r w:rsidR="00153A23">
        <w:rPr>
          <w:rFonts w:ascii="Calibri" w:hAnsi="Calibri" w:cs="Calibri"/>
          <w:color w:val="131417"/>
          <w:sz w:val="22"/>
          <w:szCs w:val="22"/>
        </w:rPr>
        <w:t> </w:t>
      </w:r>
      <w:r w:rsidR="00C9633F" w:rsidRPr="0046195F">
        <w:rPr>
          <w:rFonts w:ascii="Calibri" w:hAnsi="Calibri" w:cs="Calibri"/>
          <w:color w:val="131417"/>
          <w:sz w:val="22"/>
          <w:szCs w:val="22"/>
        </w:rPr>
        <w:t>časovým a finančním harmonogramem stavby</w:t>
      </w:r>
      <w:r w:rsidR="00E87E5E">
        <w:rPr>
          <w:rFonts w:ascii="Calibri" w:hAnsi="Calibri" w:cs="Calibri"/>
          <w:color w:val="131417"/>
          <w:sz w:val="22"/>
          <w:szCs w:val="22"/>
        </w:rPr>
        <w:t>, které jsou přílohou smlouvy zhotovitele</w:t>
      </w:r>
      <w:r w:rsidR="007208A2">
        <w:rPr>
          <w:rFonts w:ascii="Calibri" w:hAnsi="Calibri" w:cs="Calibri"/>
          <w:color w:val="131417"/>
          <w:sz w:val="22"/>
          <w:szCs w:val="22"/>
        </w:rPr>
        <w:t>, a to ve lhůtě do 2 týdnů od nabytí účinnosti této smlouvy</w:t>
      </w:r>
      <w:r w:rsidR="002337C5">
        <w:rPr>
          <w:rFonts w:ascii="Calibri" w:hAnsi="Calibri" w:cs="Calibri"/>
          <w:color w:val="131417"/>
          <w:sz w:val="22"/>
          <w:szCs w:val="22"/>
        </w:rPr>
        <w:t>. P</w:t>
      </w:r>
      <w:r w:rsidR="006D5E18">
        <w:rPr>
          <w:rFonts w:ascii="Calibri" w:hAnsi="Calibri" w:cs="Calibri"/>
          <w:color w:val="131417"/>
          <w:sz w:val="22"/>
          <w:szCs w:val="22"/>
        </w:rPr>
        <w:t xml:space="preserve">říkazce má právo kdykoliv v průběhu realizace zkontrolovat znalost </w:t>
      </w:r>
      <w:r w:rsidR="00C37B93">
        <w:rPr>
          <w:rFonts w:ascii="Calibri" w:hAnsi="Calibri" w:cs="Calibri"/>
          <w:color w:val="131417"/>
          <w:sz w:val="22"/>
          <w:szCs w:val="22"/>
        </w:rPr>
        <w:t xml:space="preserve">příkazníka </w:t>
      </w:r>
      <w:r w:rsidR="006D5E18">
        <w:rPr>
          <w:rFonts w:ascii="Calibri" w:hAnsi="Calibri" w:cs="Calibri"/>
          <w:color w:val="131417"/>
          <w:sz w:val="22"/>
          <w:szCs w:val="22"/>
        </w:rPr>
        <w:t>aktuální</w:t>
      </w:r>
      <w:r w:rsidR="002337C5">
        <w:rPr>
          <w:rFonts w:ascii="Calibri" w:hAnsi="Calibri" w:cs="Calibri"/>
          <w:color w:val="131417"/>
          <w:sz w:val="22"/>
          <w:szCs w:val="22"/>
        </w:rPr>
        <w:t>ch</w:t>
      </w:r>
      <w:r w:rsidR="006D5E18">
        <w:rPr>
          <w:rFonts w:ascii="Calibri" w:hAnsi="Calibri" w:cs="Calibri"/>
          <w:color w:val="131417"/>
          <w:sz w:val="22"/>
          <w:szCs w:val="22"/>
        </w:rPr>
        <w:t xml:space="preserve"> </w:t>
      </w:r>
      <w:r w:rsidR="006769A5">
        <w:rPr>
          <w:rFonts w:ascii="Calibri" w:hAnsi="Calibri" w:cs="Calibri"/>
          <w:color w:val="131417"/>
          <w:sz w:val="22"/>
          <w:szCs w:val="22"/>
        </w:rPr>
        <w:t>(</w:t>
      </w:r>
      <w:r w:rsidR="006D5E18">
        <w:rPr>
          <w:rFonts w:ascii="Calibri" w:hAnsi="Calibri" w:cs="Calibri"/>
          <w:color w:val="131417"/>
          <w:sz w:val="22"/>
          <w:szCs w:val="22"/>
        </w:rPr>
        <w:t>schválen</w:t>
      </w:r>
      <w:r w:rsidR="002337C5">
        <w:rPr>
          <w:rFonts w:ascii="Calibri" w:hAnsi="Calibri" w:cs="Calibri"/>
          <w:color w:val="131417"/>
          <w:sz w:val="22"/>
          <w:szCs w:val="22"/>
        </w:rPr>
        <w:t>ých</w:t>
      </w:r>
      <w:r w:rsidR="006769A5">
        <w:rPr>
          <w:rFonts w:ascii="Calibri" w:hAnsi="Calibri" w:cs="Calibri"/>
          <w:color w:val="131417"/>
          <w:sz w:val="22"/>
          <w:szCs w:val="22"/>
        </w:rPr>
        <w:t>)</w:t>
      </w:r>
      <w:r w:rsidR="002337C5">
        <w:rPr>
          <w:rFonts w:ascii="Calibri" w:hAnsi="Calibri" w:cs="Calibri"/>
          <w:color w:val="131417"/>
          <w:sz w:val="22"/>
          <w:szCs w:val="22"/>
        </w:rPr>
        <w:t xml:space="preserve"> výše uvedených podkladů, zejména</w:t>
      </w:r>
      <w:r w:rsidR="006D5E18">
        <w:rPr>
          <w:rFonts w:ascii="Calibri" w:hAnsi="Calibri" w:cs="Calibri"/>
          <w:color w:val="131417"/>
          <w:sz w:val="22"/>
          <w:szCs w:val="22"/>
        </w:rPr>
        <w:t xml:space="preserve"> projektové dokumentace</w:t>
      </w:r>
      <w:r w:rsidR="009E12C5">
        <w:rPr>
          <w:rFonts w:ascii="Calibri" w:hAnsi="Calibri" w:cs="Calibri"/>
          <w:color w:val="131417"/>
          <w:sz w:val="22"/>
          <w:szCs w:val="22"/>
        </w:rPr>
        <w:t xml:space="preserve">. V případě zjištění nedostatku ve znalostech </w:t>
      </w:r>
      <w:r w:rsidR="006769A5">
        <w:rPr>
          <w:rFonts w:ascii="Calibri" w:hAnsi="Calibri" w:cs="Calibri"/>
          <w:color w:val="131417"/>
          <w:sz w:val="22"/>
          <w:szCs w:val="22"/>
        </w:rPr>
        <w:t xml:space="preserve">musí </w:t>
      </w:r>
      <w:r w:rsidR="009E12C5">
        <w:rPr>
          <w:rFonts w:ascii="Calibri" w:hAnsi="Calibri" w:cs="Calibri"/>
          <w:color w:val="131417"/>
          <w:sz w:val="22"/>
          <w:szCs w:val="22"/>
        </w:rPr>
        <w:t>příkazník tyto</w:t>
      </w:r>
      <w:r w:rsidR="006769A5">
        <w:rPr>
          <w:rFonts w:ascii="Calibri" w:hAnsi="Calibri" w:cs="Calibri"/>
          <w:color w:val="131417"/>
          <w:sz w:val="22"/>
          <w:szCs w:val="22"/>
        </w:rPr>
        <w:t xml:space="preserve"> podklady</w:t>
      </w:r>
      <w:r w:rsidR="009E12C5">
        <w:rPr>
          <w:rFonts w:ascii="Calibri" w:hAnsi="Calibri" w:cs="Calibri"/>
          <w:color w:val="131417"/>
          <w:sz w:val="22"/>
          <w:szCs w:val="22"/>
        </w:rPr>
        <w:t xml:space="preserve"> do 10ti kalendářních dní nastud</w:t>
      </w:r>
      <w:r w:rsidR="006769A5">
        <w:rPr>
          <w:rFonts w:ascii="Calibri" w:hAnsi="Calibri" w:cs="Calibri"/>
          <w:color w:val="131417"/>
          <w:sz w:val="22"/>
          <w:szCs w:val="22"/>
        </w:rPr>
        <w:t>ovat</w:t>
      </w:r>
      <w:r w:rsidR="009E12C5">
        <w:rPr>
          <w:rFonts w:ascii="Calibri" w:hAnsi="Calibri" w:cs="Calibri"/>
          <w:color w:val="131417"/>
          <w:sz w:val="22"/>
          <w:szCs w:val="22"/>
        </w:rPr>
        <w:t>.</w:t>
      </w:r>
    </w:p>
    <w:p w14:paraId="332BF578" w14:textId="77777777" w:rsidR="00C9633F" w:rsidRPr="0046195F" w:rsidRDefault="00066A0D" w:rsidP="00E42F60">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C9633F" w:rsidRPr="0046195F">
        <w:rPr>
          <w:rFonts w:ascii="Calibri" w:hAnsi="Calibri" w:cs="Calibri"/>
          <w:color w:val="131417"/>
          <w:sz w:val="22"/>
          <w:szCs w:val="22"/>
        </w:rPr>
        <w:t>kontrol</w:t>
      </w:r>
      <w:r w:rsidRPr="0046195F">
        <w:rPr>
          <w:rFonts w:ascii="Calibri" w:hAnsi="Calibri" w:cs="Calibri"/>
          <w:color w:val="131417"/>
          <w:sz w:val="22"/>
          <w:szCs w:val="22"/>
        </w:rPr>
        <w:t>y</w:t>
      </w:r>
      <w:r w:rsidR="00C9633F" w:rsidRPr="0046195F">
        <w:rPr>
          <w:rFonts w:ascii="Calibri" w:hAnsi="Calibri" w:cs="Calibri"/>
          <w:color w:val="131417"/>
          <w:sz w:val="22"/>
          <w:szCs w:val="22"/>
        </w:rPr>
        <w:t xml:space="preserve"> procesů spojených s </w:t>
      </w:r>
      <w:r w:rsidR="003C2785">
        <w:rPr>
          <w:rFonts w:ascii="Calibri" w:hAnsi="Calibri" w:cs="Calibri"/>
          <w:color w:val="131417"/>
          <w:sz w:val="22"/>
          <w:szCs w:val="22"/>
        </w:rPr>
        <w:t xml:space="preserve">přípravou </w:t>
      </w:r>
      <w:r w:rsidR="00C9633F" w:rsidRPr="0046195F">
        <w:rPr>
          <w:rFonts w:ascii="Calibri" w:hAnsi="Calibri" w:cs="Calibri"/>
          <w:color w:val="131417"/>
          <w:sz w:val="22"/>
          <w:szCs w:val="22"/>
        </w:rPr>
        <w:t>stavby</w:t>
      </w:r>
      <w:r w:rsidR="00C302D9">
        <w:rPr>
          <w:rFonts w:ascii="Calibri" w:hAnsi="Calibri" w:cs="Calibri"/>
          <w:color w:val="131417"/>
          <w:sz w:val="22"/>
          <w:szCs w:val="22"/>
        </w:rPr>
        <w:t>, s </w:t>
      </w:r>
      <w:r w:rsidR="00C9633F" w:rsidRPr="0046195F">
        <w:rPr>
          <w:rFonts w:ascii="Calibri" w:hAnsi="Calibri" w:cs="Calibri"/>
          <w:color w:val="131417"/>
          <w:sz w:val="22"/>
          <w:szCs w:val="22"/>
        </w:rPr>
        <w:t>vybudování</w:t>
      </w:r>
      <w:r w:rsidR="00C302D9">
        <w:rPr>
          <w:rFonts w:ascii="Calibri" w:hAnsi="Calibri" w:cs="Calibri"/>
          <w:color w:val="131417"/>
          <w:sz w:val="22"/>
          <w:szCs w:val="22"/>
        </w:rPr>
        <w:t>m</w:t>
      </w:r>
      <w:r w:rsidR="00C9633F" w:rsidRPr="0046195F">
        <w:rPr>
          <w:rFonts w:ascii="Calibri" w:hAnsi="Calibri" w:cs="Calibri"/>
          <w:color w:val="131417"/>
          <w:sz w:val="22"/>
          <w:szCs w:val="22"/>
        </w:rPr>
        <w:t xml:space="preserve"> zařízení staveniště a</w:t>
      </w:r>
      <w:r w:rsidR="00E44F93">
        <w:rPr>
          <w:rFonts w:ascii="Calibri" w:hAnsi="Calibri" w:cs="Calibri"/>
          <w:color w:val="131417"/>
          <w:sz w:val="22"/>
          <w:szCs w:val="22"/>
        </w:rPr>
        <w:t> </w:t>
      </w:r>
      <w:r w:rsidR="00C9633F" w:rsidRPr="0046195F">
        <w:rPr>
          <w:rFonts w:ascii="Calibri" w:hAnsi="Calibri" w:cs="Calibri"/>
          <w:color w:val="131417"/>
          <w:sz w:val="22"/>
          <w:szCs w:val="22"/>
        </w:rPr>
        <w:t>vlastní</w:t>
      </w:r>
      <w:r w:rsidR="00C302D9">
        <w:rPr>
          <w:rFonts w:ascii="Calibri" w:hAnsi="Calibri" w:cs="Calibri"/>
          <w:color w:val="131417"/>
          <w:sz w:val="22"/>
          <w:szCs w:val="22"/>
        </w:rPr>
        <w:t>m</w:t>
      </w:r>
      <w:r w:rsidR="00C9633F" w:rsidRPr="0046195F">
        <w:rPr>
          <w:rFonts w:ascii="Calibri" w:hAnsi="Calibri" w:cs="Calibri"/>
          <w:color w:val="131417"/>
          <w:sz w:val="22"/>
          <w:szCs w:val="22"/>
        </w:rPr>
        <w:t xml:space="preserve"> zahájení</w:t>
      </w:r>
      <w:r w:rsidR="00C302D9">
        <w:rPr>
          <w:rFonts w:ascii="Calibri" w:hAnsi="Calibri" w:cs="Calibri"/>
          <w:color w:val="131417"/>
          <w:sz w:val="22"/>
          <w:szCs w:val="22"/>
        </w:rPr>
        <w:t>m stavby</w:t>
      </w:r>
      <w:r w:rsidR="00C9633F" w:rsidRPr="0046195F">
        <w:rPr>
          <w:rFonts w:ascii="Calibri" w:hAnsi="Calibri" w:cs="Calibri"/>
          <w:color w:val="131417"/>
          <w:sz w:val="22"/>
          <w:szCs w:val="22"/>
        </w:rPr>
        <w:t>;</w:t>
      </w:r>
      <w:r w:rsidR="00B04B5F">
        <w:rPr>
          <w:rFonts w:ascii="Calibri" w:hAnsi="Calibri" w:cs="Calibri"/>
          <w:color w:val="131417"/>
          <w:sz w:val="22"/>
          <w:szCs w:val="22"/>
        </w:rPr>
        <w:t xml:space="preserve"> zapsání ukončení kontroly do </w:t>
      </w:r>
      <w:r w:rsidR="00C302D9">
        <w:rPr>
          <w:rFonts w:ascii="Calibri" w:hAnsi="Calibri" w:cs="Calibri"/>
          <w:color w:val="131417"/>
          <w:sz w:val="22"/>
          <w:szCs w:val="22"/>
        </w:rPr>
        <w:t xml:space="preserve">stavebního </w:t>
      </w:r>
      <w:r w:rsidR="00B04B5F">
        <w:rPr>
          <w:rFonts w:ascii="Calibri" w:hAnsi="Calibri" w:cs="Calibri"/>
          <w:color w:val="131417"/>
          <w:sz w:val="22"/>
          <w:szCs w:val="22"/>
        </w:rPr>
        <w:t>deníku</w:t>
      </w:r>
      <w:r w:rsidR="003C2785">
        <w:rPr>
          <w:rFonts w:ascii="Calibri" w:hAnsi="Calibri" w:cs="Calibri"/>
          <w:color w:val="131417"/>
          <w:sz w:val="22"/>
          <w:szCs w:val="22"/>
        </w:rPr>
        <w:t>,</w:t>
      </w:r>
    </w:p>
    <w:p w14:paraId="3874C713" w14:textId="77777777" w:rsidR="00E87E5E" w:rsidRPr="0046195F" w:rsidRDefault="00C9633F" w:rsidP="00E87E5E">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upozornění na </w:t>
      </w:r>
      <w:r w:rsidR="003C2785">
        <w:rPr>
          <w:rFonts w:ascii="Calibri" w:hAnsi="Calibri" w:cs="Calibri"/>
          <w:color w:val="131417"/>
          <w:sz w:val="22"/>
          <w:szCs w:val="22"/>
        </w:rPr>
        <w:t xml:space="preserve">sousedící </w:t>
      </w:r>
      <w:r w:rsidRPr="0046195F">
        <w:rPr>
          <w:rFonts w:ascii="Calibri" w:hAnsi="Calibri" w:cs="Calibri"/>
          <w:color w:val="131417"/>
          <w:sz w:val="22"/>
          <w:szCs w:val="22"/>
        </w:rPr>
        <w:t>objekty, které je nutné ochránit před staveništním provozem a způsob jejich ochrany</w:t>
      </w:r>
      <w:r w:rsidR="00A0218F" w:rsidRPr="0046195F">
        <w:rPr>
          <w:rFonts w:ascii="Calibri" w:hAnsi="Calibri" w:cs="Calibri"/>
          <w:color w:val="131417"/>
          <w:sz w:val="22"/>
          <w:szCs w:val="22"/>
        </w:rPr>
        <w:t>,</w:t>
      </w:r>
      <w:r w:rsidR="00E87E5E">
        <w:rPr>
          <w:rFonts w:ascii="Calibri" w:hAnsi="Calibri" w:cs="Calibri"/>
          <w:color w:val="131417"/>
          <w:sz w:val="22"/>
          <w:szCs w:val="22"/>
        </w:rPr>
        <w:t xml:space="preserve"> </w:t>
      </w:r>
      <w:r w:rsidR="00E87E5E" w:rsidRPr="0046195F">
        <w:rPr>
          <w:rFonts w:ascii="Calibri" w:hAnsi="Calibri" w:cs="Calibri"/>
          <w:color w:val="131417"/>
          <w:sz w:val="22"/>
          <w:szCs w:val="22"/>
        </w:rPr>
        <w:t>které může být dotčeno realizací stavebního díla</w:t>
      </w:r>
      <w:r w:rsidR="00E87E5E">
        <w:rPr>
          <w:rFonts w:ascii="Calibri" w:hAnsi="Calibri" w:cs="Calibri"/>
          <w:color w:val="131417"/>
          <w:sz w:val="22"/>
          <w:szCs w:val="22"/>
        </w:rPr>
        <w:t>,</w:t>
      </w:r>
    </w:p>
    <w:p w14:paraId="7305EC81" w14:textId="77777777" w:rsidR="00C9633F" w:rsidRPr="0046195F" w:rsidRDefault="00A0218F"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w:t>
      </w:r>
      <w:r w:rsidR="00367447">
        <w:rPr>
          <w:rFonts w:ascii="Calibri" w:hAnsi="Calibri" w:cs="Calibri"/>
          <w:color w:val="131417"/>
          <w:sz w:val="22"/>
          <w:szCs w:val="22"/>
        </w:rPr>
        <w:t>e zhotovitelem</w:t>
      </w:r>
      <w:r w:rsidRPr="0046195F">
        <w:rPr>
          <w:rFonts w:ascii="Calibri" w:hAnsi="Calibri" w:cs="Calibri"/>
          <w:color w:val="131417"/>
          <w:sz w:val="22"/>
          <w:szCs w:val="22"/>
        </w:rPr>
        <w:t xml:space="preserve"> stavby provést </w:t>
      </w:r>
      <w:r w:rsidR="002337C5">
        <w:rPr>
          <w:rFonts w:ascii="Calibri" w:hAnsi="Calibri" w:cs="Calibri"/>
          <w:color w:val="131417"/>
          <w:sz w:val="22"/>
          <w:szCs w:val="22"/>
        </w:rPr>
        <w:t xml:space="preserve">písemnou </w:t>
      </w:r>
      <w:r w:rsidRPr="0046195F">
        <w:rPr>
          <w:rFonts w:ascii="Calibri" w:hAnsi="Calibri" w:cs="Calibri"/>
          <w:color w:val="131417"/>
          <w:sz w:val="22"/>
          <w:szCs w:val="22"/>
        </w:rPr>
        <w:t xml:space="preserve">pasportizaci </w:t>
      </w:r>
      <w:r w:rsidR="006769A5">
        <w:rPr>
          <w:rFonts w:ascii="Calibri" w:hAnsi="Calibri" w:cs="Calibri"/>
          <w:color w:val="131417"/>
          <w:sz w:val="22"/>
          <w:szCs w:val="22"/>
        </w:rPr>
        <w:t>(</w:t>
      </w:r>
      <w:r w:rsidR="002337C5">
        <w:rPr>
          <w:rFonts w:ascii="Calibri" w:hAnsi="Calibri" w:cs="Calibri"/>
          <w:color w:val="131417"/>
          <w:sz w:val="22"/>
          <w:szCs w:val="22"/>
        </w:rPr>
        <w:t>doloženou fotografiemi</w:t>
      </w:r>
      <w:r w:rsidR="006769A5">
        <w:rPr>
          <w:rFonts w:ascii="Calibri" w:hAnsi="Calibri" w:cs="Calibri"/>
          <w:color w:val="131417"/>
          <w:sz w:val="22"/>
          <w:szCs w:val="22"/>
        </w:rPr>
        <w:t>)</w:t>
      </w:r>
      <w:r w:rsidR="002337C5">
        <w:rPr>
          <w:rFonts w:ascii="Calibri" w:hAnsi="Calibri" w:cs="Calibri"/>
          <w:color w:val="131417"/>
          <w:sz w:val="22"/>
          <w:szCs w:val="22"/>
        </w:rPr>
        <w:t xml:space="preserve"> </w:t>
      </w:r>
      <w:r w:rsidRPr="0046195F">
        <w:rPr>
          <w:rFonts w:ascii="Calibri" w:hAnsi="Calibri" w:cs="Calibri"/>
          <w:color w:val="131417"/>
          <w:sz w:val="22"/>
          <w:szCs w:val="22"/>
        </w:rPr>
        <w:t>okolí stavby</w:t>
      </w:r>
      <w:r w:rsidR="00E87E5E">
        <w:rPr>
          <w:rFonts w:ascii="Calibri" w:hAnsi="Calibri" w:cs="Calibri"/>
          <w:color w:val="131417"/>
          <w:sz w:val="22"/>
          <w:szCs w:val="22"/>
        </w:rPr>
        <w:t xml:space="preserve"> do 5ti pracovních dnů po předání staveniště</w:t>
      </w:r>
      <w:r w:rsidR="00F3604A">
        <w:rPr>
          <w:rFonts w:ascii="Calibri" w:hAnsi="Calibri" w:cs="Calibri"/>
          <w:color w:val="131417"/>
          <w:sz w:val="22"/>
          <w:szCs w:val="22"/>
        </w:rPr>
        <w:t xml:space="preserve"> stavby,</w:t>
      </w:r>
    </w:p>
    <w:p w14:paraId="454F1171" w14:textId="77777777" w:rsidR="00D82F07" w:rsidRPr="0046195F" w:rsidRDefault="00066A0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C9633F" w:rsidRPr="0046195F">
        <w:rPr>
          <w:rFonts w:ascii="Calibri" w:hAnsi="Calibri" w:cs="Calibri"/>
          <w:color w:val="131417"/>
          <w:sz w:val="22"/>
          <w:szCs w:val="22"/>
        </w:rPr>
        <w:t>protokolární</w:t>
      </w:r>
      <w:r w:rsidRPr="0046195F">
        <w:rPr>
          <w:rFonts w:ascii="Calibri" w:hAnsi="Calibri" w:cs="Calibri"/>
          <w:color w:val="131417"/>
          <w:sz w:val="22"/>
          <w:szCs w:val="22"/>
        </w:rPr>
        <w:t>ho</w:t>
      </w:r>
      <w:r w:rsidR="00C9633F" w:rsidRPr="0046195F">
        <w:rPr>
          <w:rFonts w:ascii="Calibri" w:hAnsi="Calibri" w:cs="Calibri"/>
          <w:color w:val="131417"/>
          <w:sz w:val="22"/>
          <w:szCs w:val="22"/>
        </w:rPr>
        <w:t xml:space="preserve"> předání </w:t>
      </w:r>
      <w:r w:rsidR="00D82F07" w:rsidRPr="0046195F">
        <w:rPr>
          <w:rFonts w:ascii="Calibri" w:hAnsi="Calibri" w:cs="Calibri"/>
          <w:color w:val="131417"/>
          <w:sz w:val="22"/>
          <w:szCs w:val="22"/>
        </w:rPr>
        <w:t xml:space="preserve">staveniště (pracoviště) vybranému </w:t>
      </w:r>
      <w:r w:rsidR="00367447">
        <w:rPr>
          <w:rFonts w:ascii="Calibri" w:hAnsi="Calibri" w:cs="Calibri"/>
          <w:color w:val="131417"/>
          <w:sz w:val="22"/>
          <w:szCs w:val="22"/>
        </w:rPr>
        <w:t>zhotovitel</w:t>
      </w:r>
      <w:r w:rsidR="00D82F07" w:rsidRPr="0046195F">
        <w:rPr>
          <w:rFonts w:ascii="Calibri" w:hAnsi="Calibri" w:cs="Calibri"/>
          <w:color w:val="131417"/>
          <w:sz w:val="22"/>
          <w:szCs w:val="22"/>
        </w:rPr>
        <w:t>i/</w:t>
      </w:r>
      <w:r w:rsidR="00367447">
        <w:rPr>
          <w:rFonts w:ascii="Calibri" w:hAnsi="Calibri" w:cs="Calibri"/>
          <w:color w:val="131417"/>
          <w:sz w:val="22"/>
          <w:szCs w:val="22"/>
        </w:rPr>
        <w:t>zhotovite</w:t>
      </w:r>
      <w:r w:rsidR="00D82F07" w:rsidRPr="0046195F">
        <w:rPr>
          <w:rFonts w:ascii="Calibri" w:hAnsi="Calibri" w:cs="Calibri"/>
          <w:color w:val="131417"/>
          <w:sz w:val="22"/>
          <w:szCs w:val="22"/>
        </w:rPr>
        <w:t>lům stavby (dále jen „</w:t>
      </w:r>
      <w:r w:rsidR="00367447">
        <w:rPr>
          <w:rFonts w:ascii="Calibri" w:hAnsi="Calibri" w:cs="Calibri"/>
          <w:color w:val="131417"/>
          <w:sz w:val="22"/>
          <w:szCs w:val="22"/>
        </w:rPr>
        <w:t>zhotovitel</w:t>
      </w:r>
      <w:r w:rsidR="00D82F07" w:rsidRPr="0046195F">
        <w:rPr>
          <w:rFonts w:ascii="Calibri" w:hAnsi="Calibri" w:cs="Calibri"/>
          <w:color w:val="131417"/>
          <w:sz w:val="22"/>
          <w:szCs w:val="22"/>
        </w:rPr>
        <w:t xml:space="preserve"> stavby“)</w:t>
      </w:r>
      <w:r w:rsidR="003C2785">
        <w:rPr>
          <w:rFonts w:ascii="Calibri" w:hAnsi="Calibri" w:cs="Calibri"/>
          <w:color w:val="131417"/>
          <w:sz w:val="22"/>
          <w:szCs w:val="22"/>
        </w:rPr>
        <w:t>,</w:t>
      </w:r>
      <w:r w:rsidR="00D82F07" w:rsidRPr="0046195F">
        <w:rPr>
          <w:rFonts w:ascii="Calibri" w:hAnsi="Calibri" w:cs="Calibri"/>
          <w:color w:val="131417"/>
          <w:sz w:val="22"/>
          <w:szCs w:val="22"/>
        </w:rPr>
        <w:t xml:space="preserve"> zabezpečení zápisů do stavebního (montážního) deníku</w:t>
      </w:r>
      <w:r w:rsidR="003B1873" w:rsidRPr="0046195F">
        <w:rPr>
          <w:rFonts w:ascii="Calibri" w:hAnsi="Calibri" w:cs="Calibri"/>
          <w:color w:val="131417"/>
          <w:sz w:val="22"/>
          <w:szCs w:val="22"/>
        </w:rPr>
        <w:t>,</w:t>
      </w:r>
      <w:r w:rsidR="00D82F07" w:rsidRPr="0046195F">
        <w:rPr>
          <w:rFonts w:ascii="Calibri" w:hAnsi="Calibri" w:cs="Calibri"/>
          <w:color w:val="131417"/>
          <w:sz w:val="22"/>
          <w:szCs w:val="22"/>
        </w:rPr>
        <w:t xml:space="preserve"> </w:t>
      </w:r>
      <w:r w:rsidR="004479EE" w:rsidRPr="0046195F">
        <w:rPr>
          <w:rFonts w:ascii="Calibri" w:hAnsi="Calibri" w:cs="Calibri"/>
          <w:color w:val="131417"/>
          <w:sz w:val="22"/>
          <w:szCs w:val="22"/>
        </w:rPr>
        <w:t xml:space="preserve">včetně </w:t>
      </w:r>
      <w:r w:rsidR="003C2785">
        <w:rPr>
          <w:rFonts w:ascii="Calibri" w:hAnsi="Calibri" w:cs="Calibri"/>
          <w:color w:val="131417"/>
          <w:sz w:val="22"/>
          <w:szCs w:val="22"/>
        </w:rPr>
        <w:t xml:space="preserve">případného </w:t>
      </w:r>
      <w:r w:rsidR="004479EE" w:rsidRPr="0046195F">
        <w:rPr>
          <w:rFonts w:ascii="Calibri" w:hAnsi="Calibri" w:cs="Calibri"/>
          <w:color w:val="131417"/>
          <w:sz w:val="22"/>
          <w:szCs w:val="22"/>
        </w:rPr>
        <w:t>odborného stanoviska</w:t>
      </w:r>
      <w:r w:rsidR="003C2785">
        <w:rPr>
          <w:rFonts w:ascii="Calibri" w:hAnsi="Calibri" w:cs="Calibri"/>
          <w:color w:val="131417"/>
          <w:sz w:val="22"/>
          <w:szCs w:val="22"/>
        </w:rPr>
        <w:t xml:space="preserve">, a </w:t>
      </w:r>
      <w:r w:rsidR="003C2785" w:rsidRPr="0046195F">
        <w:rPr>
          <w:rFonts w:ascii="Calibri" w:hAnsi="Calibri" w:cs="Calibri"/>
          <w:color w:val="131417"/>
          <w:sz w:val="22"/>
          <w:szCs w:val="22"/>
        </w:rPr>
        <w:t xml:space="preserve">příprava předávacího protokolu </w:t>
      </w:r>
      <w:r w:rsidR="004E2062">
        <w:rPr>
          <w:rFonts w:ascii="Calibri" w:hAnsi="Calibri" w:cs="Calibri"/>
          <w:color w:val="131417"/>
          <w:sz w:val="22"/>
          <w:szCs w:val="22"/>
        </w:rPr>
        <w:t xml:space="preserve">dokončené </w:t>
      </w:r>
      <w:r w:rsidR="003C2785" w:rsidRPr="0046195F">
        <w:rPr>
          <w:rFonts w:ascii="Calibri" w:hAnsi="Calibri" w:cs="Calibri"/>
          <w:color w:val="131417"/>
          <w:sz w:val="22"/>
          <w:szCs w:val="22"/>
        </w:rPr>
        <w:t>stavby ve spolupráci s</w:t>
      </w:r>
      <w:r w:rsidR="00F3604A">
        <w:rPr>
          <w:rFonts w:ascii="Calibri" w:hAnsi="Calibri" w:cs="Calibri"/>
          <w:color w:val="131417"/>
          <w:sz w:val="22"/>
          <w:szCs w:val="22"/>
        </w:rPr>
        <w:t>e zhotovitelem</w:t>
      </w:r>
      <w:r w:rsidR="00153A23">
        <w:rPr>
          <w:rFonts w:ascii="Calibri" w:hAnsi="Calibri" w:cs="Calibri"/>
          <w:color w:val="131417"/>
          <w:sz w:val="22"/>
          <w:szCs w:val="22"/>
        </w:rPr>
        <w:t xml:space="preserve"> stavby</w:t>
      </w:r>
      <w:r w:rsidR="003C2785">
        <w:rPr>
          <w:rFonts w:ascii="Calibri" w:hAnsi="Calibri" w:cs="Calibri"/>
          <w:color w:val="131417"/>
          <w:sz w:val="22"/>
          <w:szCs w:val="22"/>
        </w:rPr>
        <w:t>,</w:t>
      </w:r>
    </w:p>
    <w:p w14:paraId="055CEA34"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dodržování podmínek stavebního povolení</w:t>
      </w:r>
      <w:r w:rsidR="00C165E7">
        <w:rPr>
          <w:rFonts w:ascii="Calibri" w:hAnsi="Calibri" w:cs="Calibri"/>
          <w:color w:val="131417"/>
          <w:sz w:val="22"/>
          <w:szCs w:val="22"/>
        </w:rPr>
        <w:t>,</w:t>
      </w:r>
      <w:r w:rsidRPr="0046195F">
        <w:rPr>
          <w:rFonts w:ascii="Calibri" w:hAnsi="Calibri" w:cs="Calibri"/>
          <w:color w:val="131417"/>
          <w:sz w:val="22"/>
          <w:szCs w:val="22"/>
        </w:rPr>
        <w:t xml:space="preserve"> opatření státního stavebního dohledu po dobu realizace stavby</w:t>
      </w:r>
      <w:r w:rsidR="00C165E7">
        <w:rPr>
          <w:rFonts w:ascii="Calibri" w:hAnsi="Calibri" w:cs="Calibri"/>
          <w:color w:val="131417"/>
          <w:sz w:val="22"/>
          <w:szCs w:val="22"/>
        </w:rPr>
        <w:t xml:space="preserve"> a podmínek a pokynů pro poskytnutí dotace </w:t>
      </w:r>
      <w:r w:rsidR="00A425DD">
        <w:rPr>
          <w:rFonts w:ascii="Calibri" w:hAnsi="Calibri" w:cs="Calibri"/>
          <w:color w:val="131417"/>
          <w:sz w:val="22"/>
          <w:szCs w:val="22"/>
        </w:rPr>
        <w:t>dle příslušného dotačního programu,</w:t>
      </w:r>
    </w:p>
    <w:p w14:paraId="589191AC" w14:textId="77777777" w:rsidR="002E5C8D" w:rsidRDefault="008D7C88"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průběžná kontrola</w:t>
      </w:r>
      <w:r w:rsidR="00FE484B">
        <w:rPr>
          <w:rFonts w:ascii="Calibri" w:hAnsi="Calibri" w:cs="Calibri"/>
          <w:color w:val="131417"/>
          <w:sz w:val="22"/>
          <w:szCs w:val="22"/>
        </w:rPr>
        <w:t xml:space="preserve"> </w:t>
      </w:r>
      <w:r w:rsidR="002E5C8D" w:rsidRPr="0046195F">
        <w:rPr>
          <w:rFonts w:ascii="Calibri" w:hAnsi="Calibri" w:cs="Calibri"/>
          <w:color w:val="131417"/>
          <w:sz w:val="22"/>
          <w:szCs w:val="22"/>
        </w:rPr>
        <w:t>systematické</w:t>
      </w:r>
      <w:r>
        <w:rPr>
          <w:rFonts w:ascii="Calibri" w:hAnsi="Calibri" w:cs="Calibri"/>
          <w:color w:val="131417"/>
          <w:sz w:val="22"/>
          <w:szCs w:val="22"/>
        </w:rPr>
        <w:t>ho</w:t>
      </w:r>
      <w:r w:rsidR="002E5C8D" w:rsidRPr="0046195F">
        <w:rPr>
          <w:rFonts w:ascii="Calibri" w:hAnsi="Calibri" w:cs="Calibri"/>
          <w:color w:val="131417"/>
          <w:sz w:val="22"/>
          <w:szCs w:val="22"/>
        </w:rPr>
        <w:t xml:space="preserve"> doplňování </w:t>
      </w:r>
      <w:r w:rsidR="003C2785">
        <w:rPr>
          <w:rFonts w:ascii="Calibri" w:hAnsi="Calibri" w:cs="Calibri"/>
          <w:color w:val="131417"/>
          <w:sz w:val="22"/>
          <w:szCs w:val="22"/>
        </w:rPr>
        <w:t xml:space="preserve">projektové </w:t>
      </w:r>
      <w:r w:rsidR="002E5C8D" w:rsidRPr="0046195F">
        <w:rPr>
          <w:rFonts w:ascii="Calibri" w:hAnsi="Calibri" w:cs="Calibri"/>
          <w:color w:val="131417"/>
          <w:sz w:val="22"/>
          <w:szCs w:val="22"/>
        </w:rPr>
        <w:t xml:space="preserve">dokumentace, </w:t>
      </w:r>
      <w:r w:rsidR="00FD05A6" w:rsidRPr="0046195F">
        <w:rPr>
          <w:rFonts w:ascii="Calibri" w:hAnsi="Calibri" w:cs="Calibri"/>
          <w:color w:val="131417"/>
          <w:sz w:val="22"/>
          <w:szCs w:val="22"/>
        </w:rPr>
        <w:t xml:space="preserve">podle které se stavba realizuje </w:t>
      </w:r>
      <w:r w:rsidR="002E5C8D" w:rsidRPr="0046195F">
        <w:rPr>
          <w:rFonts w:ascii="Calibri" w:hAnsi="Calibri" w:cs="Calibri"/>
          <w:color w:val="131417"/>
          <w:sz w:val="22"/>
          <w:szCs w:val="22"/>
        </w:rPr>
        <w:t>a evidenc</w:t>
      </w:r>
      <w:r w:rsidR="0038700D" w:rsidRPr="0046195F">
        <w:rPr>
          <w:rFonts w:ascii="Calibri" w:hAnsi="Calibri" w:cs="Calibri"/>
          <w:color w:val="131417"/>
          <w:sz w:val="22"/>
          <w:szCs w:val="22"/>
        </w:rPr>
        <w:t>e</w:t>
      </w:r>
      <w:r w:rsidR="002E5C8D" w:rsidRPr="0046195F">
        <w:rPr>
          <w:rFonts w:ascii="Calibri" w:hAnsi="Calibri" w:cs="Calibri"/>
          <w:color w:val="131417"/>
          <w:sz w:val="22"/>
          <w:szCs w:val="22"/>
        </w:rPr>
        <w:t> </w:t>
      </w:r>
      <w:r w:rsidR="00FA244E">
        <w:rPr>
          <w:rFonts w:ascii="Calibri" w:hAnsi="Calibri" w:cs="Calibri"/>
          <w:color w:val="131417"/>
          <w:sz w:val="22"/>
          <w:szCs w:val="22"/>
        </w:rPr>
        <w:t xml:space="preserve">projektové </w:t>
      </w:r>
      <w:r w:rsidR="002E5C8D" w:rsidRPr="0046195F">
        <w:rPr>
          <w:rFonts w:ascii="Calibri" w:hAnsi="Calibri" w:cs="Calibri"/>
          <w:color w:val="131417"/>
          <w:sz w:val="22"/>
          <w:szCs w:val="22"/>
        </w:rPr>
        <w:t>dokumentace dokončených částí stavby,</w:t>
      </w:r>
    </w:p>
    <w:p w14:paraId="638E69F2" w14:textId="77777777" w:rsidR="000E198D" w:rsidRPr="0046195F" w:rsidRDefault="000E198D"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 xml:space="preserve">výkon inženýrské činnosti v průběhu realizace stavby, </w:t>
      </w:r>
    </w:p>
    <w:p w14:paraId="6983496B" w14:textId="77777777" w:rsidR="002E5C8D" w:rsidRPr="0046195F" w:rsidRDefault="00037E31"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 xml:space="preserve">zajištění kontroly v průběhu realizace stavby, </w:t>
      </w:r>
      <w:r w:rsidR="00FE484B">
        <w:rPr>
          <w:rFonts w:ascii="Calibri" w:hAnsi="Calibri" w:cs="Calibri"/>
          <w:color w:val="131417"/>
          <w:sz w:val="22"/>
          <w:szCs w:val="22"/>
        </w:rPr>
        <w:t xml:space="preserve">příprava a </w:t>
      </w:r>
      <w:r w:rsidR="002E5C8D" w:rsidRPr="0046195F">
        <w:rPr>
          <w:rFonts w:ascii="Calibri" w:hAnsi="Calibri" w:cs="Calibri"/>
          <w:color w:val="131417"/>
          <w:sz w:val="22"/>
          <w:szCs w:val="22"/>
        </w:rPr>
        <w:t>projednání dodatků a změn projekt</w:t>
      </w:r>
      <w:r w:rsidR="00FA244E">
        <w:rPr>
          <w:rFonts w:ascii="Calibri" w:hAnsi="Calibri" w:cs="Calibri"/>
          <w:color w:val="131417"/>
          <w:sz w:val="22"/>
          <w:szCs w:val="22"/>
        </w:rPr>
        <w:t>ové dokumentace</w:t>
      </w:r>
      <w:r w:rsidR="00AC4709" w:rsidRPr="0046195F">
        <w:rPr>
          <w:rFonts w:ascii="Calibri" w:hAnsi="Calibri" w:cs="Calibri"/>
          <w:color w:val="131417"/>
          <w:sz w:val="22"/>
          <w:szCs w:val="22"/>
        </w:rPr>
        <w:t xml:space="preserve">, </w:t>
      </w:r>
      <w:r w:rsidR="002E5C8D" w:rsidRPr="0046195F">
        <w:rPr>
          <w:rFonts w:ascii="Calibri" w:hAnsi="Calibri" w:cs="Calibri"/>
          <w:color w:val="131417"/>
          <w:sz w:val="22"/>
          <w:szCs w:val="22"/>
        </w:rPr>
        <w:t xml:space="preserve">a to zejména k technickému řešení a vazbě na </w:t>
      </w:r>
      <w:r w:rsidR="00FE0BCF" w:rsidRPr="0046195F">
        <w:rPr>
          <w:rFonts w:ascii="Calibri" w:hAnsi="Calibri" w:cs="Calibri"/>
          <w:color w:val="131417"/>
          <w:sz w:val="22"/>
          <w:szCs w:val="22"/>
        </w:rPr>
        <w:t>ZZVZ</w:t>
      </w:r>
      <w:r w:rsidR="002E5C8D" w:rsidRPr="0046195F">
        <w:rPr>
          <w:rFonts w:ascii="Calibri" w:hAnsi="Calibri" w:cs="Calibri"/>
          <w:color w:val="131417"/>
          <w:sz w:val="22"/>
          <w:szCs w:val="22"/>
        </w:rPr>
        <w:t>,</w:t>
      </w:r>
    </w:p>
    <w:p w14:paraId="6CA48C46" w14:textId="77777777" w:rsidR="002E5C8D" w:rsidRPr="0046195F" w:rsidRDefault="00BB14A4"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zpracování</w:t>
      </w:r>
      <w:r w:rsidRPr="0046195F">
        <w:rPr>
          <w:rFonts w:ascii="Calibri" w:hAnsi="Calibri" w:cs="Calibri"/>
          <w:color w:val="131417"/>
          <w:sz w:val="22"/>
          <w:szCs w:val="22"/>
        </w:rPr>
        <w:t xml:space="preserve"> </w:t>
      </w:r>
      <w:r w:rsidR="002E5C8D" w:rsidRPr="0046195F">
        <w:rPr>
          <w:rFonts w:ascii="Calibri" w:hAnsi="Calibri" w:cs="Calibri"/>
          <w:color w:val="131417"/>
          <w:sz w:val="22"/>
          <w:szCs w:val="22"/>
        </w:rPr>
        <w:t>stanovisek příkazci ke změnám projekt</w:t>
      </w:r>
      <w:r w:rsidR="003C2785">
        <w:rPr>
          <w:rFonts w:ascii="Calibri" w:hAnsi="Calibri" w:cs="Calibri"/>
          <w:color w:val="131417"/>
          <w:sz w:val="22"/>
          <w:szCs w:val="22"/>
        </w:rPr>
        <w:t>ové dokumentace</w:t>
      </w:r>
      <w:r w:rsidR="002E5C8D" w:rsidRPr="0046195F">
        <w:rPr>
          <w:rFonts w:ascii="Calibri" w:hAnsi="Calibri" w:cs="Calibri"/>
          <w:color w:val="131417"/>
          <w:sz w:val="22"/>
          <w:szCs w:val="22"/>
        </w:rPr>
        <w:t>, které mají vliv na cenu díla, termínu či změny standardu stavby</w:t>
      </w:r>
      <w:r w:rsidR="008B21C2" w:rsidRPr="0046195F">
        <w:rPr>
          <w:rFonts w:ascii="Calibri" w:hAnsi="Calibri" w:cs="Calibri"/>
          <w:color w:val="131417"/>
          <w:sz w:val="22"/>
          <w:szCs w:val="22"/>
        </w:rPr>
        <w:t>,</w:t>
      </w:r>
      <w:r w:rsidR="002E5C8D" w:rsidRPr="0046195F">
        <w:rPr>
          <w:rFonts w:ascii="Calibri" w:hAnsi="Calibri" w:cs="Calibri"/>
          <w:color w:val="131417"/>
          <w:sz w:val="22"/>
          <w:szCs w:val="22"/>
        </w:rPr>
        <w:t xml:space="preserve"> a to zejména k technickému řešení, kalkulaci ceny a</w:t>
      </w:r>
      <w:r w:rsidR="00E44F93">
        <w:rPr>
          <w:rFonts w:ascii="Calibri" w:hAnsi="Calibri" w:cs="Calibri"/>
          <w:color w:val="131417"/>
          <w:sz w:val="22"/>
          <w:szCs w:val="22"/>
        </w:rPr>
        <w:t> </w:t>
      </w:r>
      <w:r w:rsidR="002E5C8D" w:rsidRPr="0046195F">
        <w:rPr>
          <w:rFonts w:ascii="Calibri" w:hAnsi="Calibri" w:cs="Calibri"/>
          <w:color w:val="131417"/>
          <w:sz w:val="22"/>
          <w:szCs w:val="22"/>
        </w:rPr>
        <w:t xml:space="preserve">vazbě na </w:t>
      </w:r>
      <w:r w:rsidR="006C01F7" w:rsidRPr="0046195F">
        <w:rPr>
          <w:rFonts w:ascii="Calibri" w:hAnsi="Calibri" w:cs="Calibri"/>
          <w:color w:val="131417"/>
          <w:sz w:val="22"/>
          <w:szCs w:val="22"/>
        </w:rPr>
        <w:t>ZZVZ</w:t>
      </w:r>
      <w:r w:rsidR="00541F13" w:rsidRPr="0046195F">
        <w:rPr>
          <w:rFonts w:ascii="Calibri" w:hAnsi="Calibri" w:cs="Calibri"/>
          <w:color w:val="131417"/>
          <w:sz w:val="22"/>
          <w:szCs w:val="22"/>
        </w:rPr>
        <w:t xml:space="preserve"> </w:t>
      </w:r>
      <w:r w:rsidR="00C453D7" w:rsidRPr="0046195F">
        <w:rPr>
          <w:rFonts w:ascii="Calibri" w:hAnsi="Calibri" w:cs="Calibri"/>
          <w:color w:val="131417"/>
          <w:sz w:val="22"/>
          <w:szCs w:val="22"/>
        </w:rPr>
        <w:t>včetně spolupráce při projednávání dodatků ke smlouvě na zhotovení stavby</w:t>
      </w:r>
      <w:r w:rsidR="002E5C8D" w:rsidRPr="0046195F">
        <w:rPr>
          <w:rFonts w:ascii="Calibri" w:hAnsi="Calibri" w:cs="Calibri"/>
          <w:color w:val="131417"/>
          <w:sz w:val="22"/>
          <w:szCs w:val="22"/>
        </w:rPr>
        <w:t>,</w:t>
      </w:r>
    </w:p>
    <w:p w14:paraId="7FA643AD"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informování příkazce o všech závažných okolnostech realizace stavby bez odkladu a všech zjištěných okolnostech, které mohou mít vliv na změnu jeho pokynů</w:t>
      </w:r>
      <w:r w:rsidR="009F3301">
        <w:rPr>
          <w:rFonts w:ascii="Calibri" w:hAnsi="Calibri" w:cs="Calibri"/>
          <w:color w:val="131417"/>
          <w:sz w:val="22"/>
          <w:szCs w:val="22"/>
        </w:rPr>
        <w:t xml:space="preserve"> – </w:t>
      </w:r>
      <w:r w:rsidR="00FE484B">
        <w:rPr>
          <w:rFonts w:ascii="Calibri" w:hAnsi="Calibri" w:cs="Calibri"/>
          <w:color w:val="131417"/>
          <w:sz w:val="22"/>
          <w:szCs w:val="22"/>
        </w:rPr>
        <w:t>nejpozději na následujícím kontrolním dnu</w:t>
      </w:r>
      <w:r w:rsidR="00DD2869">
        <w:rPr>
          <w:rFonts w:ascii="Calibri" w:hAnsi="Calibri" w:cs="Calibri"/>
          <w:color w:val="131417"/>
          <w:sz w:val="22"/>
          <w:szCs w:val="22"/>
        </w:rPr>
        <w:t xml:space="preserve"> stavby</w:t>
      </w:r>
      <w:r w:rsidR="003C2785">
        <w:rPr>
          <w:rFonts w:ascii="Calibri" w:hAnsi="Calibri" w:cs="Calibri"/>
          <w:color w:val="131417"/>
          <w:sz w:val="22"/>
          <w:szCs w:val="22"/>
        </w:rPr>
        <w:t>,</w:t>
      </w:r>
    </w:p>
    <w:p w14:paraId="287F3391"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kontrolu věcné a cenové správnosti dle smluvního položkového rozpočtu stavby a úplnosti oceňovaných podkladů a faktur, jejich soulad s podmínkami uvedenými ve smlouvách a</w:t>
      </w:r>
      <w:r w:rsidR="00AC4709" w:rsidRPr="0046195F">
        <w:rPr>
          <w:rFonts w:ascii="Calibri" w:hAnsi="Calibri" w:cs="Calibri"/>
          <w:color w:val="131417"/>
          <w:sz w:val="22"/>
          <w:szCs w:val="22"/>
        </w:rPr>
        <w:t> </w:t>
      </w:r>
      <w:r w:rsidRPr="0046195F">
        <w:rPr>
          <w:rFonts w:ascii="Calibri" w:hAnsi="Calibri" w:cs="Calibri"/>
          <w:color w:val="131417"/>
          <w:sz w:val="22"/>
          <w:szCs w:val="22"/>
        </w:rPr>
        <w:t>jejich předkládání k úhradě příkazci,</w:t>
      </w:r>
    </w:p>
    <w:p w14:paraId="32EA14EC"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kontrolu těch částí dodávek</w:t>
      </w:r>
      <w:r w:rsidR="0088055E">
        <w:rPr>
          <w:rFonts w:ascii="Calibri" w:hAnsi="Calibri" w:cs="Calibri"/>
          <w:color w:val="131417"/>
          <w:sz w:val="22"/>
          <w:szCs w:val="22"/>
        </w:rPr>
        <w:t xml:space="preserve"> či prací</w:t>
      </w:r>
      <w:r w:rsidRPr="0046195F">
        <w:rPr>
          <w:rFonts w:ascii="Calibri" w:hAnsi="Calibri" w:cs="Calibri"/>
          <w:color w:val="131417"/>
          <w:sz w:val="22"/>
          <w:szCs w:val="22"/>
        </w:rPr>
        <w:t>, které budou v dalším postupu zakryté nebo se stanou nepřístupnými, zapsání výsledku kontroly do stavebního deníku, pořízení fotodokumentace těchto dodávek</w:t>
      </w:r>
      <w:r w:rsidR="0088055E">
        <w:rPr>
          <w:rFonts w:ascii="Calibri" w:hAnsi="Calibri" w:cs="Calibri"/>
          <w:color w:val="131417"/>
          <w:sz w:val="22"/>
          <w:szCs w:val="22"/>
        </w:rPr>
        <w:t xml:space="preserve"> či prací</w:t>
      </w:r>
      <w:r w:rsidRPr="0046195F">
        <w:rPr>
          <w:rFonts w:ascii="Calibri" w:hAnsi="Calibri" w:cs="Calibri"/>
          <w:color w:val="131417"/>
          <w:sz w:val="22"/>
          <w:szCs w:val="22"/>
        </w:rPr>
        <w:t xml:space="preserve"> a fotodokumentace neočekávaných událostí (v listinné i digitální podobě) pro případ neshody s</w:t>
      </w:r>
      <w:r w:rsidR="00367447">
        <w:rPr>
          <w:rFonts w:ascii="Calibri" w:hAnsi="Calibri" w:cs="Calibri"/>
          <w:color w:val="131417"/>
          <w:sz w:val="22"/>
          <w:szCs w:val="22"/>
        </w:rPr>
        <w:t>e</w:t>
      </w:r>
      <w:r w:rsidR="00B1061E" w:rsidRPr="0046195F">
        <w:rPr>
          <w:rFonts w:ascii="Calibri" w:hAnsi="Calibri" w:cs="Calibri"/>
          <w:color w:val="131417"/>
          <w:sz w:val="22"/>
          <w:szCs w:val="22"/>
        </w:rPr>
        <w:t> </w:t>
      </w:r>
      <w:r w:rsidR="00367447">
        <w:rPr>
          <w:rFonts w:ascii="Calibri" w:hAnsi="Calibri" w:cs="Calibri"/>
          <w:color w:val="131417"/>
          <w:sz w:val="22"/>
          <w:szCs w:val="22"/>
        </w:rPr>
        <w:t>zhotovite</w:t>
      </w:r>
      <w:r w:rsidRPr="0046195F">
        <w:rPr>
          <w:rFonts w:ascii="Calibri" w:hAnsi="Calibri" w:cs="Calibri"/>
          <w:color w:val="131417"/>
          <w:sz w:val="22"/>
          <w:szCs w:val="22"/>
        </w:rPr>
        <w:t>lem</w:t>
      </w:r>
      <w:r w:rsidR="00B1061E" w:rsidRPr="0046195F">
        <w:rPr>
          <w:rFonts w:ascii="Calibri" w:hAnsi="Calibri" w:cs="Calibri"/>
          <w:color w:val="131417"/>
          <w:sz w:val="22"/>
          <w:szCs w:val="22"/>
        </w:rPr>
        <w:t xml:space="preserve"> stavby</w:t>
      </w:r>
      <w:r w:rsidRPr="0046195F">
        <w:rPr>
          <w:rFonts w:ascii="Calibri" w:hAnsi="Calibri" w:cs="Calibri"/>
          <w:color w:val="131417"/>
          <w:sz w:val="22"/>
          <w:szCs w:val="22"/>
        </w:rPr>
        <w:t>, která bude součástí dokladů k</w:t>
      </w:r>
      <w:r w:rsidR="00447FE8">
        <w:rPr>
          <w:rFonts w:ascii="Calibri" w:hAnsi="Calibri" w:cs="Calibri"/>
          <w:color w:val="131417"/>
          <w:sz w:val="22"/>
          <w:szCs w:val="22"/>
        </w:rPr>
        <w:t> závěrečné kontrolní prohlídce stavby (k</w:t>
      </w:r>
      <w:r w:rsidRPr="0046195F">
        <w:rPr>
          <w:rFonts w:ascii="Calibri" w:hAnsi="Calibri" w:cs="Calibri"/>
          <w:color w:val="131417"/>
          <w:sz w:val="22"/>
          <w:szCs w:val="22"/>
        </w:rPr>
        <w:t>e kolaudaci</w:t>
      </w:r>
      <w:r w:rsidR="00447FE8">
        <w:rPr>
          <w:rFonts w:ascii="Calibri" w:hAnsi="Calibri" w:cs="Calibri"/>
          <w:color w:val="131417"/>
          <w:sz w:val="22"/>
          <w:szCs w:val="22"/>
        </w:rPr>
        <w:t>)</w:t>
      </w:r>
      <w:r w:rsidRPr="0046195F">
        <w:rPr>
          <w:rFonts w:ascii="Calibri" w:hAnsi="Calibri" w:cs="Calibri"/>
          <w:color w:val="131417"/>
          <w:sz w:val="22"/>
          <w:szCs w:val="22"/>
        </w:rPr>
        <w:t>, součástí fotodokumentace je i popis jednotlivých snímků</w:t>
      </w:r>
      <w:r w:rsidR="00FE484B">
        <w:rPr>
          <w:rFonts w:ascii="Calibri" w:hAnsi="Calibri" w:cs="Calibri"/>
          <w:color w:val="131417"/>
          <w:sz w:val="22"/>
          <w:szCs w:val="22"/>
        </w:rPr>
        <w:t xml:space="preserve"> – průběžné ukládání a předávání v rámci čtvrtletních zpráv</w:t>
      </w:r>
      <w:r w:rsidR="003C2785">
        <w:rPr>
          <w:rFonts w:ascii="Calibri" w:hAnsi="Calibri" w:cs="Calibri"/>
          <w:color w:val="131417"/>
          <w:sz w:val="22"/>
          <w:szCs w:val="22"/>
        </w:rPr>
        <w:t>,</w:t>
      </w:r>
    </w:p>
    <w:p w14:paraId="59317401"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v souladu se smlouvami odevzdat připravené práce </w:t>
      </w:r>
      <w:r w:rsidR="0032364A" w:rsidRPr="0046195F">
        <w:rPr>
          <w:rFonts w:ascii="Calibri" w:hAnsi="Calibri" w:cs="Calibri"/>
          <w:color w:val="131417"/>
          <w:sz w:val="22"/>
          <w:szCs w:val="22"/>
        </w:rPr>
        <w:t xml:space="preserve">nebo úseky stavby </w:t>
      </w:r>
      <w:r w:rsidRPr="0046195F">
        <w:rPr>
          <w:rFonts w:ascii="Calibri" w:hAnsi="Calibri" w:cs="Calibri"/>
          <w:color w:val="131417"/>
          <w:sz w:val="22"/>
          <w:szCs w:val="22"/>
        </w:rPr>
        <w:t xml:space="preserve">dalším </w:t>
      </w:r>
      <w:r w:rsidR="00084A2C">
        <w:rPr>
          <w:rFonts w:ascii="Calibri" w:hAnsi="Calibri" w:cs="Calibri"/>
          <w:color w:val="131417"/>
          <w:sz w:val="22"/>
          <w:szCs w:val="22"/>
        </w:rPr>
        <w:t xml:space="preserve">smluvním </w:t>
      </w:r>
      <w:r w:rsidR="007D7DDD">
        <w:rPr>
          <w:rFonts w:ascii="Calibri" w:hAnsi="Calibri" w:cs="Calibri"/>
          <w:color w:val="131417"/>
          <w:sz w:val="22"/>
          <w:szCs w:val="22"/>
        </w:rPr>
        <w:t>zhotovite</w:t>
      </w:r>
      <w:r w:rsidR="00CA3836" w:rsidRPr="0046195F">
        <w:rPr>
          <w:rFonts w:ascii="Calibri" w:hAnsi="Calibri" w:cs="Calibri"/>
          <w:color w:val="131417"/>
          <w:sz w:val="22"/>
          <w:szCs w:val="22"/>
        </w:rPr>
        <w:t xml:space="preserve">lům </w:t>
      </w:r>
      <w:r w:rsidRPr="0046195F">
        <w:rPr>
          <w:rFonts w:ascii="Calibri" w:hAnsi="Calibri" w:cs="Calibri"/>
          <w:color w:val="131417"/>
          <w:sz w:val="22"/>
          <w:szCs w:val="22"/>
        </w:rPr>
        <w:t>na jejich navazující činnosti,</w:t>
      </w:r>
    </w:p>
    <w:p w14:paraId="593C3523"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lastRenderedPageBreak/>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pracovníky projektanta zabezpečujícími autorský dozor při zajišťování souladu realizovaných dodávek a prací s</w:t>
      </w:r>
      <w:r w:rsidR="00153A23">
        <w:rPr>
          <w:rFonts w:ascii="Calibri" w:hAnsi="Calibri" w:cs="Calibri"/>
          <w:color w:val="131417"/>
          <w:sz w:val="22"/>
          <w:szCs w:val="22"/>
        </w:rPr>
        <w:t> </w:t>
      </w:r>
      <w:r w:rsidR="00153A23" w:rsidRPr="0046195F">
        <w:rPr>
          <w:rFonts w:ascii="Calibri" w:hAnsi="Calibri" w:cs="Calibri"/>
          <w:color w:val="131417"/>
          <w:sz w:val="22"/>
          <w:szCs w:val="22"/>
        </w:rPr>
        <w:t>projekt</w:t>
      </w:r>
      <w:r w:rsidR="00153A23">
        <w:rPr>
          <w:rFonts w:ascii="Calibri" w:hAnsi="Calibri" w:cs="Calibri"/>
          <w:color w:val="131417"/>
          <w:sz w:val="22"/>
          <w:szCs w:val="22"/>
        </w:rPr>
        <w:t>ovou dokumentací</w:t>
      </w:r>
      <w:r w:rsidRPr="0046195F">
        <w:rPr>
          <w:rFonts w:ascii="Calibri" w:hAnsi="Calibri" w:cs="Calibri"/>
          <w:color w:val="131417"/>
          <w:sz w:val="22"/>
          <w:szCs w:val="22"/>
        </w:rPr>
        <w:t>,</w:t>
      </w:r>
    </w:p>
    <w:p w14:paraId="75CF5355" w14:textId="77777777" w:rsidR="002E5C8D" w:rsidRPr="0046195F"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projektantem a s</w:t>
      </w:r>
      <w:r w:rsidR="007D7DDD">
        <w:rPr>
          <w:rFonts w:ascii="Calibri" w:hAnsi="Calibri" w:cs="Calibri"/>
          <w:color w:val="131417"/>
          <w:sz w:val="22"/>
          <w:szCs w:val="22"/>
        </w:rPr>
        <w:t>e</w:t>
      </w:r>
      <w:r w:rsidRPr="0046195F">
        <w:rPr>
          <w:rFonts w:ascii="Calibri" w:hAnsi="Calibri" w:cs="Calibri"/>
          <w:color w:val="131417"/>
          <w:sz w:val="22"/>
          <w:szCs w:val="22"/>
        </w:rPr>
        <w:t xml:space="preserve"> </w:t>
      </w:r>
      <w:r w:rsidR="007D7DDD">
        <w:rPr>
          <w:rFonts w:ascii="Calibri" w:hAnsi="Calibri" w:cs="Calibri"/>
          <w:color w:val="131417"/>
          <w:sz w:val="22"/>
          <w:szCs w:val="22"/>
        </w:rPr>
        <w:t>zhotovite</w:t>
      </w:r>
      <w:r w:rsidRPr="0046195F">
        <w:rPr>
          <w:rFonts w:ascii="Calibri" w:hAnsi="Calibri" w:cs="Calibri"/>
          <w:color w:val="131417"/>
          <w:sz w:val="22"/>
          <w:szCs w:val="22"/>
        </w:rPr>
        <w:t>lem stavby při provádění nebo navrhování opatření na odstranění případných vad projekt</w:t>
      </w:r>
      <w:r w:rsidR="009F3301">
        <w:rPr>
          <w:rFonts w:ascii="Calibri" w:hAnsi="Calibri" w:cs="Calibri"/>
          <w:color w:val="131417"/>
          <w:sz w:val="22"/>
          <w:szCs w:val="22"/>
        </w:rPr>
        <w:t>ové dokumentace</w:t>
      </w:r>
      <w:r w:rsidRPr="0046195F">
        <w:rPr>
          <w:rFonts w:ascii="Calibri" w:hAnsi="Calibri" w:cs="Calibri"/>
          <w:color w:val="131417"/>
          <w:sz w:val="22"/>
          <w:szCs w:val="22"/>
        </w:rPr>
        <w:t>,</w:t>
      </w:r>
      <w:r w:rsidR="00BE017E" w:rsidRPr="0046195F">
        <w:rPr>
          <w:rFonts w:ascii="Calibri" w:hAnsi="Calibri" w:cs="Calibri"/>
          <w:color w:val="131417"/>
          <w:sz w:val="22"/>
          <w:szCs w:val="22"/>
        </w:rPr>
        <w:t xml:space="preserve"> předávání písemných informací příkazci</w:t>
      </w:r>
      <w:r w:rsidR="004B0800">
        <w:rPr>
          <w:rFonts w:ascii="Calibri" w:hAnsi="Calibri" w:cs="Calibri"/>
          <w:color w:val="131417"/>
          <w:sz w:val="22"/>
          <w:szCs w:val="22"/>
        </w:rPr>
        <w:t>,</w:t>
      </w:r>
      <w:r w:rsidR="00BE017E" w:rsidRPr="0046195F">
        <w:rPr>
          <w:rFonts w:ascii="Calibri" w:hAnsi="Calibri" w:cs="Calibri"/>
          <w:color w:val="131417"/>
          <w:sz w:val="22"/>
          <w:szCs w:val="22"/>
        </w:rPr>
        <w:t xml:space="preserve"> a</w:t>
      </w:r>
      <w:r w:rsidR="00E44F93">
        <w:rPr>
          <w:rFonts w:ascii="Calibri" w:hAnsi="Calibri" w:cs="Calibri"/>
          <w:color w:val="131417"/>
          <w:sz w:val="22"/>
          <w:szCs w:val="22"/>
        </w:rPr>
        <w:t> </w:t>
      </w:r>
      <w:r w:rsidR="00BE017E" w:rsidRPr="0046195F">
        <w:rPr>
          <w:rFonts w:ascii="Calibri" w:hAnsi="Calibri" w:cs="Calibri"/>
          <w:color w:val="131417"/>
          <w:sz w:val="22"/>
          <w:szCs w:val="22"/>
        </w:rPr>
        <w:t>to v co nejkratším možném termínu</w:t>
      </w:r>
      <w:r w:rsidR="00FE484B">
        <w:rPr>
          <w:rFonts w:ascii="Calibri" w:hAnsi="Calibri" w:cs="Calibri"/>
          <w:color w:val="131417"/>
          <w:sz w:val="22"/>
          <w:szCs w:val="22"/>
        </w:rPr>
        <w:t>, nejpozději na následujícím kontrolním dnu</w:t>
      </w:r>
      <w:r w:rsidR="00447FE8">
        <w:rPr>
          <w:rFonts w:ascii="Calibri" w:hAnsi="Calibri" w:cs="Calibri"/>
          <w:color w:val="131417"/>
          <w:sz w:val="22"/>
          <w:szCs w:val="22"/>
        </w:rPr>
        <w:t xml:space="preserve"> stavby</w:t>
      </w:r>
      <w:r w:rsidR="00153A23">
        <w:rPr>
          <w:rFonts w:ascii="Calibri" w:hAnsi="Calibri" w:cs="Calibri"/>
          <w:color w:val="131417"/>
          <w:sz w:val="22"/>
          <w:szCs w:val="22"/>
        </w:rPr>
        <w:t>,</w:t>
      </w:r>
    </w:p>
    <w:p w14:paraId="2DBCD8FE" w14:textId="77777777" w:rsidR="002E5C8D"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sledování, zda </w:t>
      </w:r>
      <w:r w:rsidR="007D7DDD">
        <w:rPr>
          <w:rFonts w:ascii="Calibri" w:hAnsi="Calibri" w:cs="Calibri"/>
          <w:color w:val="131417"/>
          <w:sz w:val="22"/>
          <w:szCs w:val="22"/>
        </w:rPr>
        <w:t>zhotovitel</w:t>
      </w:r>
      <w:r w:rsidRPr="0046195F">
        <w:rPr>
          <w:rFonts w:ascii="Calibri" w:hAnsi="Calibri" w:cs="Calibri"/>
          <w:color w:val="131417"/>
          <w:sz w:val="22"/>
          <w:szCs w:val="22"/>
        </w:rPr>
        <w:t xml:space="preserve"> stavby provádí předepsané a dohodnuté zkoušky materiálu, konstrukcí a prací, kontrolu jejich výsledků a vyžaduje doklady, které prokazují kvalitu prováděných prací a dodávek dle technických požadavků na vybrané stavební výrobky v souladu s nařízením vlády České republiky č. 163/2002 Sb., kterým se stanoví technické požadavky na vybrané stavební výrobky, ve znění pozdějších předpisů, a evidence všech změn stavby formou změnových listů,</w:t>
      </w:r>
    </w:p>
    <w:p w14:paraId="40DD5E84" w14:textId="5D1E987B" w:rsidR="00C37B93" w:rsidRPr="005D3BC6" w:rsidRDefault="00FE484B" w:rsidP="005C5D6B">
      <w:pPr>
        <w:numPr>
          <w:ilvl w:val="0"/>
          <w:numId w:val="51"/>
        </w:numPr>
        <w:autoSpaceDE w:val="0"/>
        <w:autoSpaceDN w:val="0"/>
        <w:adjustRightInd w:val="0"/>
        <w:spacing w:before="120"/>
        <w:jc w:val="both"/>
        <w:rPr>
          <w:rFonts w:ascii="Calibri" w:hAnsi="Calibri" w:cs="Calibri"/>
          <w:color w:val="131417"/>
          <w:sz w:val="22"/>
          <w:szCs w:val="22"/>
        </w:rPr>
      </w:pPr>
      <w:r w:rsidRPr="005C5D6B">
        <w:rPr>
          <w:rFonts w:ascii="Calibri" w:hAnsi="Calibri" w:cs="Calibri"/>
          <w:color w:val="131417"/>
          <w:sz w:val="22"/>
          <w:szCs w:val="22"/>
        </w:rPr>
        <w:t xml:space="preserve">průběžná </w:t>
      </w:r>
      <w:r w:rsidR="001F488F" w:rsidRPr="005C5D6B">
        <w:rPr>
          <w:rFonts w:ascii="Calibri" w:hAnsi="Calibri" w:cs="Calibri"/>
          <w:color w:val="131417"/>
          <w:sz w:val="22"/>
          <w:szCs w:val="22"/>
        </w:rPr>
        <w:t xml:space="preserve">kontrola </w:t>
      </w:r>
      <w:r w:rsidR="002E5C8D" w:rsidRPr="005C5D6B">
        <w:rPr>
          <w:rFonts w:ascii="Calibri" w:hAnsi="Calibri" w:cs="Calibri"/>
          <w:color w:val="131417"/>
          <w:sz w:val="22"/>
          <w:szCs w:val="22"/>
        </w:rPr>
        <w:t>řádného vedení stavebních deníků v souladu s podmínkami uvedenými v</w:t>
      </w:r>
      <w:r w:rsidR="008E09D2" w:rsidRPr="005C5D6B">
        <w:rPr>
          <w:rFonts w:ascii="Calibri" w:hAnsi="Calibri" w:cs="Calibri"/>
          <w:color w:val="131417"/>
          <w:sz w:val="22"/>
          <w:szCs w:val="22"/>
        </w:rPr>
        <w:t> </w:t>
      </w:r>
      <w:r w:rsidR="002E5C8D" w:rsidRPr="005C5D6B">
        <w:rPr>
          <w:rFonts w:ascii="Calibri" w:hAnsi="Calibri" w:cs="Calibri"/>
          <w:color w:val="131417"/>
          <w:sz w:val="22"/>
          <w:szCs w:val="22"/>
        </w:rPr>
        <w:t>příslušných smlouvách</w:t>
      </w:r>
      <w:r w:rsidR="00E44F93" w:rsidRPr="005C5D6B">
        <w:rPr>
          <w:rFonts w:ascii="Calibri" w:hAnsi="Calibri" w:cs="Calibri"/>
          <w:color w:val="131417"/>
          <w:sz w:val="22"/>
          <w:szCs w:val="22"/>
        </w:rPr>
        <w:t xml:space="preserve"> a v souladu </w:t>
      </w:r>
      <w:r w:rsidR="00A51F6B">
        <w:rPr>
          <w:rFonts w:ascii="Calibri" w:hAnsi="Calibri" w:cs="Calibri"/>
          <w:color w:val="131417"/>
          <w:sz w:val="22"/>
          <w:szCs w:val="22"/>
        </w:rPr>
        <w:t>se stavebním zákonem,</w:t>
      </w:r>
      <w:r w:rsidR="005C5D6B">
        <w:rPr>
          <w:rFonts w:ascii="Calibri" w:hAnsi="Calibri" w:cs="Calibri"/>
          <w:color w:val="131417"/>
          <w:sz w:val="22"/>
          <w:szCs w:val="22"/>
        </w:rPr>
        <w:t xml:space="preserve"> </w:t>
      </w:r>
      <w:r w:rsidR="00E44F93" w:rsidRPr="005C5D6B">
        <w:rPr>
          <w:rFonts w:ascii="Calibri" w:hAnsi="Calibri" w:cs="Calibri"/>
          <w:color w:val="131417"/>
          <w:sz w:val="22"/>
          <w:szCs w:val="22"/>
        </w:rPr>
        <w:t xml:space="preserve">ve znění pozdějších předpisů, </w:t>
      </w:r>
      <w:r w:rsidR="001F488F" w:rsidRPr="005C5D6B">
        <w:rPr>
          <w:rFonts w:ascii="Calibri" w:hAnsi="Calibri" w:cs="Calibri"/>
          <w:color w:val="131417"/>
          <w:sz w:val="22"/>
          <w:szCs w:val="22"/>
        </w:rPr>
        <w:t>potvrzování správnosti zápisů ve stavebním deníku, vyjadřování se v něm k závažným skutečnostem</w:t>
      </w:r>
      <w:r w:rsidR="005C5D6B" w:rsidRPr="005D3BC6">
        <w:rPr>
          <w:rFonts w:ascii="Calibri" w:hAnsi="Calibri" w:cs="Calibri"/>
          <w:color w:val="131417"/>
          <w:sz w:val="22"/>
          <w:szCs w:val="22"/>
        </w:rPr>
        <w:t>.</w:t>
      </w:r>
      <w:r w:rsidR="00ED7944">
        <w:rPr>
          <w:rFonts w:ascii="Calibri" w:hAnsi="Calibri" w:cs="Calibri"/>
          <w:color w:val="131417"/>
          <w:sz w:val="22"/>
          <w:szCs w:val="22"/>
        </w:rPr>
        <w:t xml:space="preserve"> Vzhledem k rozsahu stavby </w:t>
      </w:r>
      <w:r w:rsidR="00EA40B4" w:rsidRPr="005D3BC6">
        <w:rPr>
          <w:rFonts w:ascii="Calibri" w:hAnsi="Calibri" w:cs="Calibri"/>
          <w:sz w:val="22"/>
          <w:szCs w:val="22"/>
        </w:rPr>
        <w:t xml:space="preserve">je </w:t>
      </w:r>
      <w:r w:rsidR="00ED7944">
        <w:rPr>
          <w:rFonts w:ascii="Calibri" w:hAnsi="Calibri" w:cs="Calibri"/>
          <w:sz w:val="22"/>
          <w:szCs w:val="22"/>
        </w:rPr>
        <w:t xml:space="preserve">stanovena </w:t>
      </w:r>
      <w:r w:rsidR="00EA40B4" w:rsidRPr="005D3BC6">
        <w:rPr>
          <w:rFonts w:ascii="Calibri" w:hAnsi="Calibri" w:cs="Calibri"/>
          <w:sz w:val="22"/>
          <w:szCs w:val="22"/>
        </w:rPr>
        <w:t>povinnost vést stavební deník</w:t>
      </w:r>
      <w:r w:rsidR="00ED7944">
        <w:rPr>
          <w:rFonts w:ascii="Calibri" w:hAnsi="Calibri" w:cs="Calibri"/>
          <w:sz w:val="22"/>
          <w:szCs w:val="22"/>
        </w:rPr>
        <w:t xml:space="preserve"> elektronicky</w:t>
      </w:r>
      <w:r w:rsidR="00EA40B4" w:rsidRPr="005D3BC6">
        <w:rPr>
          <w:rFonts w:ascii="Calibri" w:hAnsi="Calibri" w:cs="Calibri"/>
          <w:sz w:val="22"/>
          <w:szCs w:val="22"/>
        </w:rPr>
        <w:t xml:space="preserve">, </w:t>
      </w:r>
      <w:r w:rsidR="00430B1D" w:rsidRPr="005D3BC6">
        <w:rPr>
          <w:rFonts w:ascii="Calibri" w:hAnsi="Calibri" w:cs="Calibri"/>
          <w:sz w:val="22"/>
          <w:szCs w:val="22"/>
        </w:rPr>
        <w:t xml:space="preserve">příkazník </w:t>
      </w:r>
      <w:r w:rsidR="00ED7944">
        <w:rPr>
          <w:rFonts w:ascii="Calibri" w:hAnsi="Calibri" w:cs="Calibri"/>
          <w:sz w:val="22"/>
          <w:szCs w:val="22"/>
        </w:rPr>
        <w:t>je povinen</w:t>
      </w:r>
      <w:r w:rsidR="00E72190" w:rsidRPr="005D3BC6">
        <w:rPr>
          <w:rFonts w:ascii="Calibri" w:hAnsi="Calibri" w:cs="Calibri"/>
          <w:sz w:val="22"/>
          <w:szCs w:val="22"/>
        </w:rPr>
        <w:t xml:space="preserve"> naplňovat ustanovení </w:t>
      </w:r>
      <w:r w:rsidR="007E2523" w:rsidRPr="005D3BC6">
        <w:rPr>
          <w:rFonts w:ascii="Calibri" w:hAnsi="Calibri" w:cs="Calibri"/>
          <w:sz w:val="22"/>
          <w:szCs w:val="22"/>
        </w:rPr>
        <w:t>platn</w:t>
      </w:r>
      <w:r w:rsidR="00ED7944">
        <w:rPr>
          <w:rFonts w:ascii="Calibri" w:hAnsi="Calibri" w:cs="Calibri"/>
          <w:sz w:val="22"/>
          <w:szCs w:val="22"/>
        </w:rPr>
        <w:t>ých právních předpisů</w:t>
      </w:r>
      <w:r w:rsidR="00037E31" w:rsidRPr="005D3BC6">
        <w:rPr>
          <w:rFonts w:ascii="Calibri" w:hAnsi="Calibri" w:cs="Calibri"/>
          <w:sz w:val="22"/>
          <w:szCs w:val="22"/>
        </w:rPr>
        <w:t>.</w:t>
      </w:r>
    </w:p>
    <w:p w14:paraId="077FCA6B"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pracovníky </w:t>
      </w:r>
      <w:r w:rsidR="007D7DDD">
        <w:rPr>
          <w:rFonts w:ascii="Calibri" w:hAnsi="Calibri" w:cs="Calibri"/>
          <w:color w:val="131417"/>
          <w:sz w:val="22"/>
          <w:szCs w:val="22"/>
        </w:rPr>
        <w:t>zhotovite</w:t>
      </w:r>
      <w:r w:rsidRPr="0046195F">
        <w:rPr>
          <w:rFonts w:ascii="Calibri" w:hAnsi="Calibri" w:cs="Calibri"/>
          <w:color w:val="131417"/>
          <w:sz w:val="22"/>
          <w:szCs w:val="22"/>
        </w:rPr>
        <w:t>le stavby při provádění opatření na odvrácení nebo omezení škod při ohrožení stavby živelnými pohromami,</w:t>
      </w:r>
    </w:p>
    <w:p w14:paraId="4C8523E4"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w:t>
      </w:r>
      <w:r w:rsidR="0032364A" w:rsidRPr="0046195F">
        <w:rPr>
          <w:rFonts w:ascii="Calibri" w:hAnsi="Calibri" w:cs="Calibri"/>
          <w:color w:val="131417"/>
          <w:sz w:val="22"/>
          <w:szCs w:val="22"/>
        </w:rPr>
        <w:t>a</w:t>
      </w:r>
      <w:r w:rsidRPr="0046195F">
        <w:rPr>
          <w:rFonts w:ascii="Calibri" w:hAnsi="Calibri" w:cs="Calibri"/>
          <w:color w:val="131417"/>
          <w:sz w:val="22"/>
          <w:szCs w:val="22"/>
        </w:rPr>
        <w:t xml:space="preserve"> postupu prací dle smlouvy na zhotovení stavby s</w:t>
      </w:r>
      <w:r w:rsidR="007D7DDD">
        <w:rPr>
          <w:rFonts w:ascii="Calibri" w:hAnsi="Calibri" w:cs="Calibri"/>
          <w:color w:val="131417"/>
          <w:sz w:val="22"/>
          <w:szCs w:val="22"/>
        </w:rPr>
        <w:t>e zhotovitelem</w:t>
      </w:r>
      <w:r w:rsidRPr="0046195F">
        <w:rPr>
          <w:rFonts w:ascii="Calibri" w:hAnsi="Calibri" w:cs="Calibri"/>
          <w:color w:val="131417"/>
          <w:sz w:val="22"/>
          <w:szCs w:val="22"/>
        </w:rPr>
        <w:t xml:space="preserve"> stavby a dle časového plánu stavby, </w:t>
      </w:r>
      <w:r w:rsidR="005E5325" w:rsidRPr="0046195F">
        <w:rPr>
          <w:rFonts w:ascii="Calibri" w:hAnsi="Calibri" w:cs="Calibri"/>
          <w:color w:val="131417"/>
          <w:sz w:val="22"/>
          <w:szCs w:val="22"/>
        </w:rPr>
        <w:t xml:space="preserve">písemné </w:t>
      </w:r>
      <w:r w:rsidRPr="0046195F">
        <w:rPr>
          <w:rFonts w:ascii="Calibri" w:hAnsi="Calibri" w:cs="Calibri"/>
          <w:color w:val="131417"/>
          <w:sz w:val="22"/>
          <w:szCs w:val="22"/>
        </w:rPr>
        <w:t>upozor</w:t>
      </w:r>
      <w:r w:rsidR="009F296D" w:rsidRPr="0046195F">
        <w:rPr>
          <w:rFonts w:ascii="Calibri" w:hAnsi="Calibri" w:cs="Calibri"/>
          <w:color w:val="131417"/>
          <w:sz w:val="22"/>
          <w:szCs w:val="22"/>
        </w:rPr>
        <w:t>ňová</w:t>
      </w:r>
      <w:r w:rsidRPr="0046195F">
        <w:rPr>
          <w:rFonts w:ascii="Calibri" w:hAnsi="Calibri" w:cs="Calibri"/>
          <w:color w:val="131417"/>
          <w:sz w:val="22"/>
          <w:szCs w:val="22"/>
        </w:rPr>
        <w:t xml:space="preserve">ní příkazce </w:t>
      </w:r>
      <w:r w:rsidR="00084A2C">
        <w:rPr>
          <w:rFonts w:ascii="Calibri" w:hAnsi="Calibri" w:cs="Calibri"/>
          <w:color w:val="131417"/>
          <w:sz w:val="22"/>
          <w:szCs w:val="22"/>
        </w:rPr>
        <w:t xml:space="preserve">v předstihu </w:t>
      </w:r>
      <w:r w:rsidRPr="0046195F">
        <w:rPr>
          <w:rFonts w:ascii="Calibri" w:hAnsi="Calibri" w:cs="Calibri"/>
          <w:color w:val="131417"/>
          <w:sz w:val="22"/>
          <w:szCs w:val="22"/>
        </w:rPr>
        <w:t>na nedodrž</w:t>
      </w:r>
      <w:r w:rsidR="009F296D" w:rsidRPr="0046195F">
        <w:rPr>
          <w:rFonts w:ascii="Calibri" w:hAnsi="Calibri" w:cs="Calibri"/>
          <w:color w:val="131417"/>
          <w:sz w:val="22"/>
          <w:szCs w:val="22"/>
        </w:rPr>
        <w:t>ová</w:t>
      </w:r>
      <w:r w:rsidRPr="0046195F">
        <w:rPr>
          <w:rFonts w:ascii="Calibri" w:hAnsi="Calibri" w:cs="Calibri"/>
          <w:color w:val="131417"/>
          <w:sz w:val="22"/>
          <w:szCs w:val="22"/>
        </w:rPr>
        <w:t>ní smluvních termínů a</w:t>
      </w:r>
      <w:r w:rsidR="00037E31">
        <w:rPr>
          <w:rFonts w:ascii="Calibri" w:hAnsi="Calibri" w:cs="Calibri"/>
          <w:color w:val="131417"/>
          <w:sz w:val="22"/>
          <w:szCs w:val="22"/>
        </w:rPr>
        <w:t> </w:t>
      </w:r>
      <w:r w:rsidRPr="0046195F">
        <w:rPr>
          <w:rFonts w:ascii="Calibri" w:hAnsi="Calibri" w:cs="Calibri"/>
          <w:color w:val="131417"/>
          <w:sz w:val="22"/>
          <w:szCs w:val="22"/>
        </w:rPr>
        <w:t>příprava podkladů pro případné uplatnění majetkových sankcí,</w:t>
      </w:r>
    </w:p>
    <w:p w14:paraId="2ABEC46F"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w:t>
      </w:r>
      <w:r w:rsidR="0032364A" w:rsidRPr="0046195F">
        <w:rPr>
          <w:rFonts w:ascii="Calibri" w:hAnsi="Calibri" w:cs="Calibri"/>
          <w:color w:val="131417"/>
          <w:sz w:val="22"/>
          <w:szCs w:val="22"/>
        </w:rPr>
        <w:t>a</w:t>
      </w:r>
      <w:r w:rsidRPr="0046195F">
        <w:rPr>
          <w:rFonts w:ascii="Calibri" w:hAnsi="Calibri" w:cs="Calibri"/>
          <w:color w:val="131417"/>
          <w:sz w:val="22"/>
          <w:szCs w:val="22"/>
        </w:rPr>
        <w:t xml:space="preserve"> řádného uskladnění materiálu, strojů a konstrukcí,</w:t>
      </w:r>
    </w:p>
    <w:p w14:paraId="7382B1A9"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zabezpečení odborného řízení kontrolních dnů stavby pravidelně 1x týdně, nebude-li dohodnuto jinak, pořizování zápisů z kontrolních dnů stavby včetně jejich distribuce</w:t>
      </w:r>
      <w:r w:rsidR="009F3301">
        <w:rPr>
          <w:rFonts w:ascii="Calibri" w:hAnsi="Calibri" w:cs="Calibri"/>
          <w:color w:val="131417"/>
          <w:sz w:val="22"/>
          <w:szCs w:val="22"/>
        </w:rPr>
        <w:t>/předání</w:t>
      </w:r>
      <w:r w:rsidRPr="0046195F">
        <w:rPr>
          <w:rFonts w:ascii="Calibri" w:hAnsi="Calibri" w:cs="Calibri"/>
          <w:color w:val="131417"/>
          <w:sz w:val="22"/>
          <w:szCs w:val="22"/>
        </w:rPr>
        <w:t xml:space="preserve"> účastníkům realizace stavby</w:t>
      </w:r>
      <w:r w:rsidR="00FE484B">
        <w:rPr>
          <w:rFonts w:ascii="Calibri" w:hAnsi="Calibri" w:cs="Calibri"/>
          <w:color w:val="131417"/>
          <w:sz w:val="22"/>
          <w:szCs w:val="22"/>
        </w:rPr>
        <w:t xml:space="preserve"> </w:t>
      </w:r>
      <w:r w:rsidR="009F3301">
        <w:rPr>
          <w:rFonts w:ascii="Calibri" w:hAnsi="Calibri" w:cs="Calibri"/>
          <w:color w:val="131417"/>
          <w:sz w:val="22"/>
          <w:szCs w:val="22"/>
        </w:rPr>
        <w:t xml:space="preserve">nejpozději </w:t>
      </w:r>
      <w:r w:rsidR="00FE484B">
        <w:rPr>
          <w:rFonts w:ascii="Calibri" w:hAnsi="Calibri" w:cs="Calibri"/>
          <w:color w:val="131417"/>
          <w:sz w:val="22"/>
          <w:szCs w:val="22"/>
        </w:rPr>
        <w:t>do 2</w:t>
      </w:r>
      <w:r w:rsidR="008D7C88">
        <w:rPr>
          <w:rFonts w:ascii="Calibri" w:hAnsi="Calibri" w:cs="Calibri"/>
          <w:color w:val="131417"/>
          <w:sz w:val="22"/>
          <w:szCs w:val="22"/>
        </w:rPr>
        <w:t xml:space="preserve"> pracovních</w:t>
      </w:r>
      <w:r w:rsidR="00FE484B">
        <w:rPr>
          <w:rFonts w:ascii="Calibri" w:hAnsi="Calibri" w:cs="Calibri"/>
          <w:color w:val="131417"/>
          <w:sz w:val="22"/>
          <w:szCs w:val="22"/>
        </w:rPr>
        <w:t xml:space="preserve"> dnů</w:t>
      </w:r>
      <w:r w:rsidR="009F3301">
        <w:rPr>
          <w:rFonts w:ascii="Calibri" w:hAnsi="Calibri" w:cs="Calibri"/>
          <w:color w:val="131417"/>
          <w:sz w:val="22"/>
          <w:szCs w:val="22"/>
        </w:rPr>
        <w:t xml:space="preserve"> po termínu příslušného kontrolního dne stavby</w:t>
      </w:r>
      <w:r w:rsidRPr="0046195F">
        <w:rPr>
          <w:rFonts w:ascii="Calibri" w:hAnsi="Calibri" w:cs="Calibri"/>
          <w:color w:val="131417"/>
          <w:sz w:val="22"/>
          <w:szCs w:val="22"/>
        </w:rPr>
        <w:t>, předkládání čtvrtletních zpráv o průběhu výstavby příkazci</w:t>
      </w:r>
      <w:r w:rsidR="00F25AAD">
        <w:rPr>
          <w:rFonts w:ascii="Calibri" w:hAnsi="Calibri" w:cs="Calibri"/>
          <w:color w:val="131417"/>
          <w:sz w:val="22"/>
          <w:szCs w:val="22"/>
        </w:rPr>
        <w:t xml:space="preserve"> </w:t>
      </w:r>
      <w:r w:rsidR="009F3301">
        <w:rPr>
          <w:rFonts w:ascii="Calibri" w:hAnsi="Calibri" w:cs="Calibri"/>
          <w:color w:val="131417"/>
          <w:sz w:val="22"/>
          <w:szCs w:val="22"/>
        </w:rPr>
        <w:t xml:space="preserve">vždy </w:t>
      </w:r>
      <w:r w:rsidR="00F25AAD">
        <w:rPr>
          <w:rFonts w:ascii="Calibri" w:hAnsi="Calibri" w:cs="Calibri"/>
          <w:color w:val="131417"/>
          <w:sz w:val="22"/>
          <w:szCs w:val="22"/>
        </w:rPr>
        <w:t>do 15 dnů následujícího čtvrtletí</w:t>
      </w:r>
      <w:r w:rsidRPr="0046195F">
        <w:rPr>
          <w:rFonts w:ascii="Calibri" w:hAnsi="Calibri" w:cs="Calibri"/>
          <w:color w:val="131417"/>
          <w:sz w:val="22"/>
          <w:szCs w:val="22"/>
        </w:rPr>
        <w:t>,</w:t>
      </w:r>
      <w:r w:rsidR="00617E53" w:rsidRPr="0046195F">
        <w:rPr>
          <w:rFonts w:ascii="Calibri" w:hAnsi="Calibri" w:cs="Calibri"/>
          <w:color w:val="131417"/>
          <w:sz w:val="22"/>
          <w:szCs w:val="22"/>
        </w:rPr>
        <w:t xml:space="preserve"> </w:t>
      </w:r>
      <w:r w:rsidR="009E01EC" w:rsidRPr="0046195F">
        <w:rPr>
          <w:rFonts w:ascii="Calibri" w:hAnsi="Calibri" w:cs="Calibri"/>
          <w:color w:val="131417"/>
          <w:sz w:val="22"/>
          <w:szCs w:val="22"/>
        </w:rPr>
        <w:t xml:space="preserve">předložení zprávy o závěrečném </w:t>
      </w:r>
      <w:r w:rsidR="00617E53" w:rsidRPr="0046195F">
        <w:rPr>
          <w:rFonts w:ascii="Calibri" w:hAnsi="Calibri" w:cs="Calibri"/>
          <w:color w:val="131417"/>
          <w:sz w:val="22"/>
          <w:szCs w:val="22"/>
        </w:rPr>
        <w:t>vyhodnocení stavby,</w:t>
      </w:r>
      <w:r w:rsidR="00F25AAD">
        <w:rPr>
          <w:rFonts w:ascii="Calibri" w:hAnsi="Calibri" w:cs="Calibri"/>
          <w:color w:val="131417"/>
          <w:sz w:val="22"/>
          <w:szCs w:val="22"/>
        </w:rPr>
        <w:t xml:space="preserve"> do 30 dnů po předání </w:t>
      </w:r>
      <w:r w:rsidR="00447FE8">
        <w:rPr>
          <w:rFonts w:ascii="Calibri" w:hAnsi="Calibri" w:cs="Calibri"/>
          <w:color w:val="131417"/>
          <w:sz w:val="22"/>
          <w:szCs w:val="22"/>
        </w:rPr>
        <w:t xml:space="preserve">dokončené </w:t>
      </w:r>
      <w:r w:rsidR="00F25AAD">
        <w:rPr>
          <w:rFonts w:ascii="Calibri" w:hAnsi="Calibri" w:cs="Calibri"/>
          <w:color w:val="131417"/>
          <w:sz w:val="22"/>
          <w:szCs w:val="22"/>
        </w:rPr>
        <w:t>stavby</w:t>
      </w:r>
      <w:r w:rsidR="009F3301">
        <w:rPr>
          <w:rFonts w:ascii="Calibri" w:hAnsi="Calibri" w:cs="Calibri"/>
          <w:color w:val="131417"/>
          <w:sz w:val="22"/>
          <w:szCs w:val="22"/>
        </w:rPr>
        <w:t>,</w:t>
      </w:r>
    </w:p>
    <w:p w14:paraId="77E68A57" w14:textId="77777777" w:rsidR="005E5325" w:rsidRPr="0046195F" w:rsidRDefault="005E5325"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organizování</w:t>
      </w:r>
      <w:r w:rsidR="0012250F" w:rsidRPr="0046195F">
        <w:rPr>
          <w:rFonts w:ascii="Calibri" w:hAnsi="Calibri" w:cs="Calibri"/>
          <w:color w:val="131417"/>
          <w:sz w:val="22"/>
          <w:szCs w:val="22"/>
        </w:rPr>
        <w:t xml:space="preserve"> a</w:t>
      </w:r>
      <w:r w:rsidRPr="0046195F">
        <w:rPr>
          <w:rFonts w:ascii="Calibri" w:hAnsi="Calibri" w:cs="Calibri"/>
          <w:color w:val="131417"/>
          <w:sz w:val="22"/>
          <w:szCs w:val="22"/>
        </w:rPr>
        <w:t xml:space="preserve"> vedení pravidelných koordinačních schůzek s</w:t>
      </w:r>
      <w:r w:rsidR="00F3604A">
        <w:rPr>
          <w:rFonts w:ascii="Calibri" w:hAnsi="Calibri" w:cs="Calibri"/>
          <w:color w:val="131417"/>
          <w:sz w:val="22"/>
          <w:szCs w:val="22"/>
        </w:rPr>
        <w:t>e zhotovitelem</w:t>
      </w:r>
      <w:r w:rsidR="009F3301">
        <w:rPr>
          <w:rFonts w:ascii="Calibri" w:hAnsi="Calibri" w:cs="Calibri"/>
          <w:color w:val="131417"/>
          <w:sz w:val="22"/>
          <w:szCs w:val="22"/>
        </w:rPr>
        <w:t xml:space="preserve"> </w:t>
      </w:r>
      <w:r w:rsidR="0012250F" w:rsidRPr="0046195F">
        <w:rPr>
          <w:rFonts w:ascii="Calibri" w:hAnsi="Calibri" w:cs="Calibri"/>
          <w:color w:val="131417"/>
          <w:sz w:val="22"/>
          <w:szCs w:val="22"/>
        </w:rPr>
        <w:t>stavby</w:t>
      </w:r>
      <w:r w:rsidRPr="0046195F">
        <w:rPr>
          <w:rFonts w:ascii="Calibri" w:hAnsi="Calibri" w:cs="Calibri"/>
          <w:color w:val="131417"/>
          <w:sz w:val="22"/>
          <w:szCs w:val="22"/>
        </w:rPr>
        <w:t xml:space="preserve">. Na koordinačních schůzkách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projednávat s</w:t>
      </w:r>
      <w:r w:rsidR="00F3604A">
        <w:rPr>
          <w:rFonts w:ascii="Calibri" w:hAnsi="Calibri" w:cs="Calibri"/>
          <w:color w:val="131417"/>
          <w:sz w:val="22"/>
          <w:szCs w:val="22"/>
        </w:rPr>
        <w:t>e zhotovitelem</w:t>
      </w:r>
      <w:r w:rsidRPr="0046195F">
        <w:rPr>
          <w:rFonts w:ascii="Calibri" w:hAnsi="Calibri" w:cs="Calibri"/>
          <w:color w:val="131417"/>
          <w:sz w:val="22"/>
          <w:szCs w:val="22"/>
        </w:rPr>
        <w:t xml:space="preserve"> </w:t>
      </w:r>
      <w:r w:rsidR="0012250F" w:rsidRPr="0046195F">
        <w:rPr>
          <w:rFonts w:ascii="Calibri" w:hAnsi="Calibri" w:cs="Calibri"/>
          <w:color w:val="131417"/>
          <w:sz w:val="22"/>
          <w:szCs w:val="22"/>
        </w:rPr>
        <w:t xml:space="preserve">stavby </w:t>
      </w:r>
      <w:r w:rsidRPr="0046195F">
        <w:rPr>
          <w:rFonts w:ascii="Calibri" w:hAnsi="Calibri" w:cs="Calibri"/>
          <w:color w:val="131417"/>
          <w:sz w:val="22"/>
          <w:szCs w:val="22"/>
        </w:rPr>
        <w:t>průběh probíhajících prací na stavbě se zaměřením na kvalitu prováděných prací</w:t>
      </w:r>
      <w:r w:rsidR="00084A2C">
        <w:rPr>
          <w:rFonts w:ascii="Calibri" w:hAnsi="Calibri" w:cs="Calibri"/>
          <w:color w:val="131417"/>
          <w:sz w:val="22"/>
          <w:szCs w:val="22"/>
        </w:rPr>
        <w:t xml:space="preserve">, koordinaci </w:t>
      </w:r>
      <w:r w:rsidR="00ED7944">
        <w:rPr>
          <w:rFonts w:ascii="Calibri" w:hAnsi="Calibri" w:cs="Calibri"/>
          <w:color w:val="131417"/>
          <w:sz w:val="22"/>
          <w:szCs w:val="22"/>
        </w:rPr>
        <w:t>pod</w:t>
      </w:r>
      <w:r w:rsidR="00FF3618">
        <w:rPr>
          <w:rFonts w:ascii="Calibri" w:hAnsi="Calibri" w:cs="Calibri"/>
          <w:color w:val="131417"/>
          <w:sz w:val="22"/>
          <w:szCs w:val="22"/>
        </w:rPr>
        <w:t>dodavatelů</w:t>
      </w:r>
      <w:r w:rsidRPr="0046195F">
        <w:rPr>
          <w:rFonts w:ascii="Calibri" w:hAnsi="Calibri" w:cs="Calibri"/>
          <w:color w:val="131417"/>
          <w:sz w:val="22"/>
          <w:szCs w:val="22"/>
        </w:rPr>
        <w:t xml:space="preserve"> a plnění harmonogramu</w:t>
      </w:r>
      <w:r w:rsidR="0012250F" w:rsidRPr="0046195F">
        <w:rPr>
          <w:rFonts w:ascii="Calibri" w:hAnsi="Calibri" w:cs="Calibri"/>
          <w:color w:val="131417"/>
          <w:sz w:val="22"/>
          <w:szCs w:val="22"/>
        </w:rPr>
        <w:t xml:space="preserve"> stavby</w:t>
      </w:r>
      <w:r w:rsidRPr="0046195F">
        <w:rPr>
          <w:rFonts w:ascii="Calibri" w:hAnsi="Calibri" w:cs="Calibri"/>
          <w:color w:val="131417"/>
          <w:sz w:val="22"/>
          <w:szCs w:val="22"/>
        </w:rPr>
        <w:t xml:space="preserve"> (pro období minimálně následného měsíce). Závěry z těchto schůzek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sdělovat na </w:t>
      </w:r>
      <w:r w:rsidR="0012250F" w:rsidRPr="0046195F">
        <w:rPr>
          <w:rFonts w:ascii="Calibri" w:hAnsi="Calibri" w:cs="Calibri"/>
          <w:color w:val="131417"/>
          <w:sz w:val="22"/>
          <w:szCs w:val="22"/>
        </w:rPr>
        <w:t>kontrolních dnech stavby</w:t>
      </w:r>
      <w:r w:rsidRPr="0046195F">
        <w:rPr>
          <w:rFonts w:ascii="Calibri" w:hAnsi="Calibri" w:cs="Calibri"/>
          <w:color w:val="131417"/>
          <w:sz w:val="22"/>
          <w:szCs w:val="22"/>
        </w:rPr>
        <w:t xml:space="preserve">. V případě ohrožení termínů dle </w:t>
      </w:r>
      <w:r w:rsidR="0012250F" w:rsidRPr="0046195F">
        <w:rPr>
          <w:rFonts w:ascii="Calibri" w:hAnsi="Calibri" w:cs="Calibri"/>
          <w:color w:val="131417"/>
          <w:sz w:val="22"/>
          <w:szCs w:val="22"/>
        </w:rPr>
        <w:t>harmonogramu stavby</w:t>
      </w:r>
      <w:r w:rsidRPr="0046195F">
        <w:rPr>
          <w:rFonts w:ascii="Calibri" w:hAnsi="Calibri" w:cs="Calibri"/>
          <w:color w:val="131417"/>
          <w:sz w:val="22"/>
          <w:szCs w:val="22"/>
        </w:rPr>
        <w:t xml:space="preserve">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včas navrhovat opatření, která b</w:t>
      </w:r>
      <w:r w:rsidR="0012250F" w:rsidRPr="0046195F">
        <w:rPr>
          <w:rFonts w:ascii="Calibri" w:hAnsi="Calibri" w:cs="Calibri"/>
          <w:color w:val="131417"/>
          <w:sz w:val="22"/>
          <w:szCs w:val="22"/>
        </w:rPr>
        <w:t>udou</w:t>
      </w:r>
      <w:r w:rsidRPr="0046195F">
        <w:rPr>
          <w:rFonts w:ascii="Calibri" w:hAnsi="Calibri" w:cs="Calibri"/>
          <w:color w:val="131417"/>
          <w:sz w:val="22"/>
          <w:szCs w:val="22"/>
        </w:rPr>
        <w:t xml:space="preserve"> směřovat k plnění termínu dle </w:t>
      </w:r>
      <w:r w:rsidR="0012250F" w:rsidRPr="0046195F">
        <w:rPr>
          <w:rFonts w:ascii="Calibri" w:hAnsi="Calibri" w:cs="Calibri"/>
          <w:color w:val="131417"/>
          <w:sz w:val="22"/>
          <w:szCs w:val="22"/>
        </w:rPr>
        <w:t>harmonogramu stavby</w:t>
      </w:r>
      <w:r w:rsidRPr="0046195F">
        <w:rPr>
          <w:rFonts w:ascii="Calibri" w:hAnsi="Calibri" w:cs="Calibri"/>
          <w:color w:val="131417"/>
          <w:sz w:val="22"/>
          <w:szCs w:val="22"/>
        </w:rPr>
        <w:t>,</w:t>
      </w:r>
    </w:p>
    <w:p w14:paraId="625625D0"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sledování veškerých předepsaných a dohodnutých zkoušek materiálů, konstrukcí a prací, kontrola jejich výsledků a dokladů, které prokazují kvalitu prováděných prací a dodávek (certifikáty, atesty, protokoly apod.)</w:t>
      </w:r>
      <w:r w:rsidR="00EB0FCA" w:rsidRPr="0046195F">
        <w:rPr>
          <w:rFonts w:ascii="Calibri" w:hAnsi="Calibri" w:cs="Calibri"/>
          <w:color w:val="131417"/>
          <w:sz w:val="22"/>
          <w:szCs w:val="22"/>
        </w:rPr>
        <w:t>,</w:t>
      </w:r>
    </w:p>
    <w:p w14:paraId="1DF5804B"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prověřování</w:t>
      </w:r>
      <w:r w:rsidR="00ED7944">
        <w:rPr>
          <w:rFonts w:ascii="Calibri" w:hAnsi="Calibri" w:cs="Calibri"/>
          <w:color w:val="131417"/>
          <w:sz w:val="22"/>
          <w:szCs w:val="22"/>
        </w:rPr>
        <w:t xml:space="preserve"> a </w:t>
      </w:r>
      <w:r w:rsidR="0032364A" w:rsidRPr="0046195F">
        <w:rPr>
          <w:rFonts w:ascii="Calibri" w:hAnsi="Calibri" w:cs="Calibri"/>
          <w:color w:val="131417"/>
          <w:sz w:val="22"/>
          <w:szCs w:val="22"/>
        </w:rPr>
        <w:t>zjišťování</w:t>
      </w:r>
      <w:r w:rsidRPr="0046195F">
        <w:rPr>
          <w:rFonts w:ascii="Calibri" w:hAnsi="Calibri" w:cs="Calibri"/>
          <w:color w:val="131417"/>
          <w:sz w:val="22"/>
          <w:szCs w:val="22"/>
        </w:rPr>
        <w:t xml:space="preserve"> vad a nedodělků během realizace díla a dohled nad jejich odstraněním, včetně stanovení termínu a způsobu jejich odstranění</w:t>
      </w:r>
      <w:r w:rsidR="00EB0FCA" w:rsidRPr="0046195F">
        <w:rPr>
          <w:rFonts w:ascii="Calibri" w:hAnsi="Calibri" w:cs="Calibri"/>
          <w:color w:val="131417"/>
          <w:sz w:val="22"/>
          <w:szCs w:val="22"/>
        </w:rPr>
        <w:t>,</w:t>
      </w:r>
    </w:p>
    <w:p w14:paraId="6E478E04" w14:textId="77777777" w:rsidR="0032364A" w:rsidRPr="0046195F" w:rsidRDefault="0032364A"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vedení průkazné evidence </w:t>
      </w:r>
      <w:r w:rsidR="00816BBC" w:rsidRPr="0046195F">
        <w:rPr>
          <w:rFonts w:ascii="Calibri" w:hAnsi="Calibri" w:cs="Calibri"/>
          <w:color w:val="131417"/>
          <w:sz w:val="22"/>
          <w:szCs w:val="22"/>
        </w:rPr>
        <w:t xml:space="preserve">neplnění povinností </w:t>
      </w:r>
      <w:r w:rsidRPr="0046195F">
        <w:rPr>
          <w:rFonts w:ascii="Calibri" w:hAnsi="Calibri" w:cs="Calibri"/>
          <w:color w:val="131417"/>
          <w:sz w:val="22"/>
          <w:szCs w:val="22"/>
        </w:rPr>
        <w:t xml:space="preserve">zhotovitele (termíny odstranění vad, nedodělků, </w:t>
      </w:r>
      <w:r w:rsidR="00526D9A" w:rsidRPr="0046195F">
        <w:rPr>
          <w:rFonts w:ascii="Calibri" w:hAnsi="Calibri" w:cs="Calibri"/>
          <w:color w:val="131417"/>
          <w:sz w:val="22"/>
          <w:szCs w:val="22"/>
        </w:rPr>
        <w:t>prodlení se splněním milníků a jiných termínů provádění stavby)</w:t>
      </w:r>
      <w:r w:rsidRPr="0046195F">
        <w:rPr>
          <w:rFonts w:ascii="Calibri" w:hAnsi="Calibri" w:cs="Calibri"/>
          <w:color w:val="131417"/>
          <w:sz w:val="22"/>
          <w:szCs w:val="22"/>
        </w:rPr>
        <w:t xml:space="preserve"> jako podkladu pro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k příp</w:t>
      </w:r>
      <w:r w:rsidR="009B4366" w:rsidRPr="0046195F">
        <w:rPr>
          <w:rFonts w:ascii="Calibri" w:hAnsi="Calibri" w:cs="Calibri"/>
          <w:color w:val="131417"/>
          <w:sz w:val="22"/>
          <w:szCs w:val="22"/>
        </w:rPr>
        <w:t>adnému</w:t>
      </w:r>
      <w:r w:rsidRPr="0046195F">
        <w:rPr>
          <w:rFonts w:ascii="Calibri" w:hAnsi="Calibri" w:cs="Calibri"/>
          <w:color w:val="131417"/>
          <w:sz w:val="22"/>
          <w:szCs w:val="22"/>
        </w:rPr>
        <w:t xml:space="preserve"> uplatnění smluvních sankcí</w:t>
      </w:r>
      <w:r w:rsidR="00EB0FCA" w:rsidRPr="0046195F">
        <w:rPr>
          <w:rFonts w:ascii="Calibri" w:hAnsi="Calibri" w:cs="Calibri"/>
          <w:color w:val="131417"/>
          <w:sz w:val="22"/>
          <w:szCs w:val="22"/>
        </w:rPr>
        <w:t>,</w:t>
      </w:r>
    </w:p>
    <w:p w14:paraId="4A202850"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kontrola postupu prací podle časového plánu stavby (milníků) a ustanovení smlouvy o dílo a</w:t>
      </w:r>
      <w:r w:rsidR="00037E31">
        <w:rPr>
          <w:rFonts w:ascii="Calibri" w:hAnsi="Calibri" w:cs="Calibri"/>
          <w:color w:val="131417"/>
          <w:sz w:val="22"/>
          <w:szCs w:val="22"/>
        </w:rPr>
        <w:t> </w:t>
      </w:r>
      <w:r w:rsidR="00FF3618">
        <w:rPr>
          <w:rFonts w:ascii="Calibri" w:hAnsi="Calibri" w:cs="Calibri"/>
          <w:color w:val="131417"/>
          <w:sz w:val="22"/>
          <w:szCs w:val="22"/>
        </w:rPr>
        <w:t xml:space="preserve">včasné </w:t>
      </w:r>
      <w:r w:rsidRPr="0046195F">
        <w:rPr>
          <w:rFonts w:ascii="Calibri" w:hAnsi="Calibri" w:cs="Calibri"/>
          <w:color w:val="131417"/>
          <w:sz w:val="22"/>
          <w:szCs w:val="22"/>
        </w:rPr>
        <w:t xml:space="preserve">upozorňování zhotovitele </w:t>
      </w:r>
      <w:r w:rsidR="00EB0FCA" w:rsidRPr="0046195F">
        <w:rPr>
          <w:rFonts w:ascii="Calibri" w:hAnsi="Calibri" w:cs="Calibri"/>
          <w:color w:val="131417"/>
          <w:sz w:val="22"/>
          <w:szCs w:val="22"/>
        </w:rPr>
        <w:t xml:space="preserve">stavby </w:t>
      </w:r>
      <w:r w:rsidRPr="0046195F">
        <w:rPr>
          <w:rFonts w:ascii="Calibri" w:hAnsi="Calibri" w:cs="Calibri"/>
          <w:color w:val="131417"/>
          <w:sz w:val="22"/>
          <w:szCs w:val="22"/>
        </w:rPr>
        <w:t xml:space="preserve">a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na nedodržení termínů, návrhy na nezbytná opatření</w:t>
      </w:r>
      <w:r w:rsidR="00EB0FCA" w:rsidRPr="0046195F">
        <w:rPr>
          <w:rFonts w:ascii="Calibri" w:hAnsi="Calibri" w:cs="Calibri"/>
          <w:color w:val="131417"/>
          <w:sz w:val="22"/>
          <w:szCs w:val="22"/>
        </w:rPr>
        <w:t>,</w:t>
      </w:r>
    </w:p>
    <w:p w14:paraId="4EB75E74"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povinnost </w:t>
      </w:r>
      <w:r w:rsidR="007A1744" w:rsidRPr="0046195F">
        <w:rPr>
          <w:rFonts w:ascii="Calibri" w:hAnsi="Calibri" w:cs="Calibri"/>
          <w:color w:val="131417"/>
          <w:sz w:val="22"/>
          <w:szCs w:val="22"/>
        </w:rPr>
        <w:t xml:space="preserve">iniciativně a </w:t>
      </w:r>
      <w:r w:rsidR="00561162" w:rsidRPr="0046195F">
        <w:rPr>
          <w:rFonts w:ascii="Calibri" w:hAnsi="Calibri" w:cs="Calibri"/>
          <w:color w:val="131417"/>
          <w:sz w:val="22"/>
          <w:szCs w:val="22"/>
        </w:rPr>
        <w:t xml:space="preserve">s dostatečnou časovou rezervou </w:t>
      </w:r>
      <w:r w:rsidRPr="0046195F">
        <w:rPr>
          <w:rFonts w:ascii="Calibri" w:hAnsi="Calibri" w:cs="Calibri"/>
          <w:color w:val="131417"/>
          <w:sz w:val="22"/>
          <w:szCs w:val="22"/>
        </w:rPr>
        <w:t xml:space="preserve">informovat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o všech závažných okolnostech v souvislosti s výstavbou, které mohou mít</w:t>
      </w:r>
      <w:r w:rsidR="00C87FF7" w:rsidRPr="0046195F">
        <w:rPr>
          <w:rFonts w:ascii="Calibri" w:hAnsi="Calibri" w:cs="Calibri"/>
          <w:color w:val="131417"/>
          <w:sz w:val="22"/>
          <w:szCs w:val="22"/>
        </w:rPr>
        <w:t xml:space="preserve"> </w:t>
      </w:r>
      <w:r w:rsidRPr="0046195F">
        <w:rPr>
          <w:rFonts w:ascii="Calibri" w:hAnsi="Calibri" w:cs="Calibri"/>
          <w:color w:val="131417"/>
          <w:sz w:val="22"/>
          <w:szCs w:val="22"/>
        </w:rPr>
        <w:t>vliv na harmonogram a cenu díla</w:t>
      </w:r>
      <w:r w:rsidR="007A1744" w:rsidRPr="0046195F">
        <w:rPr>
          <w:rFonts w:ascii="Calibri" w:hAnsi="Calibri" w:cs="Calibri"/>
          <w:color w:val="131417"/>
          <w:sz w:val="22"/>
          <w:szCs w:val="22"/>
        </w:rPr>
        <w:t>, včetně návrhu jejich řešení</w:t>
      </w:r>
      <w:r w:rsidR="00996DC1" w:rsidRPr="0046195F">
        <w:rPr>
          <w:rFonts w:ascii="Calibri" w:hAnsi="Calibri" w:cs="Calibri"/>
          <w:color w:val="131417"/>
          <w:sz w:val="22"/>
          <w:szCs w:val="22"/>
        </w:rPr>
        <w:t>,</w:t>
      </w:r>
    </w:p>
    <w:p w14:paraId="6BAF565D" w14:textId="77777777" w:rsidR="00BB51D2" w:rsidRPr="0046195F" w:rsidRDefault="00BB51D2"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lastRenderedPageBreak/>
        <w:t>kontrola a ověřování měsíčního soupisu provedených prací a dodávek</w:t>
      </w:r>
      <w:r w:rsidR="00EB0FCA" w:rsidRPr="0046195F">
        <w:rPr>
          <w:rFonts w:ascii="Calibri" w:hAnsi="Calibri" w:cs="Calibri"/>
          <w:color w:val="131417"/>
          <w:sz w:val="22"/>
          <w:szCs w:val="22"/>
        </w:rPr>
        <w:t>,</w:t>
      </w:r>
    </w:p>
    <w:p w14:paraId="40911FE7" w14:textId="77777777" w:rsidR="00E53C04" w:rsidRPr="0046195F" w:rsidRDefault="005E5325"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zajištění zpracování změnových listů, zajištění kompletace příloh dodatků smlouvy</w:t>
      </w:r>
      <w:r w:rsidR="0012250F" w:rsidRPr="0046195F">
        <w:rPr>
          <w:rFonts w:ascii="Calibri" w:hAnsi="Calibri" w:cs="Calibri"/>
          <w:color w:val="131417"/>
          <w:sz w:val="22"/>
          <w:szCs w:val="22"/>
        </w:rPr>
        <w:t xml:space="preserve"> o dílo na zhotovení stavby</w:t>
      </w:r>
      <w:r w:rsidRPr="0046195F">
        <w:rPr>
          <w:rFonts w:ascii="Calibri" w:hAnsi="Calibri" w:cs="Calibri"/>
          <w:color w:val="131417"/>
          <w:sz w:val="22"/>
          <w:szCs w:val="22"/>
        </w:rPr>
        <w:t xml:space="preserve"> předaných v termínu před zahájením realizace prací (uvedených v dodatku), vedení evidence změnových listů</w:t>
      </w:r>
      <w:r w:rsidR="00EB0FCA" w:rsidRPr="0046195F">
        <w:rPr>
          <w:rFonts w:ascii="Calibri" w:hAnsi="Calibri" w:cs="Calibri"/>
          <w:color w:val="131417"/>
          <w:sz w:val="22"/>
          <w:szCs w:val="22"/>
        </w:rPr>
        <w:t>,</w:t>
      </w:r>
      <w:r w:rsidR="00E53C04" w:rsidRPr="0046195F">
        <w:rPr>
          <w:rFonts w:ascii="Calibri" w:hAnsi="Calibri" w:cs="Calibri"/>
          <w:color w:val="131417"/>
          <w:sz w:val="22"/>
          <w:szCs w:val="22"/>
        </w:rPr>
        <w:t xml:space="preserve"> </w:t>
      </w:r>
    </w:p>
    <w:p w14:paraId="1A81ACF9"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kontrola pořizování a schvalování dílenské dokumentace </w:t>
      </w:r>
      <w:r w:rsidR="00523801" w:rsidRPr="0046195F">
        <w:rPr>
          <w:rFonts w:ascii="Calibri" w:hAnsi="Calibri" w:cs="Calibri"/>
          <w:color w:val="131417"/>
          <w:sz w:val="22"/>
          <w:szCs w:val="22"/>
        </w:rPr>
        <w:t>předložené</w:t>
      </w:r>
      <w:r w:rsidRPr="0046195F">
        <w:rPr>
          <w:rFonts w:ascii="Calibri" w:hAnsi="Calibri" w:cs="Calibri"/>
          <w:color w:val="131417"/>
          <w:sz w:val="22"/>
          <w:szCs w:val="22"/>
        </w:rPr>
        <w:t xml:space="preserve"> zhotovitelem stavby</w:t>
      </w:r>
      <w:r w:rsidR="00EB0FCA" w:rsidRPr="0046195F">
        <w:rPr>
          <w:rFonts w:ascii="Calibri" w:hAnsi="Calibri" w:cs="Calibri"/>
          <w:color w:val="131417"/>
          <w:sz w:val="22"/>
          <w:szCs w:val="22"/>
        </w:rPr>
        <w:t>,</w:t>
      </w:r>
      <w:r w:rsidRPr="0046195F">
        <w:rPr>
          <w:rFonts w:ascii="Calibri" w:hAnsi="Calibri" w:cs="Calibri"/>
          <w:color w:val="131417"/>
          <w:sz w:val="22"/>
          <w:szCs w:val="22"/>
        </w:rPr>
        <w:t xml:space="preserve"> </w:t>
      </w:r>
    </w:p>
    <w:p w14:paraId="7BD58DF1" w14:textId="77777777" w:rsidR="005E5325" w:rsidRPr="0046195F" w:rsidRDefault="005E5325" w:rsidP="005E532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průběžné pořizování podrobné fotodokumentace během </w:t>
      </w:r>
      <w:r w:rsidR="0012250F" w:rsidRPr="0046195F">
        <w:rPr>
          <w:rFonts w:ascii="Calibri" w:hAnsi="Calibri" w:cs="Calibri"/>
          <w:color w:val="131417"/>
          <w:sz w:val="22"/>
          <w:szCs w:val="22"/>
        </w:rPr>
        <w:t>realizace stavby</w:t>
      </w:r>
      <w:r w:rsidRPr="0046195F">
        <w:rPr>
          <w:rFonts w:ascii="Calibri" w:hAnsi="Calibri" w:cs="Calibri"/>
          <w:color w:val="131417"/>
          <w:sz w:val="22"/>
          <w:szCs w:val="22"/>
        </w:rPr>
        <w:t xml:space="preserve"> s důrazem na zakrývané konstrukce a rozvody</w:t>
      </w:r>
      <w:r w:rsidR="00ED7944">
        <w:rPr>
          <w:rFonts w:ascii="Calibri" w:hAnsi="Calibri" w:cs="Calibri"/>
          <w:color w:val="131417"/>
          <w:sz w:val="22"/>
          <w:szCs w:val="22"/>
        </w:rPr>
        <w:t>,</w:t>
      </w:r>
    </w:p>
    <w:p w14:paraId="4AB34D50"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FF3618">
        <w:rPr>
          <w:rFonts w:ascii="Calibri" w:hAnsi="Calibri" w:cs="Calibri"/>
          <w:color w:val="131417"/>
          <w:sz w:val="22"/>
          <w:szCs w:val="22"/>
        </w:rPr>
        <w:t>koordinace vzorkování</w:t>
      </w:r>
      <w:r w:rsidR="007B3945">
        <w:rPr>
          <w:rFonts w:ascii="Calibri" w:hAnsi="Calibri" w:cs="Calibri"/>
          <w:color w:val="131417"/>
          <w:sz w:val="22"/>
          <w:szCs w:val="22"/>
        </w:rPr>
        <w:t xml:space="preserve"> všech materiálů (dokladová část, u vybraných prvků fyzické vzorky)</w:t>
      </w:r>
      <w:r w:rsidR="00FF3618">
        <w:rPr>
          <w:rFonts w:ascii="Calibri" w:hAnsi="Calibri" w:cs="Calibri"/>
          <w:color w:val="131417"/>
          <w:sz w:val="22"/>
          <w:szCs w:val="22"/>
        </w:rPr>
        <w:t>, průběž</w:t>
      </w:r>
      <w:r w:rsidR="007B3945">
        <w:rPr>
          <w:rFonts w:ascii="Calibri" w:hAnsi="Calibri" w:cs="Calibri"/>
          <w:color w:val="131417"/>
          <w:sz w:val="22"/>
          <w:szCs w:val="22"/>
        </w:rPr>
        <w:t xml:space="preserve">né </w:t>
      </w:r>
      <w:r w:rsidRPr="0046195F">
        <w:rPr>
          <w:rFonts w:ascii="Calibri" w:hAnsi="Calibri" w:cs="Calibri"/>
          <w:color w:val="131417"/>
          <w:sz w:val="22"/>
          <w:szCs w:val="22"/>
        </w:rPr>
        <w:t>kontroly nad vzorkováním</w:t>
      </w:r>
      <w:r w:rsidR="008D3E95">
        <w:rPr>
          <w:rFonts w:ascii="Calibri" w:hAnsi="Calibri" w:cs="Calibri"/>
          <w:color w:val="131417"/>
          <w:sz w:val="22"/>
          <w:szCs w:val="22"/>
        </w:rPr>
        <w:t>,</w:t>
      </w:r>
      <w:r w:rsidRPr="0046195F">
        <w:rPr>
          <w:rFonts w:ascii="Calibri" w:hAnsi="Calibri" w:cs="Calibri"/>
          <w:color w:val="131417"/>
          <w:sz w:val="22"/>
          <w:szCs w:val="22"/>
        </w:rPr>
        <w:t xml:space="preserve"> zejména ve vztahu k časovému harmonogramu a</w:t>
      </w:r>
      <w:r w:rsidR="00037E31">
        <w:rPr>
          <w:rFonts w:ascii="Calibri" w:hAnsi="Calibri" w:cs="Calibri"/>
          <w:color w:val="131417"/>
          <w:sz w:val="22"/>
          <w:szCs w:val="22"/>
        </w:rPr>
        <w:t> </w:t>
      </w:r>
      <w:r w:rsidRPr="0046195F">
        <w:rPr>
          <w:rFonts w:ascii="Calibri" w:hAnsi="Calibri" w:cs="Calibri"/>
          <w:color w:val="131417"/>
          <w:sz w:val="22"/>
          <w:szCs w:val="22"/>
        </w:rPr>
        <w:t>v souladu s projektovou dokumentací</w:t>
      </w:r>
      <w:r w:rsidR="00B0339B" w:rsidRPr="0046195F">
        <w:rPr>
          <w:rFonts w:ascii="Calibri" w:hAnsi="Calibri" w:cs="Calibri"/>
          <w:color w:val="131417"/>
          <w:sz w:val="22"/>
          <w:szCs w:val="22"/>
        </w:rPr>
        <w:t>, včetně vytvoření archivu protokolů vzorkování</w:t>
      </w:r>
      <w:r w:rsidR="00EB0FCA" w:rsidRPr="0046195F">
        <w:rPr>
          <w:rFonts w:ascii="Calibri" w:hAnsi="Calibri" w:cs="Calibri"/>
          <w:color w:val="131417"/>
          <w:sz w:val="22"/>
          <w:szCs w:val="22"/>
        </w:rPr>
        <w:t>,</w:t>
      </w:r>
    </w:p>
    <w:p w14:paraId="5BA9CC27"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koordinace korespondence mezi všemi účastníky výstavby</w:t>
      </w:r>
      <w:r w:rsidR="00EB0FCA" w:rsidRPr="0046195F">
        <w:rPr>
          <w:rFonts w:ascii="Calibri" w:hAnsi="Calibri" w:cs="Calibri"/>
          <w:color w:val="131417"/>
          <w:sz w:val="22"/>
          <w:szCs w:val="22"/>
        </w:rPr>
        <w:t>,</w:t>
      </w:r>
      <w:r w:rsidRPr="0046195F">
        <w:rPr>
          <w:rFonts w:ascii="Calibri" w:hAnsi="Calibri" w:cs="Calibri"/>
          <w:color w:val="131417"/>
          <w:sz w:val="22"/>
          <w:szCs w:val="22"/>
        </w:rPr>
        <w:t xml:space="preserve"> </w:t>
      </w:r>
    </w:p>
    <w:p w14:paraId="1C09E90F" w14:textId="77777777" w:rsidR="002E5C8D" w:rsidRPr="00C32386" w:rsidRDefault="002E5C8D" w:rsidP="00C32386">
      <w:pPr>
        <w:numPr>
          <w:ilvl w:val="0"/>
          <w:numId w:val="51"/>
        </w:numPr>
        <w:autoSpaceDE w:val="0"/>
        <w:autoSpaceDN w:val="0"/>
        <w:adjustRightInd w:val="0"/>
        <w:spacing w:before="120"/>
        <w:jc w:val="both"/>
        <w:rPr>
          <w:rFonts w:ascii="Calibri" w:hAnsi="Calibri" w:cs="Calibri"/>
          <w:color w:val="131417"/>
          <w:sz w:val="22"/>
          <w:szCs w:val="22"/>
        </w:rPr>
      </w:pPr>
      <w:r w:rsidRPr="00C32386">
        <w:rPr>
          <w:rFonts w:ascii="Calibri" w:hAnsi="Calibri" w:cs="Calibri"/>
          <w:color w:val="131417"/>
          <w:sz w:val="22"/>
          <w:szCs w:val="22"/>
        </w:rPr>
        <w:t>průběžná příprava a kontrola podkladů pro odevzdání a převzetí dokončené stavby nebo jejich částí</w:t>
      </w:r>
      <w:r w:rsidR="007B3945" w:rsidRPr="00C32386">
        <w:rPr>
          <w:rFonts w:ascii="Calibri" w:hAnsi="Calibri" w:cs="Calibri"/>
          <w:color w:val="131417"/>
          <w:sz w:val="22"/>
          <w:szCs w:val="22"/>
        </w:rPr>
        <w:t xml:space="preserve">. </w:t>
      </w:r>
      <w:r w:rsidR="009B61CC" w:rsidRPr="00C32386">
        <w:rPr>
          <w:rFonts w:ascii="Calibri" w:hAnsi="Calibri" w:cs="Calibri"/>
          <w:color w:val="131417"/>
          <w:sz w:val="22"/>
          <w:szCs w:val="22"/>
        </w:rPr>
        <w:t xml:space="preserve">Příkazník vyhotoví dílčí </w:t>
      </w:r>
      <w:r w:rsidR="007B3945" w:rsidRPr="00C32386">
        <w:rPr>
          <w:rFonts w:ascii="Calibri" w:hAnsi="Calibri" w:cs="Calibri"/>
          <w:color w:val="131417"/>
          <w:sz w:val="22"/>
          <w:szCs w:val="22"/>
        </w:rPr>
        <w:t>předávací protokol</w:t>
      </w:r>
      <w:r w:rsidR="009B61CC" w:rsidRPr="00C32386">
        <w:rPr>
          <w:rFonts w:ascii="Calibri" w:hAnsi="Calibri" w:cs="Calibri"/>
          <w:color w:val="131417"/>
          <w:sz w:val="22"/>
          <w:szCs w:val="22"/>
        </w:rPr>
        <w:t>y</w:t>
      </w:r>
      <w:r w:rsidR="007B3945" w:rsidRPr="00C32386">
        <w:rPr>
          <w:rFonts w:ascii="Calibri" w:hAnsi="Calibri" w:cs="Calibri"/>
          <w:color w:val="131417"/>
          <w:sz w:val="22"/>
          <w:szCs w:val="22"/>
        </w:rPr>
        <w:t xml:space="preserve"> </w:t>
      </w:r>
      <w:r w:rsidR="009B61CC" w:rsidRPr="00C32386">
        <w:rPr>
          <w:rFonts w:ascii="Calibri" w:hAnsi="Calibri" w:cs="Calibri"/>
          <w:color w:val="131417"/>
          <w:sz w:val="22"/>
          <w:szCs w:val="22"/>
        </w:rPr>
        <w:t xml:space="preserve">všech </w:t>
      </w:r>
      <w:r w:rsidR="001D0A6C" w:rsidRPr="00C32386">
        <w:rPr>
          <w:rFonts w:ascii="Calibri" w:hAnsi="Calibri" w:cs="Calibri"/>
          <w:color w:val="131417"/>
          <w:sz w:val="22"/>
          <w:szCs w:val="22"/>
        </w:rPr>
        <w:t xml:space="preserve">dokončených </w:t>
      </w:r>
      <w:r w:rsidR="007B3945" w:rsidRPr="00C32386">
        <w:rPr>
          <w:rFonts w:ascii="Calibri" w:hAnsi="Calibri" w:cs="Calibri"/>
          <w:color w:val="131417"/>
          <w:sz w:val="22"/>
          <w:szCs w:val="22"/>
        </w:rPr>
        <w:t xml:space="preserve">částí </w:t>
      </w:r>
      <w:r w:rsidR="009B61CC" w:rsidRPr="00C32386">
        <w:rPr>
          <w:rFonts w:ascii="Calibri" w:hAnsi="Calibri" w:cs="Calibri"/>
          <w:color w:val="131417"/>
          <w:sz w:val="22"/>
          <w:szCs w:val="22"/>
        </w:rPr>
        <w:t xml:space="preserve">stavby </w:t>
      </w:r>
      <w:r w:rsidR="007B3945" w:rsidRPr="00C32386">
        <w:rPr>
          <w:rFonts w:ascii="Calibri" w:hAnsi="Calibri" w:cs="Calibri"/>
          <w:color w:val="131417"/>
          <w:sz w:val="22"/>
          <w:szCs w:val="22"/>
        </w:rPr>
        <w:t>dle profesí</w:t>
      </w:r>
      <w:r w:rsidR="009B61CC" w:rsidRPr="00C32386">
        <w:rPr>
          <w:rFonts w:ascii="Calibri" w:hAnsi="Calibri" w:cs="Calibri"/>
          <w:color w:val="131417"/>
          <w:sz w:val="22"/>
          <w:szCs w:val="22"/>
        </w:rPr>
        <w:t xml:space="preserve"> z</w:t>
      </w:r>
      <w:r w:rsidR="002630BB" w:rsidRPr="00C32386">
        <w:rPr>
          <w:rFonts w:ascii="Calibri" w:hAnsi="Calibri" w:cs="Calibri"/>
          <w:color w:val="131417"/>
          <w:sz w:val="22"/>
          <w:szCs w:val="22"/>
        </w:rPr>
        <w:t>a účasti specialisty příkazníka v dané profesi</w:t>
      </w:r>
      <w:r w:rsidR="009B61CC" w:rsidRPr="00C32386">
        <w:rPr>
          <w:rFonts w:ascii="Calibri" w:hAnsi="Calibri" w:cs="Calibri"/>
          <w:color w:val="131417"/>
          <w:sz w:val="22"/>
          <w:szCs w:val="22"/>
        </w:rPr>
        <w:t xml:space="preserve"> </w:t>
      </w:r>
      <w:r w:rsidR="007E2523">
        <w:rPr>
          <w:rFonts w:ascii="Calibri" w:hAnsi="Calibri" w:cs="Calibri"/>
          <w:color w:val="131417"/>
          <w:sz w:val="22"/>
          <w:szCs w:val="22"/>
        </w:rPr>
        <w:t xml:space="preserve">a </w:t>
      </w:r>
      <w:r w:rsidR="009B61CC" w:rsidRPr="00C32386">
        <w:rPr>
          <w:rFonts w:ascii="Calibri" w:hAnsi="Calibri" w:cs="Calibri"/>
          <w:color w:val="131417"/>
          <w:sz w:val="22"/>
          <w:szCs w:val="22"/>
        </w:rPr>
        <w:t xml:space="preserve">provede </w:t>
      </w:r>
      <w:r w:rsidR="002E5E61">
        <w:rPr>
          <w:rFonts w:ascii="Calibri" w:hAnsi="Calibri" w:cs="Calibri"/>
          <w:color w:val="131417"/>
          <w:sz w:val="22"/>
          <w:szCs w:val="22"/>
        </w:rPr>
        <w:t xml:space="preserve">„tzv. </w:t>
      </w:r>
      <w:r w:rsidR="009B61CC" w:rsidRPr="00C32386">
        <w:rPr>
          <w:rFonts w:ascii="Calibri" w:hAnsi="Calibri" w:cs="Calibri"/>
          <w:color w:val="131417"/>
          <w:sz w:val="22"/>
          <w:szCs w:val="22"/>
        </w:rPr>
        <w:t>předpřejímku</w:t>
      </w:r>
      <w:r w:rsidR="002E5E61">
        <w:rPr>
          <w:rFonts w:ascii="Calibri" w:hAnsi="Calibri" w:cs="Calibri"/>
          <w:color w:val="131417"/>
          <w:sz w:val="22"/>
          <w:szCs w:val="22"/>
        </w:rPr>
        <w:t>“</w:t>
      </w:r>
      <w:r w:rsidR="009B61CC" w:rsidRPr="00C32386">
        <w:rPr>
          <w:rFonts w:ascii="Calibri" w:hAnsi="Calibri" w:cs="Calibri"/>
          <w:color w:val="131417"/>
          <w:sz w:val="22"/>
          <w:szCs w:val="22"/>
        </w:rPr>
        <w:t xml:space="preserve"> se zhotovitelem. </w:t>
      </w:r>
      <w:r w:rsidR="002630BB" w:rsidRPr="00C32386">
        <w:rPr>
          <w:rFonts w:ascii="Calibri" w:hAnsi="Calibri" w:cs="Calibri"/>
          <w:color w:val="131417"/>
          <w:sz w:val="22"/>
          <w:szCs w:val="22"/>
        </w:rPr>
        <w:t xml:space="preserve">Součástí dílčího protokolu </w:t>
      </w:r>
      <w:r w:rsidR="009B61CC" w:rsidRPr="00C32386">
        <w:rPr>
          <w:rFonts w:ascii="Calibri" w:hAnsi="Calibri" w:cs="Calibri"/>
          <w:color w:val="131417"/>
          <w:sz w:val="22"/>
          <w:szCs w:val="22"/>
        </w:rPr>
        <w:t>b</w:t>
      </w:r>
      <w:r w:rsidR="002630BB" w:rsidRPr="00C32386">
        <w:rPr>
          <w:rFonts w:ascii="Calibri" w:hAnsi="Calibri" w:cs="Calibri"/>
          <w:color w:val="131417"/>
          <w:sz w:val="22"/>
          <w:szCs w:val="22"/>
        </w:rPr>
        <w:t>ude seznam vad a nedodělků zjištěných při předpřejímkách</w:t>
      </w:r>
      <w:r w:rsidR="009B61CC" w:rsidRPr="00C32386">
        <w:rPr>
          <w:rFonts w:ascii="Calibri" w:hAnsi="Calibri" w:cs="Calibri"/>
          <w:color w:val="131417"/>
          <w:sz w:val="22"/>
          <w:szCs w:val="22"/>
        </w:rPr>
        <w:t>. N</w:t>
      </w:r>
      <w:r w:rsidR="002630BB" w:rsidRPr="00C32386">
        <w:rPr>
          <w:rFonts w:ascii="Calibri" w:hAnsi="Calibri" w:cs="Calibri"/>
          <w:color w:val="131417"/>
          <w:sz w:val="22"/>
          <w:szCs w:val="22"/>
        </w:rPr>
        <w:t>a základě toho</w:t>
      </w:r>
      <w:r w:rsidR="00E81619">
        <w:rPr>
          <w:rFonts w:ascii="Calibri" w:hAnsi="Calibri" w:cs="Calibri"/>
          <w:color w:val="131417"/>
          <w:sz w:val="22"/>
          <w:szCs w:val="22"/>
        </w:rPr>
        <w:t xml:space="preserve">to dílčího </w:t>
      </w:r>
      <w:r w:rsidR="001D0A6C" w:rsidRPr="00C32386">
        <w:rPr>
          <w:rFonts w:ascii="Calibri" w:hAnsi="Calibri" w:cs="Calibri"/>
          <w:color w:val="131417"/>
          <w:sz w:val="22"/>
          <w:szCs w:val="22"/>
        </w:rPr>
        <w:t xml:space="preserve">protokolu </w:t>
      </w:r>
      <w:r w:rsidR="002E5E61">
        <w:rPr>
          <w:rFonts w:ascii="Calibri" w:hAnsi="Calibri" w:cs="Calibri"/>
          <w:color w:val="131417"/>
          <w:sz w:val="22"/>
          <w:szCs w:val="22"/>
        </w:rPr>
        <w:t xml:space="preserve">pak </w:t>
      </w:r>
      <w:r w:rsidR="002630BB" w:rsidRPr="00C32386">
        <w:rPr>
          <w:rFonts w:ascii="Calibri" w:hAnsi="Calibri" w:cs="Calibri"/>
          <w:color w:val="131417"/>
          <w:sz w:val="22"/>
          <w:szCs w:val="22"/>
        </w:rPr>
        <w:t>vyzv</w:t>
      </w:r>
      <w:r w:rsidR="001D0A6C" w:rsidRPr="00C32386">
        <w:rPr>
          <w:rFonts w:ascii="Calibri" w:hAnsi="Calibri" w:cs="Calibri"/>
          <w:color w:val="131417"/>
          <w:sz w:val="22"/>
          <w:szCs w:val="22"/>
        </w:rPr>
        <w:t>e</w:t>
      </w:r>
      <w:r w:rsidR="002630BB" w:rsidRPr="00C32386">
        <w:rPr>
          <w:rFonts w:ascii="Calibri" w:hAnsi="Calibri" w:cs="Calibri"/>
          <w:color w:val="131417"/>
          <w:sz w:val="22"/>
          <w:szCs w:val="22"/>
        </w:rPr>
        <w:t xml:space="preserve"> </w:t>
      </w:r>
      <w:r w:rsidR="002E5E61">
        <w:rPr>
          <w:rFonts w:ascii="Calibri" w:hAnsi="Calibri" w:cs="Calibri"/>
          <w:color w:val="131417"/>
          <w:sz w:val="22"/>
          <w:szCs w:val="22"/>
        </w:rPr>
        <w:t xml:space="preserve">příkazník </w:t>
      </w:r>
      <w:r w:rsidR="002630BB" w:rsidRPr="00C32386">
        <w:rPr>
          <w:rFonts w:ascii="Calibri" w:hAnsi="Calibri" w:cs="Calibri"/>
          <w:color w:val="131417"/>
          <w:sz w:val="22"/>
          <w:szCs w:val="22"/>
        </w:rPr>
        <w:t xml:space="preserve">specialisty </w:t>
      </w:r>
      <w:r w:rsidR="007E2523">
        <w:rPr>
          <w:rFonts w:ascii="Calibri" w:hAnsi="Calibri" w:cs="Calibri"/>
          <w:color w:val="131417"/>
          <w:sz w:val="22"/>
          <w:szCs w:val="22"/>
        </w:rPr>
        <w:t>příkazce</w:t>
      </w:r>
      <w:r w:rsidR="002630BB" w:rsidRPr="00C32386">
        <w:rPr>
          <w:rFonts w:ascii="Calibri" w:hAnsi="Calibri" w:cs="Calibri"/>
          <w:color w:val="131417"/>
          <w:sz w:val="22"/>
          <w:szCs w:val="22"/>
        </w:rPr>
        <w:t xml:space="preserve"> k</w:t>
      </w:r>
      <w:r w:rsidR="009B61CC" w:rsidRPr="00C32386">
        <w:rPr>
          <w:rFonts w:ascii="Calibri" w:hAnsi="Calibri" w:cs="Calibri"/>
          <w:color w:val="131417"/>
          <w:sz w:val="22"/>
          <w:szCs w:val="22"/>
        </w:rPr>
        <w:t> </w:t>
      </w:r>
      <w:r w:rsidR="002630BB" w:rsidRPr="00C32386">
        <w:rPr>
          <w:rFonts w:ascii="Calibri" w:hAnsi="Calibri" w:cs="Calibri"/>
          <w:color w:val="131417"/>
          <w:sz w:val="22"/>
          <w:szCs w:val="22"/>
        </w:rPr>
        <w:t>přejímkám</w:t>
      </w:r>
      <w:r w:rsidR="009B61CC" w:rsidRPr="00C32386">
        <w:rPr>
          <w:rFonts w:ascii="Calibri" w:hAnsi="Calibri" w:cs="Calibri"/>
          <w:color w:val="131417"/>
          <w:sz w:val="22"/>
          <w:szCs w:val="22"/>
        </w:rPr>
        <w:t xml:space="preserve"> </w:t>
      </w:r>
      <w:r w:rsidR="001D0A6C" w:rsidRPr="00C32386">
        <w:rPr>
          <w:rFonts w:ascii="Calibri" w:hAnsi="Calibri" w:cs="Calibri"/>
          <w:color w:val="131417"/>
          <w:sz w:val="22"/>
          <w:szCs w:val="22"/>
        </w:rPr>
        <w:t xml:space="preserve">jejich </w:t>
      </w:r>
      <w:r w:rsidR="009B61CC" w:rsidRPr="00C32386">
        <w:rPr>
          <w:rFonts w:ascii="Calibri" w:hAnsi="Calibri" w:cs="Calibri"/>
          <w:color w:val="131417"/>
          <w:sz w:val="22"/>
          <w:szCs w:val="22"/>
        </w:rPr>
        <w:t xml:space="preserve">dílčích částí. Po ukončení </w:t>
      </w:r>
      <w:r w:rsidR="001D0A6C" w:rsidRPr="00C32386">
        <w:rPr>
          <w:rFonts w:ascii="Calibri" w:hAnsi="Calibri" w:cs="Calibri"/>
          <w:color w:val="131417"/>
          <w:sz w:val="22"/>
          <w:szCs w:val="22"/>
        </w:rPr>
        <w:t xml:space="preserve">protokolární </w:t>
      </w:r>
      <w:r w:rsidR="009B61CC" w:rsidRPr="00C32386">
        <w:rPr>
          <w:rFonts w:ascii="Calibri" w:hAnsi="Calibri" w:cs="Calibri"/>
          <w:color w:val="131417"/>
          <w:sz w:val="22"/>
          <w:szCs w:val="22"/>
        </w:rPr>
        <w:t>kontroly dílčích částí za účasti specialistů příkaz</w:t>
      </w:r>
      <w:r w:rsidR="001D0A6C" w:rsidRPr="00C32386">
        <w:rPr>
          <w:rFonts w:ascii="Calibri" w:hAnsi="Calibri" w:cs="Calibri"/>
          <w:color w:val="131417"/>
          <w:sz w:val="22"/>
          <w:szCs w:val="22"/>
        </w:rPr>
        <w:t xml:space="preserve">ce vyhotoví </w:t>
      </w:r>
      <w:r w:rsidR="002E5E61">
        <w:rPr>
          <w:rFonts w:ascii="Calibri" w:hAnsi="Calibri" w:cs="Calibri"/>
          <w:color w:val="131417"/>
          <w:sz w:val="22"/>
          <w:szCs w:val="22"/>
        </w:rPr>
        <w:t xml:space="preserve">příkazník </w:t>
      </w:r>
      <w:r w:rsidR="004A65C2">
        <w:rPr>
          <w:rFonts w:ascii="Calibri" w:hAnsi="Calibri" w:cs="Calibri"/>
          <w:color w:val="131417"/>
          <w:sz w:val="22"/>
          <w:szCs w:val="22"/>
        </w:rPr>
        <w:t xml:space="preserve">návrh </w:t>
      </w:r>
      <w:r w:rsidR="009B61CC" w:rsidRPr="00C32386">
        <w:rPr>
          <w:rFonts w:ascii="Calibri" w:hAnsi="Calibri" w:cs="Calibri"/>
          <w:color w:val="131417"/>
          <w:sz w:val="22"/>
          <w:szCs w:val="22"/>
        </w:rPr>
        <w:t>konečn</w:t>
      </w:r>
      <w:r w:rsidR="004A65C2">
        <w:rPr>
          <w:rFonts w:ascii="Calibri" w:hAnsi="Calibri" w:cs="Calibri"/>
          <w:color w:val="131417"/>
          <w:sz w:val="22"/>
          <w:szCs w:val="22"/>
        </w:rPr>
        <w:t>ého</w:t>
      </w:r>
      <w:r w:rsidR="009B61CC" w:rsidRPr="00C32386">
        <w:rPr>
          <w:rFonts w:ascii="Calibri" w:hAnsi="Calibri" w:cs="Calibri"/>
          <w:color w:val="131417"/>
          <w:sz w:val="22"/>
          <w:szCs w:val="22"/>
        </w:rPr>
        <w:t xml:space="preserve"> </w:t>
      </w:r>
      <w:r w:rsidRPr="00C32386">
        <w:rPr>
          <w:rFonts w:ascii="Calibri" w:hAnsi="Calibri" w:cs="Calibri"/>
          <w:color w:val="131417"/>
          <w:sz w:val="22"/>
          <w:szCs w:val="22"/>
        </w:rPr>
        <w:t xml:space="preserve">předávacího protokolu </w:t>
      </w:r>
      <w:r w:rsidR="00C32386" w:rsidRPr="00C32386">
        <w:rPr>
          <w:rFonts w:ascii="Calibri" w:hAnsi="Calibri" w:cs="Calibri"/>
          <w:color w:val="131417"/>
          <w:sz w:val="22"/>
          <w:szCs w:val="22"/>
        </w:rPr>
        <w:t xml:space="preserve">a po jeho </w:t>
      </w:r>
      <w:r w:rsidR="002E5E61">
        <w:rPr>
          <w:rFonts w:ascii="Calibri" w:hAnsi="Calibri" w:cs="Calibri"/>
          <w:color w:val="131417"/>
          <w:sz w:val="22"/>
          <w:szCs w:val="22"/>
        </w:rPr>
        <w:t>odsouhlasení</w:t>
      </w:r>
      <w:r w:rsidRPr="00C32386">
        <w:rPr>
          <w:rFonts w:ascii="Calibri" w:hAnsi="Calibri" w:cs="Calibri"/>
          <w:color w:val="131417"/>
          <w:sz w:val="22"/>
          <w:szCs w:val="22"/>
        </w:rPr>
        <w:t xml:space="preserve"> příkazce</w:t>
      </w:r>
      <w:r w:rsidR="002E5E61">
        <w:rPr>
          <w:rFonts w:ascii="Calibri" w:hAnsi="Calibri" w:cs="Calibri"/>
          <w:color w:val="131417"/>
          <w:sz w:val="22"/>
          <w:szCs w:val="22"/>
        </w:rPr>
        <w:t>m</w:t>
      </w:r>
      <w:r w:rsidRPr="00C32386">
        <w:rPr>
          <w:rFonts w:ascii="Calibri" w:hAnsi="Calibri" w:cs="Calibri"/>
          <w:color w:val="131417"/>
          <w:sz w:val="22"/>
          <w:szCs w:val="22"/>
        </w:rPr>
        <w:t xml:space="preserve"> </w:t>
      </w:r>
      <w:r w:rsidR="00C32386" w:rsidRPr="00C32386">
        <w:rPr>
          <w:rFonts w:ascii="Calibri" w:hAnsi="Calibri" w:cs="Calibri"/>
          <w:color w:val="131417"/>
          <w:sz w:val="22"/>
          <w:szCs w:val="22"/>
        </w:rPr>
        <w:t xml:space="preserve">jej </w:t>
      </w:r>
      <w:r w:rsidR="004A65C2">
        <w:rPr>
          <w:rFonts w:ascii="Calibri" w:hAnsi="Calibri" w:cs="Calibri"/>
          <w:color w:val="131417"/>
          <w:sz w:val="22"/>
          <w:szCs w:val="22"/>
        </w:rPr>
        <w:t xml:space="preserve">podepíše a předá příkazci </w:t>
      </w:r>
      <w:r w:rsidR="00C32386" w:rsidRPr="00C32386">
        <w:rPr>
          <w:rFonts w:ascii="Calibri" w:hAnsi="Calibri" w:cs="Calibri"/>
          <w:color w:val="131417"/>
          <w:sz w:val="22"/>
          <w:szCs w:val="22"/>
        </w:rPr>
        <w:t xml:space="preserve">k podpisu. Součástí </w:t>
      </w:r>
      <w:r w:rsidR="00C32386">
        <w:rPr>
          <w:rFonts w:ascii="Calibri" w:hAnsi="Calibri" w:cs="Calibri"/>
          <w:color w:val="131417"/>
          <w:sz w:val="22"/>
          <w:szCs w:val="22"/>
        </w:rPr>
        <w:t>předávacího protokolu bude soupis</w:t>
      </w:r>
      <w:r w:rsidRPr="00C32386">
        <w:rPr>
          <w:rFonts w:ascii="Calibri" w:hAnsi="Calibri" w:cs="Calibri"/>
          <w:color w:val="131417"/>
          <w:sz w:val="22"/>
          <w:szCs w:val="22"/>
        </w:rPr>
        <w:t xml:space="preserve"> všech vad a nedodělků včetně stanovení termínu jejich odstr</w:t>
      </w:r>
      <w:r w:rsidR="00AC4709" w:rsidRPr="00C32386">
        <w:rPr>
          <w:rFonts w:ascii="Calibri" w:hAnsi="Calibri" w:cs="Calibri"/>
          <w:color w:val="131417"/>
          <w:sz w:val="22"/>
          <w:szCs w:val="22"/>
        </w:rPr>
        <w:t>anění</w:t>
      </w:r>
      <w:r w:rsidR="004A65C2">
        <w:rPr>
          <w:rFonts w:ascii="Calibri" w:hAnsi="Calibri" w:cs="Calibri"/>
          <w:color w:val="131417"/>
          <w:sz w:val="22"/>
          <w:szCs w:val="22"/>
        </w:rPr>
        <w:t xml:space="preserve"> a </w:t>
      </w:r>
      <w:r w:rsidR="007E2523">
        <w:rPr>
          <w:rFonts w:ascii="Calibri" w:hAnsi="Calibri" w:cs="Calibri"/>
          <w:color w:val="131417"/>
          <w:sz w:val="22"/>
          <w:szCs w:val="22"/>
        </w:rPr>
        <w:t>kompletní</w:t>
      </w:r>
      <w:r w:rsidR="00064750">
        <w:rPr>
          <w:rFonts w:ascii="Calibri" w:hAnsi="Calibri" w:cs="Calibri"/>
          <w:color w:val="131417"/>
          <w:sz w:val="22"/>
          <w:szCs w:val="22"/>
        </w:rPr>
        <w:t xml:space="preserve"> dokladová část</w:t>
      </w:r>
      <w:r w:rsidR="00ED7944">
        <w:rPr>
          <w:rFonts w:ascii="Calibri" w:hAnsi="Calibri" w:cs="Calibri"/>
          <w:color w:val="131417"/>
          <w:sz w:val="22"/>
          <w:szCs w:val="22"/>
        </w:rPr>
        <w:t>,</w:t>
      </w:r>
    </w:p>
    <w:p w14:paraId="433EA5B6"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kontrola odstraňování vad a nedodělků zjištěných při přebírání v dohodnutých termínech, </w:t>
      </w:r>
    </w:p>
    <w:p w14:paraId="556818F9" w14:textId="77777777" w:rsidR="002E5C8D"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kontrola projektové dokumentace skutečného provedení stavby,</w:t>
      </w:r>
    </w:p>
    <w:p w14:paraId="1592EAD7" w14:textId="77777777" w:rsidR="001D7243"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kompletace </w:t>
      </w:r>
      <w:r w:rsidR="00100710" w:rsidRPr="0046195F">
        <w:rPr>
          <w:rFonts w:ascii="Calibri" w:hAnsi="Calibri" w:cs="Calibri"/>
          <w:color w:val="131417"/>
          <w:sz w:val="22"/>
          <w:szCs w:val="22"/>
        </w:rPr>
        <w:t xml:space="preserve">a kontrola </w:t>
      </w:r>
      <w:r w:rsidRPr="0046195F">
        <w:rPr>
          <w:rFonts w:ascii="Calibri" w:hAnsi="Calibri" w:cs="Calibri"/>
          <w:color w:val="131417"/>
          <w:sz w:val="22"/>
          <w:szCs w:val="22"/>
        </w:rPr>
        <w:t xml:space="preserve">dokladů pro kolaudační řízení, </w:t>
      </w:r>
      <w:r w:rsidR="001D7243" w:rsidRPr="0046195F">
        <w:rPr>
          <w:rFonts w:ascii="Calibri" w:hAnsi="Calibri" w:cs="Calibri"/>
          <w:color w:val="131417"/>
          <w:sz w:val="22"/>
          <w:szCs w:val="22"/>
        </w:rPr>
        <w:t xml:space="preserve">spolupráce při zajištění </w:t>
      </w:r>
      <w:r w:rsidR="00447FE8">
        <w:rPr>
          <w:rFonts w:ascii="Calibri" w:hAnsi="Calibri" w:cs="Calibri"/>
          <w:color w:val="131417"/>
          <w:sz w:val="22"/>
          <w:szCs w:val="22"/>
        </w:rPr>
        <w:t xml:space="preserve">závěrečné kontrolní </w:t>
      </w:r>
      <w:r w:rsidR="00165337">
        <w:rPr>
          <w:rFonts w:ascii="Calibri" w:hAnsi="Calibri" w:cs="Calibri"/>
          <w:color w:val="131417"/>
          <w:sz w:val="22"/>
          <w:szCs w:val="22"/>
        </w:rPr>
        <w:t>prohlídky, povolení</w:t>
      </w:r>
      <w:r w:rsidR="00064750">
        <w:rPr>
          <w:rFonts w:ascii="Calibri" w:hAnsi="Calibri" w:cs="Calibri"/>
          <w:color w:val="131417"/>
          <w:sz w:val="22"/>
          <w:szCs w:val="22"/>
        </w:rPr>
        <w:t xml:space="preserve"> </w:t>
      </w:r>
      <w:r w:rsidR="00C32386">
        <w:rPr>
          <w:rFonts w:ascii="Calibri" w:hAnsi="Calibri" w:cs="Calibri"/>
          <w:color w:val="131417"/>
          <w:sz w:val="22"/>
          <w:szCs w:val="22"/>
        </w:rPr>
        <w:t>zkušebního provozu</w:t>
      </w:r>
      <w:r w:rsidR="00ED7944">
        <w:rPr>
          <w:rFonts w:ascii="Calibri" w:hAnsi="Calibri" w:cs="Calibri"/>
          <w:color w:val="131417"/>
          <w:sz w:val="22"/>
          <w:szCs w:val="22"/>
        </w:rPr>
        <w:t>,</w:t>
      </w:r>
      <w:r w:rsidR="00064750">
        <w:rPr>
          <w:rFonts w:ascii="Calibri" w:hAnsi="Calibri" w:cs="Calibri"/>
          <w:color w:val="131417"/>
          <w:sz w:val="22"/>
          <w:szCs w:val="22"/>
        </w:rPr>
        <w:t xml:space="preserve"> </w:t>
      </w:r>
      <w:r w:rsidR="00165337">
        <w:rPr>
          <w:rFonts w:ascii="Calibri" w:hAnsi="Calibri" w:cs="Calibri"/>
          <w:color w:val="131417"/>
          <w:sz w:val="22"/>
          <w:szCs w:val="22"/>
        </w:rPr>
        <w:t xml:space="preserve">součinnost při </w:t>
      </w:r>
      <w:r w:rsidR="00C32386">
        <w:rPr>
          <w:rFonts w:ascii="Calibri" w:hAnsi="Calibri" w:cs="Calibri"/>
          <w:color w:val="131417"/>
          <w:sz w:val="22"/>
          <w:szCs w:val="22"/>
        </w:rPr>
        <w:t>kolaudac</w:t>
      </w:r>
      <w:r w:rsidR="00165337">
        <w:rPr>
          <w:rFonts w:ascii="Calibri" w:hAnsi="Calibri" w:cs="Calibri"/>
          <w:color w:val="131417"/>
          <w:sz w:val="22"/>
          <w:szCs w:val="22"/>
        </w:rPr>
        <w:t>i</w:t>
      </w:r>
      <w:r w:rsidR="00447FE8">
        <w:rPr>
          <w:rFonts w:ascii="Calibri" w:hAnsi="Calibri" w:cs="Calibri"/>
          <w:color w:val="131417"/>
          <w:sz w:val="22"/>
          <w:szCs w:val="22"/>
        </w:rPr>
        <w:t xml:space="preserve"> stavby</w:t>
      </w:r>
      <w:r w:rsidR="00447FE8" w:rsidRPr="0046195F">
        <w:rPr>
          <w:rFonts w:ascii="Calibri" w:hAnsi="Calibri" w:cs="Calibri"/>
          <w:color w:val="131417"/>
          <w:sz w:val="22"/>
          <w:szCs w:val="22"/>
        </w:rPr>
        <w:t xml:space="preserve"> </w:t>
      </w:r>
      <w:r w:rsidR="001D7243" w:rsidRPr="0046195F">
        <w:rPr>
          <w:rFonts w:ascii="Calibri" w:hAnsi="Calibri" w:cs="Calibri"/>
          <w:color w:val="131417"/>
          <w:sz w:val="22"/>
          <w:szCs w:val="22"/>
        </w:rPr>
        <w:t xml:space="preserve">v rozsahu dle pokynů příkazce, např. příprava žádostí o </w:t>
      </w:r>
      <w:r w:rsidR="00FA744D">
        <w:rPr>
          <w:rFonts w:ascii="Calibri" w:hAnsi="Calibri" w:cs="Calibri"/>
          <w:color w:val="131417"/>
          <w:sz w:val="22"/>
          <w:szCs w:val="22"/>
        </w:rPr>
        <w:t xml:space="preserve">závěrečnou </w:t>
      </w:r>
      <w:r w:rsidR="00447FE8">
        <w:rPr>
          <w:rFonts w:ascii="Calibri" w:hAnsi="Calibri" w:cs="Calibri"/>
          <w:color w:val="131417"/>
          <w:sz w:val="22"/>
          <w:szCs w:val="22"/>
        </w:rPr>
        <w:t xml:space="preserve">kontrolní </w:t>
      </w:r>
      <w:r w:rsidR="00FA744D">
        <w:rPr>
          <w:rFonts w:ascii="Calibri" w:hAnsi="Calibri" w:cs="Calibri"/>
          <w:color w:val="131417"/>
          <w:sz w:val="22"/>
          <w:szCs w:val="22"/>
        </w:rPr>
        <w:t>prohlídku stavby</w:t>
      </w:r>
      <w:r w:rsidR="00AD4971">
        <w:rPr>
          <w:rFonts w:ascii="Calibri" w:hAnsi="Calibri" w:cs="Calibri"/>
          <w:color w:val="131417"/>
          <w:sz w:val="22"/>
          <w:szCs w:val="22"/>
        </w:rPr>
        <w:t xml:space="preserve"> a žádostí o vydání kolaudačního souhlasu</w:t>
      </w:r>
      <w:r w:rsidR="00ED7944">
        <w:rPr>
          <w:rFonts w:ascii="Calibri" w:hAnsi="Calibri" w:cs="Calibri"/>
          <w:color w:val="131417"/>
          <w:sz w:val="22"/>
          <w:szCs w:val="22"/>
        </w:rPr>
        <w:t xml:space="preserve"> či </w:t>
      </w:r>
      <w:r w:rsidR="00C32386">
        <w:rPr>
          <w:rFonts w:ascii="Calibri" w:hAnsi="Calibri" w:cs="Calibri"/>
          <w:color w:val="131417"/>
          <w:sz w:val="22"/>
          <w:szCs w:val="22"/>
        </w:rPr>
        <w:t>rozhodnutí</w:t>
      </w:r>
      <w:r w:rsidR="00AD4971">
        <w:rPr>
          <w:rFonts w:ascii="Calibri" w:hAnsi="Calibri" w:cs="Calibri"/>
          <w:color w:val="131417"/>
          <w:sz w:val="22"/>
          <w:szCs w:val="22"/>
        </w:rPr>
        <w:t xml:space="preserve"> </w:t>
      </w:r>
      <w:r w:rsidR="001D7243" w:rsidRPr="0046195F">
        <w:rPr>
          <w:rFonts w:ascii="Calibri" w:hAnsi="Calibri" w:cs="Calibri"/>
          <w:color w:val="131417"/>
          <w:sz w:val="22"/>
          <w:szCs w:val="22"/>
        </w:rPr>
        <w:t>(</w:t>
      </w:r>
      <w:r w:rsidR="00447FE8">
        <w:rPr>
          <w:rFonts w:ascii="Calibri" w:hAnsi="Calibri" w:cs="Calibri"/>
          <w:color w:val="131417"/>
          <w:sz w:val="22"/>
          <w:szCs w:val="22"/>
        </w:rPr>
        <w:t>včetně zajištění vyjádření</w:t>
      </w:r>
      <w:r w:rsidR="00145EE4">
        <w:rPr>
          <w:rFonts w:ascii="Calibri" w:hAnsi="Calibri" w:cs="Calibri"/>
          <w:color w:val="131417"/>
          <w:sz w:val="22"/>
          <w:szCs w:val="22"/>
        </w:rPr>
        <w:t xml:space="preserve"> </w:t>
      </w:r>
      <w:r w:rsidR="00AD4971">
        <w:rPr>
          <w:rFonts w:ascii="Calibri" w:hAnsi="Calibri" w:cs="Calibri"/>
          <w:color w:val="131417"/>
          <w:sz w:val="22"/>
          <w:szCs w:val="22"/>
        </w:rPr>
        <w:t>DOSS</w:t>
      </w:r>
      <w:r w:rsidR="001D7243" w:rsidRPr="0046195F">
        <w:rPr>
          <w:rFonts w:ascii="Calibri" w:hAnsi="Calibri" w:cs="Calibri"/>
          <w:color w:val="131417"/>
          <w:sz w:val="22"/>
          <w:szCs w:val="22"/>
        </w:rPr>
        <w:t xml:space="preserve">), </w:t>
      </w:r>
      <w:r w:rsidR="00447FE8">
        <w:rPr>
          <w:rFonts w:ascii="Calibri" w:hAnsi="Calibri" w:cs="Calibri"/>
          <w:color w:val="131417"/>
          <w:sz w:val="22"/>
          <w:szCs w:val="22"/>
        </w:rPr>
        <w:t xml:space="preserve">aktivní </w:t>
      </w:r>
      <w:r w:rsidR="001D7243" w:rsidRPr="0046195F">
        <w:rPr>
          <w:rFonts w:ascii="Calibri" w:hAnsi="Calibri" w:cs="Calibri"/>
          <w:color w:val="131417"/>
          <w:sz w:val="22"/>
          <w:szCs w:val="22"/>
        </w:rPr>
        <w:t xml:space="preserve">účast </w:t>
      </w:r>
      <w:r w:rsidR="00447FE8">
        <w:rPr>
          <w:rFonts w:ascii="Calibri" w:hAnsi="Calibri" w:cs="Calibri"/>
          <w:color w:val="131417"/>
          <w:sz w:val="22"/>
          <w:szCs w:val="22"/>
        </w:rPr>
        <w:t xml:space="preserve">při </w:t>
      </w:r>
      <w:r w:rsidR="00C6592B">
        <w:rPr>
          <w:rFonts w:ascii="Calibri" w:hAnsi="Calibri" w:cs="Calibri"/>
          <w:color w:val="131417"/>
          <w:sz w:val="22"/>
          <w:szCs w:val="22"/>
        </w:rPr>
        <w:t>kontrole veřejnoprávních orgánů</w:t>
      </w:r>
      <w:r w:rsidR="00BE0F09">
        <w:rPr>
          <w:rFonts w:ascii="Calibri" w:hAnsi="Calibri" w:cs="Calibri"/>
          <w:color w:val="131417"/>
          <w:sz w:val="22"/>
          <w:szCs w:val="22"/>
        </w:rPr>
        <w:t>,</w:t>
      </w:r>
    </w:p>
    <w:p w14:paraId="4048008A" w14:textId="77777777" w:rsidR="007D1155" w:rsidRPr="0046195F" w:rsidRDefault="00BE0F09" w:rsidP="00256E6A">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sz w:val="22"/>
          <w:szCs w:val="22"/>
        </w:rPr>
        <w:t>p</w:t>
      </w:r>
      <w:r w:rsidR="007D1155">
        <w:rPr>
          <w:rFonts w:ascii="Calibri" w:hAnsi="Calibri" w:cs="Calibri"/>
          <w:sz w:val="22"/>
          <w:szCs w:val="22"/>
        </w:rPr>
        <w:t xml:space="preserve">říkazník je povinen </w:t>
      </w:r>
      <w:r w:rsidR="009609F1">
        <w:rPr>
          <w:rFonts w:ascii="Calibri" w:hAnsi="Calibri" w:cs="Calibri"/>
          <w:sz w:val="22"/>
          <w:szCs w:val="22"/>
        </w:rPr>
        <w:t xml:space="preserve">se </w:t>
      </w:r>
      <w:r w:rsidR="007D1155">
        <w:rPr>
          <w:rFonts w:ascii="Calibri" w:hAnsi="Calibri" w:cs="Calibri"/>
          <w:sz w:val="22"/>
          <w:szCs w:val="22"/>
        </w:rPr>
        <w:t xml:space="preserve">na vyzvání 5 kalendářních dnů předem zúčastnit </w:t>
      </w:r>
      <w:r w:rsidR="007D1155" w:rsidRPr="0046195F">
        <w:rPr>
          <w:rFonts w:ascii="Calibri" w:hAnsi="Calibri" w:cs="Calibri"/>
          <w:sz w:val="22"/>
          <w:szCs w:val="22"/>
        </w:rPr>
        <w:t>závěrečné kontrolní prohlídky stavby</w:t>
      </w:r>
      <w:r w:rsidR="00ED7944">
        <w:rPr>
          <w:rFonts w:ascii="Calibri" w:hAnsi="Calibri" w:cs="Calibri"/>
          <w:sz w:val="22"/>
          <w:szCs w:val="22"/>
        </w:rPr>
        <w:t xml:space="preserve"> či </w:t>
      </w:r>
      <w:r w:rsidR="007D1155">
        <w:rPr>
          <w:rFonts w:ascii="Calibri" w:hAnsi="Calibri" w:cs="Calibri"/>
          <w:sz w:val="22"/>
          <w:szCs w:val="22"/>
        </w:rPr>
        <w:t>kolaudace</w:t>
      </w:r>
      <w:r>
        <w:rPr>
          <w:rFonts w:ascii="Calibri" w:hAnsi="Calibri" w:cs="Calibri"/>
          <w:sz w:val="22"/>
          <w:szCs w:val="22"/>
        </w:rPr>
        <w:t>,</w:t>
      </w:r>
    </w:p>
    <w:p w14:paraId="25497E15" w14:textId="77777777" w:rsidR="002E5C8D" w:rsidRPr="0046195F"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spolupráce s koordinátorem bezpečnosti a ochrany zdraví při práci</w:t>
      </w:r>
      <w:r w:rsidR="007A4D06" w:rsidRPr="0046195F">
        <w:rPr>
          <w:rFonts w:ascii="Calibri" w:hAnsi="Calibri" w:cs="Calibri"/>
          <w:color w:val="131417"/>
          <w:sz w:val="22"/>
          <w:szCs w:val="22"/>
        </w:rPr>
        <w:t xml:space="preserve"> na staveništi</w:t>
      </w:r>
      <w:r w:rsidRPr="0046195F">
        <w:rPr>
          <w:rFonts w:ascii="Calibri" w:hAnsi="Calibri" w:cs="Calibri"/>
          <w:color w:val="131417"/>
          <w:sz w:val="22"/>
          <w:szCs w:val="22"/>
        </w:rPr>
        <w:t>,</w:t>
      </w:r>
    </w:p>
    <w:p w14:paraId="0F76BE34" w14:textId="77777777" w:rsidR="00EB0FCA" w:rsidRPr="001C535E" w:rsidRDefault="002E5C8D" w:rsidP="007C59BF">
      <w:pPr>
        <w:numPr>
          <w:ilvl w:val="0"/>
          <w:numId w:val="51"/>
        </w:numPr>
        <w:autoSpaceDE w:val="0"/>
        <w:autoSpaceDN w:val="0"/>
        <w:adjustRightInd w:val="0"/>
        <w:spacing w:before="120"/>
        <w:jc w:val="both"/>
        <w:rPr>
          <w:rFonts w:ascii="Calibri" w:hAnsi="Calibri" w:cs="Calibri"/>
          <w:sz w:val="22"/>
          <w:szCs w:val="22"/>
        </w:rPr>
      </w:pPr>
      <w:r w:rsidRPr="0046195F">
        <w:rPr>
          <w:rFonts w:ascii="Calibri" w:hAnsi="Calibri" w:cs="Calibri"/>
          <w:color w:val="131417"/>
          <w:sz w:val="22"/>
          <w:szCs w:val="22"/>
        </w:rPr>
        <w:t>kontrol</w:t>
      </w:r>
      <w:r w:rsidR="008E09D2" w:rsidRPr="0046195F">
        <w:rPr>
          <w:rFonts w:ascii="Calibri" w:hAnsi="Calibri" w:cs="Calibri"/>
          <w:color w:val="131417"/>
          <w:sz w:val="22"/>
          <w:szCs w:val="22"/>
        </w:rPr>
        <w:t>a</w:t>
      </w:r>
      <w:r w:rsidRPr="0046195F">
        <w:rPr>
          <w:rFonts w:ascii="Calibri" w:hAnsi="Calibri" w:cs="Calibri"/>
          <w:color w:val="131417"/>
          <w:sz w:val="22"/>
          <w:szCs w:val="22"/>
        </w:rPr>
        <w:t xml:space="preserve"> vyklizení staveniště </w:t>
      </w:r>
      <w:r w:rsidR="007D7DDD">
        <w:rPr>
          <w:rFonts w:ascii="Calibri" w:hAnsi="Calibri" w:cs="Calibri"/>
          <w:color w:val="131417"/>
          <w:sz w:val="22"/>
          <w:szCs w:val="22"/>
        </w:rPr>
        <w:t>zhotovitelem</w:t>
      </w:r>
      <w:r w:rsidRPr="0046195F">
        <w:rPr>
          <w:rFonts w:ascii="Calibri" w:hAnsi="Calibri" w:cs="Calibri"/>
          <w:color w:val="131417"/>
          <w:sz w:val="22"/>
          <w:szCs w:val="22"/>
        </w:rPr>
        <w:t xml:space="preserve"> stavby</w:t>
      </w:r>
      <w:r w:rsidR="00BE0F09">
        <w:rPr>
          <w:rFonts w:ascii="Calibri" w:hAnsi="Calibri" w:cs="Calibri"/>
          <w:color w:val="131417"/>
          <w:sz w:val="22"/>
          <w:szCs w:val="22"/>
        </w:rPr>
        <w:t>.</w:t>
      </w:r>
    </w:p>
    <w:p w14:paraId="596B8ACF" w14:textId="77777777" w:rsidR="005F11D2" w:rsidRPr="0046195F" w:rsidRDefault="005F11D2" w:rsidP="005F11D2">
      <w:pPr>
        <w:autoSpaceDE w:val="0"/>
        <w:autoSpaceDN w:val="0"/>
        <w:adjustRightInd w:val="0"/>
        <w:spacing w:before="120"/>
        <w:ind w:left="1222"/>
        <w:jc w:val="both"/>
        <w:rPr>
          <w:rFonts w:ascii="Calibri" w:hAnsi="Calibri" w:cs="Calibri"/>
          <w:sz w:val="22"/>
          <w:szCs w:val="22"/>
        </w:rPr>
      </w:pPr>
    </w:p>
    <w:p w14:paraId="0DB910B4" w14:textId="77777777" w:rsidR="004E051E" w:rsidRPr="0046195F" w:rsidRDefault="0041589C" w:rsidP="00B02DC0">
      <w:pPr>
        <w:numPr>
          <w:ilvl w:val="0"/>
          <w:numId w:val="10"/>
        </w:numPr>
        <w:spacing w:before="120"/>
        <w:jc w:val="both"/>
        <w:rPr>
          <w:rFonts w:ascii="Calibri" w:hAnsi="Calibri" w:cs="Calibri"/>
          <w:sz w:val="22"/>
          <w:szCs w:val="22"/>
        </w:rPr>
      </w:pPr>
      <w:r w:rsidRPr="0046195F">
        <w:rPr>
          <w:rFonts w:ascii="Calibri" w:hAnsi="Calibri" w:cs="Calibri"/>
          <w:sz w:val="22"/>
          <w:szCs w:val="22"/>
        </w:rPr>
        <w:t xml:space="preserve">Příkazník </w:t>
      </w:r>
      <w:r w:rsidR="004E051E" w:rsidRPr="0046195F">
        <w:rPr>
          <w:rFonts w:ascii="Calibri" w:hAnsi="Calibri" w:cs="Calibri"/>
          <w:sz w:val="22"/>
          <w:szCs w:val="22"/>
        </w:rPr>
        <w:t>je povinen:</w:t>
      </w:r>
    </w:p>
    <w:p w14:paraId="0FC27347" w14:textId="77777777" w:rsidR="0090169B" w:rsidRPr="0046195F" w:rsidRDefault="0090169B"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postupovat při výkonu TDS </w:t>
      </w:r>
      <w:r w:rsidR="0041589C" w:rsidRPr="0046195F">
        <w:rPr>
          <w:rFonts w:ascii="Calibri" w:hAnsi="Calibri" w:cs="Calibri"/>
          <w:color w:val="131417"/>
          <w:sz w:val="22"/>
          <w:szCs w:val="22"/>
        </w:rPr>
        <w:t>poctivě a pečlivě</w:t>
      </w:r>
      <w:r w:rsidR="00684DE7" w:rsidRPr="0046195F">
        <w:rPr>
          <w:rFonts w:ascii="Calibri" w:hAnsi="Calibri" w:cs="Calibri"/>
          <w:color w:val="131417"/>
          <w:sz w:val="22"/>
          <w:szCs w:val="22"/>
        </w:rPr>
        <w:t>,</w:t>
      </w:r>
      <w:r w:rsidR="0041589C" w:rsidRPr="0046195F">
        <w:rPr>
          <w:rFonts w:ascii="Calibri" w:hAnsi="Calibri" w:cs="Calibri"/>
          <w:color w:val="131417"/>
          <w:sz w:val="22"/>
          <w:szCs w:val="22"/>
        </w:rPr>
        <w:t xml:space="preserve"> </w:t>
      </w:r>
      <w:r w:rsidRPr="0046195F">
        <w:rPr>
          <w:rFonts w:ascii="Calibri" w:hAnsi="Calibri" w:cs="Calibri"/>
          <w:color w:val="131417"/>
          <w:sz w:val="22"/>
          <w:szCs w:val="22"/>
        </w:rPr>
        <w:t xml:space="preserve">s odbornou péčí dle pokynů </w:t>
      </w:r>
      <w:r w:rsidR="0041589C" w:rsidRPr="0046195F">
        <w:rPr>
          <w:rFonts w:ascii="Calibri" w:hAnsi="Calibri" w:cs="Calibri"/>
          <w:color w:val="131417"/>
          <w:sz w:val="22"/>
          <w:szCs w:val="22"/>
        </w:rPr>
        <w:t xml:space="preserve">příkazce </w:t>
      </w:r>
      <w:r w:rsidRPr="0046195F">
        <w:rPr>
          <w:rFonts w:ascii="Calibri" w:hAnsi="Calibri" w:cs="Calibri"/>
          <w:color w:val="131417"/>
          <w:sz w:val="22"/>
          <w:szCs w:val="22"/>
        </w:rPr>
        <w:t>a v souladu s jeho zájmy,</w:t>
      </w:r>
      <w:r w:rsidR="00684DE7" w:rsidRPr="0046195F">
        <w:rPr>
          <w:rFonts w:ascii="Calibri" w:hAnsi="Calibri" w:cs="Calibri"/>
          <w:color w:val="131417"/>
          <w:sz w:val="22"/>
          <w:szCs w:val="22"/>
        </w:rPr>
        <w:t xml:space="preserve"> použít přitom každého prostředku, kterého vyžaduje povaha obstarávané záležitosti, jakož i takového, který se shoduje s vůlí příkazce,</w:t>
      </w:r>
    </w:p>
    <w:p w14:paraId="31CD32E0" w14:textId="77777777" w:rsidR="0090169B" w:rsidRPr="0046195F" w:rsidRDefault="000F026D"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písemně </w:t>
      </w:r>
      <w:r w:rsidR="0090169B" w:rsidRPr="0046195F">
        <w:rPr>
          <w:rFonts w:ascii="Calibri" w:hAnsi="Calibri" w:cs="Calibri"/>
          <w:color w:val="131417"/>
          <w:sz w:val="22"/>
          <w:szCs w:val="22"/>
        </w:rPr>
        <w:t xml:space="preserve">oznamovat </w:t>
      </w:r>
      <w:r w:rsidR="0041589C" w:rsidRPr="0046195F">
        <w:rPr>
          <w:rFonts w:ascii="Calibri" w:hAnsi="Calibri" w:cs="Calibri"/>
          <w:color w:val="131417"/>
          <w:sz w:val="22"/>
          <w:szCs w:val="22"/>
        </w:rPr>
        <w:t xml:space="preserve">příkazci </w:t>
      </w:r>
      <w:r w:rsidR="0090169B" w:rsidRPr="0046195F">
        <w:rPr>
          <w:rFonts w:ascii="Calibri" w:hAnsi="Calibri" w:cs="Calibri"/>
          <w:color w:val="131417"/>
          <w:sz w:val="22"/>
          <w:szCs w:val="22"/>
        </w:rPr>
        <w:t xml:space="preserve">všechny okolnosti, které zjistil při výkonu TDS a jež mohou mít vliv na pokyny </w:t>
      </w:r>
      <w:r w:rsidR="0041589C" w:rsidRPr="0046195F">
        <w:rPr>
          <w:rFonts w:ascii="Calibri" w:hAnsi="Calibri" w:cs="Calibri"/>
          <w:color w:val="131417"/>
          <w:sz w:val="22"/>
          <w:szCs w:val="22"/>
        </w:rPr>
        <w:t>příkazce</w:t>
      </w:r>
      <w:r w:rsidR="0090169B" w:rsidRPr="0046195F">
        <w:rPr>
          <w:rFonts w:ascii="Calibri" w:hAnsi="Calibri" w:cs="Calibri"/>
          <w:color w:val="131417"/>
          <w:sz w:val="22"/>
          <w:szCs w:val="22"/>
        </w:rPr>
        <w:t>,</w:t>
      </w:r>
    </w:p>
    <w:p w14:paraId="28258B2D" w14:textId="77777777" w:rsidR="0090169B" w:rsidRPr="0046195F" w:rsidRDefault="000F026D"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písemně </w:t>
      </w:r>
      <w:r w:rsidR="0090169B" w:rsidRPr="0046195F">
        <w:rPr>
          <w:rFonts w:ascii="Calibri" w:hAnsi="Calibri" w:cs="Calibri"/>
          <w:color w:val="131417"/>
          <w:sz w:val="22"/>
          <w:szCs w:val="22"/>
        </w:rPr>
        <w:t xml:space="preserve">upozorňovat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na nevhodnost jeho pokynů; v případě, že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i přes upozornění </w:t>
      </w:r>
      <w:r w:rsidR="001D0D04" w:rsidRPr="0046195F">
        <w:rPr>
          <w:rFonts w:ascii="Calibri" w:hAnsi="Calibri" w:cs="Calibri"/>
          <w:color w:val="131417"/>
          <w:sz w:val="22"/>
          <w:szCs w:val="22"/>
        </w:rPr>
        <w:t xml:space="preserve">příkazníka </w:t>
      </w:r>
      <w:r w:rsidR="0090169B" w:rsidRPr="0046195F">
        <w:rPr>
          <w:rFonts w:ascii="Calibri" w:hAnsi="Calibri" w:cs="Calibri"/>
          <w:color w:val="131417"/>
          <w:sz w:val="22"/>
          <w:szCs w:val="22"/>
        </w:rPr>
        <w:t xml:space="preserve">na splnění pokynů trvá, </w:t>
      </w:r>
      <w:r w:rsidR="0041589C" w:rsidRPr="0046195F">
        <w:rPr>
          <w:rFonts w:ascii="Calibri" w:hAnsi="Calibri" w:cs="Calibri"/>
          <w:color w:val="131417"/>
          <w:sz w:val="22"/>
          <w:szCs w:val="22"/>
        </w:rPr>
        <w:t xml:space="preserve">příkazník </w:t>
      </w:r>
      <w:r w:rsidR="0090169B" w:rsidRPr="0046195F">
        <w:rPr>
          <w:rFonts w:ascii="Calibri" w:hAnsi="Calibri" w:cs="Calibri"/>
          <w:color w:val="131417"/>
          <w:sz w:val="22"/>
          <w:szCs w:val="22"/>
        </w:rPr>
        <w:t>se v odpovídajícím poměru zprošťuje odpovědnosti za úspěch výkonu TDS a za vady jím poskytované</w:t>
      </w:r>
      <w:r w:rsidR="00684DE7" w:rsidRPr="0046195F">
        <w:rPr>
          <w:rFonts w:ascii="Calibri" w:hAnsi="Calibri" w:cs="Calibri"/>
          <w:color w:val="131417"/>
          <w:sz w:val="22"/>
          <w:szCs w:val="22"/>
        </w:rPr>
        <w:t>ho</w:t>
      </w:r>
      <w:r w:rsidR="0090169B" w:rsidRPr="0046195F">
        <w:rPr>
          <w:rFonts w:ascii="Calibri" w:hAnsi="Calibri" w:cs="Calibri"/>
          <w:color w:val="131417"/>
          <w:sz w:val="22"/>
          <w:szCs w:val="22"/>
        </w:rPr>
        <w:t xml:space="preserve"> </w:t>
      </w:r>
      <w:r w:rsidR="00684DE7" w:rsidRPr="0046195F">
        <w:rPr>
          <w:rFonts w:ascii="Calibri" w:hAnsi="Calibri" w:cs="Calibri"/>
          <w:color w:val="131417"/>
          <w:sz w:val="22"/>
          <w:szCs w:val="22"/>
        </w:rPr>
        <w:t xml:space="preserve">výkonu TDS </w:t>
      </w:r>
      <w:r w:rsidR="0041589C" w:rsidRPr="0046195F">
        <w:rPr>
          <w:rFonts w:ascii="Calibri" w:hAnsi="Calibri" w:cs="Calibri"/>
          <w:color w:val="131417"/>
          <w:sz w:val="22"/>
          <w:szCs w:val="22"/>
        </w:rPr>
        <w:t>příkazci</w:t>
      </w:r>
      <w:r w:rsidR="0090169B" w:rsidRPr="0046195F">
        <w:rPr>
          <w:rFonts w:ascii="Calibri" w:hAnsi="Calibri" w:cs="Calibri"/>
          <w:color w:val="131417"/>
          <w:sz w:val="22"/>
          <w:szCs w:val="22"/>
        </w:rPr>
        <w:t>,</w:t>
      </w:r>
    </w:p>
    <w:p w14:paraId="435901FB" w14:textId="77777777" w:rsidR="0090169B" w:rsidRPr="0046195F" w:rsidRDefault="0090169B"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provádět výkon TDS prostřednictvím osoby pověřené </w:t>
      </w:r>
      <w:r w:rsidR="005C0A12" w:rsidRPr="0046195F">
        <w:rPr>
          <w:rFonts w:ascii="Calibri" w:hAnsi="Calibri" w:cs="Calibri"/>
          <w:color w:val="131417"/>
          <w:sz w:val="22"/>
          <w:szCs w:val="22"/>
        </w:rPr>
        <w:t>příkazníkem</w:t>
      </w:r>
      <w:r w:rsidRPr="0046195F">
        <w:rPr>
          <w:rFonts w:ascii="Calibri" w:hAnsi="Calibri" w:cs="Calibri"/>
          <w:color w:val="131417"/>
          <w:sz w:val="22"/>
          <w:szCs w:val="22"/>
        </w:rPr>
        <w:t>,</w:t>
      </w:r>
    </w:p>
    <w:p w14:paraId="48ADE2B5" w14:textId="77777777" w:rsidR="0090169B" w:rsidRPr="0046195F" w:rsidRDefault="0090169B" w:rsidP="00A640FB">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zařizovat záležitost v souladu s podklady a s pokyny </w:t>
      </w:r>
      <w:r w:rsidR="005C0A12" w:rsidRPr="0046195F">
        <w:rPr>
          <w:rFonts w:ascii="Calibri" w:hAnsi="Calibri" w:cs="Calibri"/>
          <w:color w:val="131417"/>
          <w:sz w:val="22"/>
          <w:szCs w:val="22"/>
        </w:rPr>
        <w:t>příkazce</w:t>
      </w:r>
      <w:r w:rsidRPr="0046195F">
        <w:rPr>
          <w:rFonts w:ascii="Calibri" w:hAnsi="Calibri" w:cs="Calibri"/>
          <w:color w:val="131417"/>
          <w:sz w:val="22"/>
          <w:szCs w:val="22"/>
        </w:rPr>
        <w:t xml:space="preserve">; pokud nebyl pokyn vydán písemně, je nutno ústní pokyn písemně potvrdit. Od pokynů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se může </w:t>
      </w:r>
      <w:r w:rsidR="001D0D04" w:rsidRPr="0046195F">
        <w:rPr>
          <w:rFonts w:ascii="Calibri" w:hAnsi="Calibri" w:cs="Calibri"/>
          <w:color w:val="131417"/>
          <w:sz w:val="22"/>
          <w:szCs w:val="22"/>
        </w:rPr>
        <w:t xml:space="preserve">příkazník </w:t>
      </w:r>
      <w:r w:rsidRPr="0046195F">
        <w:rPr>
          <w:rFonts w:ascii="Calibri" w:hAnsi="Calibri" w:cs="Calibri"/>
          <w:color w:val="131417"/>
          <w:sz w:val="22"/>
          <w:szCs w:val="22"/>
        </w:rPr>
        <w:t xml:space="preserve">odchýlit, jen je-li to naléhavě nezbytné v zájmu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a </w:t>
      </w:r>
      <w:r w:rsidR="005C0A12" w:rsidRPr="0046195F">
        <w:rPr>
          <w:rFonts w:ascii="Calibri" w:hAnsi="Calibri" w:cs="Calibri"/>
          <w:color w:val="131417"/>
          <w:sz w:val="22"/>
          <w:szCs w:val="22"/>
        </w:rPr>
        <w:t xml:space="preserve">příkazník </w:t>
      </w:r>
      <w:r w:rsidRPr="0046195F">
        <w:rPr>
          <w:rFonts w:ascii="Calibri" w:hAnsi="Calibri" w:cs="Calibri"/>
          <w:color w:val="131417"/>
          <w:sz w:val="22"/>
          <w:szCs w:val="22"/>
        </w:rPr>
        <w:t>nemůže včas obdržet jeho souhlas</w:t>
      </w:r>
      <w:r w:rsidR="00ED7944">
        <w:rPr>
          <w:rFonts w:ascii="Calibri" w:hAnsi="Calibri" w:cs="Calibri"/>
          <w:color w:val="131417"/>
          <w:sz w:val="22"/>
          <w:szCs w:val="22"/>
        </w:rPr>
        <w:t>,</w:t>
      </w:r>
    </w:p>
    <w:p w14:paraId="51DF2281" w14:textId="77777777" w:rsidR="00BD6F36" w:rsidRDefault="006B60D3" w:rsidP="00BD6F36">
      <w:pPr>
        <w:pStyle w:val="Default"/>
        <w:numPr>
          <w:ilvl w:val="0"/>
          <w:numId w:val="12"/>
        </w:numPr>
        <w:spacing w:before="120"/>
        <w:jc w:val="both"/>
        <w:rPr>
          <w:sz w:val="22"/>
          <w:szCs w:val="22"/>
        </w:rPr>
      </w:pPr>
      <w:r w:rsidRPr="0046195F">
        <w:rPr>
          <w:sz w:val="22"/>
          <w:szCs w:val="22"/>
        </w:rPr>
        <w:lastRenderedPageBreak/>
        <w:t>v</w:t>
      </w:r>
      <w:r w:rsidR="00BD6F36" w:rsidRPr="0046195F">
        <w:rPr>
          <w:sz w:val="22"/>
          <w:szCs w:val="22"/>
        </w:rPr>
        <w:t xml:space="preserve">eškerá data o průběhu realizace stavby je příkazník povinen ukládat na sdílené úložiště, ke kterému bude mít přístup okruh </w:t>
      </w:r>
      <w:r w:rsidRPr="0046195F">
        <w:rPr>
          <w:sz w:val="22"/>
          <w:szCs w:val="22"/>
        </w:rPr>
        <w:t>osob</w:t>
      </w:r>
      <w:r w:rsidR="00BD6F36" w:rsidRPr="0046195F">
        <w:rPr>
          <w:sz w:val="22"/>
          <w:szCs w:val="22"/>
        </w:rPr>
        <w:t xml:space="preserve"> stanovený příkazcem.</w:t>
      </w:r>
      <w:r w:rsidR="00BD6F36" w:rsidRPr="0046195F" w:rsidDel="00E90D60">
        <w:rPr>
          <w:sz w:val="22"/>
          <w:szCs w:val="22"/>
        </w:rPr>
        <w:t xml:space="preserve"> </w:t>
      </w:r>
      <w:r w:rsidR="00BD6F36" w:rsidRPr="0046195F">
        <w:rPr>
          <w:sz w:val="22"/>
          <w:szCs w:val="22"/>
        </w:rPr>
        <w:t>Sdílené úložiště nenahrazuje obvyklou e</w:t>
      </w:r>
      <w:r w:rsidRPr="0046195F">
        <w:rPr>
          <w:sz w:val="22"/>
          <w:szCs w:val="22"/>
        </w:rPr>
        <w:t>-</w:t>
      </w:r>
      <w:r w:rsidR="00BD6F36" w:rsidRPr="0046195F">
        <w:rPr>
          <w:sz w:val="22"/>
          <w:szCs w:val="22"/>
        </w:rPr>
        <w:t>mailovou komunikaci</w:t>
      </w:r>
      <w:r w:rsidR="00ED7944">
        <w:rPr>
          <w:sz w:val="22"/>
          <w:szCs w:val="22"/>
        </w:rPr>
        <w:t>,</w:t>
      </w:r>
    </w:p>
    <w:p w14:paraId="783B8627" w14:textId="77777777" w:rsidR="0025770B" w:rsidRPr="0046195F" w:rsidRDefault="0025770B" w:rsidP="0025770B">
      <w:pPr>
        <w:widowControl w:val="0"/>
        <w:numPr>
          <w:ilvl w:val="0"/>
          <w:numId w:val="12"/>
        </w:numPr>
        <w:spacing w:before="120"/>
        <w:jc w:val="both"/>
        <w:rPr>
          <w:rFonts w:ascii="Calibri" w:hAnsi="Calibri" w:cs="Calibri"/>
          <w:sz w:val="22"/>
          <w:szCs w:val="22"/>
        </w:rPr>
      </w:pPr>
      <w:r>
        <w:rPr>
          <w:rFonts w:ascii="Calibri" w:hAnsi="Calibri" w:cs="Calibri"/>
          <w:sz w:val="22"/>
          <w:szCs w:val="22"/>
        </w:rPr>
        <w:t xml:space="preserve">zajistit kontrolu nad odstraňováním všech zjevných vad, </w:t>
      </w:r>
      <w:r w:rsidRPr="00280A05">
        <w:rPr>
          <w:rFonts w:ascii="Calibri" w:hAnsi="Calibri" w:cs="Calibri"/>
          <w:sz w:val="22"/>
          <w:szCs w:val="22"/>
        </w:rPr>
        <w:t>kter</w:t>
      </w:r>
      <w:r>
        <w:rPr>
          <w:rFonts w:ascii="Calibri" w:hAnsi="Calibri" w:cs="Calibri"/>
          <w:sz w:val="22"/>
          <w:szCs w:val="22"/>
        </w:rPr>
        <w:t>é</w:t>
      </w:r>
      <w:r w:rsidRPr="00280A05">
        <w:rPr>
          <w:rFonts w:ascii="Calibri" w:hAnsi="Calibri" w:cs="Calibri"/>
          <w:sz w:val="22"/>
          <w:szCs w:val="22"/>
        </w:rPr>
        <w:t xml:space="preserve"> </w:t>
      </w:r>
      <w:r>
        <w:rPr>
          <w:rFonts w:ascii="Calibri" w:hAnsi="Calibri" w:cs="Calibri"/>
          <w:sz w:val="22"/>
          <w:szCs w:val="22"/>
        </w:rPr>
        <w:t xml:space="preserve">lze při </w:t>
      </w:r>
      <w:r w:rsidRPr="00280A05">
        <w:rPr>
          <w:rFonts w:ascii="Calibri" w:hAnsi="Calibri" w:cs="Calibri"/>
          <w:sz w:val="22"/>
          <w:szCs w:val="22"/>
        </w:rPr>
        <w:t xml:space="preserve">vynaložení obvyklé pozornosti poznat při </w:t>
      </w:r>
      <w:r>
        <w:rPr>
          <w:rFonts w:ascii="Calibri" w:hAnsi="Calibri" w:cs="Calibri"/>
          <w:sz w:val="22"/>
          <w:szCs w:val="22"/>
        </w:rPr>
        <w:t xml:space="preserve">realizaci nebo převzetí </w:t>
      </w:r>
      <w:r w:rsidRPr="00280A05">
        <w:rPr>
          <w:rFonts w:ascii="Calibri" w:hAnsi="Calibri" w:cs="Calibri"/>
          <w:sz w:val="22"/>
          <w:szCs w:val="22"/>
        </w:rPr>
        <w:t>díla</w:t>
      </w:r>
      <w:r w:rsidR="00A425DD">
        <w:rPr>
          <w:rFonts w:ascii="Calibri" w:hAnsi="Calibri" w:cs="Calibri"/>
          <w:sz w:val="22"/>
          <w:szCs w:val="22"/>
        </w:rPr>
        <w:t>,</w:t>
      </w:r>
    </w:p>
    <w:p w14:paraId="1E967776" w14:textId="77777777" w:rsidR="0025770B" w:rsidRDefault="0025770B" w:rsidP="009F56B5">
      <w:pPr>
        <w:widowControl w:val="0"/>
        <w:numPr>
          <w:ilvl w:val="0"/>
          <w:numId w:val="12"/>
        </w:numPr>
        <w:spacing w:before="120"/>
        <w:jc w:val="both"/>
        <w:rPr>
          <w:rFonts w:ascii="Calibri" w:hAnsi="Calibri" w:cs="Calibri"/>
          <w:sz w:val="22"/>
          <w:szCs w:val="22"/>
        </w:rPr>
      </w:pPr>
      <w:r w:rsidRPr="00A425DD">
        <w:rPr>
          <w:rFonts w:ascii="Calibri" w:hAnsi="Calibri" w:cs="Calibri"/>
          <w:sz w:val="22"/>
          <w:szCs w:val="22"/>
        </w:rPr>
        <w:t xml:space="preserve">povinnost </w:t>
      </w:r>
      <w:r w:rsidR="009F56B5" w:rsidRPr="009F56B5">
        <w:rPr>
          <w:rFonts w:ascii="Calibri" w:hAnsi="Calibri" w:cs="Calibri"/>
          <w:sz w:val="22"/>
          <w:szCs w:val="22"/>
        </w:rPr>
        <w:t>zajistit</w:t>
      </w:r>
      <w:r w:rsidRPr="009F56B5">
        <w:rPr>
          <w:rFonts w:ascii="Calibri" w:hAnsi="Calibri" w:cs="Calibri"/>
          <w:sz w:val="22"/>
          <w:szCs w:val="22"/>
        </w:rPr>
        <w:t xml:space="preserve"> odstra</w:t>
      </w:r>
      <w:r w:rsidR="009F56B5" w:rsidRPr="009F56B5">
        <w:rPr>
          <w:rFonts w:ascii="Calibri" w:hAnsi="Calibri" w:cs="Calibri"/>
          <w:sz w:val="22"/>
          <w:szCs w:val="22"/>
        </w:rPr>
        <w:t>nění všech vad</w:t>
      </w:r>
      <w:r w:rsidRPr="009F56B5">
        <w:rPr>
          <w:rFonts w:ascii="Calibri" w:hAnsi="Calibri" w:cs="Calibri"/>
          <w:sz w:val="22"/>
          <w:szCs w:val="22"/>
        </w:rPr>
        <w:t xml:space="preserve">, </w:t>
      </w:r>
      <w:r w:rsidR="003329FF">
        <w:rPr>
          <w:rFonts w:ascii="Calibri" w:hAnsi="Calibri" w:cs="Calibri"/>
          <w:sz w:val="22"/>
          <w:szCs w:val="22"/>
        </w:rPr>
        <w:t>které by mohly být</w:t>
      </w:r>
      <w:r w:rsidR="009F56B5" w:rsidRPr="009F56B5">
        <w:rPr>
          <w:rFonts w:ascii="Calibri" w:hAnsi="Calibri" w:cs="Calibri"/>
          <w:sz w:val="22"/>
          <w:szCs w:val="22"/>
        </w:rPr>
        <w:t xml:space="preserve"> </w:t>
      </w:r>
      <w:r w:rsidRPr="009F56B5">
        <w:rPr>
          <w:rFonts w:ascii="Calibri" w:hAnsi="Calibri" w:cs="Calibri"/>
          <w:sz w:val="22"/>
          <w:szCs w:val="22"/>
        </w:rPr>
        <w:t xml:space="preserve">následně zakryty </w:t>
      </w:r>
      <w:r w:rsidR="009F56B5" w:rsidRPr="009F56B5">
        <w:rPr>
          <w:rFonts w:ascii="Calibri" w:hAnsi="Calibri" w:cs="Calibri"/>
          <w:sz w:val="22"/>
          <w:szCs w:val="22"/>
        </w:rPr>
        <w:t>a staly by se z nich skryté vady</w:t>
      </w:r>
      <w:r w:rsidR="00ED7944">
        <w:rPr>
          <w:rFonts w:ascii="Calibri" w:hAnsi="Calibri" w:cs="Calibri"/>
          <w:sz w:val="22"/>
          <w:szCs w:val="22"/>
        </w:rPr>
        <w:t>,</w:t>
      </w:r>
    </w:p>
    <w:p w14:paraId="0D71B5EC" w14:textId="77777777" w:rsidR="00393683" w:rsidRPr="00BE0F09" w:rsidRDefault="008B3EB9" w:rsidP="00384E84">
      <w:pPr>
        <w:numPr>
          <w:ilvl w:val="0"/>
          <w:numId w:val="12"/>
        </w:numPr>
        <w:jc w:val="both"/>
        <w:rPr>
          <w:rFonts w:ascii="Calibri" w:hAnsi="Calibri" w:cs="Calibri"/>
          <w:sz w:val="22"/>
          <w:szCs w:val="22"/>
        </w:rPr>
      </w:pPr>
      <w:r w:rsidRPr="00384E84">
        <w:rPr>
          <w:rFonts w:ascii="Calibri" w:hAnsi="Calibri" w:cs="Calibri"/>
          <w:sz w:val="22"/>
          <w:szCs w:val="22"/>
        </w:rPr>
        <w:t xml:space="preserve">organizační zajištění </w:t>
      </w:r>
      <w:r w:rsidR="00393683" w:rsidRPr="00384E84">
        <w:rPr>
          <w:rFonts w:ascii="Calibri" w:hAnsi="Calibri" w:cs="Calibri"/>
          <w:sz w:val="22"/>
          <w:szCs w:val="22"/>
        </w:rPr>
        <w:t>odstranění vad z</w:t>
      </w:r>
      <w:r w:rsidRPr="00384E84">
        <w:rPr>
          <w:rFonts w:ascii="Calibri" w:hAnsi="Calibri" w:cs="Calibri"/>
          <w:sz w:val="22"/>
          <w:szCs w:val="22"/>
        </w:rPr>
        <w:t>hotovitelem</w:t>
      </w:r>
      <w:r w:rsidR="00393683" w:rsidRPr="00384E84">
        <w:rPr>
          <w:rFonts w:ascii="Calibri" w:hAnsi="Calibri" w:cs="Calibri"/>
          <w:sz w:val="22"/>
          <w:szCs w:val="22"/>
        </w:rPr>
        <w:t>, které se objevily na dokončené stavbě v průběhu prvního roku záruční doby v</w:t>
      </w:r>
      <w:r w:rsidRPr="00384E84">
        <w:rPr>
          <w:rFonts w:ascii="Calibri" w:hAnsi="Calibri" w:cs="Calibri"/>
          <w:sz w:val="22"/>
          <w:szCs w:val="22"/>
        </w:rPr>
        <w:t> </w:t>
      </w:r>
      <w:r w:rsidR="00393683" w:rsidRPr="00384E84">
        <w:rPr>
          <w:rFonts w:ascii="Calibri" w:hAnsi="Calibri" w:cs="Calibri"/>
          <w:sz w:val="22"/>
          <w:szCs w:val="22"/>
        </w:rPr>
        <w:t>případě</w:t>
      </w:r>
      <w:r w:rsidRPr="00384E84">
        <w:rPr>
          <w:rFonts w:ascii="Calibri" w:hAnsi="Calibri" w:cs="Calibri"/>
          <w:sz w:val="22"/>
          <w:szCs w:val="22"/>
        </w:rPr>
        <w:t>,</w:t>
      </w:r>
      <w:r w:rsidR="00393683" w:rsidRPr="00384E84">
        <w:rPr>
          <w:rFonts w:ascii="Calibri" w:hAnsi="Calibri" w:cs="Calibri"/>
          <w:sz w:val="22"/>
          <w:szCs w:val="22"/>
        </w:rPr>
        <w:t xml:space="preserve"> že vada nebyla zjištěna</w:t>
      </w:r>
      <w:r w:rsidRPr="00384E84">
        <w:rPr>
          <w:rFonts w:ascii="Calibri" w:hAnsi="Calibri" w:cs="Calibri"/>
          <w:sz w:val="22"/>
          <w:szCs w:val="22"/>
        </w:rPr>
        <w:t xml:space="preserve"> chybou příkazce dle bodu 4</w:t>
      </w:r>
      <w:r w:rsidR="00A425DD" w:rsidRPr="00384E84">
        <w:rPr>
          <w:rFonts w:ascii="Calibri" w:hAnsi="Calibri" w:cs="Calibri"/>
          <w:sz w:val="22"/>
          <w:szCs w:val="22"/>
        </w:rPr>
        <w:t xml:space="preserve"> písm. </w:t>
      </w:r>
      <w:r w:rsidRPr="00384E84">
        <w:rPr>
          <w:rFonts w:ascii="Calibri" w:hAnsi="Calibri" w:cs="Calibri"/>
          <w:sz w:val="22"/>
          <w:szCs w:val="22"/>
        </w:rPr>
        <w:t>g</w:t>
      </w:r>
      <w:r w:rsidR="00A425DD" w:rsidRPr="00384E84">
        <w:rPr>
          <w:rFonts w:ascii="Calibri" w:hAnsi="Calibri" w:cs="Calibri"/>
          <w:sz w:val="22"/>
          <w:szCs w:val="22"/>
        </w:rPr>
        <w:t xml:space="preserve">) a </w:t>
      </w:r>
      <w:r w:rsidRPr="00384E84">
        <w:rPr>
          <w:rFonts w:ascii="Calibri" w:hAnsi="Calibri" w:cs="Calibri"/>
          <w:sz w:val="22"/>
          <w:szCs w:val="22"/>
        </w:rPr>
        <w:t>h</w:t>
      </w:r>
      <w:r w:rsidR="00A425DD" w:rsidRPr="00384E84">
        <w:rPr>
          <w:rFonts w:ascii="Calibri" w:hAnsi="Calibri" w:cs="Calibri"/>
          <w:sz w:val="22"/>
          <w:szCs w:val="22"/>
        </w:rPr>
        <w:t>).</w:t>
      </w:r>
    </w:p>
    <w:p w14:paraId="5E5CE038" w14:textId="77777777" w:rsidR="0025770B" w:rsidRPr="0046195F" w:rsidRDefault="0025770B" w:rsidP="009F56B5">
      <w:pPr>
        <w:pStyle w:val="Default"/>
        <w:spacing w:before="120"/>
        <w:jc w:val="both"/>
        <w:rPr>
          <w:sz w:val="22"/>
          <w:szCs w:val="22"/>
        </w:rPr>
      </w:pPr>
    </w:p>
    <w:p w14:paraId="2C12BB1B" w14:textId="77777777" w:rsidR="004E051E" w:rsidRPr="0046195F" w:rsidRDefault="005C0A12" w:rsidP="00A640FB">
      <w:pPr>
        <w:numPr>
          <w:ilvl w:val="0"/>
          <w:numId w:val="10"/>
        </w:numPr>
        <w:spacing w:before="120"/>
        <w:jc w:val="both"/>
        <w:rPr>
          <w:rFonts w:ascii="Calibri" w:hAnsi="Calibri" w:cs="Calibri"/>
          <w:sz w:val="22"/>
          <w:szCs w:val="22"/>
        </w:rPr>
      </w:pPr>
      <w:r w:rsidRPr="0046195F">
        <w:rPr>
          <w:rFonts w:ascii="Calibri" w:hAnsi="Calibri" w:cs="Calibri"/>
          <w:sz w:val="22"/>
          <w:szCs w:val="22"/>
        </w:rPr>
        <w:t xml:space="preserve">Příkazce </w:t>
      </w:r>
      <w:r w:rsidR="004E051E" w:rsidRPr="0046195F">
        <w:rPr>
          <w:rFonts w:ascii="Calibri" w:hAnsi="Calibri" w:cs="Calibri"/>
          <w:sz w:val="22"/>
          <w:szCs w:val="22"/>
        </w:rPr>
        <w:t>je povinen</w:t>
      </w:r>
      <w:r w:rsidR="00D96D63" w:rsidRPr="0046195F">
        <w:rPr>
          <w:rFonts w:ascii="Calibri" w:hAnsi="Calibri" w:cs="Calibri"/>
          <w:sz w:val="22"/>
          <w:szCs w:val="22"/>
        </w:rPr>
        <w:t>:</w:t>
      </w:r>
      <w:r w:rsidR="004E051E" w:rsidRPr="0046195F">
        <w:rPr>
          <w:rFonts w:ascii="Calibri" w:hAnsi="Calibri" w:cs="Calibri"/>
          <w:sz w:val="22"/>
          <w:szCs w:val="22"/>
        </w:rPr>
        <w:t xml:space="preserve"> </w:t>
      </w:r>
    </w:p>
    <w:p w14:paraId="65A0D0D3" w14:textId="77777777" w:rsidR="004E051E" w:rsidRPr="0046195F" w:rsidRDefault="004E051E" w:rsidP="00A640FB">
      <w:pPr>
        <w:numPr>
          <w:ilvl w:val="0"/>
          <w:numId w:val="6"/>
        </w:numPr>
        <w:tabs>
          <w:tab w:val="clear" w:pos="737"/>
        </w:tabs>
        <w:spacing w:before="120"/>
        <w:ind w:left="709"/>
        <w:jc w:val="both"/>
        <w:rPr>
          <w:rFonts w:ascii="Calibri" w:hAnsi="Calibri" w:cs="Calibri"/>
          <w:sz w:val="22"/>
          <w:szCs w:val="22"/>
        </w:rPr>
      </w:pPr>
      <w:r w:rsidRPr="0046195F">
        <w:rPr>
          <w:rFonts w:ascii="Calibri" w:hAnsi="Calibri" w:cs="Calibri"/>
          <w:sz w:val="22"/>
          <w:szCs w:val="22"/>
        </w:rPr>
        <w:t xml:space="preserve">zúčastnit </w:t>
      </w:r>
      <w:r w:rsidR="00FD05A6" w:rsidRPr="0046195F">
        <w:rPr>
          <w:rFonts w:ascii="Calibri" w:hAnsi="Calibri" w:cs="Calibri"/>
          <w:sz w:val="22"/>
          <w:szCs w:val="22"/>
        </w:rPr>
        <w:t xml:space="preserve">se na výzvu příkazníka </w:t>
      </w:r>
      <w:r w:rsidRPr="0046195F">
        <w:rPr>
          <w:rFonts w:ascii="Calibri" w:hAnsi="Calibri" w:cs="Calibri"/>
          <w:sz w:val="22"/>
          <w:szCs w:val="22"/>
        </w:rPr>
        <w:t xml:space="preserve">důležitých jednání, předat </w:t>
      </w:r>
      <w:r w:rsidR="005C0A12" w:rsidRPr="0046195F">
        <w:rPr>
          <w:rFonts w:ascii="Calibri" w:hAnsi="Calibri" w:cs="Calibri"/>
          <w:sz w:val="22"/>
          <w:szCs w:val="22"/>
        </w:rPr>
        <w:t xml:space="preserve">příkazníkovi </w:t>
      </w:r>
      <w:r w:rsidRPr="0046195F">
        <w:rPr>
          <w:rFonts w:ascii="Calibri" w:hAnsi="Calibri" w:cs="Calibri"/>
          <w:sz w:val="22"/>
          <w:szCs w:val="22"/>
        </w:rPr>
        <w:t>případné další informace a doklady, pořízené v průběhu zařizování záležitosti,</w:t>
      </w:r>
    </w:p>
    <w:p w14:paraId="65781C92" w14:textId="77777777" w:rsidR="004E051E" w:rsidRPr="0046195F" w:rsidRDefault="004E051E" w:rsidP="00043B85">
      <w:pPr>
        <w:numPr>
          <w:ilvl w:val="0"/>
          <w:numId w:val="6"/>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poskytovat </w:t>
      </w:r>
      <w:r w:rsidR="005C0A12" w:rsidRPr="0046195F">
        <w:rPr>
          <w:rFonts w:ascii="Calibri" w:hAnsi="Calibri" w:cs="Calibri"/>
          <w:sz w:val="22"/>
          <w:szCs w:val="22"/>
        </w:rPr>
        <w:t xml:space="preserve">příkazníkovi </w:t>
      </w:r>
      <w:r w:rsidRPr="0046195F">
        <w:rPr>
          <w:rFonts w:ascii="Calibri" w:hAnsi="Calibri" w:cs="Calibri"/>
          <w:sz w:val="22"/>
          <w:szCs w:val="22"/>
        </w:rPr>
        <w:t>nezbytnou součinnost, potřebnou pro řádné vyřízení záležitosti,</w:t>
      </w:r>
    </w:p>
    <w:p w14:paraId="4BECF8C9" w14:textId="77777777" w:rsidR="00197A84" w:rsidRDefault="004E051E" w:rsidP="00197A84">
      <w:pPr>
        <w:numPr>
          <w:ilvl w:val="0"/>
          <w:numId w:val="6"/>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poskytnout </w:t>
      </w:r>
      <w:r w:rsidR="005C0A12" w:rsidRPr="0046195F">
        <w:rPr>
          <w:rFonts w:ascii="Calibri" w:hAnsi="Calibri" w:cs="Calibri"/>
          <w:sz w:val="22"/>
          <w:szCs w:val="22"/>
        </w:rPr>
        <w:t xml:space="preserve">příkazníkovi </w:t>
      </w:r>
      <w:r w:rsidRPr="0046195F">
        <w:rPr>
          <w:rFonts w:ascii="Calibri" w:hAnsi="Calibri" w:cs="Calibri"/>
          <w:sz w:val="22"/>
          <w:szCs w:val="22"/>
        </w:rPr>
        <w:t>přiměřené pracoviště nutné k výkonu jeho činnosti.</w:t>
      </w:r>
    </w:p>
    <w:p w14:paraId="5D111880" w14:textId="77777777" w:rsidR="00E44F93" w:rsidRPr="0046195F" w:rsidRDefault="00E44F93" w:rsidP="00E44F93">
      <w:pPr>
        <w:ind w:left="709"/>
        <w:jc w:val="both"/>
        <w:rPr>
          <w:rFonts w:ascii="Calibri" w:hAnsi="Calibri" w:cs="Calibri"/>
          <w:sz w:val="22"/>
          <w:szCs w:val="22"/>
        </w:rPr>
      </w:pPr>
    </w:p>
    <w:p w14:paraId="73E5CC66" w14:textId="34F86B87" w:rsidR="00E205D8" w:rsidRPr="0046195F" w:rsidRDefault="004701E4" w:rsidP="00DF746B">
      <w:pPr>
        <w:numPr>
          <w:ilvl w:val="0"/>
          <w:numId w:val="10"/>
        </w:numPr>
        <w:spacing w:before="120" w:after="120"/>
        <w:ind w:left="357"/>
        <w:jc w:val="both"/>
        <w:rPr>
          <w:rFonts w:ascii="Calibri" w:hAnsi="Calibri" w:cs="Calibri"/>
          <w:sz w:val="22"/>
          <w:szCs w:val="22"/>
        </w:rPr>
      </w:pPr>
      <w:r w:rsidRPr="0046195F">
        <w:rPr>
          <w:rFonts w:ascii="Calibri" w:hAnsi="Calibri" w:cs="Calibri"/>
          <w:sz w:val="22"/>
          <w:szCs w:val="22"/>
        </w:rPr>
        <w:t xml:space="preserve"> </w:t>
      </w:r>
      <w:r w:rsidR="000A7452">
        <w:rPr>
          <w:rFonts w:ascii="Calibri" w:hAnsi="Calibri" w:cs="Calibri"/>
          <w:sz w:val="22"/>
          <w:szCs w:val="22"/>
        </w:rPr>
        <w:t>Stavební dozor</w:t>
      </w:r>
      <w:r w:rsidR="00FD05A6" w:rsidRPr="0046195F">
        <w:rPr>
          <w:rFonts w:ascii="Calibri" w:hAnsi="Calibri" w:cs="Calibri"/>
          <w:sz w:val="22"/>
          <w:szCs w:val="22"/>
        </w:rPr>
        <w:t>:</w:t>
      </w:r>
      <w:r w:rsidR="00E205D8" w:rsidRPr="0046195F">
        <w:rPr>
          <w:rFonts w:ascii="Calibri" w:hAnsi="Calibri" w:cs="Calibri"/>
          <w:sz w:val="22"/>
          <w:szCs w:val="22"/>
        </w:rPr>
        <w:t xml:space="preserve"> </w:t>
      </w:r>
    </w:p>
    <w:p w14:paraId="51DF6675" w14:textId="3941D89C" w:rsidR="00EB0FCA" w:rsidRPr="0046195F" w:rsidRDefault="004701E4" w:rsidP="00DF746B">
      <w:pPr>
        <w:numPr>
          <w:ilvl w:val="0"/>
          <w:numId w:val="52"/>
        </w:numPr>
        <w:spacing w:after="120"/>
        <w:jc w:val="both"/>
        <w:rPr>
          <w:rFonts w:ascii="Calibri" w:hAnsi="Calibri" w:cs="Calibri"/>
          <w:color w:val="131417"/>
          <w:sz w:val="22"/>
          <w:szCs w:val="22"/>
        </w:rPr>
      </w:pPr>
      <w:r w:rsidRPr="0046195F">
        <w:rPr>
          <w:rFonts w:ascii="Calibri" w:hAnsi="Calibri" w:cs="Calibri"/>
          <w:sz w:val="22"/>
          <w:szCs w:val="22"/>
        </w:rPr>
        <w:t>Plnění</w:t>
      </w:r>
      <w:r w:rsidRPr="0046195F">
        <w:rPr>
          <w:rFonts w:ascii="Calibri" w:hAnsi="Calibri" w:cs="Calibri"/>
          <w:color w:val="131417"/>
          <w:sz w:val="22"/>
          <w:szCs w:val="22"/>
        </w:rPr>
        <w:t xml:space="preserve"> předmětu této smlouvy</w:t>
      </w:r>
      <w:r w:rsidR="00EB0FCA" w:rsidRPr="0046195F">
        <w:rPr>
          <w:rFonts w:ascii="Calibri" w:hAnsi="Calibri" w:cs="Calibri"/>
          <w:color w:val="131417"/>
          <w:sz w:val="22"/>
          <w:szCs w:val="22"/>
        </w:rPr>
        <w:t xml:space="preserve"> je příkazník povinen zajistit </w:t>
      </w:r>
      <w:r w:rsidR="001708BF">
        <w:rPr>
          <w:rFonts w:ascii="Calibri" w:hAnsi="Calibri" w:cs="Calibri"/>
          <w:color w:val="131417"/>
          <w:sz w:val="22"/>
          <w:szCs w:val="22"/>
        </w:rPr>
        <w:t xml:space="preserve">výhradně </w:t>
      </w:r>
      <w:r w:rsidR="008458B5" w:rsidRPr="0046195F">
        <w:rPr>
          <w:rFonts w:ascii="Calibri" w:hAnsi="Calibri" w:cs="Calibri"/>
          <w:color w:val="131417"/>
          <w:sz w:val="22"/>
          <w:szCs w:val="22"/>
        </w:rPr>
        <w:t xml:space="preserve">prostřednictvím </w:t>
      </w:r>
      <w:r w:rsidR="008458B5">
        <w:rPr>
          <w:rFonts w:ascii="Calibri" w:hAnsi="Calibri" w:cs="Calibri"/>
          <w:color w:val="131417"/>
          <w:sz w:val="22"/>
          <w:szCs w:val="22"/>
        </w:rPr>
        <w:t>hlavního</w:t>
      </w:r>
      <w:r w:rsidR="00690F01">
        <w:rPr>
          <w:rFonts w:ascii="Calibri" w:hAnsi="Calibri" w:cs="Calibri"/>
          <w:color w:val="131417"/>
          <w:sz w:val="22"/>
          <w:szCs w:val="22"/>
        </w:rPr>
        <w:t xml:space="preserve"> </w:t>
      </w:r>
      <w:r w:rsidR="007C59BF" w:rsidRPr="0046195F">
        <w:rPr>
          <w:rFonts w:ascii="Calibri" w:hAnsi="Calibri" w:cs="Calibri"/>
          <w:color w:val="131417"/>
          <w:sz w:val="22"/>
          <w:szCs w:val="22"/>
        </w:rPr>
        <w:t>TDS po celou dobu realizace předmětu plnění</w:t>
      </w:r>
      <w:r w:rsidR="00EB0FCA" w:rsidRPr="0046195F">
        <w:rPr>
          <w:rFonts w:ascii="Calibri" w:hAnsi="Calibri" w:cs="Calibri"/>
          <w:color w:val="131417"/>
          <w:sz w:val="22"/>
          <w:szCs w:val="22"/>
        </w:rPr>
        <w:t>:</w:t>
      </w:r>
    </w:p>
    <w:p w14:paraId="026A64A8" w14:textId="77777777" w:rsidR="00AA71BB" w:rsidRPr="0046195F" w:rsidRDefault="00690F01" w:rsidP="001F3666">
      <w:pPr>
        <w:pStyle w:val="Odstavecseseznamem"/>
        <w:autoSpaceDE w:val="0"/>
        <w:autoSpaceDN w:val="0"/>
        <w:adjustRightInd w:val="0"/>
        <w:contextualSpacing/>
        <w:rPr>
          <w:rFonts w:ascii="Calibri" w:hAnsi="Calibri" w:cs="Calibri"/>
          <w:color w:val="131417"/>
          <w:sz w:val="22"/>
          <w:szCs w:val="22"/>
        </w:rPr>
      </w:pPr>
      <w:r>
        <w:rPr>
          <w:rFonts w:ascii="Calibri" w:hAnsi="Calibri" w:cs="Calibri"/>
          <w:color w:val="131417"/>
          <w:sz w:val="22"/>
          <w:szCs w:val="22"/>
        </w:rPr>
        <w:t>H</w:t>
      </w:r>
      <w:r w:rsidR="001F3666" w:rsidRPr="0046195F">
        <w:rPr>
          <w:rFonts w:ascii="Calibri" w:hAnsi="Calibri" w:cs="Calibri"/>
          <w:color w:val="131417"/>
          <w:sz w:val="22"/>
          <w:szCs w:val="22"/>
        </w:rPr>
        <w:t>lavní technický dozor</w:t>
      </w:r>
      <w:r w:rsidR="00BF0CF6" w:rsidRPr="0046195F">
        <w:rPr>
          <w:rFonts w:ascii="Calibri" w:hAnsi="Calibri" w:cs="Calibri"/>
          <w:color w:val="131417"/>
          <w:sz w:val="22"/>
          <w:szCs w:val="22"/>
        </w:rPr>
        <w:t>:</w:t>
      </w:r>
      <w:r w:rsidR="0003365E" w:rsidRPr="0046195F">
        <w:rPr>
          <w:rFonts w:ascii="Calibri" w:hAnsi="Calibri" w:cs="Calibri"/>
          <w:color w:val="131417"/>
          <w:sz w:val="22"/>
          <w:szCs w:val="22"/>
        </w:rPr>
        <w:t xml:space="preserve"> </w:t>
      </w:r>
      <w:r w:rsidR="0003365E" w:rsidRPr="0046195F">
        <w:rPr>
          <w:rFonts w:ascii="Calibri" w:hAnsi="Calibri" w:cs="Calibri"/>
          <w:color w:val="131417"/>
          <w:sz w:val="22"/>
          <w:szCs w:val="22"/>
        </w:rPr>
        <w:tab/>
      </w:r>
    </w:p>
    <w:p w14:paraId="46A445D1" w14:textId="2CDE593C" w:rsidR="00AA71BB" w:rsidRPr="0046195F" w:rsidRDefault="00BF0CF6" w:rsidP="001F3666">
      <w:pPr>
        <w:pStyle w:val="Odstavecseseznamem"/>
        <w:autoSpaceDE w:val="0"/>
        <w:autoSpaceDN w:val="0"/>
        <w:adjustRightInd w:val="0"/>
        <w:contextualSpacing/>
        <w:rPr>
          <w:rFonts w:ascii="Calibri" w:hAnsi="Calibri" w:cs="Calibri"/>
          <w:color w:val="131417"/>
          <w:sz w:val="22"/>
          <w:szCs w:val="22"/>
        </w:rPr>
      </w:pPr>
      <w:r w:rsidRPr="0046195F">
        <w:rPr>
          <w:rFonts w:ascii="Calibri" w:hAnsi="Calibri" w:cs="Calibri"/>
          <w:color w:val="131417"/>
          <w:sz w:val="22"/>
          <w:szCs w:val="22"/>
        </w:rPr>
        <w:t>Jméno a příjmení</w:t>
      </w:r>
      <w:r w:rsidR="003504C0" w:rsidRPr="0046195F">
        <w:rPr>
          <w:rFonts w:ascii="Calibri" w:hAnsi="Calibri" w:cs="Calibri"/>
          <w:color w:val="131417"/>
          <w:sz w:val="22"/>
          <w:szCs w:val="22"/>
        </w:rPr>
        <w:t xml:space="preserve"> </w:t>
      </w:r>
      <w:bookmarkStart w:id="0" w:name="_Hlk21690523"/>
      <w:r w:rsidR="00652E4C">
        <w:rPr>
          <w:rFonts w:ascii="Calibri" w:hAnsi="Calibri" w:cs="Calibri"/>
          <w:sz w:val="22"/>
          <w:szCs w:val="22"/>
        </w:rPr>
        <w:t>xxxxx</w:t>
      </w:r>
    </w:p>
    <w:bookmarkEnd w:id="0"/>
    <w:p w14:paraId="27173307" w14:textId="77777777" w:rsidR="00332004" w:rsidRPr="0046195F" w:rsidRDefault="00332004" w:rsidP="00165337">
      <w:pPr>
        <w:pStyle w:val="Odstavecseseznamem"/>
        <w:autoSpaceDE w:val="0"/>
        <w:autoSpaceDN w:val="0"/>
        <w:adjustRightInd w:val="0"/>
        <w:ind w:left="0"/>
        <w:contextualSpacing/>
        <w:rPr>
          <w:rFonts w:ascii="Calibri" w:hAnsi="Calibri" w:cs="Calibri"/>
          <w:color w:val="131417"/>
          <w:sz w:val="22"/>
          <w:szCs w:val="22"/>
        </w:rPr>
      </w:pPr>
    </w:p>
    <w:p w14:paraId="5CDCA946" w14:textId="1F9B9139" w:rsidR="002540F1" w:rsidRPr="00690F01" w:rsidRDefault="006B60D3" w:rsidP="00690F01">
      <w:pPr>
        <w:spacing w:after="120"/>
        <w:ind w:left="737"/>
        <w:jc w:val="both"/>
        <w:rPr>
          <w:rFonts w:ascii="Calibri" w:hAnsi="Calibri" w:cs="Calibri"/>
          <w:color w:val="131417"/>
          <w:sz w:val="22"/>
          <w:szCs w:val="22"/>
        </w:rPr>
      </w:pPr>
      <w:r w:rsidRPr="0046195F">
        <w:rPr>
          <w:rFonts w:ascii="Calibri" w:hAnsi="Calibri" w:cs="Calibri"/>
          <w:color w:val="131417"/>
          <w:sz w:val="22"/>
          <w:szCs w:val="22"/>
        </w:rPr>
        <w:t xml:space="preserve">V případě nutnosti změny </w:t>
      </w:r>
      <w:r w:rsidR="00622E8C">
        <w:rPr>
          <w:rFonts w:ascii="Calibri" w:hAnsi="Calibri" w:cs="Calibri"/>
          <w:color w:val="131417"/>
          <w:sz w:val="22"/>
          <w:szCs w:val="22"/>
        </w:rPr>
        <w:t>osoby hlavního TDS,</w:t>
      </w:r>
      <w:r w:rsidR="00622E8C" w:rsidRPr="00622E8C">
        <w:rPr>
          <w:rFonts w:ascii="Calibri" w:hAnsi="Calibri" w:cs="Calibri"/>
          <w:color w:val="131417"/>
          <w:sz w:val="22"/>
          <w:szCs w:val="22"/>
        </w:rPr>
        <w:t xml:space="preserve"> </w:t>
      </w:r>
      <w:r w:rsidR="00622E8C" w:rsidRPr="0046195F">
        <w:rPr>
          <w:rFonts w:ascii="Calibri" w:hAnsi="Calibri" w:cs="Calibri"/>
          <w:color w:val="131417"/>
          <w:sz w:val="22"/>
          <w:szCs w:val="22"/>
        </w:rPr>
        <w:t>a to bez zbytečného odkladu, nejpozději však do 10 pracovních dnů ode dne, kdy tuto skutečnost zjistil nebo na ni byl příkazcem upozorněn</w:t>
      </w:r>
      <w:r w:rsidR="00622E8C">
        <w:rPr>
          <w:rFonts w:ascii="Calibri" w:hAnsi="Calibri" w:cs="Calibri"/>
          <w:color w:val="131417"/>
          <w:sz w:val="22"/>
          <w:szCs w:val="22"/>
        </w:rPr>
        <w:t xml:space="preserve">, </w:t>
      </w:r>
      <w:r w:rsidRPr="0046195F">
        <w:rPr>
          <w:rFonts w:ascii="Calibri" w:hAnsi="Calibri" w:cs="Calibri"/>
          <w:color w:val="131417"/>
          <w:sz w:val="22"/>
          <w:szCs w:val="22"/>
        </w:rPr>
        <w:t xml:space="preserve">zašle příkazník příkazci písemnou žádost o </w:t>
      </w:r>
      <w:r w:rsidR="003E25CC" w:rsidRPr="0046195F">
        <w:rPr>
          <w:rFonts w:ascii="Calibri" w:hAnsi="Calibri" w:cs="Calibri"/>
          <w:color w:val="131417"/>
          <w:sz w:val="22"/>
          <w:szCs w:val="22"/>
        </w:rPr>
        <w:t>z</w:t>
      </w:r>
      <w:r w:rsidRPr="0046195F">
        <w:rPr>
          <w:rFonts w:ascii="Calibri" w:hAnsi="Calibri" w:cs="Calibri"/>
          <w:color w:val="131417"/>
          <w:sz w:val="22"/>
          <w:szCs w:val="22"/>
        </w:rPr>
        <w:t>měnu, ke které přiloží</w:t>
      </w:r>
      <w:r w:rsidR="003E25CC" w:rsidRPr="0046195F">
        <w:rPr>
          <w:rFonts w:ascii="Calibri" w:hAnsi="Calibri" w:cs="Calibri"/>
          <w:color w:val="131417"/>
          <w:sz w:val="22"/>
          <w:szCs w:val="22"/>
        </w:rPr>
        <w:t xml:space="preserve"> </w:t>
      </w:r>
      <w:r w:rsidR="00622E8C">
        <w:rPr>
          <w:rFonts w:ascii="Calibri" w:hAnsi="Calibri" w:cs="Calibri"/>
          <w:color w:val="131417"/>
          <w:sz w:val="22"/>
          <w:szCs w:val="22"/>
        </w:rPr>
        <w:t xml:space="preserve">příkazcem blíže specifikované </w:t>
      </w:r>
      <w:r w:rsidRPr="0046195F">
        <w:rPr>
          <w:rFonts w:ascii="Calibri" w:hAnsi="Calibri" w:cs="Calibri"/>
          <w:color w:val="131417"/>
          <w:sz w:val="22"/>
          <w:szCs w:val="22"/>
        </w:rPr>
        <w:t>doklady prokazující</w:t>
      </w:r>
      <w:r w:rsidR="00622E8C">
        <w:rPr>
          <w:rFonts w:ascii="Calibri" w:hAnsi="Calibri" w:cs="Calibri"/>
          <w:color w:val="131417"/>
          <w:sz w:val="22"/>
          <w:szCs w:val="22"/>
        </w:rPr>
        <w:t xml:space="preserve"> mimo jiné odbornou </w:t>
      </w:r>
      <w:r w:rsidR="005305E4">
        <w:rPr>
          <w:rFonts w:ascii="Calibri" w:hAnsi="Calibri" w:cs="Calibri"/>
          <w:color w:val="131417"/>
          <w:sz w:val="22"/>
          <w:szCs w:val="22"/>
        </w:rPr>
        <w:t xml:space="preserve">kvalifikaci. </w:t>
      </w:r>
      <w:r w:rsidR="005305E4" w:rsidRPr="0046195F">
        <w:rPr>
          <w:rFonts w:ascii="Calibri" w:hAnsi="Calibri" w:cs="Calibri"/>
          <w:color w:val="131417"/>
          <w:sz w:val="22"/>
          <w:szCs w:val="22"/>
        </w:rPr>
        <w:t>Pokud</w:t>
      </w:r>
      <w:r w:rsidRPr="0046195F">
        <w:rPr>
          <w:rFonts w:ascii="Calibri" w:hAnsi="Calibri" w:cs="Calibri"/>
          <w:color w:val="131417"/>
          <w:sz w:val="22"/>
          <w:szCs w:val="22"/>
        </w:rPr>
        <w:t xml:space="preserve"> nový </w:t>
      </w:r>
      <w:r w:rsidR="008E7541">
        <w:rPr>
          <w:rFonts w:ascii="Calibri" w:hAnsi="Calibri" w:cs="Calibri"/>
          <w:color w:val="131417"/>
          <w:sz w:val="22"/>
          <w:szCs w:val="22"/>
        </w:rPr>
        <w:t>TDS</w:t>
      </w:r>
      <w:r w:rsidRPr="0046195F">
        <w:rPr>
          <w:rFonts w:ascii="Calibri" w:hAnsi="Calibri" w:cs="Calibri"/>
          <w:color w:val="131417"/>
          <w:sz w:val="22"/>
          <w:szCs w:val="22"/>
        </w:rPr>
        <w:t xml:space="preserve"> splňuje zmíněné kvalifikační předpoklady, bude smluvními stranami uzavřen dodatek k této smlouvě.</w:t>
      </w:r>
    </w:p>
    <w:p w14:paraId="1856CD81" w14:textId="77777777"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 xml:space="preserve">Příkazník prohlašuje, že </w:t>
      </w:r>
      <w:r w:rsidR="00FD05A6" w:rsidRPr="0046195F">
        <w:rPr>
          <w:rFonts w:ascii="Calibri" w:hAnsi="Calibri" w:cs="Calibri"/>
          <w:sz w:val="22"/>
          <w:szCs w:val="22"/>
        </w:rPr>
        <w:t>osob</w:t>
      </w:r>
      <w:r w:rsidR="00690F01">
        <w:rPr>
          <w:rFonts w:ascii="Calibri" w:hAnsi="Calibri" w:cs="Calibri"/>
          <w:sz w:val="22"/>
          <w:szCs w:val="22"/>
        </w:rPr>
        <w:t>a</w:t>
      </w:r>
      <w:r w:rsidR="00AA72BE" w:rsidRPr="0046195F">
        <w:rPr>
          <w:rFonts w:ascii="Calibri" w:hAnsi="Calibri" w:cs="Calibri"/>
          <w:sz w:val="22"/>
          <w:szCs w:val="22"/>
        </w:rPr>
        <w:t xml:space="preserve"> </w:t>
      </w:r>
      <w:r w:rsidR="00FD05A6" w:rsidRPr="0046195F">
        <w:rPr>
          <w:rFonts w:ascii="Calibri" w:hAnsi="Calibri" w:cs="Calibri"/>
          <w:sz w:val="22"/>
          <w:szCs w:val="22"/>
        </w:rPr>
        <w:t>uveden</w:t>
      </w:r>
      <w:r w:rsidR="00690F01">
        <w:rPr>
          <w:rFonts w:ascii="Calibri" w:hAnsi="Calibri" w:cs="Calibri"/>
          <w:sz w:val="22"/>
          <w:szCs w:val="22"/>
        </w:rPr>
        <w:t>á</w:t>
      </w:r>
      <w:r w:rsidR="00FD05A6" w:rsidRPr="0046195F">
        <w:rPr>
          <w:rFonts w:ascii="Calibri" w:hAnsi="Calibri" w:cs="Calibri"/>
          <w:sz w:val="22"/>
          <w:szCs w:val="22"/>
        </w:rPr>
        <w:t xml:space="preserve"> v písm. a)</w:t>
      </w:r>
      <w:r w:rsidR="006371EA" w:rsidRPr="0046195F">
        <w:rPr>
          <w:rFonts w:ascii="Calibri" w:hAnsi="Calibri" w:cs="Calibri"/>
          <w:sz w:val="22"/>
          <w:szCs w:val="22"/>
        </w:rPr>
        <w:t xml:space="preserve"> tohoto článku</w:t>
      </w:r>
      <w:r w:rsidR="00FD05A6" w:rsidRPr="0046195F">
        <w:rPr>
          <w:rFonts w:ascii="Calibri" w:hAnsi="Calibri" w:cs="Calibri"/>
          <w:sz w:val="22"/>
          <w:szCs w:val="22"/>
        </w:rPr>
        <w:t xml:space="preserve"> m</w:t>
      </w:r>
      <w:r w:rsidR="00690F01">
        <w:rPr>
          <w:rFonts w:ascii="Calibri" w:hAnsi="Calibri" w:cs="Calibri"/>
          <w:sz w:val="22"/>
          <w:szCs w:val="22"/>
        </w:rPr>
        <w:t>á</w:t>
      </w:r>
      <w:r w:rsidR="00AA72BE" w:rsidRPr="0046195F">
        <w:rPr>
          <w:rFonts w:ascii="Calibri" w:hAnsi="Calibri" w:cs="Calibri"/>
          <w:sz w:val="22"/>
          <w:szCs w:val="22"/>
        </w:rPr>
        <w:t xml:space="preserve"> </w:t>
      </w:r>
      <w:r w:rsidRPr="0046195F">
        <w:rPr>
          <w:rFonts w:ascii="Calibri" w:hAnsi="Calibri" w:cs="Calibri"/>
          <w:sz w:val="22"/>
          <w:szCs w:val="22"/>
        </w:rPr>
        <w:t>příslušnou odbornou způsobilost, odpovídající vzdělání a praxi, a že bud</w:t>
      </w:r>
      <w:r w:rsidR="00690F01">
        <w:rPr>
          <w:rFonts w:ascii="Calibri" w:hAnsi="Calibri" w:cs="Calibri"/>
          <w:sz w:val="22"/>
          <w:szCs w:val="22"/>
        </w:rPr>
        <w:t>e</w:t>
      </w:r>
      <w:r w:rsidRPr="0046195F">
        <w:rPr>
          <w:rFonts w:ascii="Calibri" w:hAnsi="Calibri" w:cs="Calibri"/>
          <w:sz w:val="22"/>
          <w:szCs w:val="22"/>
        </w:rPr>
        <w:t xml:space="preserve"> provádět veškeré činnosti s odbornou péčí.</w:t>
      </w:r>
    </w:p>
    <w:p w14:paraId="551696FE" w14:textId="77777777"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 xml:space="preserve">Příkazník je </w:t>
      </w:r>
      <w:r w:rsidR="0082521A">
        <w:rPr>
          <w:rFonts w:ascii="Calibri" w:hAnsi="Calibri" w:cs="Calibri"/>
          <w:sz w:val="22"/>
          <w:szCs w:val="22"/>
        </w:rPr>
        <w:t>povinen přizvat</w:t>
      </w:r>
      <w:r w:rsidR="003329FF">
        <w:rPr>
          <w:rFonts w:ascii="Calibri" w:hAnsi="Calibri" w:cs="Calibri"/>
          <w:sz w:val="22"/>
          <w:szCs w:val="22"/>
        </w:rPr>
        <w:t xml:space="preserve"> </w:t>
      </w:r>
      <w:r w:rsidRPr="0046195F">
        <w:rPr>
          <w:rFonts w:ascii="Calibri" w:hAnsi="Calibri" w:cs="Calibri"/>
          <w:sz w:val="22"/>
          <w:szCs w:val="22"/>
        </w:rPr>
        <w:t xml:space="preserve">do týmu i </w:t>
      </w:r>
      <w:r w:rsidR="00AA72BE" w:rsidRPr="0046195F">
        <w:rPr>
          <w:rFonts w:ascii="Calibri" w:hAnsi="Calibri" w:cs="Calibri"/>
          <w:sz w:val="22"/>
          <w:szCs w:val="22"/>
        </w:rPr>
        <w:t xml:space="preserve">další své nebo </w:t>
      </w:r>
      <w:r w:rsidRPr="0046195F">
        <w:rPr>
          <w:rFonts w:ascii="Calibri" w:hAnsi="Calibri" w:cs="Calibri"/>
          <w:sz w:val="22"/>
          <w:szCs w:val="22"/>
        </w:rPr>
        <w:t xml:space="preserve">externí </w:t>
      </w:r>
      <w:r w:rsidR="00AA72BE" w:rsidRPr="0046195F">
        <w:rPr>
          <w:rFonts w:ascii="Calibri" w:hAnsi="Calibri" w:cs="Calibri"/>
          <w:sz w:val="22"/>
          <w:szCs w:val="22"/>
        </w:rPr>
        <w:t>pracovníky</w:t>
      </w:r>
      <w:r w:rsidRPr="0046195F">
        <w:rPr>
          <w:rFonts w:ascii="Calibri" w:hAnsi="Calibri" w:cs="Calibri"/>
          <w:sz w:val="22"/>
          <w:szCs w:val="22"/>
        </w:rPr>
        <w:t xml:space="preserve"> zejména pro kontrolu </w:t>
      </w:r>
      <w:r w:rsidR="003329FF">
        <w:rPr>
          <w:rFonts w:ascii="Calibri" w:hAnsi="Calibri" w:cs="Calibri"/>
          <w:sz w:val="22"/>
          <w:szCs w:val="22"/>
        </w:rPr>
        <w:t xml:space="preserve">a přejímku </w:t>
      </w:r>
      <w:r w:rsidRPr="0046195F">
        <w:rPr>
          <w:rFonts w:ascii="Calibri" w:hAnsi="Calibri" w:cs="Calibri"/>
          <w:sz w:val="22"/>
          <w:szCs w:val="22"/>
        </w:rPr>
        <w:t>specializovaných částí stavby/technologie</w:t>
      </w:r>
      <w:r w:rsidR="00AA72BE" w:rsidRPr="0046195F">
        <w:rPr>
          <w:rFonts w:ascii="Calibri" w:hAnsi="Calibri" w:cs="Calibri"/>
          <w:sz w:val="22"/>
          <w:szCs w:val="22"/>
        </w:rPr>
        <w:t xml:space="preserve"> jako je </w:t>
      </w:r>
      <w:r w:rsidR="006371EA" w:rsidRPr="0046195F">
        <w:rPr>
          <w:rFonts w:ascii="Calibri" w:hAnsi="Calibri" w:cs="Calibri"/>
          <w:sz w:val="22"/>
          <w:szCs w:val="22"/>
        </w:rPr>
        <w:t xml:space="preserve">např. </w:t>
      </w:r>
      <w:r w:rsidR="00AA72BE" w:rsidRPr="0046195F">
        <w:rPr>
          <w:rFonts w:ascii="Calibri" w:hAnsi="Calibri" w:cs="Calibri"/>
          <w:sz w:val="22"/>
          <w:szCs w:val="22"/>
        </w:rPr>
        <w:t>oblast vzduchotechniky, chlazení, měření a regulace, oblast zdravotechniky,</w:t>
      </w:r>
      <w:r w:rsidR="009B4366" w:rsidRPr="0046195F">
        <w:rPr>
          <w:rFonts w:ascii="Calibri" w:hAnsi="Calibri" w:cs="Calibri"/>
          <w:sz w:val="22"/>
          <w:szCs w:val="22"/>
        </w:rPr>
        <w:t xml:space="preserve"> </w:t>
      </w:r>
      <w:r w:rsidR="00AA72BE" w:rsidRPr="0046195F">
        <w:rPr>
          <w:rFonts w:ascii="Calibri" w:hAnsi="Calibri" w:cs="Calibri"/>
          <w:sz w:val="22"/>
          <w:szCs w:val="22"/>
        </w:rPr>
        <w:t>vytápění, fotovoltaiky</w:t>
      </w:r>
      <w:r w:rsidR="006371EA" w:rsidRPr="0046195F">
        <w:rPr>
          <w:rFonts w:ascii="Calibri" w:hAnsi="Calibri" w:cs="Calibri"/>
          <w:sz w:val="22"/>
          <w:szCs w:val="22"/>
        </w:rPr>
        <w:t>,</w:t>
      </w:r>
      <w:r w:rsidR="00AA72BE" w:rsidRPr="0046195F">
        <w:rPr>
          <w:rFonts w:ascii="Calibri" w:hAnsi="Calibri" w:cs="Calibri"/>
          <w:sz w:val="22"/>
          <w:szCs w:val="22"/>
        </w:rPr>
        <w:t xml:space="preserve"> případně </w:t>
      </w:r>
      <w:r w:rsidRPr="0046195F">
        <w:rPr>
          <w:rFonts w:ascii="Calibri" w:hAnsi="Calibri" w:cs="Calibri"/>
          <w:sz w:val="22"/>
          <w:szCs w:val="22"/>
        </w:rPr>
        <w:t>specializovan</w:t>
      </w:r>
      <w:r w:rsidR="006371EA" w:rsidRPr="0046195F">
        <w:rPr>
          <w:rFonts w:ascii="Calibri" w:hAnsi="Calibri" w:cs="Calibri"/>
          <w:sz w:val="22"/>
          <w:szCs w:val="22"/>
        </w:rPr>
        <w:t>ých</w:t>
      </w:r>
      <w:r w:rsidRPr="0046195F">
        <w:rPr>
          <w:rFonts w:ascii="Calibri" w:hAnsi="Calibri" w:cs="Calibri"/>
          <w:sz w:val="22"/>
          <w:szCs w:val="22"/>
        </w:rPr>
        <w:t xml:space="preserve"> řemes</w:t>
      </w:r>
      <w:r w:rsidR="006371EA" w:rsidRPr="0046195F">
        <w:rPr>
          <w:rFonts w:ascii="Calibri" w:hAnsi="Calibri" w:cs="Calibri"/>
          <w:sz w:val="22"/>
          <w:szCs w:val="22"/>
        </w:rPr>
        <w:t>e</w:t>
      </w:r>
      <w:r w:rsidRPr="0046195F">
        <w:rPr>
          <w:rFonts w:ascii="Calibri" w:hAnsi="Calibri" w:cs="Calibri"/>
          <w:sz w:val="22"/>
          <w:szCs w:val="22"/>
        </w:rPr>
        <w:t>l. V takových případech odpovídá za činnost těchto osob</w:t>
      </w:r>
      <w:r w:rsidR="006371EA" w:rsidRPr="0046195F">
        <w:rPr>
          <w:rFonts w:ascii="Calibri" w:hAnsi="Calibri" w:cs="Calibri"/>
          <w:sz w:val="22"/>
          <w:szCs w:val="22"/>
        </w:rPr>
        <w:t xml:space="preserve"> p</w:t>
      </w:r>
      <w:r w:rsidRPr="0046195F">
        <w:rPr>
          <w:rFonts w:ascii="Calibri" w:hAnsi="Calibri" w:cs="Calibri"/>
          <w:sz w:val="22"/>
          <w:szCs w:val="22"/>
        </w:rPr>
        <w:t>říkazník</w:t>
      </w:r>
      <w:r w:rsidR="006371EA" w:rsidRPr="0046195F">
        <w:rPr>
          <w:rFonts w:ascii="Calibri" w:hAnsi="Calibri" w:cs="Calibri"/>
          <w:sz w:val="22"/>
          <w:szCs w:val="22"/>
        </w:rPr>
        <w:t>, který je povinen</w:t>
      </w:r>
      <w:r w:rsidRPr="0046195F">
        <w:rPr>
          <w:rFonts w:ascii="Calibri" w:hAnsi="Calibri" w:cs="Calibri"/>
          <w:sz w:val="22"/>
          <w:szCs w:val="22"/>
        </w:rPr>
        <w:t xml:space="preserve"> o přítomnosti těchto osob vždy </w:t>
      </w:r>
      <w:r w:rsidR="006371EA" w:rsidRPr="0046195F">
        <w:rPr>
          <w:rFonts w:ascii="Calibri" w:hAnsi="Calibri" w:cs="Calibri"/>
          <w:sz w:val="22"/>
          <w:szCs w:val="22"/>
        </w:rPr>
        <w:t xml:space="preserve">předem </w:t>
      </w:r>
      <w:r w:rsidRPr="0046195F">
        <w:rPr>
          <w:rFonts w:ascii="Calibri" w:hAnsi="Calibri" w:cs="Calibri"/>
          <w:sz w:val="22"/>
          <w:szCs w:val="22"/>
        </w:rPr>
        <w:t>informovat příkazce.</w:t>
      </w:r>
    </w:p>
    <w:p w14:paraId="5EAB72E7" w14:textId="7B7C13E8"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 xml:space="preserve">V případě, že bude nutné nahradit </w:t>
      </w:r>
      <w:r w:rsidR="00FD05A6" w:rsidRPr="0046195F">
        <w:rPr>
          <w:rFonts w:ascii="Calibri" w:hAnsi="Calibri" w:cs="Calibri"/>
          <w:sz w:val="22"/>
          <w:szCs w:val="22"/>
        </w:rPr>
        <w:t>osobu</w:t>
      </w:r>
      <w:r w:rsidRPr="0046195F">
        <w:rPr>
          <w:rFonts w:ascii="Calibri" w:hAnsi="Calibri" w:cs="Calibri"/>
          <w:sz w:val="22"/>
          <w:szCs w:val="22"/>
        </w:rPr>
        <w:t xml:space="preserve"> </w:t>
      </w:r>
      <w:r w:rsidR="000A7452">
        <w:rPr>
          <w:rFonts w:ascii="Calibri" w:hAnsi="Calibri" w:cs="Calibri"/>
          <w:sz w:val="22"/>
          <w:szCs w:val="22"/>
        </w:rPr>
        <w:t>stavebního dozoru</w:t>
      </w:r>
      <w:r w:rsidR="007A4D06" w:rsidRPr="0046195F">
        <w:rPr>
          <w:rFonts w:ascii="Calibri" w:hAnsi="Calibri" w:cs="Calibri"/>
          <w:sz w:val="22"/>
          <w:szCs w:val="22"/>
        </w:rPr>
        <w:t xml:space="preserve"> (dle </w:t>
      </w:r>
      <w:r w:rsidR="00FD05A6" w:rsidRPr="0046195F">
        <w:rPr>
          <w:rFonts w:ascii="Calibri" w:hAnsi="Calibri" w:cs="Calibri"/>
          <w:sz w:val="22"/>
          <w:szCs w:val="22"/>
        </w:rPr>
        <w:t xml:space="preserve">čl. II odst. </w:t>
      </w:r>
      <w:r w:rsidR="00093214">
        <w:rPr>
          <w:rFonts w:ascii="Calibri" w:hAnsi="Calibri" w:cs="Calibri"/>
          <w:sz w:val="22"/>
          <w:szCs w:val="22"/>
        </w:rPr>
        <w:t>6</w:t>
      </w:r>
      <w:r w:rsidR="00FD05A6" w:rsidRPr="0046195F">
        <w:rPr>
          <w:rFonts w:ascii="Calibri" w:hAnsi="Calibri" w:cs="Calibri"/>
          <w:sz w:val="22"/>
          <w:szCs w:val="22"/>
        </w:rPr>
        <w:t xml:space="preserve"> písm. a)</w:t>
      </w:r>
      <w:r w:rsidR="00B3683A" w:rsidRPr="0046195F">
        <w:rPr>
          <w:rFonts w:ascii="Calibri" w:hAnsi="Calibri" w:cs="Calibri"/>
          <w:sz w:val="22"/>
          <w:szCs w:val="22"/>
        </w:rPr>
        <w:t xml:space="preserve"> této smlouvy</w:t>
      </w:r>
      <w:r w:rsidR="007A4D06" w:rsidRPr="0046195F">
        <w:rPr>
          <w:rFonts w:ascii="Calibri" w:hAnsi="Calibri" w:cs="Calibri"/>
          <w:sz w:val="22"/>
          <w:szCs w:val="22"/>
        </w:rPr>
        <w:t>)</w:t>
      </w:r>
      <w:r w:rsidRPr="0046195F">
        <w:rPr>
          <w:rFonts w:ascii="Calibri" w:hAnsi="Calibri" w:cs="Calibri"/>
          <w:sz w:val="22"/>
          <w:szCs w:val="22"/>
        </w:rPr>
        <w:t>, je příkazník povinen náhradu zařídit ihned za jinou osobu s odpovídající kvalifikací a odborností.</w:t>
      </w:r>
    </w:p>
    <w:p w14:paraId="7263DF95" w14:textId="77777777" w:rsidR="00E205D8" w:rsidRPr="0046195F" w:rsidRDefault="00E205D8" w:rsidP="00252E08">
      <w:pPr>
        <w:numPr>
          <w:ilvl w:val="0"/>
          <w:numId w:val="52"/>
        </w:numPr>
        <w:spacing w:after="120"/>
        <w:ind w:left="738" w:hanging="284"/>
        <w:jc w:val="both"/>
        <w:rPr>
          <w:rFonts w:ascii="Calibri" w:hAnsi="Calibri" w:cs="Calibri"/>
          <w:color w:val="131417"/>
          <w:sz w:val="22"/>
          <w:szCs w:val="22"/>
        </w:rPr>
      </w:pPr>
      <w:r w:rsidRPr="0046195F">
        <w:rPr>
          <w:rFonts w:ascii="Calibri" w:hAnsi="Calibri" w:cs="Calibri"/>
          <w:sz w:val="22"/>
          <w:szCs w:val="22"/>
        </w:rPr>
        <w:t>Vybavení ochrannými pomůckami osob, které se v souvislosti s výkonem funkce TDS budou pohybovat na staveništi</w:t>
      </w:r>
      <w:r w:rsidR="007A4D06" w:rsidRPr="0046195F">
        <w:rPr>
          <w:rFonts w:ascii="Calibri" w:hAnsi="Calibri" w:cs="Calibri"/>
          <w:sz w:val="22"/>
          <w:szCs w:val="22"/>
        </w:rPr>
        <w:t>,</w:t>
      </w:r>
      <w:r w:rsidRPr="0046195F">
        <w:rPr>
          <w:rFonts w:ascii="Calibri" w:hAnsi="Calibri" w:cs="Calibri"/>
          <w:sz w:val="22"/>
          <w:szCs w:val="22"/>
        </w:rPr>
        <w:t xml:space="preserve"> zajišťuje příkazník, který je so</w:t>
      </w:r>
      <w:r w:rsidRPr="0046195F">
        <w:rPr>
          <w:rFonts w:ascii="Calibri" w:hAnsi="Calibri" w:cs="Calibri"/>
          <w:color w:val="131417"/>
          <w:sz w:val="22"/>
          <w:szCs w:val="22"/>
        </w:rPr>
        <w:t>učasně povinen zajistit u těchto osob školení o bezpečnosti pohybu na staveništi.</w:t>
      </w:r>
    </w:p>
    <w:p w14:paraId="7C8544E5" w14:textId="77777777" w:rsidR="00E205D8" w:rsidRPr="0046195F" w:rsidRDefault="00E205D8" w:rsidP="00C70ED0">
      <w:pPr>
        <w:ind w:left="709" w:hanging="283"/>
        <w:jc w:val="both"/>
        <w:rPr>
          <w:rFonts w:ascii="Calibri" w:hAnsi="Calibri" w:cs="Calibri"/>
          <w:sz w:val="22"/>
          <w:szCs w:val="22"/>
        </w:rPr>
      </w:pPr>
    </w:p>
    <w:p w14:paraId="1FB10971" w14:textId="77777777" w:rsidR="0090169B" w:rsidRPr="0046195F" w:rsidRDefault="0090169B" w:rsidP="004E397C">
      <w:pPr>
        <w:tabs>
          <w:tab w:val="left" w:pos="3096"/>
        </w:tabs>
        <w:rPr>
          <w:rFonts w:ascii="Calibri" w:hAnsi="Calibri" w:cs="Calibri"/>
          <w:b/>
          <w:sz w:val="22"/>
          <w:szCs w:val="22"/>
          <w:u w:val="single"/>
        </w:rPr>
      </w:pPr>
      <w:r w:rsidRPr="0046195F">
        <w:rPr>
          <w:rFonts w:ascii="Calibri" w:hAnsi="Calibri" w:cs="Calibri"/>
          <w:b/>
          <w:sz w:val="22"/>
          <w:szCs w:val="22"/>
          <w:u w:val="single"/>
        </w:rPr>
        <w:t>III. Způsob obstarání záležitostí:</w:t>
      </w:r>
    </w:p>
    <w:p w14:paraId="65C3FE74" w14:textId="77777777" w:rsidR="0090169B" w:rsidRPr="0046195F" w:rsidRDefault="0090169B" w:rsidP="00C70ED0">
      <w:pPr>
        <w:widowControl w:val="0"/>
        <w:numPr>
          <w:ilvl w:val="0"/>
          <w:numId w:val="13"/>
        </w:numPr>
        <w:spacing w:before="120"/>
        <w:ind w:left="425" w:hanging="425"/>
        <w:jc w:val="both"/>
        <w:rPr>
          <w:rFonts w:ascii="Calibri" w:hAnsi="Calibri" w:cs="Calibri"/>
          <w:sz w:val="22"/>
          <w:szCs w:val="22"/>
        </w:rPr>
      </w:pPr>
      <w:r w:rsidRPr="0046195F">
        <w:rPr>
          <w:rFonts w:ascii="Calibri" w:hAnsi="Calibri" w:cs="Calibri"/>
          <w:sz w:val="22"/>
          <w:szCs w:val="22"/>
        </w:rPr>
        <w:t>Veškeré objednávky a smlouvy</w:t>
      </w:r>
      <w:r w:rsidR="008B07DA" w:rsidRPr="0046195F">
        <w:rPr>
          <w:rFonts w:ascii="Calibri" w:hAnsi="Calibri" w:cs="Calibri"/>
          <w:sz w:val="22"/>
          <w:szCs w:val="22"/>
        </w:rPr>
        <w:t xml:space="preserve"> (či dodatky smluv)</w:t>
      </w:r>
      <w:r w:rsidRPr="0046195F">
        <w:rPr>
          <w:rFonts w:ascii="Calibri" w:hAnsi="Calibri" w:cs="Calibri"/>
          <w:sz w:val="22"/>
          <w:szCs w:val="22"/>
        </w:rPr>
        <w:t xml:space="preserve"> </w:t>
      </w:r>
      <w:r w:rsidR="005C0A12" w:rsidRPr="0046195F">
        <w:rPr>
          <w:rFonts w:ascii="Calibri" w:hAnsi="Calibri" w:cs="Calibri"/>
          <w:sz w:val="22"/>
          <w:szCs w:val="22"/>
        </w:rPr>
        <w:t xml:space="preserve">příkazník </w:t>
      </w:r>
      <w:r w:rsidR="009822C2" w:rsidRPr="0046195F">
        <w:rPr>
          <w:rFonts w:ascii="Calibri" w:hAnsi="Calibri" w:cs="Calibri"/>
          <w:sz w:val="22"/>
          <w:szCs w:val="22"/>
        </w:rPr>
        <w:t>připravuje, projednává a </w:t>
      </w:r>
      <w:r w:rsidRPr="0046195F">
        <w:rPr>
          <w:rFonts w:ascii="Calibri" w:hAnsi="Calibri" w:cs="Calibri"/>
          <w:sz w:val="22"/>
          <w:szCs w:val="22"/>
        </w:rPr>
        <w:t xml:space="preserve">připomínkuje do úrovně konečného návrhu, který předkládá </w:t>
      </w:r>
      <w:r w:rsidR="005C0A12" w:rsidRPr="0046195F">
        <w:rPr>
          <w:rFonts w:ascii="Calibri" w:hAnsi="Calibri" w:cs="Calibri"/>
          <w:sz w:val="22"/>
          <w:szCs w:val="22"/>
        </w:rPr>
        <w:t xml:space="preserve">příkazci </w:t>
      </w:r>
      <w:r w:rsidRPr="0046195F">
        <w:rPr>
          <w:rFonts w:ascii="Calibri" w:hAnsi="Calibri" w:cs="Calibri"/>
          <w:sz w:val="22"/>
          <w:szCs w:val="22"/>
        </w:rPr>
        <w:t>ke konečnému schválení a k podpisu a</w:t>
      </w:r>
      <w:r w:rsidR="002D21C0" w:rsidRPr="0046195F">
        <w:rPr>
          <w:rFonts w:ascii="Calibri" w:hAnsi="Calibri" w:cs="Calibri"/>
          <w:sz w:val="22"/>
          <w:szCs w:val="22"/>
        </w:rPr>
        <w:t> </w:t>
      </w:r>
      <w:r w:rsidRPr="0046195F">
        <w:rPr>
          <w:rFonts w:ascii="Calibri" w:hAnsi="Calibri" w:cs="Calibri"/>
          <w:sz w:val="22"/>
          <w:szCs w:val="22"/>
        </w:rPr>
        <w:t>uzavření.</w:t>
      </w:r>
      <w:r w:rsidR="00CF2E28" w:rsidRPr="0046195F">
        <w:rPr>
          <w:rFonts w:ascii="Calibri" w:hAnsi="Calibri" w:cs="Calibri"/>
          <w:sz w:val="22"/>
          <w:szCs w:val="22"/>
        </w:rPr>
        <w:t xml:space="preserve"> Příkazník je povinen třetí strany, se kterými objednávky a smlouvy</w:t>
      </w:r>
      <w:r w:rsidR="008B07DA" w:rsidRPr="0046195F">
        <w:rPr>
          <w:rFonts w:ascii="Calibri" w:hAnsi="Calibri" w:cs="Calibri"/>
          <w:sz w:val="22"/>
          <w:szCs w:val="22"/>
        </w:rPr>
        <w:t xml:space="preserve"> (či dodatky smluv)</w:t>
      </w:r>
      <w:r w:rsidR="00CF2E28" w:rsidRPr="0046195F">
        <w:rPr>
          <w:rFonts w:ascii="Calibri" w:hAnsi="Calibri" w:cs="Calibri"/>
          <w:sz w:val="22"/>
          <w:szCs w:val="22"/>
        </w:rPr>
        <w:t xml:space="preserve"> dle předchozí věty projednává, upozornit na skutečnost, že příkazce není až do okamžiku konečného schválení, podpisu a uzavření takové 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příkaz</w:t>
      </w:r>
      <w:r w:rsidR="00F64EEF" w:rsidRPr="0046195F">
        <w:rPr>
          <w:rFonts w:ascii="Calibri" w:hAnsi="Calibri" w:cs="Calibri"/>
          <w:sz w:val="22"/>
          <w:szCs w:val="22"/>
        </w:rPr>
        <w:t>ce</w:t>
      </w:r>
      <w:r w:rsidR="00CF2E28" w:rsidRPr="0046195F">
        <w:rPr>
          <w:rFonts w:ascii="Calibri" w:hAnsi="Calibri" w:cs="Calibri"/>
          <w:sz w:val="22"/>
          <w:szCs w:val="22"/>
        </w:rPr>
        <w:t xml:space="preserve">m vázán jakoukoli příkazníkem učiněnou nabídkou. Jednání příkazníka předcházející konečnému schválení, podpisu a uzavření </w:t>
      </w:r>
      <w:r w:rsidR="00CF2E28" w:rsidRPr="0046195F">
        <w:rPr>
          <w:rFonts w:ascii="Calibri" w:hAnsi="Calibri" w:cs="Calibri"/>
          <w:sz w:val="22"/>
          <w:szCs w:val="22"/>
        </w:rPr>
        <w:lastRenderedPageBreak/>
        <w:t xml:space="preserve">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jsou pro příkazce nezávazné. Příkazce rovněž nenese žádnou odpovědnost za případné ukončení nebo přerušení jednání o objednávce či smlouvě</w:t>
      </w:r>
      <w:r w:rsidR="008B07DA" w:rsidRPr="0046195F">
        <w:rPr>
          <w:rFonts w:ascii="Calibri" w:hAnsi="Calibri" w:cs="Calibri"/>
          <w:sz w:val="22"/>
          <w:szCs w:val="22"/>
        </w:rPr>
        <w:t xml:space="preserve"> (či dodatku smlouvy)</w:t>
      </w:r>
      <w:r w:rsidR="00CF2E28" w:rsidRPr="0046195F">
        <w:rPr>
          <w:rFonts w:ascii="Calibri" w:hAnsi="Calibri" w:cs="Calibri"/>
          <w:sz w:val="22"/>
          <w:szCs w:val="22"/>
        </w:rPr>
        <w:t xml:space="preserve">, a to bez ohledu na jeho důvod. </w:t>
      </w:r>
      <w:r w:rsidR="00401633" w:rsidRPr="0046195F">
        <w:rPr>
          <w:rFonts w:ascii="Calibri" w:hAnsi="Calibri" w:cs="Calibri"/>
          <w:sz w:val="22"/>
          <w:szCs w:val="22"/>
        </w:rPr>
        <w:t xml:space="preserve">V případě, že příkazník na výše uvedené skutečnosti třetí strany prokazatelně neupozorní, odpovídá příkazci za škodu tím způsobenou a je povinen vyrovnat veškeré případné nároky třetích stran s tím související. </w:t>
      </w:r>
    </w:p>
    <w:p w14:paraId="2B059025" w14:textId="77777777" w:rsidR="0090169B" w:rsidRPr="0046195F" w:rsidRDefault="0090169B" w:rsidP="0090169B">
      <w:pPr>
        <w:widowControl w:val="0"/>
        <w:ind w:left="720"/>
        <w:jc w:val="both"/>
        <w:rPr>
          <w:rFonts w:ascii="Calibri" w:hAnsi="Calibri" w:cs="Calibri"/>
          <w:sz w:val="22"/>
          <w:szCs w:val="22"/>
        </w:rPr>
      </w:pPr>
    </w:p>
    <w:p w14:paraId="0F77936B" w14:textId="77777777" w:rsidR="0090169B" w:rsidRPr="00FE6C65" w:rsidRDefault="005C0A12" w:rsidP="00C70ED0">
      <w:pPr>
        <w:widowControl w:val="0"/>
        <w:numPr>
          <w:ilvl w:val="0"/>
          <w:numId w:val="13"/>
        </w:numPr>
        <w:ind w:left="426" w:hanging="426"/>
        <w:jc w:val="both"/>
        <w:rPr>
          <w:rFonts w:ascii="Calibri" w:hAnsi="Calibri" w:cs="Calibri"/>
          <w:sz w:val="22"/>
          <w:szCs w:val="22"/>
        </w:rPr>
      </w:pPr>
      <w:r w:rsidRPr="00FE6C65">
        <w:rPr>
          <w:rFonts w:ascii="Calibri" w:hAnsi="Calibri" w:cs="Calibri"/>
          <w:sz w:val="22"/>
          <w:szCs w:val="22"/>
        </w:rPr>
        <w:t xml:space="preserve">Příkazci </w:t>
      </w:r>
      <w:r w:rsidR="0090169B" w:rsidRPr="00FE6C65">
        <w:rPr>
          <w:rFonts w:ascii="Calibri" w:hAnsi="Calibri" w:cs="Calibri"/>
          <w:sz w:val="22"/>
          <w:szCs w:val="22"/>
        </w:rPr>
        <w:t>jsou vyhrazeny obchodně právní záležitosti:</w:t>
      </w:r>
    </w:p>
    <w:p w14:paraId="795F1748" w14:textId="77777777" w:rsidR="0090169B" w:rsidRPr="00FE6C65" w:rsidRDefault="0090169B" w:rsidP="00C70ED0">
      <w:pPr>
        <w:numPr>
          <w:ilvl w:val="0"/>
          <w:numId w:val="14"/>
        </w:numPr>
        <w:autoSpaceDE w:val="0"/>
        <w:autoSpaceDN w:val="0"/>
        <w:adjustRightInd w:val="0"/>
        <w:ind w:left="851" w:hanging="425"/>
        <w:jc w:val="both"/>
        <w:rPr>
          <w:rFonts w:ascii="Calibri" w:hAnsi="Calibri" w:cs="Calibri"/>
          <w:color w:val="131417"/>
          <w:sz w:val="22"/>
          <w:szCs w:val="22"/>
        </w:rPr>
      </w:pPr>
      <w:r w:rsidRPr="00FE6C65">
        <w:rPr>
          <w:rFonts w:ascii="Calibri" w:hAnsi="Calibri" w:cs="Calibri"/>
          <w:color w:val="131417"/>
          <w:sz w:val="22"/>
          <w:szCs w:val="22"/>
        </w:rPr>
        <w:t xml:space="preserve">způsob zajištění závazku dodání stavby dle § </w:t>
      </w:r>
      <w:r w:rsidR="00C11107" w:rsidRPr="00FE6C65">
        <w:rPr>
          <w:rFonts w:ascii="Calibri" w:hAnsi="Calibri" w:cs="Calibri"/>
          <w:color w:val="131417"/>
          <w:sz w:val="22"/>
          <w:szCs w:val="22"/>
        </w:rPr>
        <w:t>2010</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2054</w:t>
      </w:r>
      <w:r w:rsidRPr="00FE6C65">
        <w:rPr>
          <w:rFonts w:ascii="Calibri" w:hAnsi="Calibri" w:cs="Calibri"/>
          <w:color w:val="131417"/>
          <w:sz w:val="22"/>
          <w:szCs w:val="22"/>
        </w:rPr>
        <w:t xml:space="preserve"> </w:t>
      </w:r>
      <w:r w:rsidR="00C11107" w:rsidRPr="00FE6C65">
        <w:rPr>
          <w:rFonts w:ascii="Calibri" w:hAnsi="Calibri" w:cs="Calibri"/>
          <w:color w:val="131417"/>
          <w:sz w:val="22"/>
          <w:szCs w:val="22"/>
        </w:rPr>
        <w:t xml:space="preserve">občanského </w:t>
      </w:r>
      <w:r w:rsidRPr="00FE6C65">
        <w:rPr>
          <w:rFonts w:ascii="Calibri" w:hAnsi="Calibri" w:cs="Calibri"/>
          <w:color w:val="131417"/>
          <w:sz w:val="22"/>
          <w:szCs w:val="22"/>
        </w:rPr>
        <w:t>zákoníku,</w:t>
      </w:r>
    </w:p>
    <w:p w14:paraId="500D13D3" w14:textId="77777777" w:rsidR="0090169B" w:rsidRPr="00FE6C65" w:rsidRDefault="0090169B" w:rsidP="00943D6B">
      <w:pPr>
        <w:numPr>
          <w:ilvl w:val="0"/>
          <w:numId w:val="14"/>
        </w:numPr>
        <w:autoSpaceDE w:val="0"/>
        <w:autoSpaceDN w:val="0"/>
        <w:adjustRightInd w:val="0"/>
        <w:ind w:hanging="294"/>
        <w:jc w:val="both"/>
        <w:rPr>
          <w:rFonts w:ascii="Calibri" w:hAnsi="Calibri" w:cs="Calibri"/>
          <w:color w:val="131417"/>
          <w:sz w:val="22"/>
          <w:szCs w:val="22"/>
        </w:rPr>
      </w:pPr>
      <w:r w:rsidRPr="00FE6C65">
        <w:rPr>
          <w:rFonts w:ascii="Calibri" w:hAnsi="Calibri" w:cs="Calibri"/>
          <w:color w:val="131417"/>
          <w:sz w:val="22"/>
          <w:szCs w:val="22"/>
        </w:rPr>
        <w:t xml:space="preserve">zánik nesplněného závazku dokončit stavbu a odstoupení od smlouvy </w:t>
      </w:r>
      <w:r w:rsidR="00401633" w:rsidRPr="00FE6C65">
        <w:rPr>
          <w:rFonts w:ascii="Calibri" w:hAnsi="Calibri" w:cs="Calibri"/>
          <w:color w:val="131417"/>
          <w:sz w:val="22"/>
          <w:szCs w:val="22"/>
        </w:rPr>
        <w:t>na zhotovení stavby</w:t>
      </w:r>
      <w:r w:rsidRPr="00FE6C65">
        <w:rPr>
          <w:rFonts w:ascii="Calibri" w:hAnsi="Calibri" w:cs="Calibri"/>
          <w:color w:val="131417"/>
          <w:sz w:val="22"/>
          <w:szCs w:val="22"/>
        </w:rPr>
        <w:t xml:space="preserve"> dle </w:t>
      </w:r>
      <w:r w:rsidR="00C11107" w:rsidRPr="00FE6C65">
        <w:rPr>
          <w:rFonts w:ascii="Calibri" w:hAnsi="Calibri" w:cs="Calibri"/>
          <w:color w:val="131417"/>
          <w:sz w:val="22"/>
          <w:szCs w:val="22"/>
        </w:rPr>
        <w:t>§ 1982</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2008 občanského</w:t>
      </w:r>
      <w:r w:rsidRPr="00FE6C65">
        <w:rPr>
          <w:rFonts w:ascii="Calibri" w:hAnsi="Calibri" w:cs="Calibri"/>
          <w:color w:val="131417"/>
          <w:sz w:val="22"/>
          <w:szCs w:val="22"/>
        </w:rPr>
        <w:t xml:space="preserve"> zákoníku,</w:t>
      </w:r>
    </w:p>
    <w:p w14:paraId="20BE6A6F" w14:textId="77777777" w:rsidR="0090169B" w:rsidRPr="00FE6C65" w:rsidRDefault="0090169B" w:rsidP="00043B85">
      <w:pPr>
        <w:numPr>
          <w:ilvl w:val="0"/>
          <w:numId w:val="14"/>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započtení pohledávek </w:t>
      </w:r>
      <w:r w:rsidR="00C11107" w:rsidRPr="00FE6C65">
        <w:rPr>
          <w:rFonts w:ascii="Calibri" w:hAnsi="Calibri" w:cs="Calibri"/>
          <w:color w:val="131417"/>
          <w:sz w:val="22"/>
          <w:szCs w:val="22"/>
        </w:rPr>
        <w:t xml:space="preserve">příkazce </w:t>
      </w:r>
      <w:r w:rsidR="00AB34DE" w:rsidRPr="00FE6C65">
        <w:rPr>
          <w:rFonts w:ascii="Calibri" w:hAnsi="Calibri" w:cs="Calibri"/>
          <w:color w:val="131417"/>
          <w:sz w:val="22"/>
          <w:szCs w:val="22"/>
        </w:rPr>
        <w:t>z</w:t>
      </w:r>
      <w:r w:rsidRPr="00FE6C65">
        <w:rPr>
          <w:rFonts w:ascii="Calibri" w:hAnsi="Calibri" w:cs="Calibri"/>
          <w:color w:val="131417"/>
          <w:sz w:val="22"/>
          <w:szCs w:val="22"/>
        </w:rPr>
        <w:t xml:space="preserve">a </w:t>
      </w:r>
      <w:r w:rsidR="007D7DDD" w:rsidRPr="00FE6C65">
        <w:rPr>
          <w:rFonts w:ascii="Calibri" w:hAnsi="Calibri" w:cs="Calibri"/>
          <w:color w:val="131417"/>
          <w:sz w:val="22"/>
          <w:szCs w:val="22"/>
        </w:rPr>
        <w:t>zhotovitelem</w:t>
      </w:r>
      <w:r w:rsidR="00401633"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4405E390" w14:textId="77777777" w:rsidR="0090169B" w:rsidRPr="00FE6C65" w:rsidRDefault="0090169B" w:rsidP="00043B85">
      <w:pPr>
        <w:numPr>
          <w:ilvl w:val="0"/>
          <w:numId w:val="14"/>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uplatnění a vymáhání náhrad škod a smluvní pokuty vůči </w:t>
      </w:r>
      <w:r w:rsidR="007D7DDD" w:rsidRPr="00FE6C65">
        <w:rPr>
          <w:rFonts w:ascii="Calibri" w:hAnsi="Calibri" w:cs="Calibri"/>
          <w:color w:val="131417"/>
          <w:sz w:val="22"/>
          <w:szCs w:val="22"/>
        </w:rPr>
        <w:t>zhotoviteli</w:t>
      </w:r>
      <w:r w:rsidR="00401633" w:rsidRPr="00FE6C65">
        <w:rPr>
          <w:rFonts w:ascii="Calibri" w:hAnsi="Calibri" w:cs="Calibri"/>
          <w:color w:val="131417"/>
          <w:sz w:val="22"/>
          <w:szCs w:val="22"/>
        </w:rPr>
        <w:t xml:space="preserve"> stavby</w:t>
      </w:r>
      <w:r w:rsidRPr="00FE6C65">
        <w:rPr>
          <w:rFonts w:ascii="Calibri" w:hAnsi="Calibri" w:cs="Calibri"/>
          <w:color w:val="131417"/>
          <w:sz w:val="22"/>
          <w:szCs w:val="22"/>
        </w:rPr>
        <w:t>.</w:t>
      </w:r>
    </w:p>
    <w:p w14:paraId="30F7F0D7" w14:textId="77777777" w:rsidR="0090169B" w:rsidRPr="00FE6C65" w:rsidRDefault="0090169B" w:rsidP="00401633">
      <w:pPr>
        <w:widowControl w:val="0"/>
        <w:ind w:left="426"/>
        <w:jc w:val="both"/>
        <w:rPr>
          <w:rFonts w:ascii="Calibri" w:hAnsi="Calibri" w:cs="Calibri"/>
          <w:sz w:val="22"/>
          <w:szCs w:val="22"/>
        </w:rPr>
      </w:pPr>
      <w:r w:rsidRPr="00FE6C65">
        <w:rPr>
          <w:rFonts w:ascii="Calibri" w:hAnsi="Calibri" w:cs="Calibri"/>
          <w:sz w:val="22"/>
          <w:szCs w:val="22"/>
        </w:rPr>
        <w:t xml:space="preserve">Pro tyto záležitosti </w:t>
      </w:r>
      <w:r w:rsidR="00C11107" w:rsidRPr="00FE6C65">
        <w:rPr>
          <w:rFonts w:ascii="Calibri" w:hAnsi="Calibri" w:cs="Calibri"/>
          <w:sz w:val="22"/>
          <w:szCs w:val="22"/>
        </w:rPr>
        <w:t xml:space="preserve">příkazník </w:t>
      </w:r>
      <w:r w:rsidRPr="00FE6C65">
        <w:rPr>
          <w:rFonts w:ascii="Calibri" w:hAnsi="Calibri" w:cs="Calibri"/>
          <w:sz w:val="22"/>
          <w:szCs w:val="22"/>
        </w:rPr>
        <w:t xml:space="preserve">obstarává přípravu podkladů a podává svá doporučení a návrh pro jednání a další postup </w:t>
      </w:r>
      <w:r w:rsidR="00C11107" w:rsidRPr="00FE6C65">
        <w:rPr>
          <w:rFonts w:ascii="Calibri" w:hAnsi="Calibri" w:cs="Calibri"/>
          <w:sz w:val="22"/>
          <w:szCs w:val="22"/>
        </w:rPr>
        <w:t>příkazce</w:t>
      </w:r>
      <w:r w:rsidRPr="00FE6C65">
        <w:rPr>
          <w:rFonts w:ascii="Calibri" w:hAnsi="Calibri" w:cs="Calibri"/>
          <w:sz w:val="22"/>
          <w:szCs w:val="22"/>
        </w:rPr>
        <w:t>.</w:t>
      </w:r>
    </w:p>
    <w:p w14:paraId="32DF46AB" w14:textId="77777777" w:rsidR="0090169B" w:rsidRPr="00FE6C65" w:rsidRDefault="0090169B" w:rsidP="00043B85">
      <w:pPr>
        <w:widowControl w:val="0"/>
        <w:ind w:left="993" w:hanging="567"/>
        <w:jc w:val="both"/>
        <w:rPr>
          <w:rFonts w:ascii="Calibri" w:hAnsi="Calibri" w:cs="Calibri"/>
          <w:sz w:val="22"/>
          <w:szCs w:val="22"/>
        </w:rPr>
      </w:pPr>
    </w:p>
    <w:p w14:paraId="3AA6CA70" w14:textId="77777777" w:rsidR="0090169B" w:rsidRPr="00FE6C65" w:rsidRDefault="00C11107" w:rsidP="00043B85">
      <w:pPr>
        <w:widowControl w:val="0"/>
        <w:numPr>
          <w:ilvl w:val="0"/>
          <w:numId w:val="13"/>
        </w:numPr>
        <w:ind w:left="426" w:hanging="426"/>
        <w:jc w:val="both"/>
        <w:rPr>
          <w:rFonts w:ascii="Calibri" w:hAnsi="Calibri" w:cs="Calibri"/>
          <w:sz w:val="22"/>
          <w:szCs w:val="22"/>
        </w:rPr>
      </w:pPr>
      <w:r w:rsidRPr="00FE6C65">
        <w:rPr>
          <w:rFonts w:ascii="Calibri" w:hAnsi="Calibri" w:cs="Calibri"/>
          <w:sz w:val="22"/>
          <w:szCs w:val="22"/>
        </w:rPr>
        <w:t xml:space="preserve">Příkazník </w:t>
      </w:r>
      <w:r w:rsidR="0090169B" w:rsidRPr="00FE6C65">
        <w:rPr>
          <w:rFonts w:ascii="Calibri" w:hAnsi="Calibri" w:cs="Calibri"/>
          <w:sz w:val="22"/>
          <w:szCs w:val="22"/>
        </w:rPr>
        <w:t xml:space="preserve">sleduje, aby </w:t>
      </w:r>
      <w:r w:rsidR="00107F4E" w:rsidRPr="00FE6C65">
        <w:rPr>
          <w:rFonts w:ascii="Calibri" w:hAnsi="Calibri" w:cs="Calibri"/>
          <w:sz w:val="22"/>
          <w:szCs w:val="22"/>
        </w:rPr>
        <w:t>podle § 609</w:t>
      </w:r>
      <w:r w:rsidR="00AB34DE" w:rsidRPr="00FE6C65">
        <w:rPr>
          <w:rFonts w:ascii="Calibri" w:hAnsi="Calibri" w:cs="Calibri"/>
          <w:sz w:val="22"/>
          <w:szCs w:val="22"/>
        </w:rPr>
        <w:t xml:space="preserve"> </w:t>
      </w:r>
      <w:r w:rsidR="00107F4E" w:rsidRPr="00FE6C65">
        <w:rPr>
          <w:rFonts w:ascii="Calibri" w:hAnsi="Calibri" w:cs="Calibri"/>
          <w:sz w:val="22"/>
          <w:szCs w:val="22"/>
        </w:rPr>
        <w:t>-</w:t>
      </w:r>
      <w:r w:rsidR="00AB34DE" w:rsidRPr="00FE6C65">
        <w:rPr>
          <w:rFonts w:ascii="Calibri" w:hAnsi="Calibri" w:cs="Calibri"/>
          <w:sz w:val="22"/>
          <w:szCs w:val="22"/>
        </w:rPr>
        <w:t xml:space="preserve"> </w:t>
      </w:r>
      <w:r w:rsidR="00107F4E" w:rsidRPr="00FE6C65">
        <w:rPr>
          <w:rFonts w:ascii="Calibri" w:hAnsi="Calibri" w:cs="Calibri"/>
          <w:sz w:val="22"/>
          <w:szCs w:val="22"/>
        </w:rPr>
        <w:t xml:space="preserve">654 občanského zákoníku </w:t>
      </w:r>
      <w:r w:rsidR="0090169B" w:rsidRPr="00FE6C65">
        <w:rPr>
          <w:rFonts w:ascii="Calibri" w:hAnsi="Calibri" w:cs="Calibri"/>
          <w:sz w:val="22"/>
          <w:szCs w:val="22"/>
        </w:rPr>
        <w:t xml:space="preserve">nenastalo promlčení práv </w:t>
      </w:r>
      <w:r w:rsidRPr="00FE6C65">
        <w:rPr>
          <w:rFonts w:ascii="Calibri" w:hAnsi="Calibri" w:cs="Calibri"/>
          <w:sz w:val="22"/>
          <w:szCs w:val="22"/>
        </w:rPr>
        <w:t>příkazce</w:t>
      </w:r>
      <w:r w:rsidR="00AB34DE" w:rsidRPr="00FE6C65">
        <w:rPr>
          <w:rFonts w:ascii="Calibri" w:hAnsi="Calibri" w:cs="Calibri"/>
          <w:sz w:val="22"/>
          <w:szCs w:val="22"/>
        </w:rPr>
        <w:t>:</w:t>
      </w:r>
      <w:r w:rsidR="00107F4E" w:rsidRPr="00FE6C65">
        <w:rPr>
          <w:rFonts w:ascii="Calibri" w:hAnsi="Calibri" w:cs="Calibri"/>
          <w:sz w:val="22"/>
          <w:szCs w:val="22"/>
        </w:rPr>
        <w:t xml:space="preserve"> </w:t>
      </w:r>
    </w:p>
    <w:p w14:paraId="2BB10CFF" w14:textId="77777777" w:rsidR="0090169B" w:rsidRPr="00FE6C65" w:rsidRDefault="0090169B" w:rsidP="00043B85">
      <w:pPr>
        <w:numPr>
          <w:ilvl w:val="0"/>
          <w:numId w:val="15"/>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na plnění závazku </w:t>
      </w:r>
      <w:r w:rsidR="007D7DDD" w:rsidRPr="00FE6C65">
        <w:rPr>
          <w:rFonts w:ascii="Calibri" w:hAnsi="Calibri" w:cs="Calibri"/>
          <w:color w:val="131417"/>
          <w:sz w:val="22"/>
          <w:szCs w:val="22"/>
        </w:rPr>
        <w:t>zhotovitelem</w:t>
      </w:r>
      <w:r w:rsidR="00B50BE8"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424C521A" w14:textId="77777777" w:rsidR="0090169B" w:rsidRPr="0046195F" w:rsidRDefault="0090169B" w:rsidP="00043B85">
      <w:pPr>
        <w:numPr>
          <w:ilvl w:val="0"/>
          <w:numId w:val="15"/>
        </w:numPr>
        <w:autoSpaceDE w:val="0"/>
        <w:autoSpaceDN w:val="0"/>
        <w:adjustRightInd w:val="0"/>
        <w:ind w:left="993" w:hanging="567"/>
        <w:jc w:val="both"/>
        <w:rPr>
          <w:rFonts w:ascii="Calibri" w:hAnsi="Calibri" w:cs="Calibri"/>
          <w:color w:val="131417"/>
          <w:sz w:val="22"/>
          <w:szCs w:val="22"/>
        </w:rPr>
      </w:pPr>
      <w:r w:rsidRPr="0046195F">
        <w:rPr>
          <w:rFonts w:ascii="Calibri" w:hAnsi="Calibri" w:cs="Calibri"/>
          <w:color w:val="131417"/>
          <w:sz w:val="22"/>
          <w:szCs w:val="22"/>
        </w:rPr>
        <w:t>při vadném plnění dodávky stavby,</w:t>
      </w:r>
    </w:p>
    <w:p w14:paraId="00203127" w14:textId="3FAFF600" w:rsidR="0090169B" w:rsidRPr="005305E4" w:rsidRDefault="0090169B" w:rsidP="005305E4">
      <w:pPr>
        <w:numPr>
          <w:ilvl w:val="0"/>
          <w:numId w:val="15"/>
        </w:numPr>
        <w:autoSpaceDE w:val="0"/>
        <w:autoSpaceDN w:val="0"/>
        <w:adjustRightInd w:val="0"/>
        <w:ind w:left="709" w:hanging="283"/>
        <w:jc w:val="both"/>
        <w:rPr>
          <w:rFonts w:ascii="Calibri" w:hAnsi="Calibri" w:cs="Calibri"/>
          <w:sz w:val="22"/>
          <w:szCs w:val="22"/>
        </w:rPr>
      </w:pPr>
      <w:r w:rsidRPr="0046195F">
        <w:rPr>
          <w:rFonts w:ascii="Calibri" w:hAnsi="Calibri" w:cs="Calibri"/>
          <w:color w:val="131417"/>
          <w:sz w:val="22"/>
          <w:szCs w:val="22"/>
        </w:rPr>
        <w:t>na náhradu škody a úhradu smluvní pokuty a</w:t>
      </w:r>
      <w:r w:rsidRPr="0046195F">
        <w:rPr>
          <w:rFonts w:ascii="Calibri" w:hAnsi="Calibri" w:cs="Calibri"/>
          <w:sz w:val="22"/>
          <w:szCs w:val="22"/>
        </w:rPr>
        <w:t xml:space="preserve"> upozorňuje </w:t>
      </w:r>
      <w:r w:rsidR="00107F4E" w:rsidRPr="0046195F">
        <w:rPr>
          <w:rFonts w:ascii="Calibri" w:hAnsi="Calibri" w:cs="Calibri"/>
          <w:sz w:val="22"/>
          <w:szCs w:val="22"/>
        </w:rPr>
        <w:t>příkazce</w:t>
      </w:r>
      <w:r w:rsidRPr="0046195F">
        <w:rPr>
          <w:rFonts w:ascii="Calibri" w:hAnsi="Calibri" w:cs="Calibri"/>
          <w:sz w:val="22"/>
          <w:szCs w:val="22"/>
        </w:rPr>
        <w:t>, aby včas provedl právní záležitosti, které zabrání promlčení.</w:t>
      </w:r>
    </w:p>
    <w:p w14:paraId="6E0A629B" w14:textId="77777777" w:rsidR="004E051E" w:rsidRPr="00966AD1" w:rsidRDefault="00107F4E" w:rsidP="00384E84">
      <w:pPr>
        <w:widowControl w:val="0"/>
        <w:numPr>
          <w:ilvl w:val="0"/>
          <w:numId w:val="13"/>
        </w:numPr>
        <w:spacing w:before="120"/>
        <w:ind w:left="425" w:hanging="425"/>
        <w:jc w:val="both"/>
        <w:rPr>
          <w:rFonts w:ascii="Calibri" w:hAnsi="Calibri" w:cs="Calibri"/>
          <w:sz w:val="22"/>
          <w:szCs w:val="22"/>
        </w:rPr>
      </w:pPr>
      <w:r w:rsidRPr="003B52D3">
        <w:rPr>
          <w:rFonts w:ascii="Calibri" w:hAnsi="Calibri" w:cs="Calibri"/>
          <w:sz w:val="22"/>
          <w:szCs w:val="22"/>
        </w:rPr>
        <w:t xml:space="preserve">Příkazník </w:t>
      </w:r>
      <w:r w:rsidR="0090169B" w:rsidRPr="003B52D3">
        <w:rPr>
          <w:rFonts w:ascii="Calibri" w:hAnsi="Calibri" w:cs="Calibri"/>
          <w:sz w:val="22"/>
          <w:szCs w:val="22"/>
        </w:rPr>
        <w:t xml:space="preserve">neodpovídá za promlčení, které </w:t>
      </w:r>
      <w:r w:rsidRPr="003B52D3">
        <w:rPr>
          <w:rFonts w:ascii="Calibri" w:hAnsi="Calibri" w:cs="Calibri"/>
          <w:sz w:val="22"/>
          <w:szCs w:val="22"/>
        </w:rPr>
        <w:t xml:space="preserve">příkazci </w:t>
      </w:r>
      <w:r w:rsidR="0090169B" w:rsidRPr="003B52D3">
        <w:rPr>
          <w:rFonts w:ascii="Calibri" w:hAnsi="Calibri" w:cs="Calibri"/>
          <w:sz w:val="22"/>
          <w:szCs w:val="22"/>
        </w:rPr>
        <w:t xml:space="preserve">nastane při uplatňování jeho práv v záruční lhůtě, která běží ode dne vystavení potvrzení </w:t>
      </w:r>
      <w:r w:rsidR="007D7DDD" w:rsidRPr="003B52D3">
        <w:rPr>
          <w:rFonts w:ascii="Calibri" w:hAnsi="Calibri" w:cs="Calibri"/>
          <w:sz w:val="22"/>
          <w:szCs w:val="22"/>
        </w:rPr>
        <w:t>zhotoviteli</w:t>
      </w:r>
      <w:r w:rsidR="00B50BE8" w:rsidRPr="003B52D3">
        <w:rPr>
          <w:rFonts w:ascii="Calibri" w:hAnsi="Calibri" w:cs="Calibri"/>
          <w:sz w:val="22"/>
          <w:szCs w:val="22"/>
        </w:rPr>
        <w:t xml:space="preserve"> </w:t>
      </w:r>
      <w:r w:rsidR="0090169B" w:rsidRPr="003B52D3">
        <w:rPr>
          <w:rFonts w:ascii="Calibri" w:hAnsi="Calibri" w:cs="Calibri"/>
          <w:sz w:val="22"/>
          <w:szCs w:val="22"/>
        </w:rPr>
        <w:t>stavby, ž</w:t>
      </w:r>
      <w:r w:rsidR="009822C2" w:rsidRPr="003B52D3">
        <w:rPr>
          <w:rFonts w:ascii="Calibri" w:hAnsi="Calibri" w:cs="Calibri"/>
          <w:sz w:val="22"/>
          <w:szCs w:val="22"/>
        </w:rPr>
        <w:t>e jejich dodávky byly splněny a </w:t>
      </w:r>
      <w:r w:rsidR="0090169B" w:rsidRPr="003B52D3">
        <w:rPr>
          <w:rFonts w:ascii="Calibri" w:hAnsi="Calibri" w:cs="Calibri"/>
          <w:sz w:val="22"/>
          <w:szCs w:val="22"/>
        </w:rPr>
        <w:t xml:space="preserve">převzaty </w:t>
      </w:r>
      <w:r w:rsidRPr="003B52D3">
        <w:rPr>
          <w:rFonts w:ascii="Calibri" w:hAnsi="Calibri" w:cs="Calibri"/>
          <w:sz w:val="22"/>
          <w:szCs w:val="22"/>
        </w:rPr>
        <w:t xml:space="preserve">příkazcem </w:t>
      </w:r>
      <w:r w:rsidR="0090169B" w:rsidRPr="003B52D3">
        <w:rPr>
          <w:rFonts w:ascii="Calibri" w:hAnsi="Calibri" w:cs="Calibri"/>
          <w:sz w:val="22"/>
          <w:szCs w:val="22"/>
        </w:rPr>
        <w:t xml:space="preserve">jako dokončené (tedy za uplatnění práv </w:t>
      </w:r>
      <w:r w:rsidRPr="003B52D3">
        <w:rPr>
          <w:rFonts w:ascii="Calibri" w:hAnsi="Calibri" w:cs="Calibri"/>
          <w:sz w:val="22"/>
          <w:szCs w:val="22"/>
        </w:rPr>
        <w:t xml:space="preserve">příkazce </w:t>
      </w:r>
      <w:r w:rsidR="0090169B" w:rsidRPr="003B52D3">
        <w:rPr>
          <w:rFonts w:ascii="Calibri" w:hAnsi="Calibri" w:cs="Calibri"/>
          <w:sz w:val="22"/>
          <w:szCs w:val="22"/>
        </w:rPr>
        <w:t xml:space="preserve">v záruční době). </w:t>
      </w:r>
    </w:p>
    <w:p w14:paraId="1F75D26B" w14:textId="77777777" w:rsidR="009108D0" w:rsidRPr="003B52D3" w:rsidRDefault="009108D0" w:rsidP="003B52D3">
      <w:pPr>
        <w:jc w:val="both"/>
        <w:rPr>
          <w:rFonts w:ascii="Calibri" w:hAnsi="Calibri" w:cs="Calibri"/>
          <w:sz w:val="22"/>
          <w:szCs w:val="22"/>
        </w:rPr>
      </w:pPr>
    </w:p>
    <w:p w14:paraId="06160959" w14:textId="77777777" w:rsidR="009108D0" w:rsidRPr="0046195F" w:rsidRDefault="009108D0" w:rsidP="009108D0">
      <w:pPr>
        <w:tabs>
          <w:tab w:val="left" w:pos="3096"/>
        </w:tabs>
        <w:rPr>
          <w:rFonts w:ascii="Calibri" w:hAnsi="Calibri" w:cs="Calibri"/>
          <w:b/>
          <w:sz w:val="22"/>
          <w:szCs w:val="22"/>
          <w:u w:val="single"/>
        </w:rPr>
      </w:pPr>
      <w:r w:rsidRPr="0046195F">
        <w:rPr>
          <w:rFonts w:ascii="Calibri" w:hAnsi="Calibri" w:cs="Calibri"/>
          <w:b/>
          <w:sz w:val="22"/>
          <w:szCs w:val="22"/>
          <w:u w:val="single"/>
        </w:rPr>
        <w:t>IV. Zásady spolupráce:</w:t>
      </w:r>
    </w:p>
    <w:p w14:paraId="167150D5" w14:textId="77777777" w:rsidR="009108D0" w:rsidRPr="0046195F" w:rsidRDefault="009108D0" w:rsidP="009108D0">
      <w:pPr>
        <w:widowControl w:val="0"/>
        <w:jc w:val="both"/>
        <w:rPr>
          <w:rFonts w:ascii="Calibri" w:hAnsi="Calibri" w:cs="Calibri"/>
          <w:sz w:val="22"/>
          <w:szCs w:val="22"/>
        </w:rPr>
      </w:pPr>
    </w:p>
    <w:p w14:paraId="14D86B74" w14:textId="2211276B" w:rsidR="005412A0" w:rsidRPr="005305E4" w:rsidRDefault="00107F4E" w:rsidP="005305E4">
      <w:pPr>
        <w:widowControl w:val="0"/>
        <w:numPr>
          <w:ilvl w:val="0"/>
          <w:numId w:val="18"/>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se zavazuje, že veškeré zásahy ve věcech předmětu plnění vůči třetím osobám bude provádět jen prostřednictvím </w:t>
      </w:r>
      <w:r w:rsidRPr="0046195F">
        <w:rPr>
          <w:rFonts w:ascii="Calibri" w:hAnsi="Calibri" w:cs="Calibri"/>
          <w:sz w:val="22"/>
          <w:szCs w:val="22"/>
        </w:rPr>
        <w:t>příkazníka</w:t>
      </w:r>
      <w:r w:rsidR="009108D0" w:rsidRPr="0046195F">
        <w:rPr>
          <w:rFonts w:ascii="Calibri" w:hAnsi="Calibri" w:cs="Calibri"/>
          <w:sz w:val="22"/>
          <w:szCs w:val="22"/>
        </w:rPr>
        <w:t>. Pokud tyto zásahy provede přímo, odpovídá zcela za jejich důsledky.</w:t>
      </w:r>
    </w:p>
    <w:p w14:paraId="4D9EF31E" w14:textId="77777777" w:rsidR="00A82BA3" w:rsidRPr="0046195F" w:rsidRDefault="00107F4E" w:rsidP="0043288E">
      <w:pPr>
        <w:widowControl w:val="0"/>
        <w:numPr>
          <w:ilvl w:val="0"/>
          <w:numId w:val="18"/>
        </w:numPr>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předá </w:t>
      </w:r>
      <w:r w:rsidRPr="0046195F">
        <w:rPr>
          <w:rFonts w:ascii="Calibri" w:hAnsi="Calibri" w:cs="Calibri"/>
          <w:sz w:val="22"/>
          <w:szCs w:val="22"/>
        </w:rPr>
        <w:t>příkazníkovi</w:t>
      </w:r>
      <w:r w:rsidR="00B54514" w:rsidRPr="0046195F">
        <w:rPr>
          <w:rFonts w:ascii="Calibri" w:hAnsi="Calibri" w:cs="Calibri"/>
          <w:sz w:val="22"/>
          <w:szCs w:val="22"/>
        </w:rPr>
        <w:t xml:space="preserve"> </w:t>
      </w:r>
      <w:r w:rsidR="00034AA2" w:rsidRPr="0046195F">
        <w:rPr>
          <w:rFonts w:ascii="Calibri" w:hAnsi="Calibri" w:cs="Calibri"/>
          <w:sz w:val="22"/>
          <w:szCs w:val="22"/>
        </w:rPr>
        <w:t>ihned po podpisu této smlouvy</w:t>
      </w:r>
      <w:r w:rsidR="009108D0" w:rsidRPr="0046195F">
        <w:rPr>
          <w:rFonts w:ascii="Calibri" w:hAnsi="Calibri" w:cs="Calibri"/>
          <w:sz w:val="22"/>
          <w:szCs w:val="22"/>
        </w:rPr>
        <w:t xml:space="preserve"> </w:t>
      </w:r>
      <w:r w:rsidR="00A82BA3" w:rsidRPr="0046195F">
        <w:rPr>
          <w:rFonts w:ascii="Calibri" w:hAnsi="Calibri" w:cs="Calibri"/>
          <w:sz w:val="22"/>
          <w:szCs w:val="22"/>
        </w:rPr>
        <w:t xml:space="preserve">níže uvedené </w:t>
      </w:r>
      <w:r w:rsidR="009108D0" w:rsidRPr="0046195F">
        <w:rPr>
          <w:rFonts w:ascii="Calibri" w:hAnsi="Calibri" w:cs="Calibri"/>
          <w:sz w:val="22"/>
          <w:szCs w:val="22"/>
        </w:rPr>
        <w:t>podklady k řádnému výkonu TDS</w:t>
      </w:r>
      <w:r w:rsidR="00A82BA3" w:rsidRPr="0046195F">
        <w:rPr>
          <w:rFonts w:ascii="Calibri" w:hAnsi="Calibri" w:cs="Calibri"/>
          <w:sz w:val="22"/>
          <w:szCs w:val="22"/>
        </w:rPr>
        <w:t xml:space="preserve">. </w:t>
      </w:r>
    </w:p>
    <w:p w14:paraId="65E1A5A8" w14:textId="77777777" w:rsidR="009108D0" w:rsidRPr="0046195F" w:rsidRDefault="00966AD1" w:rsidP="0043288E">
      <w:pPr>
        <w:widowControl w:val="0"/>
        <w:numPr>
          <w:ilvl w:val="0"/>
          <w:numId w:val="19"/>
        </w:numPr>
        <w:ind w:left="709" w:hanging="283"/>
        <w:jc w:val="both"/>
        <w:rPr>
          <w:rFonts w:ascii="Calibri" w:hAnsi="Calibri" w:cs="Calibri"/>
          <w:sz w:val="22"/>
          <w:szCs w:val="22"/>
        </w:rPr>
      </w:pPr>
      <w:r>
        <w:rPr>
          <w:rFonts w:ascii="Calibri" w:hAnsi="Calibri" w:cs="Calibri"/>
          <w:sz w:val="22"/>
          <w:szCs w:val="22"/>
        </w:rPr>
        <w:t>p</w:t>
      </w:r>
      <w:r w:rsidR="009108D0" w:rsidRPr="0046195F">
        <w:rPr>
          <w:rFonts w:ascii="Calibri" w:hAnsi="Calibri" w:cs="Calibri"/>
          <w:sz w:val="22"/>
          <w:szCs w:val="22"/>
        </w:rPr>
        <w:t>rojektovou dokumentaci stavby;</w:t>
      </w:r>
    </w:p>
    <w:p w14:paraId="1C9CFD1E"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mlouv</w:t>
      </w:r>
      <w:r w:rsidR="00AE4FF5" w:rsidRPr="0046195F">
        <w:rPr>
          <w:rFonts w:ascii="Calibri" w:hAnsi="Calibri" w:cs="Calibri"/>
          <w:sz w:val="22"/>
          <w:szCs w:val="22"/>
        </w:rPr>
        <w:t>u</w:t>
      </w:r>
      <w:r w:rsidR="009108D0" w:rsidRPr="0046195F">
        <w:rPr>
          <w:rFonts w:ascii="Calibri" w:hAnsi="Calibri" w:cs="Calibri"/>
          <w:sz w:val="22"/>
          <w:szCs w:val="22"/>
        </w:rPr>
        <w:t xml:space="preserve"> </w:t>
      </w:r>
      <w:r w:rsidR="00AE4FF5" w:rsidRPr="0046195F">
        <w:rPr>
          <w:rFonts w:ascii="Calibri" w:hAnsi="Calibri" w:cs="Calibri"/>
          <w:sz w:val="22"/>
          <w:szCs w:val="22"/>
        </w:rPr>
        <w:t>na zhotovení stavby s</w:t>
      </w:r>
      <w:r w:rsidR="007D7DDD">
        <w:rPr>
          <w:rFonts w:ascii="Calibri" w:hAnsi="Calibri" w:cs="Calibri"/>
          <w:sz w:val="22"/>
          <w:szCs w:val="22"/>
        </w:rPr>
        <w:t>e zhotovitelem</w:t>
      </w:r>
      <w:r w:rsidR="009108D0" w:rsidRPr="0046195F">
        <w:rPr>
          <w:rFonts w:ascii="Calibri" w:hAnsi="Calibri" w:cs="Calibri"/>
          <w:sz w:val="22"/>
          <w:szCs w:val="22"/>
        </w:rPr>
        <w:t xml:space="preserve"> stavb</w:t>
      </w:r>
      <w:r w:rsidR="00AE4FF5" w:rsidRPr="0046195F">
        <w:rPr>
          <w:rFonts w:ascii="Calibri" w:hAnsi="Calibri" w:cs="Calibri"/>
          <w:sz w:val="22"/>
          <w:szCs w:val="22"/>
        </w:rPr>
        <w:t>y</w:t>
      </w:r>
      <w:r w:rsidR="002A705A" w:rsidRPr="0046195F">
        <w:rPr>
          <w:rFonts w:ascii="Calibri" w:hAnsi="Calibri" w:cs="Calibri"/>
          <w:sz w:val="22"/>
          <w:szCs w:val="22"/>
        </w:rPr>
        <w:t xml:space="preserve"> (byla-li již uzavřena)</w:t>
      </w:r>
      <w:r w:rsidR="008F43EF">
        <w:rPr>
          <w:rFonts w:ascii="Calibri" w:hAnsi="Calibri" w:cs="Calibri"/>
          <w:sz w:val="22"/>
          <w:szCs w:val="22"/>
        </w:rPr>
        <w:t xml:space="preserve"> se všemi přílohami</w:t>
      </w:r>
      <w:r w:rsidR="009108D0" w:rsidRPr="0046195F">
        <w:rPr>
          <w:rFonts w:ascii="Calibri" w:hAnsi="Calibri" w:cs="Calibri"/>
          <w:sz w:val="22"/>
          <w:szCs w:val="22"/>
        </w:rPr>
        <w:t>;</w:t>
      </w:r>
    </w:p>
    <w:p w14:paraId="4DA72EA1"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tavební povolení včetně vyjádření dotčených orgánů;</w:t>
      </w:r>
    </w:p>
    <w:p w14:paraId="21B4C250"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harmonogram stavby;</w:t>
      </w:r>
    </w:p>
    <w:p w14:paraId="47904896" w14:textId="6BBC4C30" w:rsidR="009108D0" w:rsidRPr="005305E4" w:rsidRDefault="00966AD1" w:rsidP="005305E4">
      <w:pPr>
        <w:widowControl w:val="0"/>
        <w:numPr>
          <w:ilvl w:val="0"/>
          <w:numId w:val="19"/>
        </w:numPr>
        <w:spacing w:after="120"/>
        <w:ind w:left="709" w:hanging="283"/>
        <w:jc w:val="both"/>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rozpočet stavby.</w:t>
      </w:r>
    </w:p>
    <w:p w14:paraId="2313F7D6" w14:textId="7FE2C603" w:rsidR="00AE4FF5" w:rsidRPr="005305E4" w:rsidRDefault="00107F4E" w:rsidP="005305E4">
      <w:pPr>
        <w:numPr>
          <w:ilvl w:val="0"/>
          <w:numId w:val="20"/>
        </w:numPr>
        <w:tabs>
          <w:tab w:val="clear" w:pos="644"/>
        </w:tabs>
        <w:spacing w:after="120"/>
        <w:ind w:left="426" w:hanging="426"/>
        <w:jc w:val="both"/>
        <w:rPr>
          <w:rFonts w:ascii="Calibri" w:hAnsi="Calibri" w:cs="Calibri"/>
          <w:b/>
          <w:sz w:val="22"/>
          <w:szCs w:val="22"/>
        </w:rPr>
      </w:pPr>
      <w:r w:rsidRPr="0046195F">
        <w:rPr>
          <w:rFonts w:ascii="Calibri" w:hAnsi="Calibri" w:cs="Calibri"/>
          <w:sz w:val="22"/>
          <w:szCs w:val="22"/>
        </w:rPr>
        <w:t xml:space="preserve">Příkazník </w:t>
      </w:r>
      <w:r w:rsidR="009108D0" w:rsidRPr="0046195F">
        <w:rPr>
          <w:rFonts w:ascii="Calibri" w:hAnsi="Calibri" w:cs="Calibri"/>
          <w:sz w:val="22"/>
          <w:szCs w:val="22"/>
        </w:rPr>
        <w:t xml:space="preserve">je povinen jednat dle pokynů </w:t>
      </w:r>
      <w:r w:rsidRPr="0046195F">
        <w:rPr>
          <w:rFonts w:ascii="Calibri" w:hAnsi="Calibri" w:cs="Calibri"/>
          <w:sz w:val="22"/>
          <w:szCs w:val="22"/>
        </w:rPr>
        <w:t xml:space="preserve">příkazce </w:t>
      </w:r>
      <w:r w:rsidR="009108D0" w:rsidRPr="0046195F">
        <w:rPr>
          <w:rFonts w:ascii="Calibri" w:hAnsi="Calibri" w:cs="Calibri"/>
          <w:sz w:val="22"/>
          <w:szCs w:val="22"/>
        </w:rPr>
        <w:t>a v soul</w:t>
      </w:r>
      <w:r w:rsidR="009822C2" w:rsidRPr="0046195F">
        <w:rPr>
          <w:rFonts w:ascii="Calibri" w:hAnsi="Calibri" w:cs="Calibri"/>
          <w:sz w:val="22"/>
          <w:szCs w:val="22"/>
        </w:rPr>
        <w:t>adu s jeho oprávněnými zájmy. V </w:t>
      </w:r>
      <w:r w:rsidR="009108D0" w:rsidRPr="0046195F">
        <w:rPr>
          <w:rFonts w:ascii="Calibri" w:hAnsi="Calibri" w:cs="Calibri"/>
          <w:sz w:val="22"/>
          <w:szCs w:val="22"/>
        </w:rPr>
        <w:t xml:space="preserve">případě, že pokyny </w:t>
      </w:r>
      <w:r w:rsidR="001D0D04" w:rsidRPr="0046195F">
        <w:rPr>
          <w:rFonts w:ascii="Calibri" w:hAnsi="Calibri" w:cs="Calibri"/>
          <w:sz w:val="22"/>
          <w:szCs w:val="22"/>
        </w:rPr>
        <w:t xml:space="preserve">příkazce </w:t>
      </w:r>
      <w:r w:rsidR="009108D0" w:rsidRPr="0046195F">
        <w:rPr>
          <w:rFonts w:ascii="Calibri" w:hAnsi="Calibri" w:cs="Calibri"/>
          <w:sz w:val="22"/>
          <w:szCs w:val="22"/>
        </w:rPr>
        <w:t xml:space="preserve">budou pro výkon konkrétní činnosti nevhodné, je </w:t>
      </w:r>
      <w:r w:rsidRPr="0046195F">
        <w:rPr>
          <w:rFonts w:ascii="Calibri" w:hAnsi="Calibri" w:cs="Calibri"/>
          <w:sz w:val="22"/>
          <w:szCs w:val="22"/>
        </w:rPr>
        <w:t xml:space="preserve">příkazník </w:t>
      </w:r>
      <w:r w:rsidR="009108D0" w:rsidRPr="0046195F">
        <w:rPr>
          <w:rFonts w:ascii="Calibri" w:hAnsi="Calibri" w:cs="Calibri"/>
          <w:sz w:val="22"/>
          <w:szCs w:val="22"/>
        </w:rPr>
        <w:t xml:space="preserve">povinen na nevhodnost pokynů </w:t>
      </w:r>
      <w:r w:rsidRPr="0046195F">
        <w:rPr>
          <w:rFonts w:ascii="Calibri" w:hAnsi="Calibri" w:cs="Calibri"/>
          <w:sz w:val="22"/>
          <w:szCs w:val="22"/>
        </w:rPr>
        <w:t xml:space="preserve">příkazce </w:t>
      </w:r>
      <w:r w:rsidR="009108D0" w:rsidRPr="0046195F">
        <w:rPr>
          <w:rFonts w:ascii="Calibri" w:hAnsi="Calibri" w:cs="Calibri"/>
          <w:sz w:val="22"/>
          <w:szCs w:val="22"/>
        </w:rPr>
        <w:t>upozornit.</w:t>
      </w:r>
    </w:p>
    <w:p w14:paraId="34D4A585" w14:textId="191C62A3" w:rsidR="006E31D7" w:rsidRPr="005305E4" w:rsidRDefault="00C32E39" w:rsidP="005305E4">
      <w:pPr>
        <w:numPr>
          <w:ilvl w:val="0"/>
          <w:numId w:val="20"/>
        </w:numPr>
        <w:tabs>
          <w:tab w:val="clear" w:pos="644"/>
        </w:tabs>
        <w:spacing w:after="120"/>
        <w:ind w:left="426" w:hanging="426"/>
        <w:jc w:val="both"/>
        <w:rPr>
          <w:rFonts w:ascii="Calibri" w:hAnsi="Calibri" w:cs="Calibri"/>
          <w:b/>
          <w:sz w:val="22"/>
          <w:szCs w:val="22"/>
        </w:rPr>
      </w:pPr>
      <w:r w:rsidRPr="0046195F">
        <w:rPr>
          <w:rFonts w:ascii="Calibri" w:hAnsi="Calibri" w:cs="Calibri"/>
          <w:sz w:val="22"/>
          <w:szCs w:val="22"/>
        </w:rPr>
        <w:t xml:space="preserve">Příkazník se zavazuje nepřijmout žádné provize či naturální plnění od třetích osob v souvislosti s plněním předmětu </w:t>
      </w:r>
      <w:r w:rsidR="00AF13C9" w:rsidRPr="0046195F">
        <w:rPr>
          <w:rFonts w:ascii="Calibri" w:hAnsi="Calibri" w:cs="Calibri"/>
          <w:sz w:val="22"/>
          <w:szCs w:val="22"/>
        </w:rPr>
        <w:t xml:space="preserve">této </w:t>
      </w:r>
      <w:r w:rsidRPr="0046195F">
        <w:rPr>
          <w:rFonts w:ascii="Calibri" w:hAnsi="Calibri" w:cs="Calibri"/>
          <w:sz w:val="22"/>
          <w:szCs w:val="22"/>
        </w:rPr>
        <w:t>smlouvy.</w:t>
      </w:r>
    </w:p>
    <w:p w14:paraId="65BFF8BB" w14:textId="4FF60CA8" w:rsidR="009303C3" w:rsidRPr="005305E4" w:rsidRDefault="006E31D7" w:rsidP="005305E4">
      <w:pPr>
        <w:pStyle w:val="Zkladntext"/>
        <w:numPr>
          <w:ilvl w:val="0"/>
          <w:numId w:val="20"/>
        </w:numPr>
        <w:tabs>
          <w:tab w:val="clear" w:pos="644"/>
        </w:tabs>
        <w:spacing w:after="120"/>
        <w:ind w:left="426" w:hanging="426"/>
        <w:rPr>
          <w:rFonts w:ascii="Calibri" w:hAnsi="Calibri" w:cs="Calibri"/>
          <w:sz w:val="22"/>
          <w:szCs w:val="22"/>
        </w:rPr>
      </w:pPr>
      <w:r w:rsidRPr="0046195F">
        <w:rPr>
          <w:rFonts w:ascii="Calibri" w:hAnsi="Calibri" w:cs="Calibri"/>
          <w:sz w:val="22"/>
          <w:szCs w:val="22"/>
        </w:rPr>
        <w:t xml:space="preserve">Pro provádění předmětu smlouvy a pro komunikaci </w:t>
      </w:r>
      <w:r w:rsidR="00107F4E" w:rsidRPr="0046195F">
        <w:rPr>
          <w:rFonts w:ascii="Calibri" w:hAnsi="Calibri" w:cs="Calibri"/>
          <w:sz w:val="22"/>
          <w:szCs w:val="22"/>
        </w:rPr>
        <w:t>příkazce</w:t>
      </w:r>
      <w:r w:rsidRPr="0046195F">
        <w:rPr>
          <w:rFonts w:ascii="Calibri" w:hAnsi="Calibri" w:cs="Calibri"/>
          <w:sz w:val="22"/>
          <w:szCs w:val="22"/>
        </w:rPr>
        <w:t xml:space="preserve"> jmenuje následující pracovníky: </w:t>
      </w:r>
    </w:p>
    <w:p w14:paraId="10B5FFCB" w14:textId="2D88A5DE" w:rsidR="00DB634F"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Jméno a příjmení</w:t>
      </w:r>
      <w:r w:rsidR="00525712" w:rsidRPr="00621869">
        <w:rPr>
          <w:rFonts w:ascii="Calibri" w:hAnsi="Calibri" w:cs="Calibri"/>
          <w:sz w:val="22"/>
          <w:szCs w:val="22"/>
          <w:lang w:val="cs-CZ"/>
        </w:rPr>
        <w:t xml:space="preserve">: </w:t>
      </w:r>
      <w:r w:rsidR="00FC35D6">
        <w:rPr>
          <w:rFonts w:ascii="Calibri" w:hAnsi="Calibri" w:cs="Calibri"/>
          <w:sz w:val="22"/>
          <w:szCs w:val="22"/>
          <w:lang w:val="cs-CZ"/>
        </w:rPr>
        <w:t>xxxxx</w:t>
      </w:r>
    </w:p>
    <w:p w14:paraId="3122CAC4" w14:textId="36FB7D45" w:rsidR="00602105"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rPr>
        <w:t>tel.</w:t>
      </w:r>
      <w:r w:rsidR="00DB634F" w:rsidRPr="0046195F">
        <w:rPr>
          <w:rFonts w:ascii="Calibri" w:hAnsi="Calibri" w:cs="Calibri"/>
          <w:sz w:val="22"/>
          <w:szCs w:val="22"/>
          <w:lang w:val="cs-CZ"/>
        </w:rPr>
        <w:t>:</w:t>
      </w:r>
      <w:r w:rsidR="00525712" w:rsidRPr="0046195F">
        <w:rPr>
          <w:rFonts w:ascii="Calibri" w:hAnsi="Calibri" w:cs="Calibri"/>
          <w:sz w:val="22"/>
          <w:szCs w:val="22"/>
          <w:lang w:val="cs-CZ"/>
        </w:rPr>
        <w:t xml:space="preserve"> </w:t>
      </w:r>
      <w:r w:rsidR="00FE6C65">
        <w:rPr>
          <w:rFonts w:ascii="Calibri" w:hAnsi="Calibri" w:cs="Calibri"/>
          <w:sz w:val="22"/>
          <w:szCs w:val="22"/>
          <w:lang w:val="cs-CZ"/>
        </w:rPr>
        <w:tab/>
      </w:r>
    </w:p>
    <w:p w14:paraId="3465482A" w14:textId="18AA3BF7" w:rsidR="00DB634F" w:rsidRPr="005305E4" w:rsidRDefault="00CA3836" w:rsidP="005305E4">
      <w:pPr>
        <w:pStyle w:val="Zkladntext"/>
        <w:tabs>
          <w:tab w:val="left" w:pos="993"/>
        </w:tabs>
        <w:spacing w:after="120"/>
        <w:ind w:left="1134"/>
        <w:rPr>
          <w:rFonts w:ascii="Calibri" w:hAnsi="Calibri" w:cs="Calibri"/>
          <w:sz w:val="22"/>
          <w:szCs w:val="22"/>
          <w:lang w:val="cs-CZ"/>
        </w:rPr>
      </w:pPr>
      <w:r w:rsidRPr="0046195F">
        <w:rPr>
          <w:rFonts w:ascii="Calibri" w:hAnsi="Calibri" w:cs="Calibri"/>
          <w:sz w:val="22"/>
          <w:szCs w:val="22"/>
          <w:lang w:val="cs-CZ"/>
        </w:rPr>
        <w:t>e-</w:t>
      </w:r>
      <w:r w:rsidRPr="0046195F">
        <w:rPr>
          <w:rFonts w:ascii="Calibri" w:hAnsi="Calibri" w:cs="Calibri"/>
          <w:sz w:val="22"/>
          <w:szCs w:val="22"/>
        </w:rPr>
        <w:t>mail</w:t>
      </w:r>
      <w:r w:rsidR="00602105" w:rsidRPr="0046195F">
        <w:rPr>
          <w:rFonts w:ascii="Calibri" w:hAnsi="Calibri" w:cs="Calibri"/>
          <w:sz w:val="22"/>
          <w:szCs w:val="22"/>
          <w:lang w:val="cs-CZ"/>
        </w:rPr>
        <w:t>:</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p>
    <w:p w14:paraId="6919B64C" w14:textId="5E49C4E7" w:rsidR="00F3604A" w:rsidRPr="00F3604A" w:rsidRDefault="00F3604A" w:rsidP="005305E4">
      <w:pPr>
        <w:pStyle w:val="Zkladntext"/>
        <w:tabs>
          <w:tab w:val="left" w:pos="993"/>
        </w:tabs>
        <w:spacing w:after="120"/>
        <w:ind w:left="1134"/>
        <w:rPr>
          <w:rFonts w:ascii="Calibri" w:hAnsi="Calibri" w:cs="Calibri"/>
          <w:sz w:val="22"/>
          <w:szCs w:val="22"/>
          <w:lang w:val="cs-CZ"/>
        </w:rPr>
      </w:pPr>
      <w:r>
        <w:rPr>
          <w:rFonts w:ascii="Calibri" w:hAnsi="Calibri" w:cs="Calibri"/>
          <w:sz w:val="22"/>
          <w:szCs w:val="22"/>
          <w:lang w:val="cs-CZ"/>
        </w:rPr>
        <w:t>jeho zástupce</w:t>
      </w:r>
      <w:r w:rsidR="005305E4">
        <w:rPr>
          <w:rFonts w:ascii="Calibri" w:hAnsi="Calibri" w:cs="Calibri"/>
          <w:sz w:val="22"/>
          <w:szCs w:val="22"/>
          <w:lang w:val="cs-CZ"/>
        </w:rPr>
        <w:t>:</w:t>
      </w:r>
    </w:p>
    <w:p w14:paraId="1A736B1C" w14:textId="23C64414" w:rsidR="00DB634F"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Jméno a příjmení</w:t>
      </w:r>
      <w:r w:rsidR="00C554C0" w:rsidRPr="0046195F">
        <w:rPr>
          <w:rFonts w:ascii="Calibri" w:hAnsi="Calibri" w:cs="Calibri"/>
          <w:sz w:val="22"/>
          <w:szCs w:val="22"/>
          <w:lang w:val="cs-CZ"/>
        </w:rPr>
        <w:t xml:space="preserve">: </w:t>
      </w:r>
      <w:r w:rsidR="00FE6C65">
        <w:rPr>
          <w:rFonts w:ascii="Calibri" w:hAnsi="Calibri" w:cs="Calibri"/>
          <w:sz w:val="22"/>
          <w:szCs w:val="22"/>
          <w:lang w:val="cs-CZ"/>
        </w:rPr>
        <w:tab/>
      </w:r>
      <w:r w:rsidR="00FC35D6">
        <w:rPr>
          <w:rFonts w:ascii="Calibri" w:hAnsi="Calibri" w:cs="Calibri"/>
          <w:sz w:val="22"/>
          <w:szCs w:val="22"/>
          <w:lang w:val="cs-CZ"/>
        </w:rPr>
        <w:t>xxxxx</w:t>
      </w:r>
    </w:p>
    <w:p w14:paraId="58E0E16B" w14:textId="710F082F" w:rsidR="00602105" w:rsidRPr="0046195F" w:rsidRDefault="00CA3836"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tel.</w:t>
      </w:r>
      <w:r w:rsidR="00DB634F" w:rsidRPr="0046195F">
        <w:rPr>
          <w:rFonts w:ascii="Calibri" w:hAnsi="Calibri" w:cs="Calibri"/>
          <w:sz w:val="22"/>
          <w:szCs w:val="22"/>
          <w:lang w:val="cs-CZ"/>
        </w:rPr>
        <w:t>:</w:t>
      </w:r>
      <w:r w:rsidR="00602105"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p>
    <w:p w14:paraId="6EF65739" w14:textId="082E7189" w:rsidR="00960EB8" w:rsidRDefault="00CA3836" w:rsidP="005305E4">
      <w:pPr>
        <w:pStyle w:val="Zkladntext"/>
        <w:tabs>
          <w:tab w:val="left" w:pos="993"/>
        </w:tabs>
        <w:spacing w:after="120"/>
        <w:ind w:left="1134"/>
        <w:rPr>
          <w:rFonts w:ascii="Calibri" w:hAnsi="Calibri" w:cs="Calibri"/>
          <w:sz w:val="22"/>
          <w:szCs w:val="22"/>
          <w:highlight w:val="yellow"/>
          <w:lang w:val="cs-CZ"/>
        </w:rPr>
      </w:pPr>
      <w:r w:rsidRPr="0046195F">
        <w:rPr>
          <w:rFonts w:ascii="Calibri" w:hAnsi="Calibri" w:cs="Calibri"/>
          <w:sz w:val="22"/>
          <w:szCs w:val="22"/>
          <w:lang w:val="cs-CZ"/>
        </w:rPr>
        <w:t>e-mail</w:t>
      </w:r>
      <w:r w:rsidR="00602105" w:rsidRPr="0046195F">
        <w:rPr>
          <w:rFonts w:ascii="Calibri" w:hAnsi="Calibri" w:cs="Calibri"/>
          <w:sz w:val="22"/>
          <w:szCs w:val="22"/>
          <w:lang w:val="cs-CZ"/>
        </w:rPr>
        <w:t>:</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p>
    <w:p w14:paraId="7B7D10B4" w14:textId="755E3E78" w:rsidR="00960EB8" w:rsidRPr="00960EB8" w:rsidRDefault="00960EB8" w:rsidP="005305E4">
      <w:pPr>
        <w:pStyle w:val="Zkladntext"/>
        <w:spacing w:after="120"/>
        <w:ind w:left="1134"/>
        <w:rPr>
          <w:rFonts w:ascii="Calibri" w:hAnsi="Calibri" w:cs="Calibri"/>
          <w:sz w:val="22"/>
          <w:szCs w:val="22"/>
          <w:lang w:val="cs-CZ"/>
        </w:rPr>
      </w:pPr>
      <w:r w:rsidRPr="00960EB8">
        <w:rPr>
          <w:rFonts w:ascii="Calibri" w:hAnsi="Calibri" w:cs="Calibri"/>
          <w:sz w:val="22"/>
          <w:szCs w:val="22"/>
          <w:lang w:val="cs-CZ"/>
        </w:rPr>
        <w:t>ve věcech jednání s</w:t>
      </w:r>
      <w:r w:rsidR="005305E4">
        <w:rPr>
          <w:rFonts w:ascii="Calibri" w:hAnsi="Calibri" w:cs="Calibri"/>
          <w:sz w:val="22"/>
          <w:szCs w:val="22"/>
          <w:lang w:val="cs-CZ"/>
        </w:rPr>
        <w:t> </w:t>
      </w:r>
      <w:r w:rsidRPr="00960EB8">
        <w:rPr>
          <w:rFonts w:ascii="Calibri" w:hAnsi="Calibri" w:cs="Calibri"/>
          <w:sz w:val="22"/>
          <w:szCs w:val="22"/>
          <w:lang w:val="cs-CZ"/>
        </w:rPr>
        <w:t>MŠMT</w:t>
      </w:r>
      <w:r w:rsidR="005305E4">
        <w:rPr>
          <w:rFonts w:ascii="Calibri" w:hAnsi="Calibri" w:cs="Calibri"/>
          <w:sz w:val="22"/>
          <w:szCs w:val="22"/>
          <w:lang w:val="cs-CZ"/>
        </w:rPr>
        <w:t>:</w:t>
      </w:r>
    </w:p>
    <w:p w14:paraId="07F6B1EB" w14:textId="3383D73F" w:rsidR="00960EB8" w:rsidRPr="0046195F" w:rsidRDefault="00960EB8" w:rsidP="00960EB8">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 xml:space="preserve">Jméno a příjmení: </w:t>
      </w:r>
      <w:r w:rsidR="00FE6C65">
        <w:rPr>
          <w:rFonts w:ascii="Calibri" w:hAnsi="Calibri" w:cs="Calibri"/>
          <w:sz w:val="22"/>
          <w:szCs w:val="22"/>
          <w:lang w:val="cs-CZ"/>
        </w:rPr>
        <w:tab/>
      </w:r>
      <w:r w:rsidR="00FC35D6">
        <w:rPr>
          <w:rFonts w:ascii="Calibri" w:hAnsi="Calibri" w:cs="Calibri"/>
          <w:sz w:val="22"/>
          <w:szCs w:val="22"/>
          <w:lang w:val="cs-CZ"/>
        </w:rPr>
        <w:t>xxxxx</w:t>
      </w:r>
    </w:p>
    <w:p w14:paraId="1E1446D6" w14:textId="63E55949" w:rsidR="00960EB8" w:rsidRPr="0046195F" w:rsidRDefault="00960EB8" w:rsidP="00960EB8">
      <w:pPr>
        <w:pStyle w:val="Zkladntext"/>
        <w:tabs>
          <w:tab w:val="left" w:pos="993"/>
        </w:tabs>
        <w:ind w:left="1134"/>
        <w:rPr>
          <w:rFonts w:ascii="Calibri" w:hAnsi="Calibri" w:cs="Calibri"/>
          <w:sz w:val="22"/>
          <w:szCs w:val="22"/>
          <w:lang w:val="cs-CZ"/>
        </w:rPr>
      </w:pPr>
      <w:r w:rsidRPr="0046195F">
        <w:rPr>
          <w:rFonts w:ascii="Calibri" w:hAnsi="Calibri" w:cs="Calibri"/>
          <w:sz w:val="22"/>
          <w:szCs w:val="22"/>
        </w:rPr>
        <w:lastRenderedPageBreak/>
        <w:t>tel.</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p>
    <w:p w14:paraId="6FD95562" w14:textId="709F37B5" w:rsidR="00960EB8" w:rsidRPr="005305E4" w:rsidRDefault="00960EB8" w:rsidP="005305E4">
      <w:pPr>
        <w:pStyle w:val="Zkladntext"/>
        <w:tabs>
          <w:tab w:val="left" w:pos="993"/>
        </w:tabs>
        <w:spacing w:after="120"/>
        <w:ind w:left="1134"/>
        <w:rPr>
          <w:rFonts w:ascii="Calibri" w:hAnsi="Calibri" w:cs="Calibri"/>
          <w:sz w:val="22"/>
          <w:szCs w:val="22"/>
          <w:lang w:val="cs-CZ"/>
        </w:rPr>
      </w:pPr>
      <w:r w:rsidRPr="0046195F">
        <w:rPr>
          <w:rFonts w:ascii="Calibri" w:hAnsi="Calibri" w:cs="Calibri"/>
          <w:sz w:val="22"/>
          <w:szCs w:val="22"/>
          <w:lang w:val="cs-CZ"/>
        </w:rPr>
        <w:t>e-</w:t>
      </w:r>
      <w:r w:rsidRPr="0046195F">
        <w:rPr>
          <w:rFonts w:ascii="Calibri" w:hAnsi="Calibri" w:cs="Calibri"/>
          <w:sz w:val="22"/>
          <w:szCs w:val="22"/>
        </w:rPr>
        <w:t>mail</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p>
    <w:p w14:paraId="3E9677A8" w14:textId="1637E601" w:rsidR="005F4070" w:rsidRDefault="00107F4E" w:rsidP="005305E4">
      <w:pPr>
        <w:pStyle w:val="Zkladntext"/>
        <w:spacing w:after="120"/>
        <w:ind w:left="426"/>
        <w:rPr>
          <w:rFonts w:ascii="Calibri" w:hAnsi="Calibri" w:cs="Calibri"/>
          <w:sz w:val="22"/>
          <w:szCs w:val="22"/>
          <w:lang w:val="cs-CZ"/>
        </w:rPr>
      </w:pPr>
      <w:r w:rsidRPr="0046195F">
        <w:rPr>
          <w:rFonts w:ascii="Calibri" w:hAnsi="Calibri" w:cs="Calibri"/>
          <w:sz w:val="22"/>
          <w:szCs w:val="22"/>
        </w:rPr>
        <w:t>Příkazce</w:t>
      </w:r>
      <w:r w:rsidR="006E31D7" w:rsidRPr="0046195F">
        <w:rPr>
          <w:rFonts w:ascii="Calibri" w:hAnsi="Calibri" w:cs="Calibri"/>
          <w:sz w:val="22"/>
          <w:szCs w:val="22"/>
        </w:rPr>
        <w:t xml:space="preserve"> je oprávněn své pracovníky průběžně doplňovat, odvolávat a měnit s tím, že o těchto skutečnostech bude vždy bez zbytečného odkladu informovat </w:t>
      </w:r>
      <w:r w:rsidRPr="0046195F">
        <w:rPr>
          <w:rFonts w:ascii="Calibri" w:hAnsi="Calibri" w:cs="Calibri"/>
          <w:sz w:val="22"/>
          <w:szCs w:val="22"/>
        </w:rPr>
        <w:t>příkazníka</w:t>
      </w:r>
      <w:r w:rsidR="00AF13C9" w:rsidRPr="0046195F">
        <w:rPr>
          <w:rFonts w:ascii="Calibri" w:hAnsi="Calibri" w:cs="Calibri"/>
          <w:sz w:val="22"/>
          <w:szCs w:val="22"/>
          <w:lang w:val="cs-CZ"/>
        </w:rPr>
        <w:t xml:space="preserve"> bez nutnosti uzavření dodatku k této smlouvě.</w:t>
      </w:r>
    </w:p>
    <w:p w14:paraId="2D794A44" w14:textId="77777777" w:rsidR="009108D0" w:rsidRPr="0046195F" w:rsidRDefault="00682C68" w:rsidP="004E397C">
      <w:pPr>
        <w:keepNext/>
        <w:keepLines/>
        <w:rPr>
          <w:rFonts w:ascii="Calibri" w:hAnsi="Calibri" w:cs="Calibri"/>
          <w:b/>
          <w:sz w:val="22"/>
          <w:szCs w:val="22"/>
          <w:u w:val="single"/>
        </w:rPr>
      </w:pPr>
      <w:r>
        <w:rPr>
          <w:rFonts w:ascii="Calibri" w:hAnsi="Calibri" w:cs="Calibri"/>
          <w:sz w:val="22"/>
          <w:szCs w:val="22"/>
        </w:rPr>
        <w:t xml:space="preserve"> </w:t>
      </w:r>
      <w:r w:rsidR="009108D0" w:rsidRPr="0046195F">
        <w:rPr>
          <w:rFonts w:ascii="Calibri" w:hAnsi="Calibri" w:cs="Calibri"/>
          <w:b/>
          <w:sz w:val="22"/>
          <w:szCs w:val="22"/>
          <w:u w:val="single"/>
        </w:rPr>
        <w:t>V. Místo plnění:</w:t>
      </w:r>
    </w:p>
    <w:p w14:paraId="4EDA3BB8" w14:textId="263346E5" w:rsidR="00380E04" w:rsidRPr="005305E4" w:rsidRDefault="008D6225" w:rsidP="005305E4">
      <w:pPr>
        <w:spacing w:before="120" w:after="240"/>
        <w:jc w:val="both"/>
        <w:rPr>
          <w:rFonts w:ascii="Calibri" w:hAnsi="Calibri" w:cs="Arial"/>
          <w:sz w:val="22"/>
          <w:szCs w:val="22"/>
        </w:rPr>
      </w:pPr>
      <w:r w:rsidRPr="007F0300">
        <w:rPr>
          <w:rFonts w:ascii="Calibri" w:hAnsi="Calibri" w:cs="Arial"/>
          <w:sz w:val="22"/>
          <w:szCs w:val="22"/>
        </w:rPr>
        <w:t xml:space="preserve">Místem plnění veřejné zakázky, tj. staveništěm je areál zadavatele, </w:t>
      </w:r>
      <w:r w:rsidRPr="003974DC">
        <w:rPr>
          <w:rFonts w:ascii="Calibri" w:hAnsi="Calibri" w:cs="Arial"/>
          <w:sz w:val="22"/>
          <w:szCs w:val="22"/>
        </w:rPr>
        <w:t xml:space="preserve">konkrétně </w:t>
      </w:r>
      <w:r>
        <w:rPr>
          <w:rFonts w:ascii="Calibri" w:hAnsi="Calibri" w:cs="Arial"/>
          <w:sz w:val="22"/>
          <w:szCs w:val="22"/>
        </w:rPr>
        <w:t xml:space="preserve">část </w:t>
      </w:r>
      <w:r w:rsidRPr="003974DC">
        <w:rPr>
          <w:rFonts w:ascii="Calibri" w:hAnsi="Calibri" w:cs="Arial"/>
          <w:sz w:val="22"/>
          <w:szCs w:val="22"/>
        </w:rPr>
        <w:t>budov</w:t>
      </w:r>
      <w:r>
        <w:rPr>
          <w:rFonts w:ascii="Calibri" w:hAnsi="Calibri" w:cs="Arial"/>
          <w:sz w:val="22"/>
          <w:szCs w:val="22"/>
        </w:rPr>
        <w:t>y</w:t>
      </w:r>
      <w:r w:rsidRPr="003974DC">
        <w:rPr>
          <w:rFonts w:ascii="Calibri" w:hAnsi="Calibri" w:cs="Arial"/>
          <w:sz w:val="22"/>
          <w:szCs w:val="22"/>
        </w:rPr>
        <w:t xml:space="preserve"> č.p. 1281 na pozemku p.</w:t>
      </w:r>
      <w:r>
        <w:rPr>
          <w:rFonts w:ascii="Calibri" w:hAnsi="Calibri" w:cs="Arial"/>
          <w:sz w:val="22"/>
          <w:szCs w:val="22"/>
        </w:rPr>
        <w:t xml:space="preserve"> </w:t>
      </w:r>
      <w:r w:rsidRPr="003974DC">
        <w:rPr>
          <w:rFonts w:ascii="Calibri" w:hAnsi="Calibri" w:cs="Arial"/>
          <w:sz w:val="22"/>
          <w:szCs w:val="22"/>
        </w:rPr>
        <w:t>č. 1627/23, druh pozemku zastavěná plocha a nádvoří, pozemek dotčený přístavbou evakuačního výtahu je částí p.</w:t>
      </w:r>
      <w:r>
        <w:rPr>
          <w:rFonts w:ascii="Calibri" w:hAnsi="Calibri" w:cs="Arial"/>
          <w:sz w:val="22"/>
          <w:szCs w:val="22"/>
        </w:rPr>
        <w:t xml:space="preserve"> </w:t>
      </w:r>
      <w:r w:rsidRPr="003974DC">
        <w:rPr>
          <w:rFonts w:ascii="Calibri" w:hAnsi="Calibri" w:cs="Arial"/>
          <w:sz w:val="22"/>
          <w:szCs w:val="22"/>
        </w:rPr>
        <w:t>č. 1627/1, druh pozemku ostatní plocha – jiná plocha, vše v k.</w:t>
      </w:r>
      <w:r>
        <w:rPr>
          <w:rFonts w:ascii="Calibri" w:hAnsi="Calibri" w:cs="Arial"/>
          <w:sz w:val="22"/>
          <w:szCs w:val="22"/>
        </w:rPr>
        <w:t> </w:t>
      </w:r>
      <w:r w:rsidRPr="003974DC">
        <w:rPr>
          <w:rFonts w:ascii="Calibri" w:hAnsi="Calibri" w:cs="Arial"/>
          <w:sz w:val="22"/>
          <w:szCs w:val="22"/>
        </w:rPr>
        <w:t>ú.</w:t>
      </w:r>
      <w:r>
        <w:rPr>
          <w:rFonts w:ascii="Calibri" w:hAnsi="Calibri" w:cs="Arial"/>
          <w:sz w:val="22"/>
          <w:szCs w:val="22"/>
        </w:rPr>
        <w:t> </w:t>
      </w:r>
      <w:r w:rsidRPr="003974DC">
        <w:rPr>
          <w:rFonts w:ascii="Calibri" w:hAnsi="Calibri" w:cs="Arial"/>
          <w:sz w:val="22"/>
          <w:szCs w:val="22"/>
        </w:rPr>
        <w:t>Suchdol</w:t>
      </w:r>
      <w:r>
        <w:rPr>
          <w:rFonts w:ascii="Calibri" w:hAnsi="Calibri" w:cs="Arial"/>
          <w:sz w:val="22"/>
          <w:szCs w:val="22"/>
        </w:rPr>
        <w:t>.</w:t>
      </w:r>
    </w:p>
    <w:p w14:paraId="2531D3AB" w14:textId="77777777" w:rsidR="004E051E" w:rsidRPr="0046195F" w:rsidRDefault="009108D0" w:rsidP="009108D0">
      <w:pPr>
        <w:rPr>
          <w:rFonts w:ascii="Calibri" w:hAnsi="Calibri" w:cs="Calibri"/>
          <w:b/>
          <w:sz w:val="22"/>
          <w:szCs w:val="22"/>
          <w:u w:val="single"/>
        </w:rPr>
      </w:pPr>
      <w:r w:rsidRPr="0046195F">
        <w:rPr>
          <w:rFonts w:ascii="Calibri" w:hAnsi="Calibri" w:cs="Calibri"/>
          <w:b/>
          <w:sz w:val="22"/>
          <w:szCs w:val="22"/>
          <w:u w:val="single"/>
        </w:rPr>
        <w:t>VI. Doba plnění:</w:t>
      </w:r>
    </w:p>
    <w:p w14:paraId="03920817" w14:textId="77777777" w:rsidR="00756957" w:rsidRPr="0046195F" w:rsidRDefault="00756957" w:rsidP="00756957">
      <w:pPr>
        <w:widowControl w:val="0"/>
        <w:rPr>
          <w:rFonts w:ascii="Calibri" w:hAnsi="Calibri" w:cs="Calibri"/>
          <w:sz w:val="22"/>
          <w:szCs w:val="22"/>
        </w:rPr>
      </w:pPr>
    </w:p>
    <w:p w14:paraId="144CF9FA" w14:textId="77777777" w:rsidR="00756957" w:rsidRPr="0046195F" w:rsidRDefault="00756957" w:rsidP="00043B85">
      <w:pPr>
        <w:widowControl w:val="0"/>
        <w:numPr>
          <w:ilvl w:val="0"/>
          <w:numId w:val="21"/>
        </w:numPr>
        <w:ind w:left="426" w:hanging="426"/>
        <w:jc w:val="both"/>
        <w:rPr>
          <w:rFonts w:ascii="Calibri" w:hAnsi="Calibri" w:cs="Calibri"/>
          <w:sz w:val="22"/>
          <w:szCs w:val="22"/>
        </w:rPr>
      </w:pPr>
      <w:r w:rsidRPr="0046195F">
        <w:rPr>
          <w:rFonts w:ascii="Calibri" w:hAnsi="Calibri" w:cs="Calibri"/>
          <w:sz w:val="22"/>
          <w:szCs w:val="22"/>
        </w:rPr>
        <w:t>Termíny plnění jsou stanoveny ve prospěch obou stran.</w:t>
      </w:r>
    </w:p>
    <w:p w14:paraId="681EB852" w14:textId="77777777" w:rsidR="00756957" w:rsidRPr="0046195F" w:rsidRDefault="00756957" w:rsidP="00043B85">
      <w:pPr>
        <w:widowControl w:val="0"/>
        <w:numPr>
          <w:ilvl w:val="0"/>
          <w:numId w:val="21"/>
        </w:numPr>
        <w:ind w:left="426" w:hanging="426"/>
        <w:jc w:val="both"/>
        <w:rPr>
          <w:rFonts w:ascii="Calibri" w:hAnsi="Calibri" w:cs="Calibri"/>
          <w:sz w:val="22"/>
          <w:szCs w:val="22"/>
        </w:rPr>
      </w:pPr>
      <w:r w:rsidRPr="0046195F">
        <w:rPr>
          <w:rFonts w:ascii="Calibri" w:hAnsi="Calibri" w:cs="Calibri"/>
          <w:sz w:val="22"/>
          <w:szCs w:val="22"/>
        </w:rPr>
        <w:t>Termíny:</w:t>
      </w:r>
    </w:p>
    <w:p w14:paraId="7D920D15" w14:textId="6214A82F" w:rsidR="00B46EB3" w:rsidRPr="0046195F" w:rsidRDefault="00756957" w:rsidP="001F3666">
      <w:pPr>
        <w:widowControl w:val="0"/>
        <w:numPr>
          <w:ilvl w:val="0"/>
          <w:numId w:val="60"/>
        </w:numPr>
        <w:jc w:val="both"/>
        <w:rPr>
          <w:rFonts w:ascii="Calibri" w:hAnsi="Calibri" w:cs="Calibri"/>
          <w:sz w:val="22"/>
          <w:szCs w:val="22"/>
        </w:rPr>
      </w:pPr>
      <w:r w:rsidRPr="0046195F">
        <w:rPr>
          <w:rFonts w:ascii="Calibri" w:hAnsi="Calibri" w:cs="Calibri"/>
          <w:sz w:val="22"/>
          <w:szCs w:val="22"/>
        </w:rPr>
        <w:t xml:space="preserve">zahájení činnosti </w:t>
      </w:r>
      <w:r w:rsidR="00107F4E" w:rsidRPr="0046195F">
        <w:rPr>
          <w:rFonts w:ascii="Calibri" w:hAnsi="Calibri" w:cs="Calibri"/>
          <w:sz w:val="22"/>
          <w:szCs w:val="22"/>
        </w:rPr>
        <w:t>příkazníka</w:t>
      </w:r>
      <w:r w:rsidR="003E25CC" w:rsidRPr="0046195F">
        <w:rPr>
          <w:rFonts w:ascii="Calibri" w:hAnsi="Calibri" w:cs="Calibri"/>
          <w:sz w:val="22"/>
          <w:szCs w:val="22"/>
        </w:rPr>
        <w:t>:</w:t>
      </w:r>
      <w:r w:rsidR="00107F4E" w:rsidRPr="0046195F">
        <w:rPr>
          <w:rFonts w:ascii="Calibri" w:hAnsi="Calibri" w:cs="Calibri"/>
          <w:sz w:val="22"/>
          <w:szCs w:val="22"/>
        </w:rPr>
        <w:t xml:space="preserve"> </w:t>
      </w:r>
      <w:r w:rsidR="003F6FB5">
        <w:rPr>
          <w:rFonts w:ascii="Calibri" w:hAnsi="Calibri" w:cs="Calibri"/>
          <w:sz w:val="22"/>
          <w:szCs w:val="22"/>
        </w:rPr>
        <w:t>od účinnosti této smlouvy</w:t>
      </w:r>
    </w:p>
    <w:p w14:paraId="670CE306" w14:textId="77777777" w:rsidR="004B6A99" w:rsidRDefault="00756957" w:rsidP="004E397C">
      <w:pPr>
        <w:widowControl w:val="0"/>
        <w:numPr>
          <w:ilvl w:val="2"/>
          <w:numId w:val="28"/>
        </w:numPr>
        <w:ind w:left="1418" w:hanging="284"/>
        <w:jc w:val="both"/>
        <w:rPr>
          <w:rFonts w:ascii="Calibri" w:hAnsi="Calibri" w:cs="Calibri"/>
          <w:sz w:val="22"/>
          <w:szCs w:val="22"/>
        </w:rPr>
      </w:pPr>
      <w:r w:rsidRPr="0046195F">
        <w:rPr>
          <w:rFonts w:ascii="Calibri" w:hAnsi="Calibri" w:cs="Calibri"/>
          <w:sz w:val="22"/>
          <w:szCs w:val="22"/>
        </w:rPr>
        <w:t xml:space="preserve">ukončení činnosti </w:t>
      </w:r>
      <w:r w:rsidR="00107F4E" w:rsidRPr="0046195F">
        <w:rPr>
          <w:rFonts w:ascii="Calibri" w:hAnsi="Calibri" w:cs="Calibri"/>
          <w:sz w:val="22"/>
          <w:szCs w:val="22"/>
        </w:rPr>
        <w:t>příkazníka</w:t>
      </w:r>
      <w:r w:rsidR="00C26CC6" w:rsidRPr="0046195F">
        <w:rPr>
          <w:rFonts w:ascii="Calibri" w:hAnsi="Calibri" w:cs="Calibri"/>
          <w:sz w:val="22"/>
          <w:szCs w:val="22"/>
        </w:rPr>
        <w:t xml:space="preserve">: </w:t>
      </w:r>
      <w:r w:rsidR="004B6A99">
        <w:rPr>
          <w:rFonts w:ascii="Calibri" w:hAnsi="Calibri" w:cs="Calibri"/>
          <w:sz w:val="22"/>
          <w:szCs w:val="22"/>
        </w:rPr>
        <w:t>po odstranění vad a nedodělků, maximálně však jeden měsíc po proto</w:t>
      </w:r>
      <w:r w:rsidR="00621869">
        <w:rPr>
          <w:rFonts w:ascii="Calibri" w:hAnsi="Calibri" w:cs="Calibri"/>
          <w:sz w:val="22"/>
          <w:szCs w:val="22"/>
        </w:rPr>
        <w:t>ko</w:t>
      </w:r>
      <w:r w:rsidR="004B6A99">
        <w:rPr>
          <w:rFonts w:ascii="Calibri" w:hAnsi="Calibri" w:cs="Calibri"/>
          <w:sz w:val="22"/>
          <w:szCs w:val="22"/>
        </w:rPr>
        <w:t xml:space="preserve">lárním převzetí dokončené stavby </w:t>
      </w:r>
    </w:p>
    <w:p w14:paraId="746E5BE1" w14:textId="1BF58D1E" w:rsidR="00AC3432" w:rsidRPr="008E7541" w:rsidRDefault="000A7452" w:rsidP="008E7541">
      <w:pPr>
        <w:widowControl w:val="0"/>
        <w:numPr>
          <w:ilvl w:val="2"/>
          <w:numId w:val="28"/>
        </w:numPr>
        <w:ind w:left="1418" w:hanging="284"/>
        <w:jc w:val="both"/>
        <w:rPr>
          <w:rFonts w:ascii="Calibri" w:hAnsi="Calibri" w:cs="Calibri"/>
          <w:sz w:val="22"/>
          <w:szCs w:val="22"/>
        </w:rPr>
      </w:pPr>
      <w:r>
        <w:rPr>
          <w:rFonts w:ascii="Calibri" w:hAnsi="Calibri" w:cs="Calibri"/>
          <w:sz w:val="22"/>
          <w:szCs w:val="22"/>
        </w:rPr>
        <w:t xml:space="preserve">předpokládaný </w:t>
      </w:r>
      <w:r w:rsidR="00402D2A" w:rsidRPr="008E7541">
        <w:rPr>
          <w:rFonts w:ascii="Calibri" w:hAnsi="Calibri" w:cs="Calibri"/>
          <w:sz w:val="22"/>
          <w:szCs w:val="22"/>
        </w:rPr>
        <w:t xml:space="preserve">termín ukončení činnosti je </w:t>
      </w:r>
      <w:r w:rsidR="00B46EB3" w:rsidRPr="008E7541">
        <w:rPr>
          <w:rFonts w:ascii="Calibri" w:hAnsi="Calibri" w:cs="Calibri"/>
          <w:sz w:val="22"/>
          <w:szCs w:val="22"/>
        </w:rPr>
        <w:t>do</w:t>
      </w:r>
      <w:r w:rsidR="008E7541" w:rsidRPr="008E7541">
        <w:rPr>
          <w:rFonts w:ascii="Calibri" w:hAnsi="Calibri" w:cs="Calibri"/>
          <w:sz w:val="22"/>
          <w:szCs w:val="22"/>
        </w:rPr>
        <w:t xml:space="preserve"> 7 měsíců od zahájení činnosti příkazníka</w:t>
      </w:r>
    </w:p>
    <w:p w14:paraId="48C7CCDC" w14:textId="77777777" w:rsidR="003B2E39" w:rsidRPr="003B2E39" w:rsidRDefault="003B2E39" w:rsidP="003B2E39">
      <w:pPr>
        <w:widowControl w:val="0"/>
        <w:jc w:val="both"/>
        <w:rPr>
          <w:rFonts w:ascii="Calibri" w:hAnsi="Calibri" w:cs="Calibri"/>
          <w:b/>
          <w:sz w:val="22"/>
          <w:szCs w:val="22"/>
          <w:u w:val="single"/>
        </w:rPr>
      </w:pPr>
    </w:p>
    <w:p w14:paraId="231F1A34" w14:textId="30097765" w:rsidR="004E051E" w:rsidRPr="005305E4" w:rsidRDefault="00AD3E49" w:rsidP="00384E84">
      <w:pPr>
        <w:keepNext/>
        <w:keepLines/>
        <w:tabs>
          <w:tab w:val="left" w:pos="3096"/>
        </w:tabs>
        <w:rPr>
          <w:rFonts w:ascii="Calibri" w:hAnsi="Calibri" w:cs="Calibri"/>
          <w:b/>
          <w:sz w:val="22"/>
          <w:szCs w:val="22"/>
          <w:u w:val="single"/>
        </w:rPr>
      </w:pPr>
      <w:r w:rsidRPr="0046195F">
        <w:rPr>
          <w:rFonts w:ascii="Calibri" w:hAnsi="Calibri" w:cs="Calibri"/>
          <w:b/>
          <w:sz w:val="22"/>
          <w:szCs w:val="22"/>
          <w:u w:val="single"/>
        </w:rPr>
        <w:t xml:space="preserve">VII. Stanovení výše </w:t>
      </w:r>
      <w:r w:rsidR="00107F4E" w:rsidRPr="0046195F">
        <w:rPr>
          <w:rFonts w:ascii="Calibri" w:hAnsi="Calibri" w:cs="Calibri"/>
          <w:b/>
          <w:sz w:val="22"/>
          <w:szCs w:val="22"/>
          <w:u w:val="single"/>
        </w:rPr>
        <w:t>odměny</w:t>
      </w:r>
      <w:r w:rsidRPr="0046195F">
        <w:rPr>
          <w:rFonts w:ascii="Calibri" w:hAnsi="Calibri" w:cs="Calibri"/>
          <w:b/>
          <w:sz w:val="22"/>
          <w:szCs w:val="22"/>
          <w:u w:val="single"/>
        </w:rPr>
        <w:t xml:space="preserve"> </w:t>
      </w:r>
      <w:r w:rsidR="00107F4E" w:rsidRPr="0046195F">
        <w:rPr>
          <w:rFonts w:ascii="Calibri" w:hAnsi="Calibri" w:cs="Calibri"/>
          <w:b/>
          <w:sz w:val="22"/>
          <w:szCs w:val="22"/>
          <w:u w:val="single"/>
        </w:rPr>
        <w:t>příkazníka</w:t>
      </w:r>
      <w:r w:rsidRPr="0046195F">
        <w:rPr>
          <w:rFonts w:ascii="Calibri" w:hAnsi="Calibri" w:cs="Calibri"/>
          <w:b/>
          <w:sz w:val="22"/>
          <w:szCs w:val="22"/>
          <w:u w:val="single"/>
        </w:rPr>
        <w:t>:</w:t>
      </w:r>
    </w:p>
    <w:p w14:paraId="7B3CFA1B" w14:textId="77777777" w:rsidR="004E051E" w:rsidRDefault="003331BA" w:rsidP="00384E84">
      <w:pPr>
        <w:keepNext/>
        <w:keepLines/>
        <w:widowControl w:val="0"/>
        <w:numPr>
          <w:ilvl w:val="0"/>
          <w:numId w:val="37"/>
        </w:numPr>
        <w:spacing w:before="120"/>
        <w:ind w:left="426" w:hanging="426"/>
        <w:jc w:val="both"/>
        <w:rPr>
          <w:rFonts w:ascii="Calibri" w:hAnsi="Calibri" w:cs="Calibri"/>
          <w:sz w:val="22"/>
          <w:szCs w:val="22"/>
        </w:rPr>
      </w:pPr>
      <w:r w:rsidRPr="0046195F">
        <w:rPr>
          <w:rFonts w:ascii="Calibri" w:hAnsi="Calibri" w:cs="Calibri"/>
          <w:sz w:val="22"/>
          <w:szCs w:val="22"/>
        </w:rPr>
        <w:t xml:space="preserve">Smluvní strany se dohodly, že za provádění </w:t>
      </w:r>
      <w:r w:rsidR="00F53D82" w:rsidRPr="0046195F">
        <w:rPr>
          <w:rFonts w:ascii="Calibri" w:hAnsi="Calibri" w:cs="Calibri"/>
          <w:sz w:val="22"/>
          <w:szCs w:val="22"/>
        </w:rPr>
        <w:t>činnost</w:t>
      </w:r>
      <w:r w:rsidR="00F53D82">
        <w:rPr>
          <w:rFonts w:ascii="Calibri" w:hAnsi="Calibri" w:cs="Calibri"/>
          <w:sz w:val="22"/>
          <w:szCs w:val="22"/>
        </w:rPr>
        <w:t xml:space="preserve">í </w:t>
      </w:r>
      <w:r w:rsidRPr="0046195F">
        <w:rPr>
          <w:rFonts w:ascii="Calibri" w:hAnsi="Calibri" w:cs="Calibri"/>
          <w:sz w:val="22"/>
          <w:szCs w:val="22"/>
        </w:rPr>
        <w:t xml:space="preserve">dle </w:t>
      </w:r>
      <w:r w:rsidR="00F53D82">
        <w:rPr>
          <w:rFonts w:ascii="Calibri" w:hAnsi="Calibri" w:cs="Calibri"/>
          <w:sz w:val="22"/>
          <w:szCs w:val="22"/>
        </w:rPr>
        <w:t xml:space="preserve">čl. II </w:t>
      </w:r>
      <w:r w:rsidRPr="0046195F">
        <w:rPr>
          <w:rFonts w:ascii="Calibri" w:hAnsi="Calibri" w:cs="Calibri"/>
          <w:sz w:val="22"/>
          <w:szCs w:val="22"/>
        </w:rPr>
        <w:t xml:space="preserve">této smlouvy </w:t>
      </w:r>
      <w:r w:rsidR="00B46EB3" w:rsidRPr="0046195F">
        <w:rPr>
          <w:rFonts w:ascii="Calibri" w:hAnsi="Calibri" w:cs="Calibri"/>
          <w:sz w:val="22"/>
          <w:szCs w:val="22"/>
        </w:rPr>
        <w:t>p</w:t>
      </w:r>
      <w:r w:rsidRPr="0046195F">
        <w:rPr>
          <w:rFonts w:ascii="Calibri" w:hAnsi="Calibri" w:cs="Calibri"/>
          <w:sz w:val="22"/>
          <w:szCs w:val="22"/>
        </w:rPr>
        <w:t xml:space="preserve">říkazce zaplatí </w:t>
      </w:r>
      <w:r w:rsidR="00B46EB3" w:rsidRPr="0046195F">
        <w:rPr>
          <w:rFonts w:ascii="Calibri" w:hAnsi="Calibri" w:cs="Calibri"/>
          <w:sz w:val="22"/>
          <w:szCs w:val="22"/>
        </w:rPr>
        <w:t>p</w:t>
      </w:r>
      <w:r w:rsidRPr="0046195F">
        <w:rPr>
          <w:rFonts w:ascii="Calibri" w:hAnsi="Calibri" w:cs="Calibri"/>
          <w:sz w:val="22"/>
          <w:szCs w:val="22"/>
        </w:rPr>
        <w:t xml:space="preserve">říkazníkovi odměnu ve výši </w:t>
      </w:r>
      <w:r w:rsidR="008E7541">
        <w:rPr>
          <w:rFonts w:ascii="Calibri" w:hAnsi="Calibri" w:cs="Calibri"/>
          <w:sz w:val="22"/>
          <w:szCs w:val="22"/>
        </w:rPr>
        <w:t>142 500</w:t>
      </w:r>
      <w:r w:rsidRPr="0046195F">
        <w:rPr>
          <w:rFonts w:ascii="Calibri" w:hAnsi="Calibri" w:cs="Calibri"/>
          <w:sz w:val="22"/>
          <w:szCs w:val="22"/>
        </w:rPr>
        <w:t>,-</w:t>
      </w:r>
      <w:r w:rsidR="00B46EB3" w:rsidRPr="0046195F">
        <w:rPr>
          <w:rFonts w:ascii="Calibri" w:hAnsi="Calibri" w:cs="Calibri"/>
          <w:sz w:val="22"/>
          <w:szCs w:val="22"/>
        </w:rPr>
        <w:t xml:space="preserve"> </w:t>
      </w:r>
      <w:r w:rsidRPr="0046195F">
        <w:rPr>
          <w:rFonts w:ascii="Calibri" w:hAnsi="Calibri" w:cs="Calibri"/>
          <w:sz w:val="22"/>
          <w:szCs w:val="22"/>
        </w:rPr>
        <w:t>Kč měsíčně</w:t>
      </w:r>
      <w:r w:rsidR="00456EBC" w:rsidRPr="0046195F">
        <w:rPr>
          <w:rFonts w:ascii="Calibri" w:hAnsi="Calibri" w:cs="Calibri"/>
          <w:sz w:val="22"/>
          <w:szCs w:val="22"/>
        </w:rPr>
        <w:t xml:space="preserve"> bez DPH</w:t>
      </w:r>
      <w:r w:rsidR="00FA694F" w:rsidRPr="0046195F">
        <w:rPr>
          <w:rFonts w:ascii="Calibri" w:hAnsi="Calibri" w:cs="Calibri"/>
          <w:sz w:val="22"/>
          <w:szCs w:val="22"/>
        </w:rPr>
        <w:t xml:space="preserve">. </w:t>
      </w:r>
      <w:r w:rsidR="007F615B" w:rsidRPr="0046195F">
        <w:rPr>
          <w:rFonts w:ascii="Calibri" w:hAnsi="Calibri" w:cs="Calibri"/>
          <w:sz w:val="22"/>
          <w:szCs w:val="22"/>
        </w:rPr>
        <w:t xml:space="preserve">DPH bude </w:t>
      </w:r>
      <w:r w:rsidR="00AF13C9" w:rsidRPr="0046195F">
        <w:rPr>
          <w:rFonts w:ascii="Calibri" w:hAnsi="Calibri" w:cs="Calibri"/>
          <w:sz w:val="22"/>
          <w:szCs w:val="22"/>
        </w:rPr>
        <w:t>připočtena</w:t>
      </w:r>
      <w:r w:rsidR="007F615B" w:rsidRPr="0046195F">
        <w:rPr>
          <w:rFonts w:ascii="Calibri" w:hAnsi="Calibri" w:cs="Calibri"/>
          <w:sz w:val="22"/>
          <w:szCs w:val="22"/>
        </w:rPr>
        <w:t xml:space="preserve"> a odvedena dle platných právních předpisů.</w:t>
      </w:r>
      <w:r w:rsidR="009609F1">
        <w:rPr>
          <w:rFonts w:ascii="Calibri" w:hAnsi="Calibri" w:cs="Calibri"/>
          <w:sz w:val="22"/>
          <w:szCs w:val="22"/>
        </w:rPr>
        <w:t xml:space="preserve"> C</w:t>
      </w:r>
    </w:p>
    <w:p w14:paraId="6D53C701" w14:textId="77777777" w:rsidR="003E25CC" w:rsidRDefault="00BE0F09" w:rsidP="00BE0F09">
      <w:pPr>
        <w:widowControl w:val="0"/>
        <w:numPr>
          <w:ilvl w:val="0"/>
          <w:numId w:val="37"/>
        </w:numPr>
        <w:spacing w:before="120"/>
        <w:ind w:left="426" w:hanging="426"/>
        <w:jc w:val="both"/>
        <w:rPr>
          <w:rFonts w:ascii="Calibri" w:hAnsi="Calibri" w:cs="Calibri"/>
          <w:sz w:val="22"/>
          <w:szCs w:val="22"/>
        </w:rPr>
      </w:pPr>
      <w:r>
        <w:rPr>
          <w:rFonts w:ascii="Calibri" w:hAnsi="Calibri" w:cs="Calibri"/>
          <w:sz w:val="22"/>
          <w:szCs w:val="22"/>
        </w:rPr>
        <w:t xml:space="preserve">V </w:t>
      </w:r>
      <w:r w:rsidR="0061099C" w:rsidRPr="0046195F">
        <w:rPr>
          <w:rFonts w:ascii="Calibri" w:hAnsi="Calibri" w:cs="Calibri"/>
          <w:sz w:val="22"/>
          <w:szCs w:val="22"/>
        </w:rPr>
        <w:t>odměně příkazníka jsou zahrnuty náklady příkazníka v souvislosti s plněním smluvních povinností pro příkazce. Odměna příkazníka nezahrnuje další účelně vynaložené náklady a hotové výdaje spojené s</w:t>
      </w:r>
      <w:r w:rsidR="0088055E">
        <w:rPr>
          <w:rFonts w:ascii="Calibri" w:hAnsi="Calibri" w:cs="Calibri"/>
          <w:sz w:val="22"/>
          <w:szCs w:val="22"/>
        </w:rPr>
        <w:t> </w:t>
      </w:r>
      <w:r w:rsidR="0061099C" w:rsidRPr="0046195F">
        <w:rPr>
          <w:rFonts w:ascii="Calibri" w:hAnsi="Calibri" w:cs="Calibri"/>
          <w:sz w:val="22"/>
          <w:szCs w:val="22"/>
        </w:rPr>
        <w:t xml:space="preserve">přípravou a provedením stavby (např. správní poplatky, geodetické práce, poplatky správcům sítí, zajištění změny příp. dopracování projektové dokumentace, náklady na obstarávané věci, práce a služby, překlady do cizích jazyků a z cizích jazyků apod.). Veškeré účelně vynaložené náklady příkazníka budou příkazcem uhrazeny po </w:t>
      </w:r>
      <w:r w:rsidR="00086D71" w:rsidRPr="0046195F">
        <w:rPr>
          <w:rFonts w:ascii="Calibri" w:hAnsi="Calibri" w:cs="Calibri"/>
          <w:sz w:val="22"/>
          <w:szCs w:val="22"/>
        </w:rPr>
        <w:t xml:space="preserve">předchozím písemném schválení </w:t>
      </w:r>
      <w:r w:rsidR="003E25CC" w:rsidRPr="0046195F">
        <w:rPr>
          <w:rFonts w:ascii="Calibri" w:hAnsi="Calibri" w:cs="Calibri"/>
          <w:sz w:val="22"/>
          <w:szCs w:val="22"/>
        </w:rPr>
        <w:t>příkazníkem</w:t>
      </w:r>
      <w:r w:rsidR="00086D71" w:rsidRPr="0046195F">
        <w:rPr>
          <w:rFonts w:ascii="Calibri" w:hAnsi="Calibri" w:cs="Calibri"/>
          <w:sz w:val="22"/>
          <w:szCs w:val="22"/>
        </w:rPr>
        <w:t xml:space="preserve"> a po</w:t>
      </w:r>
      <w:r w:rsidR="0061099C" w:rsidRPr="0046195F">
        <w:rPr>
          <w:rFonts w:ascii="Calibri" w:hAnsi="Calibri" w:cs="Calibri"/>
          <w:sz w:val="22"/>
          <w:szCs w:val="22"/>
        </w:rPr>
        <w:t xml:space="preserve"> předložení </w:t>
      </w:r>
      <w:r w:rsidR="00446F9C" w:rsidRPr="0046195F">
        <w:rPr>
          <w:rFonts w:ascii="Calibri" w:hAnsi="Calibri" w:cs="Calibri"/>
          <w:sz w:val="22"/>
          <w:szCs w:val="22"/>
        </w:rPr>
        <w:t>dokladu o jejich zaplacení.</w:t>
      </w:r>
    </w:p>
    <w:p w14:paraId="0C6217E0" w14:textId="46F2E7A4" w:rsidR="007F615B" w:rsidRPr="005305E4" w:rsidRDefault="00FA694F" w:rsidP="005305E4">
      <w:pPr>
        <w:widowControl w:val="0"/>
        <w:numPr>
          <w:ilvl w:val="0"/>
          <w:numId w:val="37"/>
        </w:numPr>
        <w:spacing w:before="120" w:after="240"/>
        <w:ind w:left="426" w:hanging="426"/>
        <w:jc w:val="both"/>
        <w:rPr>
          <w:rFonts w:ascii="Calibri" w:hAnsi="Calibri" w:cs="Calibri"/>
          <w:sz w:val="22"/>
          <w:szCs w:val="22"/>
        </w:rPr>
      </w:pPr>
      <w:r w:rsidRPr="0046195F">
        <w:rPr>
          <w:rFonts w:ascii="Calibri" w:hAnsi="Calibri" w:cs="Calibri"/>
          <w:sz w:val="22"/>
          <w:szCs w:val="22"/>
        </w:rPr>
        <w:t>Příkazce neposkytuje jakékoli zálohy.</w:t>
      </w:r>
    </w:p>
    <w:p w14:paraId="2563E7C2" w14:textId="3BE4A728" w:rsidR="004E051E" w:rsidRPr="005305E4" w:rsidRDefault="00AD3E49" w:rsidP="005305E4">
      <w:pPr>
        <w:keepNext/>
        <w:keepLines/>
        <w:tabs>
          <w:tab w:val="left" w:pos="540"/>
          <w:tab w:val="left" w:pos="2997"/>
        </w:tabs>
        <w:spacing w:after="120"/>
        <w:rPr>
          <w:rFonts w:ascii="Calibri" w:hAnsi="Calibri" w:cs="Calibri"/>
          <w:b/>
          <w:sz w:val="22"/>
          <w:szCs w:val="22"/>
          <w:u w:val="single"/>
        </w:rPr>
      </w:pPr>
      <w:r w:rsidRPr="0046195F">
        <w:rPr>
          <w:rFonts w:ascii="Calibri" w:hAnsi="Calibri" w:cs="Calibri"/>
          <w:b/>
          <w:sz w:val="22"/>
          <w:szCs w:val="22"/>
          <w:u w:val="single"/>
        </w:rPr>
        <w:t xml:space="preserve">VIII. </w:t>
      </w:r>
      <w:r w:rsidR="004E051E" w:rsidRPr="0046195F">
        <w:rPr>
          <w:rFonts w:ascii="Calibri" w:hAnsi="Calibri" w:cs="Calibri"/>
          <w:b/>
          <w:sz w:val="22"/>
          <w:szCs w:val="22"/>
          <w:u w:val="single"/>
        </w:rPr>
        <w:t>Platební podmínky</w:t>
      </w:r>
      <w:r w:rsidRPr="0046195F">
        <w:rPr>
          <w:rFonts w:ascii="Calibri" w:hAnsi="Calibri" w:cs="Calibri"/>
          <w:b/>
          <w:sz w:val="22"/>
          <w:szCs w:val="22"/>
          <w:u w:val="single"/>
        </w:rPr>
        <w:t>:</w:t>
      </w:r>
    </w:p>
    <w:p w14:paraId="04BEC5B6" w14:textId="77777777" w:rsidR="0061099C" w:rsidRPr="00112C16" w:rsidRDefault="00A12D47" w:rsidP="00CE064D">
      <w:pPr>
        <w:keepNext/>
        <w:keepLines/>
        <w:widowControl w:val="0"/>
        <w:numPr>
          <w:ilvl w:val="0"/>
          <w:numId w:val="38"/>
        </w:numPr>
        <w:ind w:left="425" w:hanging="425"/>
        <w:jc w:val="both"/>
        <w:rPr>
          <w:rFonts w:ascii="Calibri" w:hAnsi="Calibri" w:cs="Calibri"/>
          <w:sz w:val="22"/>
          <w:szCs w:val="22"/>
        </w:rPr>
      </w:pPr>
      <w:r w:rsidRPr="0046195F">
        <w:rPr>
          <w:rFonts w:ascii="Calibri" w:hAnsi="Calibri" w:cs="Calibri"/>
          <w:sz w:val="22"/>
          <w:szCs w:val="22"/>
        </w:rPr>
        <w:t>Úhrada o</w:t>
      </w:r>
      <w:r w:rsidR="00107F4E" w:rsidRPr="0046195F">
        <w:rPr>
          <w:rFonts w:ascii="Calibri" w:hAnsi="Calibri" w:cs="Calibri"/>
          <w:sz w:val="22"/>
          <w:szCs w:val="22"/>
        </w:rPr>
        <w:t>dměn</w:t>
      </w:r>
      <w:r w:rsidRPr="0046195F">
        <w:rPr>
          <w:rFonts w:ascii="Calibri" w:hAnsi="Calibri" w:cs="Calibri"/>
          <w:sz w:val="22"/>
          <w:szCs w:val="22"/>
        </w:rPr>
        <w:t>y</w:t>
      </w:r>
      <w:r w:rsidR="00891E4D" w:rsidRPr="0046195F">
        <w:rPr>
          <w:rFonts w:ascii="Calibri" w:hAnsi="Calibri" w:cs="Calibri"/>
          <w:sz w:val="22"/>
          <w:szCs w:val="22"/>
        </w:rPr>
        <w:t xml:space="preserve"> za </w:t>
      </w:r>
      <w:r w:rsidR="007F615B" w:rsidRPr="0046195F">
        <w:rPr>
          <w:rFonts w:ascii="Calibri" w:hAnsi="Calibri" w:cs="Calibri"/>
          <w:sz w:val="22"/>
          <w:szCs w:val="22"/>
        </w:rPr>
        <w:t>výkon TDS</w:t>
      </w:r>
      <w:r w:rsidR="00891E4D" w:rsidRPr="0046195F">
        <w:rPr>
          <w:rFonts w:ascii="Calibri" w:hAnsi="Calibri" w:cs="Calibri"/>
          <w:sz w:val="22"/>
          <w:szCs w:val="22"/>
        </w:rPr>
        <w:t xml:space="preserve"> po dobu realizace </w:t>
      </w:r>
      <w:r w:rsidR="007F615B" w:rsidRPr="0046195F">
        <w:rPr>
          <w:rFonts w:ascii="Calibri" w:hAnsi="Calibri" w:cs="Calibri"/>
          <w:sz w:val="22"/>
          <w:szCs w:val="22"/>
        </w:rPr>
        <w:t xml:space="preserve">stavby </w:t>
      </w:r>
      <w:r w:rsidR="00891E4D" w:rsidRPr="0046195F">
        <w:rPr>
          <w:rFonts w:ascii="Calibri" w:hAnsi="Calibri" w:cs="Calibri"/>
          <w:sz w:val="22"/>
          <w:szCs w:val="22"/>
        </w:rPr>
        <w:t>bude prováděna měsíčními fakturami</w:t>
      </w:r>
      <w:r w:rsidR="00456EBC" w:rsidRPr="0046195F">
        <w:rPr>
          <w:rFonts w:ascii="Calibri" w:hAnsi="Calibri" w:cs="Calibri"/>
          <w:sz w:val="22"/>
          <w:szCs w:val="22"/>
        </w:rPr>
        <w:t xml:space="preserve"> dle čl. VII</w:t>
      </w:r>
      <w:r w:rsidR="006E75C2" w:rsidRPr="0046195F">
        <w:rPr>
          <w:rFonts w:ascii="Calibri" w:hAnsi="Calibri" w:cs="Calibri"/>
          <w:sz w:val="22"/>
          <w:szCs w:val="22"/>
        </w:rPr>
        <w:t>.</w:t>
      </w:r>
      <w:r w:rsidR="00456EBC" w:rsidRPr="0046195F">
        <w:rPr>
          <w:rFonts w:ascii="Calibri" w:hAnsi="Calibri" w:cs="Calibri"/>
          <w:sz w:val="22"/>
          <w:szCs w:val="22"/>
        </w:rPr>
        <w:t xml:space="preserve"> odst.</w:t>
      </w:r>
      <w:r w:rsidR="00CF6C46" w:rsidRPr="0046195F">
        <w:rPr>
          <w:rFonts w:ascii="Calibri" w:hAnsi="Calibri" w:cs="Calibri"/>
          <w:sz w:val="22"/>
          <w:szCs w:val="22"/>
        </w:rPr>
        <w:t xml:space="preserve"> </w:t>
      </w:r>
      <w:r w:rsidR="00456EBC" w:rsidRPr="0046195F">
        <w:rPr>
          <w:rFonts w:ascii="Calibri" w:hAnsi="Calibri" w:cs="Calibri"/>
          <w:sz w:val="22"/>
          <w:szCs w:val="22"/>
        </w:rPr>
        <w:t>1 této smlouvy</w:t>
      </w:r>
      <w:r w:rsidR="00CF6C46" w:rsidRPr="0046195F">
        <w:rPr>
          <w:rFonts w:ascii="Calibri" w:hAnsi="Calibri" w:cs="Calibri"/>
          <w:sz w:val="22"/>
          <w:szCs w:val="22"/>
        </w:rPr>
        <w:t xml:space="preserve">. </w:t>
      </w:r>
      <w:r w:rsidR="00C26CC6" w:rsidRPr="0046195F">
        <w:rPr>
          <w:rFonts w:ascii="Calibri" w:hAnsi="Calibri" w:cs="Calibri"/>
          <w:sz w:val="22"/>
          <w:szCs w:val="22"/>
        </w:rPr>
        <w:t xml:space="preserve">Poslední faktura bude vystavena po </w:t>
      </w:r>
      <w:r w:rsidR="00954315" w:rsidRPr="0046195F">
        <w:rPr>
          <w:rFonts w:ascii="Calibri" w:hAnsi="Calibri" w:cs="Calibri"/>
          <w:sz w:val="22"/>
          <w:szCs w:val="22"/>
        </w:rPr>
        <w:t xml:space="preserve">řádném </w:t>
      </w:r>
      <w:r w:rsidR="00C26CC6" w:rsidRPr="0046195F">
        <w:rPr>
          <w:rFonts w:ascii="Calibri" w:hAnsi="Calibri" w:cs="Calibri"/>
          <w:sz w:val="22"/>
          <w:szCs w:val="22"/>
        </w:rPr>
        <w:t>splnění činností uvedených v čl.</w:t>
      </w:r>
      <w:r w:rsidR="008A751A" w:rsidRPr="0046195F">
        <w:rPr>
          <w:rFonts w:ascii="Calibri" w:hAnsi="Calibri" w:cs="Calibri"/>
          <w:sz w:val="22"/>
          <w:szCs w:val="22"/>
        </w:rPr>
        <w:t xml:space="preserve"> </w:t>
      </w:r>
      <w:r w:rsidR="007E7A7E" w:rsidRPr="0046195F">
        <w:rPr>
          <w:rFonts w:ascii="Calibri" w:hAnsi="Calibri" w:cs="Calibri"/>
          <w:sz w:val="22"/>
          <w:szCs w:val="22"/>
        </w:rPr>
        <w:t>V</w:t>
      </w:r>
      <w:r w:rsidR="00C26CC6" w:rsidRPr="0046195F">
        <w:rPr>
          <w:rFonts w:ascii="Calibri" w:hAnsi="Calibri" w:cs="Calibri"/>
          <w:sz w:val="22"/>
          <w:szCs w:val="22"/>
        </w:rPr>
        <w:t xml:space="preserve">I. </w:t>
      </w:r>
      <w:r w:rsidR="00B3683A" w:rsidRPr="0046195F">
        <w:rPr>
          <w:rFonts w:ascii="Calibri" w:hAnsi="Calibri" w:cs="Calibri"/>
          <w:sz w:val="22"/>
          <w:szCs w:val="22"/>
        </w:rPr>
        <w:t xml:space="preserve">odst. 2 </w:t>
      </w:r>
      <w:r w:rsidR="009303C3" w:rsidRPr="0046195F">
        <w:rPr>
          <w:rFonts w:ascii="Calibri" w:hAnsi="Calibri" w:cs="Calibri"/>
          <w:sz w:val="22"/>
          <w:szCs w:val="22"/>
        </w:rPr>
        <w:t>této smlouvy.</w:t>
      </w:r>
      <w:r w:rsidR="009F633F">
        <w:rPr>
          <w:rFonts w:ascii="Calibri" w:hAnsi="Calibri" w:cs="Calibri"/>
          <w:sz w:val="22"/>
          <w:szCs w:val="22"/>
        </w:rPr>
        <w:t xml:space="preserve"> V poslední faktuře </w:t>
      </w:r>
      <w:r w:rsidR="006B000B">
        <w:rPr>
          <w:rFonts w:ascii="Calibri" w:hAnsi="Calibri" w:cs="Calibri"/>
          <w:sz w:val="22"/>
          <w:szCs w:val="22"/>
        </w:rPr>
        <w:t xml:space="preserve">hrazené za celý měsíc </w:t>
      </w:r>
      <w:r w:rsidR="009F633F">
        <w:rPr>
          <w:rFonts w:ascii="Calibri" w:hAnsi="Calibri" w:cs="Calibri"/>
          <w:sz w:val="22"/>
          <w:szCs w:val="22"/>
        </w:rPr>
        <w:t>bude pozastavena částka ve v</w:t>
      </w:r>
      <w:r w:rsidR="003706F6">
        <w:rPr>
          <w:rFonts w:ascii="Calibri" w:hAnsi="Calibri" w:cs="Calibri"/>
          <w:sz w:val="22"/>
          <w:szCs w:val="22"/>
        </w:rPr>
        <w:t>ýš</w:t>
      </w:r>
      <w:r w:rsidR="004F34C4">
        <w:rPr>
          <w:rFonts w:ascii="Calibri" w:hAnsi="Calibri" w:cs="Calibri"/>
          <w:sz w:val="22"/>
          <w:szCs w:val="22"/>
        </w:rPr>
        <w:t>i</w:t>
      </w:r>
      <w:r w:rsidR="003706F6">
        <w:rPr>
          <w:rFonts w:ascii="Calibri" w:hAnsi="Calibri" w:cs="Calibri"/>
          <w:sz w:val="22"/>
          <w:szCs w:val="22"/>
        </w:rPr>
        <w:t xml:space="preserve"> 3% z celkové ceny na dobu jednoho roku na </w:t>
      </w:r>
      <w:r w:rsidR="006B000B">
        <w:rPr>
          <w:rFonts w:ascii="Calibri" w:hAnsi="Calibri" w:cs="Calibri"/>
          <w:sz w:val="22"/>
          <w:szCs w:val="22"/>
        </w:rPr>
        <w:t xml:space="preserve">povinnost příkazníka </w:t>
      </w:r>
      <w:r w:rsidR="003706F6">
        <w:rPr>
          <w:rFonts w:ascii="Calibri" w:hAnsi="Calibri" w:cs="Calibri"/>
          <w:sz w:val="22"/>
          <w:szCs w:val="22"/>
        </w:rPr>
        <w:t>vyří</w:t>
      </w:r>
      <w:r w:rsidR="006B000B">
        <w:rPr>
          <w:rFonts w:ascii="Calibri" w:hAnsi="Calibri" w:cs="Calibri"/>
          <w:sz w:val="22"/>
          <w:szCs w:val="22"/>
        </w:rPr>
        <w:t>dit</w:t>
      </w:r>
      <w:r w:rsidR="003706F6">
        <w:rPr>
          <w:rFonts w:ascii="Calibri" w:hAnsi="Calibri" w:cs="Calibri"/>
          <w:sz w:val="22"/>
          <w:szCs w:val="22"/>
        </w:rPr>
        <w:t xml:space="preserve"> odstranění zjevných vad, </w:t>
      </w:r>
      <w:r w:rsidR="003706F6" w:rsidRPr="00280A05">
        <w:rPr>
          <w:rFonts w:ascii="Calibri" w:hAnsi="Calibri" w:cs="Calibri"/>
          <w:sz w:val="22"/>
          <w:szCs w:val="22"/>
        </w:rPr>
        <w:t>kter</w:t>
      </w:r>
      <w:r w:rsidR="003706F6">
        <w:rPr>
          <w:rFonts w:ascii="Calibri" w:hAnsi="Calibri" w:cs="Calibri"/>
          <w:sz w:val="22"/>
          <w:szCs w:val="22"/>
        </w:rPr>
        <w:t>é</w:t>
      </w:r>
      <w:r w:rsidR="003706F6" w:rsidRPr="00280A05">
        <w:rPr>
          <w:rFonts w:ascii="Calibri" w:hAnsi="Calibri" w:cs="Calibri"/>
          <w:sz w:val="22"/>
          <w:szCs w:val="22"/>
        </w:rPr>
        <w:t xml:space="preserve"> </w:t>
      </w:r>
      <w:r w:rsidR="003706F6">
        <w:rPr>
          <w:rFonts w:ascii="Calibri" w:hAnsi="Calibri" w:cs="Calibri"/>
          <w:sz w:val="22"/>
          <w:szCs w:val="22"/>
        </w:rPr>
        <w:t xml:space="preserve">lze při </w:t>
      </w:r>
      <w:r w:rsidR="003706F6" w:rsidRPr="00280A05">
        <w:rPr>
          <w:rFonts w:ascii="Calibri" w:hAnsi="Calibri" w:cs="Calibri"/>
          <w:sz w:val="22"/>
          <w:szCs w:val="22"/>
        </w:rPr>
        <w:t xml:space="preserve">vynaložení obvyklé pozornosti </w:t>
      </w:r>
      <w:r w:rsidR="003706F6">
        <w:rPr>
          <w:rFonts w:ascii="Calibri" w:hAnsi="Calibri" w:cs="Calibri"/>
          <w:sz w:val="22"/>
          <w:szCs w:val="22"/>
        </w:rPr>
        <w:t xml:space="preserve">TDS </w:t>
      </w:r>
      <w:r w:rsidR="003706F6" w:rsidRPr="00280A05">
        <w:rPr>
          <w:rFonts w:ascii="Calibri" w:hAnsi="Calibri" w:cs="Calibri"/>
          <w:sz w:val="22"/>
          <w:szCs w:val="22"/>
        </w:rPr>
        <w:t>poznat</w:t>
      </w:r>
      <w:r w:rsidR="003706F6">
        <w:rPr>
          <w:rFonts w:ascii="Calibri" w:hAnsi="Calibri" w:cs="Calibri"/>
          <w:sz w:val="22"/>
          <w:szCs w:val="22"/>
        </w:rPr>
        <w:t xml:space="preserve"> a vyskytly se až po převzetí díla</w:t>
      </w:r>
      <w:r w:rsidR="007E2523">
        <w:rPr>
          <w:rFonts w:ascii="Calibri" w:hAnsi="Calibri" w:cs="Calibri"/>
          <w:sz w:val="22"/>
          <w:szCs w:val="22"/>
        </w:rPr>
        <w:t>.</w:t>
      </w:r>
      <w:r w:rsidR="00FA75B1" w:rsidRPr="0046195F">
        <w:rPr>
          <w:rFonts w:ascii="Calibri" w:hAnsi="Calibri" w:cs="Calibri"/>
          <w:sz w:val="22"/>
          <w:szCs w:val="22"/>
        </w:rPr>
        <w:t xml:space="preserve"> </w:t>
      </w:r>
      <w:r w:rsidR="00AF0B61" w:rsidRPr="00112C16">
        <w:rPr>
          <w:rFonts w:ascii="Calibri" w:hAnsi="Calibri" w:cs="Calibri"/>
          <w:sz w:val="22"/>
          <w:szCs w:val="22"/>
        </w:rPr>
        <w:t>V prvním a posledním měsíci výkonu činnosti příkazníka</w:t>
      </w:r>
      <w:r w:rsidR="00FA75B1" w:rsidRPr="00112C16">
        <w:rPr>
          <w:rFonts w:ascii="Calibri" w:hAnsi="Calibri" w:cs="Calibri"/>
          <w:sz w:val="22"/>
          <w:szCs w:val="22"/>
        </w:rPr>
        <w:t xml:space="preserve">, náleží </w:t>
      </w:r>
      <w:r w:rsidR="00AF0B61" w:rsidRPr="00112C16">
        <w:rPr>
          <w:rFonts w:ascii="Calibri" w:hAnsi="Calibri" w:cs="Calibri"/>
          <w:sz w:val="22"/>
          <w:szCs w:val="22"/>
        </w:rPr>
        <w:t xml:space="preserve">příkazníkovi </w:t>
      </w:r>
      <w:r w:rsidR="00FA75B1" w:rsidRPr="00112C16">
        <w:rPr>
          <w:rFonts w:ascii="Calibri" w:hAnsi="Calibri" w:cs="Calibri"/>
          <w:sz w:val="22"/>
          <w:szCs w:val="22"/>
        </w:rPr>
        <w:t xml:space="preserve">odměna za počet dní, po které bude činnost vykonávána, tj. </w:t>
      </w:r>
      <w:r w:rsidR="00AB0775" w:rsidRPr="00112C16">
        <w:rPr>
          <w:rFonts w:ascii="Calibri" w:hAnsi="Calibri" w:cs="Calibri"/>
          <w:sz w:val="22"/>
          <w:szCs w:val="22"/>
        </w:rPr>
        <w:t>1/X měsíční odměny za každý den, přičemž X = počet dní příslušného měsíce</w:t>
      </w:r>
      <w:r w:rsidR="0088055E">
        <w:rPr>
          <w:rFonts w:ascii="Calibri" w:hAnsi="Calibri" w:cs="Calibri"/>
          <w:sz w:val="22"/>
          <w:szCs w:val="22"/>
        </w:rPr>
        <w:t>,</w:t>
      </w:r>
      <w:r w:rsidR="00AB0775" w:rsidRPr="00112C16">
        <w:rPr>
          <w:rFonts w:ascii="Calibri" w:hAnsi="Calibri" w:cs="Calibri"/>
          <w:sz w:val="22"/>
          <w:szCs w:val="22"/>
        </w:rPr>
        <w:t xml:space="preserve"> ve kterém byla zahájena</w:t>
      </w:r>
      <w:r w:rsidR="0088055E">
        <w:rPr>
          <w:rFonts w:ascii="Calibri" w:hAnsi="Calibri" w:cs="Calibri"/>
          <w:sz w:val="22"/>
          <w:szCs w:val="22"/>
        </w:rPr>
        <w:t xml:space="preserve"> nebo </w:t>
      </w:r>
      <w:r w:rsidR="00AB0775" w:rsidRPr="00112C16">
        <w:rPr>
          <w:rFonts w:ascii="Calibri" w:hAnsi="Calibri" w:cs="Calibri"/>
          <w:sz w:val="22"/>
          <w:szCs w:val="22"/>
        </w:rPr>
        <w:t>ukončena činnost příkazníka</w:t>
      </w:r>
      <w:r w:rsidR="00FA75B1" w:rsidRPr="00112C16">
        <w:rPr>
          <w:rFonts w:ascii="Calibri" w:hAnsi="Calibri" w:cs="Calibri"/>
          <w:sz w:val="22"/>
          <w:szCs w:val="22"/>
        </w:rPr>
        <w:t>.</w:t>
      </w:r>
    </w:p>
    <w:p w14:paraId="769554B0" w14:textId="6DBAE268" w:rsidR="005305E4" w:rsidRPr="005305E4" w:rsidRDefault="00891E4D" w:rsidP="005305E4">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 xml:space="preserve">Pokud bude stavba úplně zastavena, přísluší </w:t>
      </w:r>
      <w:r w:rsidR="008F2146" w:rsidRPr="0046195F">
        <w:rPr>
          <w:rFonts w:ascii="Calibri" w:hAnsi="Calibri" w:cs="Calibri"/>
          <w:sz w:val="22"/>
          <w:szCs w:val="22"/>
        </w:rPr>
        <w:t xml:space="preserve">příkazníkovi </w:t>
      </w:r>
      <w:r w:rsidRPr="0046195F">
        <w:rPr>
          <w:rFonts w:ascii="Calibri" w:hAnsi="Calibri" w:cs="Calibri"/>
          <w:sz w:val="22"/>
          <w:szCs w:val="22"/>
        </w:rPr>
        <w:t xml:space="preserve">alikvotní podíl </w:t>
      </w:r>
      <w:r w:rsidR="008F2146" w:rsidRPr="0046195F">
        <w:rPr>
          <w:rFonts w:ascii="Calibri" w:hAnsi="Calibri" w:cs="Calibri"/>
          <w:sz w:val="22"/>
          <w:szCs w:val="22"/>
        </w:rPr>
        <w:t xml:space="preserve">odměny </w:t>
      </w:r>
      <w:r w:rsidRPr="0046195F">
        <w:rPr>
          <w:rFonts w:ascii="Calibri" w:hAnsi="Calibri" w:cs="Calibri"/>
          <w:sz w:val="22"/>
          <w:szCs w:val="22"/>
        </w:rPr>
        <w:t xml:space="preserve">dle prokázané rozpracovanosti prací </w:t>
      </w:r>
      <w:r w:rsidR="008F2146" w:rsidRPr="0046195F">
        <w:rPr>
          <w:rFonts w:ascii="Calibri" w:hAnsi="Calibri" w:cs="Calibri"/>
          <w:sz w:val="22"/>
          <w:szCs w:val="22"/>
        </w:rPr>
        <w:t>příkazníka</w:t>
      </w:r>
      <w:r w:rsidRPr="0046195F">
        <w:rPr>
          <w:rFonts w:ascii="Calibri" w:hAnsi="Calibri" w:cs="Calibri"/>
          <w:sz w:val="22"/>
          <w:szCs w:val="22"/>
        </w:rPr>
        <w:t>.</w:t>
      </w:r>
    </w:p>
    <w:p w14:paraId="746E342A" w14:textId="77777777" w:rsidR="00891E4D" w:rsidRPr="0046195F" w:rsidRDefault="00891E4D" w:rsidP="006E0716">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 xml:space="preserve">Daňový doklad </w:t>
      </w:r>
      <w:r w:rsidR="006E0716" w:rsidRPr="0046195F">
        <w:rPr>
          <w:rFonts w:ascii="Calibri" w:hAnsi="Calibri" w:cs="Calibri"/>
          <w:sz w:val="22"/>
          <w:szCs w:val="22"/>
        </w:rPr>
        <w:t xml:space="preserve">(faktura) </w:t>
      </w:r>
      <w:r w:rsidRPr="0046195F">
        <w:rPr>
          <w:rFonts w:ascii="Calibri" w:hAnsi="Calibri" w:cs="Calibri"/>
          <w:sz w:val="22"/>
          <w:szCs w:val="22"/>
        </w:rPr>
        <w:t>musí mít</w:t>
      </w:r>
      <w:r w:rsidR="00954315" w:rsidRPr="0046195F">
        <w:rPr>
          <w:rFonts w:ascii="Calibri" w:hAnsi="Calibri" w:cs="Calibri"/>
          <w:sz w:val="22"/>
          <w:szCs w:val="22"/>
        </w:rPr>
        <w:t xml:space="preserve"> vždy</w:t>
      </w:r>
      <w:r w:rsidRPr="0046195F">
        <w:rPr>
          <w:rFonts w:ascii="Calibri" w:hAnsi="Calibri" w:cs="Calibri"/>
          <w:sz w:val="22"/>
          <w:szCs w:val="22"/>
        </w:rPr>
        <w:t xml:space="preserve"> náležitosti dle zák. č. 235/2004 Sb.,</w:t>
      </w:r>
      <w:r w:rsidR="0061099C" w:rsidRPr="0046195F">
        <w:rPr>
          <w:rFonts w:ascii="Calibri" w:hAnsi="Calibri" w:cs="Calibri"/>
          <w:sz w:val="22"/>
          <w:szCs w:val="22"/>
        </w:rPr>
        <w:t xml:space="preserve"> o dani z přidané hodnoty,</w:t>
      </w:r>
      <w:r w:rsidRPr="0046195F">
        <w:rPr>
          <w:rFonts w:ascii="Calibri" w:hAnsi="Calibri" w:cs="Calibri"/>
          <w:sz w:val="22"/>
          <w:szCs w:val="22"/>
        </w:rPr>
        <w:t xml:space="preserve"> v</w:t>
      </w:r>
      <w:r w:rsidR="008A751A" w:rsidRPr="0046195F">
        <w:rPr>
          <w:rFonts w:ascii="Calibri" w:hAnsi="Calibri" w:cs="Calibri"/>
          <w:sz w:val="22"/>
          <w:szCs w:val="22"/>
        </w:rPr>
        <w:t>e</w:t>
      </w:r>
      <w:r w:rsidRPr="0046195F">
        <w:rPr>
          <w:rFonts w:ascii="Calibri" w:hAnsi="Calibri" w:cs="Calibri"/>
          <w:sz w:val="22"/>
          <w:szCs w:val="22"/>
        </w:rPr>
        <w:t xml:space="preserve"> znění</w:t>
      </w:r>
      <w:r w:rsidR="008F2146" w:rsidRPr="0046195F">
        <w:rPr>
          <w:rFonts w:ascii="Calibri" w:hAnsi="Calibri" w:cs="Calibri"/>
          <w:sz w:val="22"/>
          <w:szCs w:val="22"/>
        </w:rPr>
        <w:t xml:space="preserve"> </w:t>
      </w:r>
      <w:r w:rsidR="008A751A" w:rsidRPr="0046195F">
        <w:rPr>
          <w:rFonts w:ascii="Calibri" w:hAnsi="Calibri" w:cs="Calibri"/>
          <w:sz w:val="22"/>
          <w:szCs w:val="22"/>
        </w:rPr>
        <w:t>pozdějších předpisů</w:t>
      </w:r>
      <w:r w:rsidR="00954315" w:rsidRPr="0046195F">
        <w:rPr>
          <w:rFonts w:ascii="Calibri" w:hAnsi="Calibri" w:cs="Calibri"/>
          <w:sz w:val="22"/>
          <w:szCs w:val="22"/>
        </w:rPr>
        <w:t>,</w:t>
      </w:r>
      <w:r w:rsidR="008A751A" w:rsidRPr="0046195F">
        <w:rPr>
          <w:rFonts w:ascii="Calibri" w:hAnsi="Calibri" w:cs="Calibri"/>
          <w:sz w:val="22"/>
          <w:szCs w:val="22"/>
        </w:rPr>
        <w:t xml:space="preserve"> </w:t>
      </w:r>
      <w:r w:rsidR="008F2146" w:rsidRPr="0046195F">
        <w:rPr>
          <w:rFonts w:ascii="Calibri" w:hAnsi="Calibri" w:cs="Calibri"/>
          <w:sz w:val="22"/>
          <w:szCs w:val="22"/>
        </w:rPr>
        <w:t>včetně vyúčtování hotových výdajů a souvisejících nákladů dle ustanovení čl. VII</w:t>
      </w:r>
      <w:r w:rsidR="0061099C" w:rsidRPr="0046195F">
        <w:rPr>
          <w:rFonts w:ascii="Calibri" w:hAnsi="Calibri" w:cs="Calibri"/>
          <w:sz w:val="22"/>
          <w:szCs w:val="22"/>
        </w:rPr>
        <w:t>.</w:t>
      </w:r>
      <w:r w:rsidR="008F2146" w:rsidRPr="0046195F">
        <w:rPr>
          <w:rFonts w:ascii="Calibri" w:hAnsi="Calibri" w:cs="Calibri"/>
          <w:sz w:val="22"/>
          <w:szCs w:val="22"/>
        </w:rPr>
        <w:t xml:space="preserve"> od</w:t>
      </w:r>
      <w:r w:rsidR="0061099C" w:rsidRPr="0046195F">
        <w:rPr>
          <w:rFonts w:ascii="Calibri" w:hAnsi="Calibri" w:cs="Calibri"/>
          <w:sz w:val="22"/>
          <w:szCs w:val="22"/>
        </w:rPr>
        <w:t>st.</w:t>
      </w:r>
      <w:r w:rsidR="008F2146" w:rsidRPr="0046195F">
        <w:rPr>
          <w:rFonts w:ascii="Calibri" w:hAnsi="Calibri" w:cs="Calibri"/>
          <w:sz w:val="22"/>
          <w:szCs w:val="22"/>
        </w:rPr>
        <w:t xml:space="preserve"> 2 této smlouvy</w:t>
      </w:r>
      <w:r w:rsidRPr="0046195F">
        <w:rPr>
          <w:rFonts w:ascii="Calibri" w:hAnsi="Calibri" w:cs="Calibri"/>
          <w:sz w:val="22"/>
          <w:szCs w:val="22"/>
        </w:rPr>
        <w:t>.</w:t>
      </w:r>
      <w:r w:rsidR="003E25CC" w:rsidRPr="0046195F">
        <w:rPr>
          <w:rFonts w:ascii="Calibri" w:hAnsi="Calibri" w:cs="Calibri"/>
          <w:sz w:val="22"/>
          <w:szCs w:val="22"/>
        </w:rPr>
        <w:t xml:space="preserve"> </w:t>
      </w:r>
      <w:r w:rsidRPr="0046195F">
        <w:rPr>
          <w:rFonts w:ascii="Calibri" w:hAnsi="Calibri" w:cs="Calibri"/>
          <w:sz w:val="22"/>
          <w:szCs w:val="22"/>
        </w:rPr>
        <w:t xml:space="preserve">V případě, že daňový doklad nebude mít požadované náležitosti, je </w:t>
      </w:r>
      <w:r w:rsidR="008F2146" w:rsidRPr="0046195F">
        <w:rPr>
          <w:rFonts w:ascii="Calibri" w:hAnsi="Calibri" w:cs="Calibri"/>
          <w:sz w:val="22"/>
          <w:szCs w:val="22"/>
        </w:rPr>
        <w:t xml:space="preserve">příkazce </w:t>
      </w:r>
      <w:r w:rsidRPr="0046195F">
        <w:rPr>
          <w:rFonts w:ascii="Calibri" w:hAnsi="Calibri" w:cs="Calibri"/>
          <w:sz w:val="22"/>
          <w:szCs w:val="22"/>
        </w:rPr>
        <w:t xml:space="preserve">oprávněn jej ve lhůtě splatnosti vrátit a požadovat nový daňový doklad. V takovém případě není </w:t>
      </w:r>
      <w:r w:rsidR="008F2146" w:rsidRPr="0046195F">
        <w:rPr>
          <w:rFonts w:ascii="Calibri" w:hAnsi="Calibri" w:cs="Calibri"/>
          <w:sz w:val="22"/>
          <w:szCs w:val="22"/>
        </w:rPr>
        <w:t xml:space="preserve">příkazce </w:t>
      </w:r>
      <w:r w:rsidRPr="0046195F">
        <w:rPr>
          <w:rFonts w:ascii="Calibri" w:hAnsi="Calibri" w:cs="Calibri"/>
          <w:sz w:val="22"/>
          <w:szCs w:val="22"/>
        </w:rPr>
        <w:t xml:space="preserve">v prodlení s platbou. </w:t>
      </w:r>
      <w:r w:rsidR="0061099C" w:rsidRPr="0046195F">
        <w:rPr>
          <w:rFonts w:ascii="Calibri" w:hAnsi="Calibri" w:cs="Calibri"/>
          <w:sz w:val="22"/>
          <w:szCs w:val="22"/>
        </w:rPr>
        <w:t>P</w:t>
      </w:r>
      <w:r w:rsidR="008F2146" w:rsidRPr="0046195F">
        <w:rPr>
          <w:rFonts w:ascii="Calibri" w:hAnsi="Calibri" w:cs="Calibri"/>
          <w:sz w:val="22"/>
          <w:szCs w:val="22"/>
        </w:rPr>
        <w:t xml:space="preserve">říkazník </w:t>
      </w:r>
      <w:r w:rsidRPr="0046195F">
        <w:rPr>
          <w:rFonts w:ascii="Calibri" w:hAnsi="Calibri" w:cs="Calibri"/>
          <w:sz w:val="22"/>
          <w:szCs w:val="22"/>
        </w:rPr>
        <w:t>je povinen vystavit nový daňový doklad s novou lhůtou splatnosti, která nesmí být kratší než původní lhůta splatnosti.</w:t>
      </w:r>
    </w:p>
    <w:p w14:paraId="42D41888" w14:textId="58DC36EE" w:rsidR="008A751A" w:rsidRPr="0046195F" w:rsidRDefault="00B54514"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lastRenderedPageBreak/>
        <w:t xml:space="preserve">Splatnost daňových dokladů (faktur) vystavených </w:t>
      </w:r>
      <w:r w:rsidR="008F2146" w:rsidRPr="0046195F">
        <w:rPr>
          <w:rFonts w:ascii="Calibri" w:hAnsi="Calibri" w:cs="Calibri"/>
          <w:sz w:val="22"/>
          <w:szCs w:val="22"/>
        </w:rPr>
        <w:t>příkazníkem</w:t>
      </w:r>
      <w:r w:rsidRPr="0046195F">
        <w:rPr>
          <w:rFonts w:ascii="Calibri" w:hAnsi="Calibri" w:cs="Calibri"/>
          <w:sz w:val="22"/>
          <w:szCs w:val="22"/>
        </w:rPr>
        <w:t xml:space="preserve"> se stanovuje na 30 kalendářních dní ode dne doručení faktury </w:t>
      </w:r>
      <w:r w:rsidR="008F2146" w:rsidRPr="0046195F">
        <w:rPr>
          <w:rFonts w:ascii="Calibri" w:hAnsi="Calibri" w:cs="Calibri"/>
          <w:sz w:val="22"/>
          <w:szCs w:val="22"/>
        </w:rPr>
        <w:t>příkazci</w:t>
      </w:r>
      <w:r w:rsidRPr="0046195F">
        <w:rPr>
          <w:rFonts w:ascii="Calibri" w:hAnsi="Calibri" w:cs="Calibri"/>
          <w:sz w:val="22"/>
          <w:szCs w:val="22"/>
        </w:rPr>
        <w:t xml:space="preserve">. </w:t>
      </w:r>
      <w:r w:rsidR="008A751A" w:rsidRPr="0046195F">
        <w:rPr>
          <w:rFonts w:ascii="Calibri" w:hAnsi="Calibri" w:cs="Calibri"/>
          <w:sz w:val="22"/>
          <w:szCs w:val="22"/>
        </w:rPr>
        <w:t xml:space="preserve">Fakturu je příkazník povinen doručit na adresu: Česká zemědělská univerzita v Praze, </w:t>
      </w:r>
      <w:r w:rsidR="00960EB8">
        <w:rPr>
          <w:rFonts w:ascii="Calibri" w:hAnsi="Calibri" w:cs="Calibri"/>
          <w:sz w:val="22"/>
          <w:szCs w:val="22"/>
        </w:rPr>
        <w:t xml:space="preserve">Ekonomický odbor, </w:t>
      </w:r>
      <w:r w:rsidR="008A751A" w:rsidRPr="0046195F">
        <w:rPr>
          <w:rFonts w:ascii="Calibri" w:hAnsi="Calibri" w:cs="Calibri"/>
          <w:sz w:val="22"/>
          <w:szCs w:val="22"/>
        </w:rPr>
        <w:t xml:space="preserve">Kamýcká 129, PSČ 165 00, Praha – </w:t>
      </w:r>
      <w:r w:rsidR="008A751A" w:rsidRPr="00960EB8">
        <w:rPr>
          <w:rFonts w:ascii="Calibri" w:hAnsi="Calibri" w:cs="Calibri"/>
          <w:sz w:val="22"/>
          <w:szCs w:val="22"/>
        </w:rPr>
        <w:t>Suchdol</w:t>
      </w:r>
      <w:r w:rsidR="00FD6DCA">
        <w:rPr>
          <w:rFonts w:ascii="Calibri" w:hAnsi="Calibri" w:cs="Calibri"/>
          <w:sz w:val="22"/>
          <w:szCs w:val="22"/>
        </w:rPr>
        <w:t>, nebo</w:t>
      </w:r>
      <w:r w:rsidR="00FD6DCA">
        <w:rPr>
          <w:rFonts w:ascii="Calibri" w:hAnsi="Calibri" w:cs="Calibri"/>
          <w:kern w:val="1"/>
          <w:sz w:val="22"/>
          <w:szCs w:val="22"/>
        </w:rPr>
        <w:t xml:space="preserve"> </w:t>
      </w:r>
      <w:r w:rsidR="00FD6DCA" w:rsidRPr="007A517E">
        <w:rPr>
          <w:rFonts w:ascii="Calibri" w:hAnsi="Calibri" w:cs="Calibri"/>
          <w:sz w:val="22"/>
          <w:szCs w:val="22"/>
        </w:rPr>
        <w:t xml:space="preserve">e-mailem na adresu </w:t>
      </w:r>
      <w:hyperlink r:id="rId11" w:history="1">
        <w:r w:rsidR="00FD6DCA" w:rsidRPr="008D5606">
          <w:rPr>
            <w:rStyle w:val="Hypertextovodkaz"/>
            <w:rFonts w:ascii="Calibri" w:hAnsi="Calibri" w:cs="Calibri"/>
            <w:sz w:val="22"/>
            <w:szCs w:val="22"/>
          </w:rPr>
          <w:t>scan@czu.cz</w:t>
        </w:r>
      </w:hyperlink>
      <w:r w:rsidR="0078056F">
        <w:rPr>
          <w:rFonts w:ascii="Calibri" w:hAnsi="Calibri" w:cs="Calibri"/>
          <w:sz w:val="22"/>
          <w:szCs w:val="22"/>
        </w:rPr>
        <w:t>, v kopii na adresu</w:t>
      </w:r>
      <w:hyperlink r:id="rId12" w:history="1">
        <w:r w:rsidR="0078056F" w:rsidRPr="0078056F">
          <w:rPr>
            <w:rFonts w:ascii="Calibri" w:hAnsi="Calibri" w:cs="Calibri"/>
            <w:sz w:val="22"/>
            <w:szCs w:val="22"/>
          </w:rPr>
          <w:t xml:space="preserve"> </w:t>
        </w:r>
        <w:r w:rsidR="00E47E82">
          <w:rPr>
            <w:rFonts w:ascii="Calibri" w:hAnsi="Calibri" w:cs="Calibri"/>
            <w:sz w:val="22"/>
            <w:szCs w:val="22"/>
          </w:rPr>
          <w:t>xxxxx</w:t>
        </w:r>
        <w:r w:rsidR="0088055E">
          <w:rPr>
            <w:rStyle w:val="Hypertextovodkaz"/>
            <w:rFonts w:ascii="Calibri" w:hAnsi="Calibri" w:cs="Calibri"/>
            <w:sz w:val="22"/>
            <w:szCs w:val="22"/>
          </w:rPr>
          <w:t>.</w:t>
        </w:r>
      </w:hyperlink>
      <w:r w:rsidR="008A751A" w:rsidRPr="0046195F">
        <w:rPr>
          <w:rFonts w:ascii="Calibri" w:hAnsi="Calibri" w:cs="Calibri"/>
          <w:sz w:val="22"/>
          <w:szCs w:val="22"/>
        </w:rPr>
        <w:t>. Jiné doručení nebude považováno za řádné s tím, že příkazci nevznikne povinnost fakturu doručenou jiným způsobem uhradit.</w:t>
      </w:r>
    </w:p>
    <w:p w14:paraId="5DBDFB30" w14:textId="77777777" w:rsidR="006E75C2" w:rsidRPr="0046195F" w:rsidRDefault="00891E4D"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Dnem úhrady fakturované částky se pro účely této smlouvy rozumí den, kdy je tato částka odepsána z</w:t>
      </w:r>
      <w:r w:rsidR="00960EB8">
        <w:rPr>
          <w:rFonts w:ascii="Calibri" w:hAnsi="Calibri" w:cs="Calibri"/>
          <w:sz w:val="22"/>
          <w:szCs w:val="22"/>
        </w:rPr>
        <w:t> </w:t>
      </w:r>
      <w:r w:rsidRPr="0046195F">
        <w:rPr>
          <w:rFonts w:ascii="Calibri" w:hAnsi="Calibri" w:cs="Calibri"/>
          <w:sz w:val="22"/>
          <w:szCs w:val="22"/>
        </w:rPr>
        <w:t xml:space="preserve">bankovního účtu </w:t>
      </w:r>
      <w:r w:rsidR="000E3561" w:rsidRPr="0046195F">
        <w:rPr>
          <w:rFonts w:ascii="Calibri" w:hAnsi="Calibri" w:cs="Calibri"/>
          <w:sz w:val="22"/>
          <w:szCs w:val="22"/>
        </w:rPr>
        <w:t xml:space="preserve">příkazce </w:t>
      </w:r>
      <w:r w:rsidRPr="0046195F">
        <w:rPr>
          <w:rFonts w:ascii="Calibri" w:hAnsi="Calibri" w:cs="Calibri"/>
          <w:sz w:val="22"/>
          <w:szCs w:val="22"/>
        </w:rPr>
        <w:t xml:space="preserve">ve prospěch bankovního účtu </w:t>
      </w:r>
      <w:r w:rsidR="000E3561" w:rsidRPr="0046195F">
        <w:rPr>
          <w:rFonts w:ascii="Calibri" w:hAnsi="Calibri" w:cs="Calibri"/>
          <w:sz w:val="22"/>
          <w:szCs w:val="22"/>
        </w:rPr>
        <w:t>příkazníka</w:t>
      </w:r>
      <w:r w:rsidRPr="0046195F">
        <w:rPr>
          <w:rFonts w:ascii="Calibri" w:hAnsi="Calibri" w:cs="Calibri"/>
          <w:sz w:val="22"/>
          <w:szCs w:val="22"/>
        </w:rPr>
        <w:t xml:space="preserve">. </w:t>
      </w:r>
    </w:p>
    <w:p w14:paraId="5C5A3BD9" w14:textId="77777777" w:rsidR="006E75C2" w:rsidRPr="0046195F" w:rsidRDefault="00891E4D"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bCs/>
          <w:sz w:val="22"/>
          <w:szCs w:val="22"/>
        </w:rPr>
        <w:t xml:space="preserve">Úhrada jednotlivých faktur bude </w:t>
      </w:r>
      <w:r w:rsidR="000E3561" w:rsidRPr="0046195F">
        <w:rPr>
          <w:rFonts w:ascii="Calibri" w:hAnsi="Calibri" w:cs="Calibri"/>
          <w:bCs/>
          <w:sz w:val="22"/>
          <w:szCs w:val="22"/>
        </w:rPr>
        <w:t xml:space="preserve">příkazci </w:t>
      </w:r>
      <w:r w:rsidRPr="0046195F">
        <w:rPr>
          <w:rFonts w:ascii="Calibri" w:hAnsi="Calibri" w:cs="Calibri"/>
          <w:bCs/>
          <w:sz w:val="22"/>
          <w:szCs w:val="22"/>
        </w:rPr>
        <w:t xml:space="preserve">převedena na jeho </w:t>
      </w:r>
      <w:r w:rsidRPr="0046195F">
        <w:rPr>
          <w:rFonts w:ascii="Calibri" w:hAnsi="Calibri" w:cs="Calibri"/>
          <w:sz w:val="22"/>
          <w:szCs w:val="22"/>
        </w:rPr>
        <w:t>bankovní</w:t>
      </w:r>
      <w:r w:rsidRPr="0046195F">
        <w:rPr>
          <w:rFonts w:ascii="Calibri" w:hAnsi="Calibri" w:cs="Calibri"/>
          <w:bCs/>
          <w:sz w:val="22"/>
          <w:szCs w:val="22"/>
        </w:rPr>
        <w:t xml:space="preserve"> účet zveřejněný správcem daně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w:t>
      </w:r>
      <w:r w:rsidR="008A751A" w:rsidRPr="0046195F">
        <w:rPr>
          <w:rFonts w:ascii="Calibri" w:hAnsi="Calibri" w:cs="Calibri"/>
          <w:bCs/>
          <w:sz w:val="22"/>
          <w:szCs w:val="22"/>
        </w:rPr>
        <w:t xml:space="preserve"> pozdějších předpisů</w:t>
      </w:r>
      <w:r w:rsidRPr="0046195F">
        <w:rPr>
          <w:rFonts w:ascii="Calibri" w:hAnsi="Calibri" w:cs="Calibri"/>
          <w:bCs/>
          <w:sz w:val="22"/>
          <w:szCs w:val="22"/>
        </w:rPr>
        <w:t>, a to i v</w:t>
      </w:r>
      <w:r w:rsidR="008A751A" w:rsidRPr="0046195F">
        <w:rPr>
          <w:rFonts w:ascii="Calibri" w:hAnsi="Calibri" w:cs="Calibri"/>
          <w:bCs/>
          <w:sz w:val="22"/>
          <w:szCs w:val="22"/>
        </w:rPr>
        <w:t> </w:t>
      </w:r>
      <w:r w:rsidRPr="0046195F">
        <w:rPr>
          <w:rFonts w:ascii="Calibri" w:hAnsi="Calibri" w:cs="Calibri"/>
          <w:bCs/>
          <w:sz w:val="22"/>
          <w:szCs w:val="22"/>
        </w:rPr>
        <w:t xml:space="preserve">případě, že na faktuře bude uveden jiný bankovní účet. Pokud </w:t>
      </w:r>
      <w:r w:rsidR="000E3561" w:rsidRPr="0046195F">
        <w:rPr>
          <w:rFonts w:ascii="Calibri" w:hAnsi="Calibri" w:cs="Calibri"/>
          <w:bCs/>
          <w:sz w:val="22"/>
          <w:szCs w:val="22"/>
        </w:rPr>
        <w:t xml:space="preserve">příkazník </w:t>
      </w:r>
      <w:r w:rsidRPr="0046195F">
        <w:rPr>
          <w:rFonts w:ascii="Calibri" w:hAnsi="Calibri" w:cs="Calibri"/>
          <w:bCs/>
          <w:sz w:val="22"/>
          <w:szCs w:val="22"/>
        </w:rPr>
        <w:t>nebude mít bankovní účet zveřejněný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 </w:t>
      </w:r>
      <w:r w:rsidR="008A751A" w:rsidRPr="0046195F">
        <w:rPr>
          <w:rFonts w:ascii="Calibri" w:hAnsi="Calibri" w:cs="Calibri"/>
          <w:bCs/>
          <w:sz w:val="22"/>
          <w:szCs w:val="22"/>
        </w:rPr>
        <w:t xml:space="preserve">pozdějších předpisů </w:t>
      </w:r>
      <w:r w:rsidRPr="0046195F">
        <w:rPr>
          <w:rFonts w:ascii="Calibri" w:hAnsi="Calibri" w:cs="Calibri"/>
          <w:bCs/>
          <w:sz w:val="22"/>
          <w:szCs w:val="22"/>
        </w:rPr>
        <w:t xml:space="preserve">správcem daně, provede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úhradu na bankovní účet až po jeho zveřejnění správcem daně, aniž by byl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v prodlení s úhradou. Zveřejnění bankovního účtu správcem daně oznámí </w:t>
      </w:r>
      <w:r w:rsidR="000E3561" w:rsidRPr="0046195F">
        <w:rPr>
          <w:rFonts w:ascii="Calibri" w:hAnsi="Calibri" w:cs="Calibri"/>
          <w:bCs/>
          <w:sz w:val="22"/>
          <w:szCs w:val="22"/>
        </w:rPr>
        <w:t xml:space="preserve">příkazník </w:t>
      </w:r>
      <w:r w:rsidRPr="0046195F">
        <w:rPr>
          <w:rFonts w:ascii="Calibri" w:hAnsi="Calibri" w:cs="Calibri"/>
          <w:bCs/>
          <w:sz w:val="22"/>
          <w:szCs w:val="22"/>
        </w:rPr>
        <w:t xml:space="preserve">bezodkladně </w:t>
      </w:r>
      <w:r w:rsidR="000E3561" w:rsidRPr="0046195F">
        <w:rPr>
          <w:rFonts w:ascii="Calibri" w:hAnsi="Calibri" w:cs="Calibri"/>
          <w:bCs/>
          <w:sz w:val="22"/>
          <w:szCs w:val="22"/>
        </w:rPr>
        <w:t>příkazci</w:t>
      </w:r>
      <w:r w:rsidRPr="0046195F">
        <w:rPr>
          <w:rFonts w:ascii="Calibri" w:hAnsi="Calibri" w:cs="Calibri"/>
          <w:bCs/>
          <w:sz w:val="22"/>
          <w:szCs w:val="22"/>
        </w:rPr>
        <w:t>.</w:t>
      </w:r>
      <w:r w:rsidRPr="0046195F">
        <w:rPr>
          <w:rFonts w:ascii="Calibri" w:hAnsi="Calibri" w:cs="Calibri"/>
          <w:color w:val="000000"/>
          <w:sz w:val="22"/>
          <w:szCs w:val="22"/>
        </w:rPr>
        <w:t xml:space="preserve"> </w:t>
      </w:r>
      <w:r w:rsidR="006E75C2" w:rsidRPr="0046195F">
        <w:rPr>
          <w:rFonts w:ascii="Calibri" w:hAnsi="Calibri" w:cs="Calibri"/>
          <w:color w:val="000000"/>
          <w:sz w:val="22"/>
          <w:szCs w:val="22"/>
        </w:rPr>
        <w:t>Toto ustanovení se neuplatní v případě, že příkazník nemá dle zákona č. 235/2004 Sb., o dani z přidané hodnoty, ve znění pozdějších předpisů povinnost mít bankovní účet zveřejněný správcem daně.</w:t>
      </w:r>
    </w:p>
    <w:p w14:paraId="5F726952" w14:textId="288731AA" w:rsidR="00A5175F" w:rsidRPr="005305E4" w:rsidRDefault="000E3561" w:rsidP="005305E4">
      <w:pPr>
        <w:widowControl w:val="0"/>
        <w:numPr>
          <w:ilvl w:val="0"/>
          <w:numId w:val="38"/>
        </w:numPr>
        <w:spacing w:before="120" w:after="120"/>
        <w:ind w:left="426" w:hanging="426"/>
        <w:jc w:val="both"/>
        <w:rPr>
          <w:rFonts w:ascii="Calibri" w:hAnsi="Calibri" w:cs="Calibri"/>
          <w:sz w:val="22"/>
          <w:szCs w:val="22"/>
        </w:rPr>
      </w:pPr>
      <w:r w:rsidRPr="0046195F">
        <w:rPr>
          <w:rFonts w:ascii="Calibri" w:hAnsi="Calibri" w:cs="Calibri"/>
          <w:color w:val="000000"/>
          <w:sz w:val="22"/>
          <w:szCs w:val="22"/>
        </w:rPr>
        <w:t xml:space="preserve">Příkazce </w:t>
      </w:r>
      <w:r w:rsidR="00891E4D" w:rsidRPr="0046195F">
        <w:rPr>
          <w:rFonts w:ascii="Calibri" w:hAnsi="Calibri" w:cs="Calibri"/>
          <w:color w:val="000000"/>
          <w:sz w:val="22"/>
          <w:szCs w:val="22"/>
        </w:rPr>
        <w:t xml:space="preserve">je oprávněn od smlouvy odstoupit v případě, že podle údajů uvedených v registru plátců DPH se </w:t>
      </w:r>
      <w:r w:rsidRPr="0046195F">
        <w:rPr>
          <w:rFonts w:ascii="Calibri" w:hAnsi="Calibri" w:cs="Calibri"/>
          <w:color w:val="000000"/>
          <w:sz w:val="22"/>
          <w:szCs w:val="22"/>
        </w:rPr>
        <w:t xml:space="preserve">příkazník </w:t>
      </w:r>
      <w:r w:rsidR="00891E4D" w:rsidRPr="0046195F">
        <w:rPr>
          <w:rFonts w:ascii="Calibri" w:hAnsi="Calibri" w:cs="Calibri"/>
          <w:color w:val="000000"/>
          <w:sz w:val="22"/>
          <w:szCs w:val="22"/>
        </w:rPr>
        <w:t>stane nespolehlivým plátcem DPH.</w:t>
      </w:r>
    </w:p>
    <w:p w14:paraId="73021E69" w14:textId="054ED8E0" w:rsidR="003868F0" w:rsidRPr="005305E4" w:rsidRDefault="00891E4D" w:rsidP="005305E4">
      <w:pPr>
        <w:spacing w:after="120"/>
        <w:rPr>
          <w:rFonts w:ascii="Calibri" w:hAnsi="Calibri" w:cs="Calibri"/>
          <w:b/>
          <w:sz w:val="22"/>
          <w:szCs w:val="22"/>
          <w:u w:val="single"/>
        </w:rPr>
      </w:pPr>
      <w:r w:rsidRPr="0046195F">
        <w:rPr>
          <w:rFonts w:ascii="Calibri" w:hAnsi="Calibri" w:cs="Calibri"/>
          <w:b/>
          <w:sz w:val="22"/>
          <w:szCs w:val="22"/>
          <w:u w:val="single"/>
        </w:rPr>
        <w:t xml:space="preserve">IX. </w:t>
      </w:r>
      <w:r w:rsidR="003868F0" w:rsidRPr="0046195F">
        <w:rPr>
          <w:rFonts w:ascii="Calibri" w:hAnsi="Calibri" w:cs="Calibri"/>
          <w:b/>
          <w:sz w:val="22"/>
          <w:szCs w:val="22"/>
          <w:u w:val="single"/>
        </w:rPr>
        <w:t>Mlčenlivost</w:t>
      </w:r>
      <w:r w:rsidRPr="0046195F">
        <w:rPr>
          <w:rFonts w:ascii="Calibri" w:hAnsi="Calibri" w:cs="Calibri"/>
          <w:b/>
          <w:sz w:val="22"/>
          <w:szCs w:val="22"/>
          <w:u w:val="single"/>
        </w:rPr>
        <w:t>:</w:t>
      </w:r>
    </w:p>
    <w:p w14:paraId="335589C5"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Smluvní strany podpisem této smlouvy výslovně potvrzují, že veškeré informace, o nichž se v</w:t>
      </w:r>
      <w:r w:rsidR="00D13859"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průběhu plnění smlouvy dozví, jsou důvěrné a</w:t>
      </w:r>
      <w:r w:rsidR="0088055E">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 xml:space="preserve">nebo představují obchodní tajemství dle definice § 504 </w:t>
      </w:r>
      <w:r w:rsidR="00EA3950" w:rsidRPr="0046195F">
        <w:rPr>
          <w:rFonts w:ascii="Calibri" w:eastAsia="Calibri" w:hAnsi="Calibri" w:cs="Calibri"/>
          <w:color w:val="000000"/>
          <w:sz w:val="22"/>
          <w:szCs w:val="22"/>
        </w:rPr>
        <w:t>občanského zákoníku</w:t>
      </w:r>
      <w:r w:rsidRPr="0046195F">
        <w:rPr>
          <w:rFonts w:ascii="Calibri" w:eastAsia="Calibri" w:hAnsi="Calibri" w:cs="Calibri"/>
          <w:color w:val="000000"/>
          <w:sz w:val="22"/>
          <w:szCs w:val="22"/>
        </w:rPr>
        <w:t xml:space="preserve"> (dále jen „důvěrné informace“). Výjimkou jsou informace a dokumenty, které budou příkazci poskytnuty za účelem jejich uveřejnění dle právních předpisů a dále ty informace, jejichž povaha odůvodňuje zveřejnění, neboť neobsahuje důvěrné údaje příkazníka. Smluvní strany se zavazují zachovávat mlčenlivost o všech důvěrných informacích a tyto použít jen za účelem plnění této smlouvy. Příkazce je oprávněn písemným úkonem zprostit příkazníka mlčenlivosti, a to v rozsahu uvedeném v tomto písemném úkonu. Porušením povinnosti mlčenlivosti ze strany příkazníka není předání informací o této smlouvě, nebo jejím předmětu třetím osobám, které budou příkazníkem pověřeny k vykonávání činnosti dle této smlouvy. </w:t>
      </w:r>
    </w:p>
    <w:p w14:paraId="73932C7F"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Smluvní strany zodpovídají za plnění povinnosti mlčenlivosti kromě případů, kdy povinnosti zpřístupnit důvěrné informace vyplývají z právních předpisů, z pravomocného rozhodnutí soudu, rozhodčího orgánu, či jiného správního orgánu. </w:t>
      </w:r>
    </w:p>
    <w:p w14:paraId="701EED7C"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Povinností zachovávat mlčenlivost se rozumí zejména zdržení se jakéhokoli jednání, které by mělo za následek zpřístupnění, nebo seznámení se s důvěrnými informacemi třetími osobami, nebo by důvěrné informace byly využity proti jejich účelu pro vlastní potřeby, nebo pro potřeby třetích osob, anebo, kdy bylo třetím osobám umožněno jakékoli využití těchto informací. </w:t>
      </w:r>
    </w:p>
    <w:p w14:paraId="6D8996DE"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Poruší-li některá ze smluvních stran ustanovení o ochraně důvěrných informací má druhá smluvní strana právo požadovat po ní, aby se zdržela takového jednání, případně aby odstranila závadný stav. Tím není dotčeno právo na náhradu případně vzniklé škody. </w:t>
      </w:r>
    </w:p>
    <w:p w14:paraId="12072D5A" w14:textId="7DDF3BC7" w:rsidR="003868F0" w:rsidRPr="005305E4" w:rsidRDefault="003868F0" w:rsidP="005305E4">
      <w:pPr>
        <w:numPr>
          <w:ilvl w:val="0"/>
          <w:numId w:val="59"/>
        </w:numPr>
        <w:autoSpaceDE w:val="0"/>
        <w:autoSpaceDN w:val="0"/>
        <w:adjustRightInd w:val="0"/>
        <w:spacing w:after="120"/>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Závazky vyplývající z ustanovení tohoto článku smlouvy se smluvní strany zavazují dodržovat bez časového omezení, tedy i po zániku smluvního vztahu, a to pod sankcí náhrady škody. </w:t>
      </w:r>
    </w:p>
    <w:p w14:paraId="5E94E304" w14:textId="4DFA8099" w:rsidR="00891E4D" w:rsidRPr="005305E4" w:rsidRDefault="003868F0" w:rsidP="005305E4">
      <w:pPr>
        <w:spacing w:after="120"/>
        <w:rPr>
          <w:rFonts w:ascii="Calibri" w:hAnsi="Calibri" w:cs="Calibri"/>
          <w:b/>
          <w:sz w:val="22"/>
          <w:szCs w:val="22"/>
          <w:u w:val="single"/>
        </w:rPr>
      </w:pPr>
      <w:r w:rsidRPr="0046195F">
        <w:rPr>
          <w:rFonts w:ascii="Calibri" w:hAnsi="Calibri" w:cs="Calibri"/>
          <w:b/>
          <w:sz w:val="22"/>
          <w:szCs w:val="22"/>
          <w:u w:val="single"/>
        </w:rPr>
        <w:t>X. Záruky příkazníka za vady jeho činnosti:</w:t>
      </w:r>
    </w:p>
    <w:p w14:paraId="10D5F695" w14:textId="77777777" w:rsidR="00891E4D" w:rsidRPr="0046195F" w:rsidRDefault="00891E4D" w:rsidP="00891E4D">
      <w:pPr>
        <w:widowControl w:val="0"/>
        <w:rPr>
          <w:rFonts w:ascii="Calibri" w:hAnsi="Calibri" w:cs="Calibri"/>
          <w:b/>
          <w:sz w:val="22"/>
          <w:szCs w:val="22"/>
        </w:rPr>
      </w:pPr>
      <w:r w:rsidRPr="0046195F">
        <w:rPr>
          <w:rFonts w:ascii="Calibri" w:hAnsi="Calibri" w:cs="Calibri"/>
          <w:b/>
          <w:sz w:val="22"/>
          <w:szCs w:val="22"/>
        </w:rPr>
        <w:t xml:space="preserve">1. </w:t>
      </w:r>
      <w:r w:rsidR="000E3561" w:rsidRPr="0046195F">
        <w:rPr>
          <w:rFonts w:ascii="Calibri" w:hAnsi="Calibri" w:cs="Calibri"/>
          <w:b/>
          <w:sz w:val="22"/>
          <w:szCs w:val="22"/>
        </w:rPr>
        <w:t xml:space="preserve">Příkazník </w:t>
      </w:r>
      <w:r w:rsidRPr="0046195F">
        <w:rPr>
          <w:rFonts w:ascii="Calibri" w:hAnsi="Calibri" w:cs="Calibri"/>
          <w:b/>
          <w:sz w:val="22"/>
          <w:szCs w:val="22"/>
        </w:rPr>
        <w:t xml:space="preserve">se </w:t>
      </w:r>
      <w:r w:rsidR="008A751A" w:rsidRPr="0046195F">
        <w:rPr>
          <w:rFonts w:ascii="Calibri" w:hAnsi="Calibri" w:cs="Calibri"/>
          <w:b/>
          <w:sz w:val="22"/>
          <w:szCs w:val="22"/>
        </w:rPr>
        <w:t xml:space="preserve">mimo jiné </w:t>
      </w:r>
      <w:r w:rsidRPr="0046195F">
        <w:rPr>
          <w:rFonts w:ascii="Calibri" w:hAnsi="Calibri" w:cs="Calibri"/>
          <w:b/>
          <w:sz w:val="22"/>
          <w:szCs w:val="22"/>
        </w:rPr>
        <w:t>dostane do prodlení:</w:t>
      </w:r>
    </w:p>
    <w:p w14:paraId="7B617BB5" w14:textId="77777777" w:rsidR="00891E4D" w:rsidRPr="0046195F" w:rsidRDefault="00954315" w:rsidP="00237BBA">
      <w:pPr>
        <w:numPr>
          <w:ilvl w:val="0"/>
          <w:numId w:val="2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t>jestliže</w:t>
      </w:r>
      <w:r w:rsidR="00891E4D" w:rsidRPr="0046195F">
        <w:rPr>
          <w:rFonts w:ascii="Calibri" w:hAnsi="Calibri" w:cs="Calibri"/>
          <w:color w:val="131417"/>
          <w:sz w:val="22"/>
          <w:szCs w:val="22"/>
        </w:rPr>
        <w:t xml:space="preserve"> neplněním </w:t>
      </w:r>
      <w:r w:rsidR="005375B7">
        <w:rPr>
          <w:rFonts w:ascii="Calibri" w:hAnsi="Calibri" w:cs="Calibri"/>
          <w:color w:val="131417"/>
          <w:sz w:val="22"/>
          <w:szCs w:val="22"/>
        </w:rPr>
        <w:t>svých</w:t>
      </w:r>
      <w:r w:rsidR="005375B7" w:rsidRPr="0046195F">
        <w:rPr>
          <w:rFonts w:ascii="Calibri" w:hAnsi="Calibri" w:cs="Calibri"/>
          <w:color w:val="131417"/>
          <w:sz w:val="22"/>
          <w:szCs w:val="22"/>
        </w:rPr>
        <w:t xml:space="preserve"> </w:t>
      </w:r>
      <w:r w:rsidR="00891E4D" w:rsidRPr="0046195F">
        <w:rPr>
          <w:rFonts w:ascii="Calibri" w:hAnsi="Calibri" w:cs="Calibri"/>
          <w:color w:val="131417"/>
          <w:sz w:val="22"/>
          <w:szCs w:val="22"/>
        </w:rPr>
        <w:t xml:space="preserve">povinností bude podána žádost o </w:t>
      </w:r>
      <w:r w:rsidR="004E2062">
        <w:rPr>
          <w:rFonts w:ascii="Calibri" w:hAnsi="Calibri" w:cs="Calibri"/>
          <w:color w:val="131417"/>
          <w:sz w:val="22"/>
          <w:szCs w:val="22"/>
        </w:rPr>
        <w:t xml:space="preserve">závěrečnou </w:t>
      </w:r>
      <w:r w:rsidR="00447FE8">
        <w:rPr>
          <w:rFonts w:ascii="Calibri" w:hAnsi="Calibri" w:cs="Calibri"/>
          <w:color w:val="131417"/>
          <w:sz w:val="22"/>
          <w:szCs w:val="22"/>
        </w:rPr>
        <w:t xml:space="preserve">kontrolní </w:t>
      </w:r>
      <w:r w:rsidR="004E2062">
        <w:rPr>
          <w:rFonts w:ascii="Calibri" w:hAnsi="Calibri" w:cs="Calibri"/>
          <w:color w:val="131417"/>
          <w:sz w:val="22"/>
          <w:szCs w:val="22"/>
        </w:rPr>
        <w:t>prohlídku stavby</w:t>
      </w:r>
      <w:r w:rsidR="0080776F">
        <w:rPr>
          <w:rFonts w:ascii="Calibri" w:hAnsi="Calibri" w:cs="Calibri"/>
          <w:color w:val="131417"/>
          <w:sz w:val="22"/>
          <w:szCs w:val="22"/>
        </w:rPr>
        <w:t>,</w:t>
      </w:r>
      <w:r w:rsidR="006E19A8" w:rsidRPr="0046195F">
        <w:rPr>
          <w:rFonts w:ascii="Calibri" w:hAnsi="Calibri" w:cs="Calibri"/>
          <w:color w:val="131417"/>
          <w:sz w:val="22"/>
          <w:szCs w:val="22"/>
        </w:rPr>
        <w:t xml:space="preserve"> </w:t>
      </w:r>
      <w:r w:rsidR="00DD2869">
        <w:rPr>
          <w:rFonts w:ascii="Calibri" w:hAnsi="Calibri" w:cs="Calibri"/>
          <w:color w:val="131417"/>
          <w:sz w:val="22"/>
          <w:szCs w:val="22"/>
        </w:rPr>
        <w:t>žádost o vydání kolaudace</w:t>
      </w:r>
      <w:r w:rsidR="00C132C9">
        <w:rPr>
          <w:rFonts w:ascii="Calibri" w:hAnsi="Calibri" w:cs="Calibri"/>
          <w:color w:val="131417"/>
          <w:sz w:val="22"/>
          <w:szCs w:val="22"/>
        </w:rPr>
        <w:t>,</w:t>
      </w:r>
      <w:r w:rsidR="00DD2869">
        <w:rPr>
          <w:rFonts w:ascii="Calibri" w:hAnsi="Calibri" w:cs="Calibri"/>
          <w:color w:val="131417"/>
          <w:sz w:val="22"/>
          <w:szCs w:val="22"/>
        </w:rPr>
        <w:t xml:space="preserve"> </w:t>
      </w:r>
      <w:r w:rsidR="006335DB" w:rsidRPr="0046195F">
        <w:rPr>
          <w:rFonts w:ascii="Calibri" w:hAnsi="Calibri" w:cs="Calibri"/>
          <w:sz w:val="22"/>
          <w:szCs w:val="22"/>
        </w:rPr>
        <w:t xml:space="preserve">resp. žádost o uvedení </w:t>
      </w:r>
      <w:r w:rsidR="00456EBC" w:rsidRPr="0046195F">
        <w:rPr>
          <w:rFonts w:ascii="Calibri" w:hAnsi="Calibri" w:cs="Calibri"/>
          <w:sz w:val="22"/>
          <w:szCs w:val="22"/>
        </w:rPr>
        <w:t xml:space="preserve">stavby </w:t>
      </w:r>
      <w:r w:rsidR="006335DB" w:rsidRPr="0046195F">
        <w:rPr>
          <w:rFonts w:ascii="Calibri" w:hAnsi="Calibri" w:cs="Calibri"/>
          <w:sz w:val="22"/>
          <w:szCs w:val="22"/>
        </w:rPr>
        <w:t>do zkušebního provozu</w:t>
      </w:r>
      <w:r w:rsidR="004E2062">
        <w:rPr>
          <w:rFonts w:ascii="Calibri" w:hAnsi="Calibri" w:cs="Calibri"/>
          <w:sz w:val="22"/>
          <w:szCs w:val="22"/>
        </w:rPr>
        <w:t>,</w:t>
      </w:r>
      <w:r w:rsidR="006335DB" w:rsidRPr="0046195F">
        <w:rPr>
          <w:rFonts w:ascii="Calibri" w:hAnsi="Calibri" w:cs="Calibri"/>
          <w:sz w:val="22"/>
          <w:szCs w:val="22"/>
        </w:rPr>
        <w:t xml:space="preserve"> </w:t>
      </w:r>
      <w:r w:rsidR="00891E4D" w:rsidRPr="0046195F">
        <w:rPr>
          <w:rFonts w:ascii="Calibri" w:hAnsi="Calibri" w:cs="Calibri"/>
          <w:color w:val="131417"/>
          <w:sz w:val="22"/>
          <w:szCs w:val="22"/>
        </w:rPr>
        <w:t xml:space="preserve">později než </w:t>
      </w:r>
      <w:r w:rsidR="00A97D4A" w:rsidRPr="0046195F">
        <w:rPr>
          <w:rFonts w:ascii="Calibri" w:hAnsi="Calibri" w:cs="Calibri"/>
          <w:color w:val="131417"/>
          <w:sz w:val="22"/>
          <w:szCs w:val="22"/>
        </w:rPr>
        <w:t>2 týdny</w:t>
      </w:r>
      <w:r w:rsidR="00891E4D" w:rsidRPr="0046195F">
        <w:rPr>
          <w:rFonts w:ascii="Calibri" w:hAnsi="Calibri" w:cs="Calibri"/>
          <w:color w:val="131417"/>
          <w:sz w:val="22"/>
          <w:szCs w:val="22"/>
        </w:rPr>
        <w:t xml:space="preserve"> od potvrzení </w:t>
      </w:r>
      <w:r w:rsidR="000E3561" w:rsidRPr="0046195F">
        <w:rPr>
          <w:rFonts w:ascii="Calibri" w:hAnsi="Calibri" w:cs="Calibri"/>
          <w:color w:val="131417"/>
          <w:sz w:val="22"/>
          <w:szCs w:val="22"/>
        </w:rPr>
        <w:t>příkazce</w:t>
      </w:r>
      <w:r w:rsidR="00891E4D" w:rsidRPr="0046195F">
        <w:rPr>
          <w:rFonts w:ascii="Calibri" w:hAnsi="Calibri" w:cs="Calibri"/>
          <w:color w:val="131417"/>
          <w:sz w:val="22"/>
          <w:szCs w:val="22"/>
        </w:rPr>
        <w:t xml:space="preserve">, že stavba je dokončena a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doporučil potvrdit splnění </w:t>
      </w:r>
      <w:r w:rsidR="006E19A8" w:rsidRPr="0046195F">
        <w:rPr>
          <w:rFonts w:ascii="Calibri" w:hAnsi="Calibri" w:cs="Calibri"/>
          <w:color w:val="131417"/>
          <w:sz w:val="22"/>
          <w:szCs w:val="22"/>
        </w:rPr>
        <w:t xml:space="preserve">dokončení stavby </w:t>
      </w:r>
      <w:r w:rsidR="00960EB8">
        <w:rPr>
          <w:rFonts w:ascii="Calibri" w:hAnsi="Calibri" w:cs="Calibri"/>
          <w:color w:val="131417"/>
          <w:sz w:val="22"/>
          <w:szCs w:val="22"/>
        </w:rPr>
        <w:t>zhotoviteli</w:t>
      </w:r>
      <w:r w:rsidR="006E19A8" w:rsidRPr="0046195F">
        <w:rPr>
          <w:rFonts w:ascii="Calibri" w:hAnsi="Calibri" w:cs="Calibri"/>
          <w:color w:val="131417"/>
          <w:sz w:val="22"/>
          <w:szCs w:val="22"/>
        </w:rPr>
        <w:t xml:space="preserve"> </w:t>
      </w:r>
      <w:r w:rsidR="00891E4D" w:rsidRPr="0046195F">
        <w:rPr>
          <w:rFonts w:ascii="Calibri" w:hAnsi="Calibri" w:cs="Calibri"/>
          <w:color w:val="131417"/>
          <w:sz w:val="22"/>
          <w:szCs w:val="22"/>
        </w:rPr>
        <w:t>stavby,</w:t>
      </w:r>
    </w:p>
    <w:p w14:paraId="65D3B6D4" w14:textId="77777777" w:rsidR="00891E4D" w:rsidRPr="0046195F" w:rsidRDefault="00954315" w:rsidP="00237BBA">
      <w:pPr>
        <w:numPr>
          <w:ilvl w:val="0"/>
          <w:numId w:val="2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lastRenderedPageBreak/>
        <w:t>jestliže</w:t>
      </w:r>
      <w:r w:rsidR="00891E4D" w:rsidRPr="0046195F">
        <w:rPr>
          <w:rFonts w:ascii="Calibri" w:hAnsi="Calibri" w:cs="Calibri"/>
          <w:color w:val="131417"/>
          <w:sz w:val="22"/>
          <w:szCs w:val="22"/>
        </w:rPr>
        <w:t xml:space="preserve"> nebyl splněn termín dokončení stavby dle smlouvy </w:t>
      </w:r>
      <w:r w:rsidR="006E19A8" w:rsidRPr="0046195F">
        <w:rPr>
          <w:rFonts w:ascii="Calibri" w:hAnsi="Calibri" w:cs="Calibri"/>
          <w:color w:val="131417"/>
          <w:sz w:val="22"/>
          <w:szCs w:val="22"/>
        </w:rPr>
        <w:t xml:space="preserve">na zhotovení stavby </w:t>
      </w:r>
      <w:r w:rsidR="00891E4D" w:rsidRPr="0046195F">
        <w:rPr>
          <w:rFonts w:ascii="Calibri" w:hAnsi="Calibri" w:cs="Calibri"/>
          <w:color w:val="131417"/>
          <w:sz w:val="22"/>
          <w:szCs w:val="22"/>
        </w:rPr>
        <w:t>s</w:t>
      </w:r>
      <w:r w:rsidR="00960EB8">
        <w:rPr>
          <w:rFonts w:ascii="Calibri" w:hAnsi="Calibri" w:cs="Calibri"/>
          <w:color w:val="131417"/>
          <w:sz w:val="22"/>
          <w:szCs w:val="22"/>
        </w:rPr>
        <w:t>e zhotovitelem</w:t>
      </w:r>
      <w:r w:rsidR="00891E4D" w:rsidRPr="0046195F">
        <w:rPr>
          <w:rFonts w:ascii="Calibri" w:hAnsi="Calibri" w:cs="Calibri"/>
          <w:color w:val="131417"/>
          <w:sz w:val="22"/>
          <w:szCs w:val="22"/>
        </w:rPr>
        <w:t xml:space="preserve"> stavby </w:t>
      </w:r>
      <w:r w:rsidR="00F129D2">
        <w:rPr>
          <w:rFonts w:ascii="Calibri" w:hAnsi="Calibri" w:cs="Calibri"/>
          <w:color w:val="131417"/>
          <w:sz w:val="22"/>
          <w:szCs w:val="22"/>
        </w:rPr>
        <w:t>z důvodu, že</w:t>
      </w:r>
      <w:r w:rsidR="00891E4D" w:rsidRPr="0046195F">
        <w:rPr>
          <w:rFonts w:ascii="Calibri" w:hAnsi="Calibri" w:cs="Calibri"/>
          <w:color w:val="131417"/>
          <w:sz w:val="22"/>
          <w:szCs w:val="22"/>
        </w:rPr>
        <w:t>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neobstaral </w:t>
      </w:r>
      <w:r w:rsidR="00F129D2">
        <w:rPr>
          <w:rFonts w:ascii="Calibri" w:hAnsi="Calibri" w:cs="Calibri"/>
          <w:color w:val="131417"/>
          <w:sz w:val="22"/>
          <w:szCs w:val="22"/>
        </w:rPr>
        <w:t xml:space="preserve">svou </w:t>
      </w:r>
      <w:r w:rsidR="00891E4D" w:rsidRPr="0046195F">
        <w:rPr>
          <w:rFonts w:ascii="Calibri" w:hAnsi="Calibri" w:cs="Calibri"/>
          <w:color w:val="131417"/>
          <w:sz w:val="22"/>
          <w:szCs w:val="22"/>
        </w:rPr>
        <w:t>smluvní povinnost, která přímo podmiňuje termín dokončení stavby.</w:t>
      </w:r>
    </w:p>
    <w:p w14:paraId="0619C866" w14:textId="77777777" w:rsidR="00891E4D" w:rsidRPr="0046195F" w:rsidRDefault="00891E4D" w:rsidP="00891E4D">
      <w:pPr>
        <w:widowControl w:val="0"/>
        <w:spacing w:before="120"/>
        <w:ind w:left="284" w:hanging="284"/>
        <w:jc w:val="both"/>
        <w:rPr>
          <w:rFonts w:ascii="Calibri" w:hAnsi="Calibri" w:cs="Calibri"/>
          <w:b/>
          <w:sz w:val="22"/>
          <w:szCs w:val="22"/>
        </w:rPr>
      </w:pPr>
      <w:r w:rsidRPr="0046195F">
        <w:rPr>
          <w:rFonts w:ascii="Calibri" w:hAnsi="Calibri" w:cs="Calibri"/>
          <w:b/>
          <w:sz w:val="22"/>
          <w:szCs w:val="22"/>
        </w:rPr>
        <w:t xml:space="preserve">2. Důsledky vad plynoucí z porušení závazku obstarání záležitostí pro </w:t>
      </w:r>
      <w:r w:rsidR="000E3561" w:rsidRPr="0046195F">
        <w:rPr>
          <w:rFonts w:ascii="Calibri" w:hAnsi="Calibri" w:cs="Calibri"/>
          <w:b/>
          <w:sz w:val="22"/>
          <w:szCs w:val="22"/>
        </w:rPr>
        <w:t>příkazce</w:t>
      </w:r>
      <w:r w:rsidRPr="0046195F">
        <w:rPr>
          <w:rFonts w:ascii="Calibri" w:hAnsi="Calibri" w:cs="Calibri"/>
          <w:b/>
          <w:sz w:val="22"/>
          <w:szCs w:val="22"/>
        </w:rPr>
        <w:t xml:space="preserve"> </w:t>
      </w:r>
      <w:r w:rsidR="009A6E12" w:rsidRPr="0046195F">
        <w:rPr>
          <w:rFonts w:ascii="Calibri" w:hAnsi="Calibri" w:cs="Calibri"/>
          <w:b/>
          <w:color w:val="131417"/>
          <w:sz w:val="22"/>
          <w:szCs w:val="22"/>
        </w:rPr>
        <w:t>poctivě a pečlivě, s</w:t>
      </w:r>
      <w:r w:rsidR="00F24824">
        <w:rPr>
          <w:rFonts w:ascii="Calibri" w:hAnsi="Calibri" w:cs="Calibri"/>
          <w:b/>
          <w:color w:val="131417"/>
          <w:sz w:val="22"/>
          <w:szCs w:val="22"/>
        </w:rPr>
        <w:t> </w:t>
      </w:r>
      <w:r w:rsidR="009A6E12" w:rsidRPr="0046195F">
        <w:rPr>
          <w:rFonts w:ascii="Calibri" w:hAnsi="Calibri" w:cs="Calibri"/>
          <w:b/>
          <w:color w:val="131417"/>
          <w:sz w:val="22"/>
          <w:szCs w:val="22"/>
        </w:rPr>
        <w:t xml:space="preserve">odbornou péčí dle </w:t>
      </w:r>
      <w:r w:rsidR="00954315" w:rsidRPr="0046195F">
        <w:rPr>
          <w:rFonts w:ascii="Calibri" w:hAnsi="Calibri" w:cs="Calibri"/>
          <w:b/>
          <w:color w:val="131417"/>
          <w:sz w:val="22"/>
          <w:szCs w:val="22"/>
        </w:rPr>
        <w:t xml:space="preserve">této smlouvy, </w:t>
      </w:r>
      <w:r w:rsidR="009A6E12" w:rsidRPr="0046195F">
        <w:rPr>
          <w:rFonts w:ascii="Calibri" w:hAnsi="Calibri" w:cs="Calibri"/>
          <w:b/>
          <w:color w:val="131417"/>
          <w:sz w:val="22"/>
          <w:szCs w:val="22"/>
        </w:rPr>
        <w:t>pokynů příkazce a v souladu s jeho zájmy</w:t>
      </w:r>
      <w:r w:rsidRPr="0046195F">
        <w:rPr>
          <w:rFonts w:ascii="Calibri" w:hAnsi="Calibri" w:cs="Calibri"/>
          <w:b/>
          <w:sz w:val="22"/>
          <w:szCs w:val="22"/>
        </w:rPr>
        <w:t>:</w:t>
      </w:r>
    </w:p>
    <w:p w14:paraId="26299B51" w14:textId="77777777" w:rsidR="00891E4D" w:rsidRPr="0046195F" w:rsidRDefault="00891E4D" w:rsidP="00891E4D">
      <w:pPr>
        <w:widowControl w:val="0"/>
        <w:ind w:left="284"/>
        <w:jc w:val="both"/>
        <w:rPr>
          <w:rFonts w:ascii="Calibri" w:hAnsi="Calibri" w:cs="Calibri"/>
          <w:sz w:val="22"/>
          <w:szCs w:val="22"/>
        </w:rPr>
      </w:pPr>
      <w:r w:rsidRPr="0046195F">
        <w:rPr>
          <w:rFonts w:ascii="Calibri" w:hAnsi="Calibri" w:cs="Calibri"/>
          <w:sz w:val="22"/>
          <w:szCs w:val="22"/>
        </w:rPr>
        <w:t xml:space="preserve">Dle § </w:t>
      </w:r>
      <w:r w:rsidR="000E3561" w:rsidRPr="0046195F">
        <w:rPr>
          <w:rFonts w:ascii="Calibri" w:hAnsi="Calibri" w:cs="Calibri"/>
          <w:sz w:val="22"/>
          <w:szCs w:val="22"/>
        </w:rPr>
        <w:t>2432 občanského</w:t>
      </w:r>
      <w:r w:rsidRPr="0046195F">
        <w:rPr>
          <w:rFonts w:ascii="Calibri" w:hAnsi="Calibri" w:cs="Calibri"/>
          <w:sz w:val="22"/>
          <w:szCs w:val="22"/>
        </w:rPr>
        <w:t xml:space="preserve"> zákoníku budou vady </w:t>
      </w:r>
      <w:r w:rsidR="000E3561" w:rsidRPr="0046195F">
        <w:rPr>
          <w:rFonts w:ascii="Calibri" w:hAnsi="Calibri" w:cs="Calibri"/>
          <w:sz w:val="22"/>
          <w:szCs w:val="22"/>
        </w:rPr>
        <w:t xml:space="preserve">příkazcem </w:t>
      </w:r>
      <w:r w:rsidRPr="0046195F">
        <w:rPr>
          <w:rFonts w:ascii="Calibri" w:hAnsi="Calibri" w:cs="Calibri"/>
          <w:sz w:val="22"/>
          <w:szCs w:val="22"/>
        </w:rPr>
        <w:t xml:space="preserve">uplatněny při neprovedení či neobstarání některých z činností uvedených v předmětu </w:t>
      </w:r>
      <w:r w:rsidR="00954315" w:rsidRPr="0046195F">
        <w:rPr>
          <w:rFonts w:ascii="Calibri" w:hAnsi="Calibri" w:cs="Calibri"/>
          <w:sz w:val="22"/>
          <w:szCs w:val="22"/>
        </w:rPr>
        <w:t xml:space="preserve">této </w:t>
      </w:r>
      <w:r w:rsidRPr="0046195F">
        <w:rPr>
          <w:rFonts w:ascii="Calibri" w:hAnsi="Calibri" w:cs="Calibri"/>
          <w:sz w:val="22"/>
          <w:szCs w:val="22"/>
        </w:rPr>
        <w:t>smlouvy.</w:t>
      </w:r>
    </w:p>
    <w:p w14:paraId="253836FD" w14:textId="77777777" w:rsidR="00891E4D" w:rsidRPr="0046195F" w:rsidRDefault="00891E4D" w:rsidP="00891E4D">
      <w:pPr>
        <w:widowControl w:val="0"/>
        <w:spacing w:before="120"/>
        <w:rPr>
          <w:rFonts w:ascii="Calibri" w:hAnsi="Calibri" w:cs="Calibri"/>
          <w:b/>
          <w:sz w:val="22"/>
          <w:szCs w:val="22"/>
        </w:rPr>
      </w:pPr>
      <w:r w:rsidRPr="0046195F">
        <w:rPr>
          <w:rFonts w:ascii="Calibri" w:hAnsi="Calibri" w:cs="Calibri"/>
          <w:b/>
          <w:sz w:val="22"/>
          <w:szCs w:val="22"/>
        </w:rPr>
        <w:t>3. Smluvní pokuty:</w:t>
      </w:r>
    </w:p>
    <w:p w14:paraId="78A2431A" w14:textId="77777777" w:rsidR="004E051E" w:rsidRPr="0046195F" w:rsidRDefault="009A6E12" w:rsidP="001F3666">
      <w:pPr>
        <w:numPr>
          <w:ilvl w:val="0"/>
          <w:numId w:val="61"/>
        </w:numPr>
        <w:autoSpaceDE w:val="0"/>
        <w:autoSpaceDN w:val="0"/>
        <w:adjustRightInd w:val="0"/>
        <w:jc w:val="both"/>
        <w:rPr>
          <w:rFonts w:ascii="Calibri" w:hAnsi="Calibri" w:cs="Calibri"/>
          <w:sz w:val="22"/>
          <w:szCs w:val="22"/>
        </w:rPr>
      </w:pPr>
      <w:r w:rsidRPr="0046195F">
        <w:rPr>
          <w:rFonts w:ascii="Calibri" w:hAnsi="Calibri" w:cs="Calibri"/>
          <w:sz w:val="22"/>
          <w:szCs w:val="22"/>
        </w:rPr>
        <w:t>V případě výskytu vady plnění příkazníka či neobstarání smluvní povinnosti příkazníkem, která přímo podmiňuje termín dokončení stavby (viz čl. IX</w:t>
      </w:r>
      <w:r w:rsidR="00A12B61" w:rsidRPr="0046195F">
        <w:rPr>
          <w:rFonts w:ascii="Calibri" w:hAnsi="Calibri" w:cs="Calibri"/>
          <w:sz w:val="22"/>
          <w:szCs w:val="22"/>
        </w:rPr>
        <w:t>.</w:t>
      </w:r>
      <w:r w:rsidRPr="0046195F">
        <w:rPr>
          <w:rFonts w:ascii="Calibri" w:hAnsi="Calibri" w:cs="Calibri"/>
          <w:sz w:val="22"/>
          <w:szCs w:val="22"/>
        </w:rPr>
        <w:t xml:space="preserve"> odst. 1 písm. a) a b) </w:t>
      </w:r>
      <w:r w:rsidR="00954315" w:rsidRPr="0046195F">
        <w:rPr>
          <w:rFonts w:ascii="Calibri" w:hAnsi="Calibri" w:cs="Calibri"/>
          <w:sz w:val="22"/>
          <w:szCs w:val="22"/>
        </w:rPr>
        <w:t xml:space="preserve">této </w:t>
      </w:r>
      <w:r w:rsidRPr="0046195F">
        <w:rPr>
          <w:rFonts w:ascii="Calibri" w:hAnsi="Calibri" w:cs="Calibri"/>
          <w:sz w:val="22"/>
          <w:szCs w:val="22"/>
        </w:rPr>
        <w:t xml:space="preserve">smlouvy), dále zejména při nezajištění dodržování podmínek stavebního povolení a opatření státního stavebního dohledu po dobu realizace stavby, prokázaném nedoplňování </w:t>
      </w:r>
      <w:r w:rsidR="004E2062">
        <w:rPr>
          <w:rFonts w:ascii="Calibri" w:hAnsi="Calibri" w:cs="Calibri"/>
          <w:sz w:val="22"/>
          <w:szCs w:val="22"/>
        </w:rPr>
        <w:t xml:space="preserve">projektové </w:t>
      </w:r>
      <w:r w:rsidRPr="0046195F">
        <w:rPr>
          <w:rFonts w:ascii="Calibri" w:hAnsi="Calibri" w:cs="Calibri"/>
          <w:sz w:val="22"/>
          <w:szCs w:val="22"/>
        </w:rPr>
        <w:t>dokumentace, podle které se stavba realizuje, neinformování příkazce o závažných okolnostech realizace stavby, neprovádění kontroly věcné a cenové správnosti dle smluvního položkového rozpočtu stavby a úplnosti oceňovaných podkladů a faktur, neprovedení kontroly částí dodávek</w:t>
      </w:r>
      <w:r w:rsidR="0088055E">
        <w:rPr>
          <w:rFonts w:ascii="Calibri" w:hAnsi="Calibri" w:cs="Calibri"/>
          <w:sz w:val="22"/>
          <w:szCs w:val="22"/>
        </w:rPr>
        <w:t xml:space="preserve"> či prací</w:t>
      </w:r>
      <w:r w:rsidRPr="0046195F">
        <w:rPr>
          <w:rFonts w:ascii="Calibri" w:hAnsi="Calibri" w:cs="Calibri"/>
          <w:sz w:val="22"/>
          <w:szCs w:val="22"/>
        </w:rPr>
        <w:t>, které budou v dalším postupu zakryté (nepřístupné), neprovádění kontroly postupu prací dle smlouvy na zhotovení stavby s</w:t>
      </w:r>
      <w:r w:rsidR="007D7DDD">
        <w:rPr>
          <w:rFonts w:ascii="Calibri" w:hAnsi="Calibri" w:cs="Calibri"/>
          <w:sz w:val="22"/>
          <w:szCs w:val="22"/>
        </w:rPr>
        <w:t>e zhotovitelem</w:t>
      </w:r>
      <w:r w:rsidRPr="0046195F">
        <w:rPr>
          <w:rFonts w:ascii="Calibri" w:hAnsi="Calibri" w:cs="Calibri"/>
          <w:sz w:val="22"/>
          <w:szCs w:val="22"/>
        </w:rPr>
        <w:t xml:space="preserve"> stavby a dle časového plánu stavby, neupozornění příkazce na nedodržení smluvních termínů, neprovádění kontroly dokladů pro kolaudační řízení </w:t>
      </w:r>
      <w:r w:rsidR="00891E4D" w:rsidRPr="0046195F">
        <w:rPr>
          <w:rFonts w:ascii="Calibri" w:hAnsi="Calibri" w:cs="Calibri"/>
          <w:sz w:val="22"/>
          <w:szCs w:val="22"/>
        </w:rPr>
        <w:t xml:space="preserve">může </w:t>
      </w:r>
      <w:r w:rsidR="003966C3" w:rsidRPr="0046195F">
        <w:rPr>
          <w:rFonts w:ascii="Calibri" w:hAnsi="Calibri" w:cs="Calibri"/>
          <w:sz w:val="22"/>
          <w:szCs w:val="22"/>
        </w:rPr>
        <w:t xml:space="preserve">příkazce </w:t>
      </w:r>
      <w:r w:rsidR="00891E4D" w:rsidRPr="0046195F">
        <w:rPr>
          <w:rFonts w:ascii="Calibri" w:hAnsi="Calibri" w:cs="Calibri"/>
          <w:sz w:val="22"/>
          <w:szCs w:val="22"/>
        </w:rPr>
        <w:t xml:space="preserve">uplatnit smluvní pokutu ve výši </w:t>
      </w:r>
      <w:r w:rsidR="006E0716" w:rsidRPr="0046195F">
        <w:rPr>
          <w:rFonts w:ascii="Calibri" w:hAnsi="Calibri" w:cs="Calibri"/>
          <w:sz w:val="22"/>
          <w:szCs w:val="22"/>
        </w:rPr>
        <w:t>2</w:t>
      </w:r>
      <w:r w:rsidR="00CC5541" w:rsidRPr="0046195F">
        <w:rPr>
          <w:rFonts w:ascii="Calibri" w:hAnsi="Calibri" w:cs="Calibri"/>
          <w:sz w:val="22"/>
          <w:szCs w:val="22"/>
        </w:rPr>
        <w:t>0</w:t>
      </w:r>
      <w:r w:rsidR="00891E4D" w:rsidRPr="0046195F">
        <w:rPr>
          <w:rFonts w:ascii="Calibri" w:hAnsi="Calibri" w:cs="Calibri"/>
          <w:sz w:val="22"/>
          <w:szCs w:val="22"/>
        </w:rPr>
        <w:t>.000,- Kč za každou prokázanou vadu či nesplněnou povinnost jednotlivě</w:t>
      </w:r>
      <w:r w:rsidRPr="0046195F">
        <w:rPr>
          <w:rFonts w:ascii="Calibri" w:hAnsi="Calibri" w:cs="Calibri"/>
          <w:sz w:val="22"/>
          <w:szCs w:val="22"/>
        </w:rPr>
        <w:t>.</w:t>
      </w:r>
    </w:p>
    <w:p w14:paraId="03F52952"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Pokud příkazník poruší povinnost dodržování pravidel stanovených platnými právními předpisy</w:t>
      </w:r>
      <w:r w:rsidR="000C17D2" w:rsidRPr="0046195F">
        <w:rPr>
          <w:rFonts w:ascii="Calibri" w:hAnsi="Calibri" w:cs="Calibri"/>
          <w:sz w:val="22"/>
          <w:szCs w:val="22"/>
        </w:rPr>
        <w:t xml:space="preserve"> </w:t>
      </w:r>
      <w:r w:rsidRPr="0046195F">
        <w:rPr>
          <w:rFonts w:ascii="Calibri" w:hAnsi="Calibri" w:cs="Calibri"/>
          <w:sz w:val="22"/>
          <w:szCs w:val="22"/>
        </w:rPr>
        <w:t>a</w:t>
      </w:r>
      <w:r w:rsidR="000C17D2" w:rsidRPr="0046195F">
        <w:rPr>
          <w:rFonts w:ascii="Calibri" w:hAnsi="Calibri" w:cs="Calibri"/>
          <w:sz w:val="22"/>
          <w:szCs w:val="22"/>
        </w:rPr>
        <w:t> </w:t>
      </w:r>
      <w:r w:rsidRPr="0046195F">
        <w:rPr>
          <w:rFonts w:ascii="Calibri" w:hAnsi="Calibri" w:cs="Calibri"/>
          <w:sz w:val="22"/>
          <w:szCs w:val="22"/>
        </w:rPr>
        <w:t>pokyny příkazce</w:t>
      </w:r>
      <w:r w:rsidR="006E0716" w:rsidRPr="0046195F">
        <w:rPr>
          <w:rFonts w:ascii="Calibri" w:hAnsi="Calibri" w:cs="Calibri"/>
          <w:sz w:val="22"/>
          <w:szCs w:val="22"/>
        </w:rPr>
        <w:t xml:space="preserve"> (vyjma porušení dle odst. 3 písm. a) tohoto článku)</w:t>
      </w:r>
      <w:r w:rsidRPr="0046195F">
        <w:rPr>
          <w:rFonts w:ascii="Calibri" w:hAnsi="Calibri" w:cs="Calibri"/>
          <w:sz w:val="22"/>
          <w:szCs w:val="22"/>
        </w:rPr>
        <w:t>, je příkazník povinen zaplatit smluvní pokutu ve výši 1</w:t>
      </w:r>
      <w:r w:rsidR="006E0716" w:rsidRPr="0046195F">
        <w:rPr>
          <w:rFonts w:ascii="Calibri" w:hAnsi="Calibri" w:cs="Calibri"/>
          <w:sz w:val="22"/>
          <w:szCs w:val="22"/>
        </w:rPr>
        <w:t>0</w:t>
      </w:r>
      <w:r w:rsidRPr="0046195F">
        <w:rPr>
          <w:rFonts w:ascii="Calibri" w:hAnsi="Calibri" w:cs="Calibri"/>
          <w:sz w:val="22"/>
          <w:szCs w:val="22"/>
        </w:rPr>
        <w:t xml:space="preserve">.000,- Kč za každý jednotlivý případ porušení této povinnosti. </w:t>
      </w:r>
    </w:p>
    <w:p w14:paraId="6F3EDF6A"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Pokud se příkazník bez řádné předchozí písemné omluvy nezúčastní předání a převzetí staveniště, kontrolního dne </w:t>
      </w:r>
      <w:r w:rsidR="009D7B94">
        <w:rPr>
          <w:rFonts w:ascii="Calibri" w:hAnsi="Calibri" w:cs="Calibri"/>
          <w:sz w:val="22"/>
          <w:szCs w:val="22"/>
        </w:rPr>
        <w:t xml:space="preserve">stavby </w:t>
      </w:r>
      <w:r w:rsidRPr="0046195F">
        <w:rPr>
          <w:rFonts w:ascii="Calibri" w:hAnsi="Calibri" w:cs="Calibri"/>
          <w:sz w:val="22"/>
          <w:szCs w:val="22"/>
        </w:rPr>
        <w:t xml:space="preserve">nebo </w:t>
      </w:r>
      <w:r w:rsidR="004E2062">
        <w:rPr>
          <w:rFonts w:ascii="Calibri" w:hAnsi="Calibri" w:cs="Calibri"/>
          <w:sz w:val="22"/>
          <w:szCs w:val="22"/>
        </w:rPr>
        <w:t>závěrečné kontrolní prohlídky stavby</w:t>
      </w:r>
      <w:r w:rsidRPr="0046195F">
        <w:rPr>
          <w:rFonts w:ascii="Calibri" w:hAnsi="Calibri" w:cs="Calibri"/>
          <w:sz w:val="22"/>
          <w:szCs w:val="22"/>
        </w:rPr>
        <w:t>, je povinen příkazci uhradit smluvní pokutu ve výši 10</w:t>
      </w:r>
      <w:r w:rsidR="006E0716" w:rsidRPr="0046195F">
        <w:rPr>
          <w:rFonts w:ascii="Calibri" w:hAnsi="Calibri" w:cs="Calibri"/>
          <w:sz w:val="22"/>
          <w:szCs w:val="22"/>
        </w:rPr>
        <w:t>.</w:t>
      </w:r>
      <w:r w:rsidRPr="0046195F">
        <w:rPr>
          <w:rFonts w:ascii="Calibri" w:hAnsi="Calibri" w:cs="Calibri"/>
          <w:sz w:val="22"/>
          <w:szCs w:val="22"/>
        </w:rPr>
        <w:t xml:space="preserve">000,- Kč za každý takový případ. </w:t>
      </w:r>
    </w:p>
    <w:p w14:paraId="5A0DE14A"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Poruší-li příkazník povinnosti uvedené v čl. IX. této smlouvy je povinen zaplatit smluví pokutu ve výši 50.000,- Kč za každý jednotlivý případ takového porušení. Smluvní pokutou není dotčen nárok příkazce na náhradu případné škody. </w:t>
      </w:r>
    </w:p>
    <w:p w14:paraId="6188B06B"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Bude-li příkazce v prodlení s úhradou ceny nebo její části, je příkazník oprávněn požadovat na </w:t>
      </w:r>
      <w:r w:rsidR="007D6BE9">
        <w:rPr>
          <w:rFonts w:ascii="Calibri" w:hAnsi="Calibri" w:cs="Calibri"/>
          <w:sz w:val="22"/>
          <w:szCs w:val="22"/>
        </w:rPr>
        <w:t>příkazci</w:t>
      </w:r>
      <w:r w:rsidR="007D6BE9" w:rsidRPr="0046195F">
        <w:rPr>
          <w:rFonts w:ascii="Calibri" w:hAnsi="Calibri" w:cs="Calibri"/>
          <w:sz w:val="22"/>
          <w:szCs w:val="22"/>
        </w:rPr>
        <w:t xml:space="preserve"> </w:t>
      </w:r>
      <w:r w:rsidRPr="0046195F">
        <w:rPr>
          <w:rFonts w:ascii="Calibri" w:hAnsi="Calibri" w:cs="Calibri"/>
          <w:sz w:val="22"/>
          <w:szCs w:val="22"/>
        </w:rPr>
        <w:t xml:space="preserve">úhradu </w:t>
      </w:r>
      <w:r w:rsidR="00AB6E3F">
        <w:rPr>
          <w:rFonts w:ascii="Calibri" w:hAnsi="Calibri" w:cs="Calibri"/>
          <w:sz w:val="22"/>
          <w:szCs w:val="22"/>
        </w:rPr>
        <w:t>úroku z prodlení</w:t>
      </w:r>
      <w:r w:rsidRPr="0046195F">
        <w:rPr>
          <w:rFonts w:ascii="Calibri" w:hAnsi="Calibri" w:cs="Calibri"/>
          <w:sz w:val="22"/>
          <w:szCs w:val="22"/>
        </w:rPr>
        <w:t xml:space="preserve"> ve výši 0,05 % z dlužné částky bez DPH za každý (i započatý) den prodlení. </w:t>
      </w:r>
    </w:p>
    <w:p w14:paraId="53E4DF39" w14:textId="77777777" w:rsidR="006E0716" w:rsidRPr="0046195F" w:rsidRDefault="006E0716" w:rsidP="00F83085">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Smluvní pokutou není dotčen nárok příkazce na náhradu případné škody. </w:t>
      </w:r>
    </w:p>
    <w:p w14:paraId="0E546C32"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Smluvní pokuty jsou splatné ve lhůtě 15 dnů ode dne doručení písemné výzvy k</w:t>
      </w:r>
      <w:r w:rsidR="00EF3584" w:rsidRPr="0046195F">
        <w:rPr>
          <w:rFonts w:ascii="Calibri" w:hAnsi="Calibri" w:cs="Calibri"/>
          <w:sz w:val="22"/>
          <w:szCs w:val="22"/>
        </w:rPr>
        <w:t> </w:t>
      </w:r>
      <w:r w:rsidRPr="0046195F">
        <w:rPr>
          <w:rFonts w:ascii="Calibri" w:hAnsi="Calibri" w:cs="Calibri"/>
          <w:sz w:val="22"/>
          <w:szCs w:val="22"/>
        </w:rPr>
        <w:t>jej</w:t>
      </w:r>
      <w:r w:rsidR="00EF3584" w:rsidRPr="0046195F">
        <w:rPr>
          <w:rFonts w:ascii="Calibri" w:hAnsi="Calibri" w:cs="Calibri"/>
          <w:sz w:val="22"/>
          <w:szCs w:val="22"/>
        </w:rPr>
        <w:t>í úhradě.</w:t>
      </w:r>
    </w:p>
    <w:p w14:paraId="57C76F83" w14:textId="77777777" w:rsidR="00727136" w:rsidRPr="0046195F" w:rsidRDefault="00727136" w:rsidP="004E051E">
      <w:pPr>
        <w:jc w:val="both"/>
        <w:rPr>
          <w:rFonts w:ascii="Calibri" w:hAnsi="Calibri" w:cs="Calibri"/>
          <w:sz w:val="22"/>
          <w:szCs w:val="22"/>
        </w:rPr>
      </w:pPr>
    </w:p>
    <w:p w14:paraId="190DDB05" w14:textId="77777777" w:rsidR="004E051E" w:rsidRPr="0046195F" w:rsidRDefault="00891E4D" w:rsidP="00A12B61">
      <w:pPr>
        <w:pStyle w:val="NormalJustified"/>
        <w:keepNext/>
        <w:keepLines/>
        <w:widowControl/>
        <w:rPr>
          <w:rFonts w:ascii="Calibri" w:hAnsi="Calibri" w:cs="Calibri"/>
          <w:kern w:val="0"/>
          <w:sz w:val="22"/>
          <w:szCs w:val="22"/>
        </w:rPr>
      </w:pPr>
      <w:r w:rsidRPr="0046195F">
        <w:rPr>
          <w:rFonts w:ascii="Calibri" w:hAnsi="Calibri" w:cs="Calibri"/>
          <w:b/>
          <w:kern w:val="0"/>
          <w:sz w:val="22"/>
          <w:szCs w:val="22"/>
          <w:u w:val="single"/>
        </w:rPr>
        <w:t>X</w:t>
      </w:r>
      <w:r w:rsidR="003868F0" w:rsidRPr="0046195F">
        <w:rPr>
          <w:rFonts w:ascii="Calibri" w:hAnsi="Calibri" w:cs="Calibri"/>
          <w:b/>
          <w:kern w:val="0"/>
          <w:sz w:val="22"/>
          <w:szCs w:val="22"/>
          <w:u w:val="single"/>
        </w:rPr>
        <w:t>I</w:t>
      </w:r>
      <w:r w:rsidRPr="0046195F">
        <w:rPr>
          <w:rFonts w:ascii="Calibri" w:hAnsi="Calibri" w:cs="Calibri"/>
          <w:b/>
          <w:kern w:val="0"/>
          <w:sz w:val="22"/>
          <w:szCs w:val="22"/>
          <w:u w:val="single"/>
        </w:rPr>
        <w:t xml:space="preserve">. </w:t>
      </w:r>
      <w:r w:rsidR="00613727" w:rsidRPr="0046195F">
        <w:rPr>
          <w:rFonts w:ascii="Calibri" w:hAnsi="Calibri" w:cs="Calibri"/>
          <w:b/>
          <w:kern w:val="0"/>
          <w:sz w:val="22"/>
          <w:szCs w:val="22"/>
          <w:u w:val="single"/>
        </w:rPr>
        <w:t xml:space="preserve">Ukončení </w:t>
      </w:r>
      <w:r w:rsidRPr="0046195F">
        <w:rPr>
          <w:rFonts w:ascii="Calibri" w:hAnsi="Calibri" w:cs="Calibri"/>
          <w:b/>
          <w:kern w:val="0"/>
          <w:sz w:val="22"/>
          <w:szCs w:val="22"/>
          <w:u w:val="single"/>
        </w:rPr>
        <w:t>smlouvy</w:t>
      </w:r>
      <w:r w:rsidRPr="0046195F">
        <w:rPr>
          <w:rFonts w:ascii="Calibri" w:hAnsi="Calibri" w:cs="Calibri"/>
          <w:kern w:val="0"/>
          <w:sz w:val="22"/>
          <w:szCs w:val="22"/>
        </w:rPr>
        <w:t>:</w:t>
      </w:r>
    </w:p>
    <w:p w14:paraId="43980DE8" w14:textId="77777777" w:rsidR="00891E4D" w:rsidRPr="0046195F" w:rsidRDefault="00891E4D" w:rsidP="00A12B61">
      <w:pPr>
        <w:pStyle w:val="NormalJustified"/>
        <w:keepNext/>
        <w:keepLines/>
        <w:widowControl/>
        <w:rPr>
          <w:rFonts w:ascii="Calibri" w:hAnsi="Calibri" w:cs="Calibri"/>
          <w:sz w:val="22"/>
          <w:szCs w:val="22"/>
        </w:rPr>
      </w:pPr>
    </w:p>
    <w:p w14:paraId="3B5A54DF" w14:textId="77777777" w:rsidR="00613727" w:rsidRPr="0046195F" w:rsidRDefault="009A6E12" w:rsidP="00A12B61">
      <w:pPr>
        <w:keepNext/>
        <w:keepLines/>
        <w:widowControl w:val="0"/>
        <w:numPr>
          <w:ilvl w:val="0"/>
          <w:numId w:val="24"/>
        </w:numPr>
        <w:ind w:left="425" w:hanging="425"/>
        <w:jc w:val="both"/>
        <w:rPr>
          <w:rFonts w:ascii="Calibri" w:hAnsi="Calibri" w:cs="Calibri"/>
          <w:sz w:val="22"/>
          <w:szCs w:val="22"/>
        </w:rPr>
      </w:pPr>
      <w:r w:rsidRPr="0046195F">
        <w:rPr>
          <w:rFonts w:ascii="Calibri" w:hAnsi="Calibri" w:cs="Calibri"/>
          <w:sz w:val="22"/>
          <w:szCs w:val="22"/>
        </w:rPr>
        <w:t>Příkazník je oprávněn tuto smlouvu vypovědět</w:t>
      </w:r>
      <w:r w:rsidRPr="0046195F" w:rsidDel="009A6E12">
        <w:rPr>
          <w:rFonts w:ascii="Calibri" w:hAnsi="Calibri" w:cs="Calibri"/>
          <w:sz w:val="22"/>
          <w:szCs w:val="22"/>
        </w:rPr>
        <w:t xml:space="preserve"> </w:t>
      </w:r>
      <w:r w:rsidR="00891E4D" w:rsidRPr="0046195F">
        <w:rPr>
          <w:rFonts w:ascii="Calibri" w:hAnsi="Calibri" w:cs="Calibri"/>
          <w:sz w:val="22"/>
          <w:szCs w:val="22"/>
        </w:rPr>
        <w:t>jen způsob</w:t>
      </w:r>
      <w:r w:rsidRPr="0046195F">
        <w:rPr>
          <w:rFonts w:ascii="Calibri" w:hAnsi="Calibri" w:cs="Calibri"/>
          <w:sz w:val="22"/>
          <w:szCs w:val="22"/>
        </w:rPr>
        <w:t>em</w:t>
      </w:r>
      <w:r w:rsidR="00891E4D" w:rsidRPr="0046195F">
        <w:rPr>
          <w:rFonts w:ascii="Calibri" w:hAnsi="Calibri" w:cs="Calibri"/>
          <w:sz w:val="22"/>
          <w:szCs w:val="22"/>
        </w:rPr>
        <w:t xml:space="preserve"> stanoveným v </w:t>
      </w:r>
      <w:r w:rsidR="003966C3" w:rsidRPr="0046195F">
        <w:rPr>
          <w:rFonts w:ascii="Calibri" w:hAnsi="Calibri" w:cs="Calibri"/>
          <w:sz w:val="22"/>
          <w:szCs w:val="22"/>
        </w:rPr>
        <w:t xml:space="preserve">občanském </w:t>
      </w:r>
      <w:r w:rsidR="00891E4D" w:rsidRPr="0046195F">
        <w:rPr>
          <w:rFonts w:ascii="Calibri" w:hAnsi="Calibri" w:cs="Calibri"/>
          <w:sz w:val="22"/>
          <w:szCs w:val="22"/>
        </w:rPr>
        <w:t>zákoníku (</w:t>
      </w:r>
      <w:r w:rsidR="003966C3" w:rsidRPr="0046195F">
        <w:rPr>
          <w:rFonts w:ascii="Calibri" w:hAnsi="Calibri" w:cs="Calibri"/>
          <w:sz w:val="22"/>
          <w:szCs w:val="22"/>
        </w:rPr>
        <w:t>§ 2440</w:t>
      </w:r>
      <w:r w:rsidR="00891E4D" w:rsidRPr="0046195F">
        <w:rPr>
          <w:rFonts w:ascii="Calibri" w:hAnsi="Calibri" w:cs="Calibri"/>
          <w:sz w:val="22"/>
          <w:szCs w:val="22"/>
        </w:rPr>
        <w:t>).</w:t>
      </w:r>
      <w:r w:rsidR="003966C3" w:rsidRPr="0046195F">
        <w:rPr>
          <w:rFonts w:ascii="Calibri" w:hAnsi="Calibri" w:cs="Calibri"/>
          <w:sz w:val="22"/>
          <w:szCs w:val="22"/>
        </w:rPr>
        <w:t xml:space="preserve"> Výpovědní doba je </w:t>
      </w:r>
      <w:r w:rsidR="00F83446" w:rsidRPr="0046195F">
        <w:rPr>
          <w:rFonts w:ascii="Calibri" w:hAnsi="Calibri" w:cs="Calibri"/>
          <w:sz w:val="22"/>
          <w:szCs w:val="22"/>
        </w:rPr>
        <w:t>20</w:t>
      </w:r>
      <w:r w:rsidR="00C336F3" w:rsidRPr="0046195F">
        <w:rPr>
          <w:rFonts w:ascii="Calibri" w:hAnsi="Calibri" w:cs="Calibri"/>
          <w:sz w:val="22"/>
          <w:szCs w:val="22"/>
        </w:rPr>
        <w:t xml:space="preserve"> kalendářních </w:t>
      </w:r>
      <w:r w:rsidR="000F026D" w:rsidRPr="0046195F">
        <w:rPr>
          <w:rFonts w:ascii="Calibri" w:hAnsi="Calibri" w:cs="Calibri"/>
          <w:sz w:val="22"/>
          <w:szCs w:val="22"/>
        </w:rPr>
        <w:t xml:space="preserve">dnů </w:t>
      </w:r>
      <w:r w:rsidR="00C336F3" w:rsidRPr="0046195F">
        <w:rPr>
          <w:rFonts w:ascii="Calibri" w:hAnsi="Calibri" w:cs="Calibri"/>
          <w:sz w:val="22"/>
          <w:szCs w:val="22"/>
        </w:rPr>
        <w:t xml:space="preserve">od doručení výpovědi </w:t>
      </w:r>
      <w:r w:rsidR="00A94AB8" w:rsidRPr="0046195F">
        <w:rPr>
          <w:rFonts w:ascii="Calibri" w:hAnsi="Calibri" w:cs="Calibri"/>
          <w:sz w:val="22"/>
          <w:szCs w:val="22"/>
        </w:rPr>
        <w:t>příkazci</w:t>
      </w:r>
      <w:r w:rsidR="003966C3" w:rsidRPr="0046195F">
        <w:rPr>
          <w:rFonts w:ascii="Calibri" w:hAnsi="Calibri" w:cs="Calibri"/>
          <w:sz w:val="22"/>
          <w:szCs w:val="22"/>
        </w:rPr>
        <w:t>.</w:t>
      </w:r>
    </w:p>
    <w:p w14:paraId="1376D5D1" w14:textId="77777777" w:rsidR="00A94AB8" w:rsidRPr="0046195F" w:rsidRDefault="00A94AB8"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 xml:space="preserve">Příkazce je oprávněn </w:t>
      </w:r>
      <w:r w:rsidR="00954315" w:rsidRPr="0046195F">
        <w:rPr>
          <w:rFonts w:ascii="Calibri" w:hAnsi="Calibri" w:cs="Calibri"/>
          <w:sz w:val="22"/>
          <w:szCs w:val="22"/>
        </w:rPr>
        <w:t>příkaz dle této smlouvy</w:t>
      </w:r>
      <w:r w:rsidRPr="0046195F">
        <w:rPr>
          <w:rFonts w:ascii="Calibri" w:hAnsi="Calibri" w:cs="Calibri"/>
          <w:sz w:val="22"/>
          <w:szCs w:val="22"/>
        </w:rPr>
        <w:t xml:space="preserve"> odvolat způsobem stanoveným v občanském zákoníku (§</w:t>
      </w:r>
      <w:r w:rsidR="000F49D8" w:rsidRPr="0046195F">
        <w:rPr>
          <w:rFonts w:ascii="Calibri" w:hAnsi="Calibri" w:cs="Calibri"/>
          <w:sz w:val="22"/>
          <w:szCs w:val="22"/>
        </w:rPr>
        <w:t> </w:t>
      </w:r>
      <w:r w:rsidRPr="0046195F">
        <w:rPr>
          <w:rFonts w:ascii="Calibri" w:hAnsi="Calibri" w:cs="Calibri"/>
          <w:sz w:val="22"/>
          <w:szCs w:val="22"/>
        </w:rPr>
        <w:t>2443), a to s účinnost</w:t>
      </w:r>
      <w:r w:rsidR="00F61089" w:rsidRPr="0046195F">
        <w:rPr>
          <w:rFonts w:ascii="Calibri" w:hAnsi="Calibri" w:cs="Calibri"/>
          <w:sz w:val="22"/>
          <w:szCs w:val="22"/>
        </w:rPr>
        <w:t>í</w:t>
      </w:r>
      <w:r w:rsidRPr="0046195F">
        <w:rPr>
          <w:rFonts w:ascii="Calibri" w:hAnsi="Calibri" w:cs="Calibri"/>
          <w:sz w:val="22"/>
          <w:szCs w:val="22"/>
        </w:rPr>
        <w:t xml:space="preserve"> </w:t>
      </w:r>
      <w:r w:rsidR="00954315" w:rsidRPr="0046195F">
        <w:rPr>
          <w:rFonts w:ascii="Calibri" w:hAnsi="Calibri" w:cs="Calibri"/>
          <w:sz w:val="22"/>
          <w:szCs w:val="22"/>
        </w:rPr>
        <w:t>ke dni</w:t>
      </w:r>
      <w:r w:rsidRPr="0046195F">
        <w:rPr>
          <w:rFonts w:ascii="Calibri" w:hAnsi="Calibri" w:cs="Calibri"/>
          <w:sz w:val="22"/>
          <w:szCs w:val="22"/>
        </w:rPr>
        <w:t xml:space="preserve"> doručení odvolání příkazníkovi.</w:t>
      </w:r>
    </w:p>
    <w:p w14:paraId="50F56E7E" w14:textId="77777777" w:rsidR="00A94AB8" w:rsidRPr="0046195F" w:rsidRDefault="00A94AB8"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Při zániku smlouvy odvoláním nebo výpovědí je příkazník povinen zařídit vše, co nesnese odkladu, ledaže příkazce projeví jinou vůli.</w:t>
      </w:r>
    </w:p>
    <w:p w14:paraId="729CC11F" w14:textId="77777777" w:rsidR="00613727" w:rsidRPr="0046195F" w:rsidRDefault="00613727"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Vedle případů uvedených jinde v této smlouvě může příkazník od této smlouvy odstoupit z důvodu že:</w:t>
      </w:r>
    </w:p>
    <w:p w14:paraId="02A9AAF1" w14:textId="77777777" w:rsidR="00613727" w:rsidRPr="0046195F" w:rsidRDefault="00613727" w:rsidP="00954315">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 xml:space="preserve">v prodlení s platbou za provedení předmětu této smlouvy (příp. jeho části) o více než </w:t>
      </w:r>
      <w:r w:rsidR="008162D8" w:rsidRPr="0046195F">
        <w:rPr>
          <w:rFonts w:ascii="Calibri" w:hAnsi="Calibri" w:cs="Calibri"/>
          <w:sz w:val="22"/>
          <w:szCs w:val="22"/>
          <w:lang w:val="cs-CZ"/>
        </w:rPr>
        <w:t xml:space="preserve">1 </w:t>
      </w:r>
      <w:r w:rsidRPr="0046195F">
        <w:rPr>
          <w:rFonts w:ascii="Calibri" w:hAnsi="Calibri" w:cs="Calibri"/>
          <w:sz w:val="22"/>
          <w:szCs w:val="22"/>
        </w:rPr>
        <w:t>měsíc oproti sjednaným termínům a byl na tuto skutečnost nejméně dvakrát ze strany příkazníka písemně upozorněn, nebo</w:t>
      </w:r>
    </w:p>
    <w:p w14:paraId="420F8996" w14:textId="77777777" w:rsidR="00613727" w:rsidRPr="0046195F" w:rsidRDefault="00613727" w:rsidP="00613727">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i přes písemné upozornění příkazníka po dobu delší než 1 měsíc v prodlení s poskytováním potřebné součinnosti příkazníkovi a toto prodlení má negativní vliv na možnost příkazníka řádně provést předmět této smlouvy, nebo</w:t>
      </w:r>
    </w:p>
    <w:p w14:paraId="691E1583" w14:textId="77777777" w:rsidR="00613727" w:rsidRPr="0046195F" w:rsidRDefault="00613727" w:rsidP="00613727">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422C2126" w14:textId="77777777" w:rsidR="00613727" w:rsidRPr="0046195F" w:rsidRDefault="00613727"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lastRenderedPageBreak/>
        <w:t>Vedle případů uvedených jinde v této smlouvě je příkazce oprávněn od této smlouvy odstoupit, z důvodu, že:</w:t>
      </w:r>
    </w:p>
    <w:p w14:paraId="3200917D" w14:textId="77777777" w:rsidR="00613727" w:rsidRPr="0046195F" w:rsidRDefault="00613727" w:rsidP="00613727">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 xml:space="preserve">je </w:t>
      </w:r>
      <w:r w:rsidR="00954315" w:rsidRPr="0046195F">
        <w:rPr>
          <w:rFonts w:ascii="Calibri" w:hAnsi="Calibri" w:cs="Calibri"/>
          <w:sz w:val="22"/>
          <w:szCs w:val="22"/>
        </w:rPr>
        <w:t xml:space="preserve">příkazník </w:t>
      </w:r>
      <w:r w:rsidRPr="0046195F">
        <w:rPr>
          <w:rFonts w:ascii="Calibri" w:hAnsi="Calibri" w:cs="Calibri"/>
          <w:sz w:val="22"/>
          <w:szCs w:val="22"/>
        </w:rPr>
        <w:t xml:space="preserve">v prodlení s plněním předmětu smlouvy, nebo jeho části oproti sjednaným termínům </w:t>
      </w:r>
      <w:r w:rsidR="0078504E">
        <w:rPr>
          <w:rFonts w:ascii="Calibri" w:hAnsi="Calibri" w:cs="Calibri"/>
          <w:sz w:val="22"/>
          <w:szCs w:val="22"/>
        </w:rPr>
        <w:t xml:space="preserve">či jiným způsobem porušuje smlouvu </w:t>
      </w:r>
      <w:r w:rsidRPr="0046195F">
        <w:rPr>
          <w:rFonts w:ascii="Calibri" w:hAnsi="Calibri" w:cs="Calibri"/>
          <w:sz w:val="22"/>
          <w:szCs w:val="22"/>
        </w:rPr>
        <w:t xml:space="preserve">a byl na tuto skutečnost nejméně jedenkrát ze strany příkazce písemně upozorněn, nebo </w:t>
      </w:r>
    </w:p>
    <w:p w14:paraId="5ADA245A" w14:textId="77777777" w:rsidR="00613727" w:rsidRPr="0046195F" w:rsidRDefault="00613727" w:rsidP="00613727">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byly potvrzeny nezávislou expertízou či znaleckým posudkem vážné nedostatky v plnění předmětu smlouvy příkazníkem, nebo</w:t>
      </w:r>
    </w:p>
    <w:p w14:paraId="7DB17685" w14:textId="77777777" w:rsidR="00613727" w:rsidRPr="0046195F" w:rsidRDefault="00613727" w:rsidP="004E2062">
      <w:pPr>
        <w:pStyle w:val="Zkladntext"/>
        <w:numPr>
          <w:ilvl w:val="0"/>
          <w:numId w:val="35"/>
        </w:numPr>
        <w:tabs>
          <w:tab w:val="clear" w:pos="900"/>
        </w:tabs>
        <w:suppressAutoHyphens/>
        <w:spacing w:after="120"/>
        <w:ind w:left="851" w:hanging="284"/>
        <w:rPr>
          <w:rFonts w:ascii="Calibri" w:hAnsi="Calibri" w:cs="Calibri"/>
          <w:sz w:val="22"/>
          <w:szCs w:val="22"/>
        </w:rPr>
      </w:pPr>
      <w:r w:rsidRPr="0046195F">
        <w:rPr>
          <w:rFonts w:ascii="Calibri" w:hAnsi="Calibri" w:cs="Calibri"/>
          <w:sz w:val="22"/>
          <w:szCs w:val="22"/>
        </w:rPr>
        <w:t xml:space="preserve">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1C1CC6C0" w14:textId="77777777" w:rsidR="00613727" w:rsidRPr="0046195F" w:rsidRDefault="00613727" w:rsidP="00943D6B">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příkazník prokazatelně přijal provize od třetích osob ve věci plnění předmětu smlouvy či prokazatelně a závažným způsobem porušil povinnost mlčenlivosti dle této smlouvy.</w:t>
      </w:r>
    </w:p>
    <w:p w14:paraId="17018619" w14:textId="77777777" w:rsidR="00613727" w:rsidRPr="0046195F" w:rsidRDefault="00613727" w:rsidP="005D3E86">
      <w:pPr>
        <w:widowControl w:val="0"/>
        <w:numPr>
          <w:ilvl w:val="0"/>
          <w:numId w:val="24"/>
        </w:numPr>
        <w:spacing w:after="120"/>
        <w:ind w:left="425" w:hanging="425"/>
        <w:jc w:val="both"/>
        <w:rPr>
          <w:rFonts w:ascii="Calibri" w:hAnsi="Calibri" w:cs="Calibri"/>
          <w:sz w:val="22"/>
          <w:szCs w:val="22"/>
        </w:rPr>
      </w:pPr>
      <w:r w:rsidRPr="0046195F">
        <w:rPr>
          <w:rFonts w:ascii="Calibri" w:hAnsi="Calibri" w:cs="Calibri"/>
          <w:sz w:val="22"/>
          <w:szCs w:val="22"/>
        </w:rPr>
        <w:t>Jakákoliv smluvní strana je oprávněná od smlouvy odstoupit v případě prohlášení insolvence na kteroukoliv ze smluvních stran</w:t>
      </w:r>
      <w:r w:rsidR="00A94AB8" w:rsidRPr="0046195F">
        <w:rPr>
          <w:rFonts w:ascii="Calibri" w:hAnsi="Calibri" w:cs="Calibri"/>
          <w:sz w:val="22"/>
          <w:szCs w:val="22"/>
        </w:rPr>
        <w:t>.</w:t>
      </w:r>
    </w:p>
    <w:p w14:paraId="30823876" w14:textId="77777777" w:rsidR="005D3E86" w:rsidRPr="0046195F" w:rsidRDefault="005D3E86" w:rsidP="00727136">
      <w:pPr>
        <w:widowControl w:val="0"/>
        <w:numPr>
          <w:ilvl w:val="0"/>
          <w:numId w:val="24"/>
        </w:numPr>
        <w:ind w:left="425" w:hanging="425"/>
        <w:jc w:val="both"/>
        <w:rPr>
          <w:rFonts w:ascii="Calibri" w:hAnsi="Calibri" w:cs="Calibri"/>
          <w:sz w:val="22"/>
          <w:szCs w:val="22"/>
        </w:rPr>
      </w:pPr>
      <w:r w:rsidRPr="0046195F">
        <w:rPr>
          <w:rFonts w:ascii="Calibri" w:hAnsi="Calibri" w:cs="Calibri"/>
          <w:sz w:val="22"/>
          <w:szCs w:val="22"/>
        </w:rPr>
        <w:t>Odstoupení od smlouvy dle tohoto článku nabývá právního účinku dnem písemného doručení oznámení o odstoupení od této smlouvy druhé smluvní straně. Při odstoupení od smlouvy oprávněnou smluvní stranou je příkazce povinen uhradit příkazníkovi pouze poměrnou část odměny za část předmětu smlouvy, která byla řádně provedena před odstoupením od této smlouvy oprávněnou smluvní stranou.</w:t>
      </w:r>
    </w:p>
    <w:p w14:paraId="0EBCD65F" w14:textId="77777777" w:rsidR="00891E4D" w:rsidRPr="0046195F" w:rsidRDefault="00891E4D" w:rsidP="00891E4D">
      <w:pPr>
        <w:pStyle w:val="NormalJustified"/>
        <w:widowControl/>
        <w:rPr>
          <w:rFonts w:ascii="Calibri" w:hAnsi="Calibri" w:cs="Calibri"/>
          <w:kern w:val="0"/>
          <w:sz w:val="22"/>
          <w:szCs w:val="22"/>
        </w:rPr>
      </w:pPr>
    </w:p>
    <w:p w14:paraId="7D78A345" w14:textId="68351A6B" w:rsidR="00285604" w:rsidRPr="0046195F" w:rsidRDefault="000A7452" w:rsidP="001F3666">
      <w:pPr>
        <w:autoSpaceDE w:val="0"/>
        <w:autoSpaceDN w:val="0"/>
        <w:adjustRightInd w:val="0"/>
        <w:spacing w:after="120"/>
        <w:rPr>
          <w:rFonts w:ascii="Calibri" w:eastAsia="Calibri" w:hAnsi="Calibri" w:cs="Calibri"/>
          <w:color w:val="000000"/>
          <w:sz w:val="22"/>
          <w:szCs w:val="22"/>
          <w:u w:val="single"/>
        </w:rPr>
      </w:pPr>
      <w:r>
        <w:rPr>
          <w:rFonts w:ascii="Calibri" w:eastAsia="Calibri" w:hAnsi="Calibri" w:cs="Calibri"/>
          <w:b/>
          <w:color w:val="000000"/>
          <w:sz w:val="22"/>
          <w:szCs w:val="22"/>
          <w:u w:val="single"/>
        </w:rPr>
        <w:br/>
      </w:r>
      <w:r w:rsidR="00285604" w:rsidRPr="0046195F">
        <w:rPr>
          <w:rFonts w:ascii="Calibri" w:eastAsia="Calibri" w:hAnsi="Calibri" w:cs="Calibri"/>
          <w:b/>
          <w:color w:val="000000"/>
          <w:sz w:val="22"/>
          <w:szCs w:val="22"/>
          <w:u w:val="single"/>
        </w:rPr>
        <w:t>XI</w:t>
      </w:r>
      <w:r w:rsidR="003868F0" w:rsidRPr="0046195F">
        <w:rPr>
          <w:rFonts w:ascii="Calibri" w:eastAsia="Calibri" w:hAnsi="Calibri" w:cs="Calibri"/>
          <w:b/>
          <w:color w:val="000000"/>
          <w:sz w:val="22"/>
          <w:szCs w:val="22"/>
          <w:u w:val="single"/>
        </w:rPr>
        <w:t>I</w:t>
      </w:r>
      <w:r w:rsidR="00285604" w:rsidRPr="0046195F">
        <w:rPr>
          <w:rFonts w:ascii="Calibri" w:eastAsia="Calibri" w:hAnsi="Calibri" w:cs="Calibri"/>
          <w:b/>
          <w:color w:val="000000"/>
          <w:sz w:val="22"/>
          <w:szCs w:val="22"/>
          <w:u w:val="single"/>
        </w:rPr>
        <w:t xml:space="preserve">. Vyhrazená změna závazku </w:t>
      </w:r>
    </w:p>
    <w:p w14:paraId="181C8714" w14:textId="77777777" w:rsidR="00285604" w:rsidRPr="0046195F" w:rsidRDefault="00285604" w:rsidP="00F83085">
      <w:pPr>
        <w:numPr>
          <w:ilvl w:val="0"/>
          <w:numId w:val="5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Příkazce si tímto v souladu s ustanovením § 100 odst. 2 ZZVZ vyhrazuje změnu v osobě příkazníka v průběhu plnění této smlouvy. </w:t>
      </w:r>
    </w:p>
    <w:p w14:paraId="1976CB3B" w14:textId="77777777" w:rsidR="00285604" w:rsidRPr="0046195F" w:rsidRDefault="00285604" w:rsidP="00727C97">
      <w:pPr>
        <w:numPr>
          <w:ilvl w:val="0"/>
          <w:numId w:val="5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Ke změně v osobě příkazníka dle předchozího odstavce dojde v okamžiku, kdy bude tato smlouva předčasně</w:t>
      </w:r>
      <w:r w:rsidR="00ED70C2">
        <w:rPr>
          <w:rFonts w:ascii="Calibri" w:eastAsia="Calibri" w:hAnsi="Calibri" w:cs="Calibri"/>
          <w:color w:val="000000"/>
          <w:sz w:val="22"/>
          <w:szCs w:val="22"/>
        </w:rPr>
        <w:t xml:space="preserve"> ukončena</w:t>
      </w:r>
      <w:r w:rsidR="00F24824">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dle podmínek stanovených</w:t>
      </w:r>
      <w:r w:rsidR="006E0716" w:rsidRPr="0046195F">
        <w:rPr>
          <w:rFonts w:ascii="Calibri" w:eastAsia="Calibri" w:hAnsi="Calibri" w:cs="Calibri"/>
          <w:color w:val="000000"/>
          <w:sz w:val="22"/>
          <w:szCs w:val="22"/>
        </w:rPr>
        <w:t xml:space="preserve"> v</w:t>
      </w:r>
      <w:r w:rsidRPr="0046195F">
        <w:rPr>
          <w:rFonts w:ascii="Calibri" w:eastAsia="Calibri" w:hAnsi="Calibri" w:cs="Calibri"/>
          <w:color w:val="000000"/>
          <w:sz w:val="22"/>
          <w:szCs w:val="22"/>
        </w:rPr>
        <w:t xml:space="preserve"> této smlouvě. </w:t>
      </w:r>
    </w:p>
    <w:p w14:paraId="36FDC4E3" w14:textId="77777777" w:rsidR="00285604" w:rsidRPr="0046195F" w:rsidRDefault="00285604" w:rsidP="0063765E">
      <w:pPr>
        <w:rPr>
          <w:rFonts w:ascii="Calibri" w:hAnsi="Calibri" w:cs="Calibri"/>
          <w:b/>
          <w:sz w:val="22"/>
          <w:szCs w:val="22"/>
          <w:u w:val="single"/>
        </w:rPr>
      </w:pPr>
    </w:p>
    <w:p w14:paraId="4076F71B" w14:textId="77777777" w:rsidR="004E051E" w:rsidRPr="0046195F" w:rsidRDefault="00891E4D" w:rsidP="0063765E">
      <w:pPr>
        <w:rPr>
          <w:rFonts w:ascii="Calibri" w:hAnsi="Calibri" w:cs="Calibri"/>
          <w:b/>
          <w:sz w:val="22"/>
          <w:szCs w:val="22"/>
          <w:u w:val="single"/>
        </w:rPr>
      </w:pPr>
      <w:r w:rsidRPr="0046195F">
        <w:rPr>
          <w:rFonts w:ascii="Calibri" w:hAnsi="Calibri" w:cs="Calibri"/>
          <w:b/>
          <w:sz w:val="22"/>
          <w:szCs w:val="22"/>
          <w:u w:val="single"/>
        </w:rPr>
        <w:t>XI</w:t>
      </w:r>
      <w:r w:rsidR="003868F0" w:rsidRPr="0046195F">
        <w:rPr>
          <w:rFonts w:ascii="Calibri" w:hAnsi="Calibri" w:cs="Calibri"/>
          <w:b/>
          <w:sz w:val="22"/>
          <w:szCs w:val="22"/>
          <w:u w:val="single"/>
        </w:rPr>
        <w:t>I</w:t>
      </w:r>
      <w:r w:rsidR="00A23FA1" w:rsidRPr="0046195F">
        <w:rPr>
          <w:rFonts w:ascii="Calibri" w:hAnsi="Calibri" w:cs="Calibri"/>
          <w:b/>
          <w:sz w:val="22"/>
          <w:szCs w:val="22"/>
          <w:u w:val="single"/>
        </w:rPr>
        <w:t>I</w:t>
      </w:r>
      <w:r w:rsidRPr="0046195F">
        <w:rPr>
          <w:rFonts w:ascii="Calibri" w:hAnsi="Calibri" w:cs="Calibri"/>
          <w:b/>
          <w:sz w:val="22"/>
          <w:szCs w:val="22"/>
          <w:u w:val="single"/>
        </w:rPr>
        <w:t xml:space="preserve">. </w:t>
      </w:r>
      <w:r w:rsidR="00954315" w:rsidRPr="0046195F">
        <w:rPr>
          <w:rFonts w:ascii="Calibri" w:hAnsi="Calibri" w:cs="Calibri"/>
          <w:b/>
          <w:sz w:val="22"/>
          <w:szCs w:val="22"/>
          <w:u w:val="single"/>
        </w:rPr>
        <w:t>Závěrečná</w:t>
      </w:r>
      <w:r w:rsidRPr="0046195F">
        <w:rPr>
          <w:rFonts w:ascii="Calibri" w:hAnsi="Calibri" w:cs="Calibri"/>
          <w:b/>
          <w:sz w:val="22"/>
          <w:szCs w:val="22"/>
          <w:u w:val="single"/>
        </w:rPr>
        <w:t xml:space="preserve"> u</w:t>
      </w:r>
      <w:r w:rsidR="00954315" w:rsidRPr="0046195F">
        <w:rPr>
          <w:rFonts w:ascii="Calibri" w:hAnsi="Calibri" w:cs="Calibri"/>
          <w:b/>
          <w:sz w:val="22"/>
          <w:szCs w:val="22"/>
          <w:u w:val="single"/>
        </w:rPr>
        <w:t>stanovení</w:t>
      </w:r>
      <w:r w:rsidRPr="0046195F">
        <w:rPr>
          <w:rFonts w:ascii="Calibri" w:hAnsi="Calibri" w:cs="Calibri"/>
          <w:b/>
          <w:sz w:val="22"/>
          <w:szCs w:val="22"/>
          <w:u w:val="single"/>
        </w:rPr>
        <w:t>:</w:t>
      </w:r>
    </w:p>
    <w:p w14:paraId="2EF29AF4" w14:textId="77777777" w:rsidR="00FE1120" w:rsidRPr="0046195F" w:rsidRDefault="00FE1120" w:rsidP="0063765E">
      <w:pPr>
        <w:rPr>
          <w:rFonts w:ascii="Calibri" w:hAnsi="Calibri" w:cs="Calibri"/>
          <w:b/>
          <w:sz w:val="22"/>
          <w:szCs w:val="22"/>
          <w:u w:val="single"/>
        </w:rPr>
      </w:pPr>
    </w:p>
    <w:p w14:paraId="2C2F5BCF" w14:textId="77777777" w:rsidR="00FE1120" w:rsidRPr="0046195F" w:rsidRDefault="00AA39C5" w:rsidP="006E0716">
      <w:pPr>
        <w:widowControl w:val="0"/>
        <w:numPr>
          <w:ilvl w:val="0"/>
          <w:numId w:val="36"/>
        </w:numPr>
        <w:spacing w:after="120"/>
        <w:ind w:left="714" w:hanging="357"/>
        <w:jc w:val="both"/>
        <w:rPr>
          <w:rFonts w:ascii="Calibri" w:hAnsi="Calibri" w:cs="Calibri"/>
          <w:sz w:val="22"/>
          <w:szCs w:val="22"/>
        </w:rPr>
      </w:pPr>
      <w:r w:rsidRPr="0046195F">
        <w:rPr>
          <w:rFonts w:ascii="Calibri" w:hAnsi="Calibri" w:cs="Calibri"/>
          <w:sz w:val="22"/>
          <w:szCs w:val="22"/>
        </w:rPr>
        <w:t>Tato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w:t>
      </w:r>
    </w:p>
    <w:p w14:paraId="2FE1CD85" w14:textId="77777777" w:rsidR="00891E4D" w:rsidRDefault="00891E4D" w:rsidP="0063765E">
      <w:pPr>
        <w:widowControl w:val="0"/>
        <w:numPr>
          <w:ilvl w:val="0"/>
          <w:numId w:val="36"/>
        </w:numPr>
        <w:jc w:val="both"/>
        <w:rPr>
          <w:rFonts w:ascii="Calibri" w:hAnsi="Calibri" w:cs="Calibri"/>
          <w:sz w:val="22"/>
          <w:szCs w:val="22"/>
        </w:rPr>
      </w:pPr>
      <w:r w:rsidRPr="0046195F">
        <w:rPr>
          <w:rFonts w:ascii="Calibri" w:hAnsi="Calibri" w:cs="Calibri"/>
          <w:sz w:val="22"/>
          <w:szCs w:val="22"/>
        </w:rPr>
        <w:t>Tato smlouva může být měněna, doplňována nebo zrušena pouze písemnými dodatky oboustranně odsouhlasenými a podepsanými.</w:t>
      </w:r>
    </w:p>
    <w:p w14:paraId="04963F70" w14:textId="78F0E304" w:rsidR="008E7541" w:rsidRPr="0046195F" w:rsidRDefault="003F6FB5" w:rsidP="0063765E">
      <w:pPr>
        <w:widowControl w:val="0"/>
        <w:numPr>
          <w:ilvl w:val="0"/>
          <w:numId w:val="36"/>
        </w:numPr>
        <w:jc w:val="both"/>
        <w:rPr>
          <w:rFonts w:ascii="Calibri" w:hAnsi="Calibri" w:cs="Calibri"/>
          <w:sz w:val="22"/>
          <w:szCs w:val="22"/>
        </w:rPr>
      </w:pPr>
      <w:r>
        <w:rPr>
          <w:rFonts w:ascii="Calibri" w:hAnsi="Calibri" w:cs="Calibri"/>
          <w:sz w:val="22"/>
          <w:szCs w:val="22"/>
        </w:rPr>
        <w:t>Dnem účinností této smlouvy bud</w:t>
      </w:r>
      <w:r w:rsidR="00622E8C">
        <w:rPr>
          <w:rFonts w:ascii="Calibri" w:hAnsi="Calibri" w:cs="Calibri"/>
          <w:sz w:val="22"/>
          <w:szCs w:val="22"/>
        </w:rPr>
        <w:t>ou</w:t>
      </w:r>
      <w:r>
        <w:rPr>
          <w:rFonts w:ascii="Calibri" w:hAnsi="Calibri" w:cs="Calibri"/>
          <w:sz w:val="22"/>
          <w:szCs w:val="22"/>
        </w:rPr>
        <w:t xml:space="preserve"> ukončen</w:t>
      </w:r>
      <w:r w:rsidR="00622E8C">
        <w:rPr>
          <w:rFonts w:ascii="Calibri" w:hAnsi="Calibri" w:cs="Calibri"/>
          <w:sz w:val="22"/>
          <w:szCs w:val="22"/>
        </w:rPr>
        <w:t>a všechna</w:t>
      </w:r>
      <w:r>
        <w:rPr>
          <w:rFonts w:ascii="Calibri" w:hAnsi="Calibri" w:cs="Calibri"/>
          <w:sz w:val="22"/>
          <w:szCs w:val="22"/>
        </w:rPr>
        <w:t xml:space="preserve"> případn</w:t>
      </w:r>
      <w:r w:rsidR="00622E8C">
        <w:rPr>
          <w:rFonts w:ascii="Calibri" w:hAnsi="Calibri" w:cs="Calibri"/>
          <w:sz w:val="22"/>
          <w:szCs w:val="22"/>
        </w:rPr>
        <w:t>á</w:t>
      </w:r>
      <w:r>
        <w:rPr>
          <w:rFonts w:ascii="Calibri" w:hAnsi="Calibri" w:cs="Calibri"/>
          <w:sz w:val="22"/>
          <w:szCs w:val="22"/>
        </w:rPr>
        <w:t xml:space="preserve"> plnění ze smlouvy, která předcházela uzavření této smlouvy, pokud by se jednalo o stejný nebo obdobný předmět plnění. </w:t>
      </w:r>
    </w:p>
    <w:p w14:paraId="130C502E" w14:textId="77777777" w:rsidR="001D0D04" w:rsidRPr="0046195F" w:rsidRDefault="001D0D04" w:rsidP="0063765E">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Obě strany se osvobozují od odpovědnosti za škodu způsobenou částečným nebo úplným </w:t>
      </w:r>
      <w:r w:rsidR="00085019" w:rsidRPr="0046195F">
        <w:rPr>
          <w:rFonts w:ascii="Calibri" w:hAnsi="Calibri" w:cs="Calibri"/>
          <w:sz w:val="22"/>
          <w:szCs w:val="22"/>
        </w:rPr>
        <w:t>porušením povinnosti vyplývající ze smlouvy</w:t>
      </w:r>
      <w:r w:rsidRPr="0046195F">
        <w:rPr>
          <w:rFonts w:ascii="Calibri" w:hAnsi="Calibri" w:cs="Calibri"/>
          <w:sz w:val="22"/>
          <w:szCs w:val="22"/>
        </w:rPr>
        <w:t xml:space="preserve">, jestliže prokáží, že </w:t>
      </w:r>
      <w:r w:rsidR="00085019" w:rsidRPr="0046195F">
        <w:rPr>
          <w:rFonts w:ascii="Calibri" w:hAnsi="Calibri" w:cs="Calibri"/>
          <w:sz w:val="22"/>
          <w:szCs w:val="22"/>
        </w:rPr>
        <w:t>jim ve splnění povinnosti ze smlouvy dočasně nebo trvale zabránila mimořádná nepředvídatelná a nepřekonatelná překážka vzniklá nezávisle na jejich vůli (dále jen „</w:t>
      </w:r>
      <w:r w:rsidRPr="0046195F">
        <w:rPr>
          <w:rFonts w:ascii="Calibri" w:hAnsi="Calibri" w:cs="Calibri"/>
          <w:sz w:val="22"/>
          <w:szCs w:val="22"/>
        </w:rPr>
        <w:t>vyšší moc</w:t>
      </w:r>
      <w:r w:rsidR="00085019" w:rsidRPr="0046195F">
        <w:rPr>
          <w:rFonts w:ascii="Calibri" w:hAnsi="Calibri" w:cs="Calibri"/>
          <w:sz w:val="22"/>
          <w:szCs w:val="22"/>
        </w:rPr>
        <w:t>“)</w:t>
      </w:r>
      <w:r w:rsidRPr="0046195F">
        <w:rPr>
          <w:rFonts w:ascii="Calibri" w:hAnsi="Calibri" w:cs="Calibri"/>
          <w:sz w:val="22"/>
          <w:szCs w:val="22"/>
        </w:rPr>
        <w:t xml:space="preserve">. Za vyšší moc se </w:t>
      </w:r>
      <w:r w:rsidR="00085019" w:rsidRPr="0046195F">
        <w:rPr>
          <w:rFonts w:ascii="Calibri" w:hAnsi="Calibri" w:cs="Calibri"/>
          <w:sz w:val="22"/>
          <w:szCs w:val="22"/>
        </w:rPr>
        <w:t xml:space="preserve">pro účely této smlouvy </w:t>
      </w:r>
      <w:r w:rsidRPr="0046195F">
        <w:rPr>
          <w:rFonts w:ascii="Calibri" w:hAnsi="Calibri" w:cs="Calibri"/>
          <w:sz w:val="22"/>
          <w:szCs w:val="22"/>
        </w:rPr>
        <w:t xml:space="preserve">pokládají </w:t>
      </w:r>
      <w:r w:rsidR="00085019" w:rsidRPr="0046195F">
        <w:rPr>
          <w:rFonts w:ascii="Calibri" w:hAnsi="Calibri" w:cs="Calibri"/>
          <w:sz w:val="22"/>
          <w:szCs w:val="22"/>
        </w:rPr>
        <w:t xml:space="preserve">zejména </w:t>
      </w:r>
      <w:r w:rsidRPr="0046195F">
        <w:rPr>
          <w:rFonts w:ascii="Calibri" w:hAnsi="Calibri" w:cs="Calibri"/>
          <w:sz w:val="22"/>
          <w:szCs w:val="22"/>
        </w:rPr>
        <w:t>následující okolnosti, vzniklé po uzavření této smlouvy v důsledku stranami nepředvídatelných neodvratitelných událostí mimořádné povahy, které mají bezprostřední vliv na plnění předmětu smlouvy: válka, občanská válka, požár, výbuch, přírodní katastrofy, sabotáž, povstání. Za vyšší moc nejsou považovány zejména změny ekonomického, finančního, a měnového rázu a běžného obchodního rizika, ani stávky, nemoci, úrazy a nehody</w:t>
      </w:r>
      <w:r w:rsidR="00085019" w:rsidRPr="0046195F">
        <w:rPr>
          <w:rFonts w:ascii="Calibri" w:hAnsi="Calibri" w:cs="Calibri"/>
          <w:sz w:val="22"/>
          <w:szCs w:val="22"/>
        </w:rPr>
        <w:t>. Za vyšší moc se nepovažuje ani překážka vzniklá z osobních poměrů smluvní strany, jež porušila smluvní povinnost, nebo vzniklá až v době, kdy byla smluvní strana, jež porušila smluvní povinnost, s plněním smluvené povinnosti v prodlení, ani překážka, kterou byla smluvní strana, jež porušila smluvní povinnost, podle smlouvy povinna překonat</w:t>
      </w:r>
      <w:r w:rsidRPr="0046195F">
        <w:rPr>
          <w:rFonts w:ascii="Calibri" w:hAnsi="Calibri" w:cs="Calibri"/>
          <w:sz w:val="22"/>
          <w:szCs w:val="22"/>
        </w:rPr>
        <w:t>. Smluvní strana, u níž nastal případ vyšší moci, je povinna o tom nejpozději do 48 hodin po jejím vzniku a do 48 hodin po jejím ukončení písemně uvědomit druhou smluvní stranu. Nebudou-li tyto lhůty dodrženy, nemůže se smluvní strana dovolávat vyšší moci (s</w:t>
      </w:r>
      <w:r w:rsidR="006C4661" w:rsidRPr="0046195F">
        <w:rPr>
          <w:rFonts w:ascii="Calibri" w:hAnsi="Calibri" w:cs="Calibri"/>
          <w:sz w:val="22"/>
          <w:szCs w:val="22"/>
        </w:rPr>
        <w:t> </w:t>
      </w:r>
      <w:r w:rsidRPr="0046195F">
        <w:rPr>
          <w:rFonts w:ascii="Calibri" w:hAnsi="Calibri" w:cs="Calibri"/>
          <w:sz w:val="22"/>
          <w:szCs w:val="22"/>
        </w:rPr>
        <w:t xml:space="preserve">výjimkou případu, kdy z titulu působení vyšší moci není možno písemnou zprávu doručit). V případě, že by vyšší moc způsobila odložení </w:t>
      </w:r>
      <w:r w:rsidR="00085019" w:rsidRPr="0046195F">
        <w:rPr>
          <w:rFonts w:ascii="Calibri" w:hAnsi="Calibri" w:cs="Calibri"/>
          <w:sz w:val="22"/>
          <w:szCs w:val="22"/>
        </w:rPr>
        <w:t xml:space="preserve">splnění </w:t>
      </w:r>
      <w:r w:rsidRPr="0046195F">
        <w:rPr>
          <w:rFonts w:ascii="Calibri" w:hAnsi="Calibri" w:cs="Calibri"/>
          <w:sz w:val="22"/>
          <w:szCs w:val="22"/>
        </w:rPr>
        <w:t xml:space="preserve">smluvních </w:t>
      </w:r>
      <w:r w:rsidR="00085019" w:rsidRPr="0046195F">
        <w:rPr>
          <w:rFonts w:ascii="Calibri" w:hAnsi="Calibri" w:cs="Calibri"/>
          <w:sz w:val="22"/>
          <w:szCs w:val="22"/>
        </w:rPr>
        <w:t>povinností</w:t>
      </w:r>
      <w:r w:rsidRPr="0046195F">
        <w:rPr>
          <w:rFonts w:ascii="Calibri" w:hAnsi="Calibri" w:cs="Calibri"/>
          <w:sz w:val="22"/>
          <w:szCs w:val="22"/>
        </w:rPr>
        <w:t xml:space="preserve"> </w:t>
      </w:r>
      <w:r w:rsidRPr="0046195F">
        <w:rPr>
          <w:rFonts w:ascii="Calibri" w:hAnsi="Calibri" w:cs="Calibri"/>
          <w:sz w:val="22"/>
          <w:szCs w:val="22"/>
        </w:rPr>
        <w:lastRenderedPageBreak/>
        <w:t>o více než 1 měsíc, smluvní strany se po úředním konstatování škod dohodnou o odložení termínů nebo společně naplánují nutná technická a finanční opatření ještě před novým zahájením prací nebo vypořádají všechny závazky této smlouvy ke dni vzniku působení vyšší moci</w:t>
      </w:r>
      <w:r w:rsidR="00085019" w:rsidRPr="0046195F">
        <w:rPr>
          <w:rFonts w:ascii="Calibri" w:hAnsi="Calibri" w:cs="Calibri"/>
          <w:sz w:val="22"/>
          <w:szCs w:val="22"/>
        </w:rPr>
        <w:t>.</w:t>
      </w:r>
    </w:p>
    <w:p w14:paraId="5A6CB9CB" w14:textId="77777777" w:rsidR="0063765E" w:rsidRPr="0046195F" w:rsidRDefault="0063765E" w:rsidP="004E397C">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Příkazník bezvýhradně souhlasí se zveřejněním plného znění smlouvy tak, aby tato smlouva mohla být předmětem poskytnuté informace ve smyslu zákona č. 106/1999 Sb., o svobodném přístupu k</w:t>
      </w:r>
      <w:r w:rsidR="00C70F02">
        <w:rPr>
          <w:rFonts w:ascii="Calibri" w:hAnsi="Calibri" w:cs="Calibri"/>
          <w:sz w:val="22"/>
          <w:szCs w:val="22"/>
        </w:rPr>
        <w:t> </w:t>
      </w:r>
      <w:r w:rsidRPr="0046195F">
        <w:rPr>
          <w:rFonts w:ascii="Calibri" w:hAnsi="Calibri" w:cs="Calibri"/>
          <w:sz w:val="22"/>
          <w:szCs w:val="22"/>
        </w:rPr>
        <w:t xml:space="preserve">informacím, ve znění pozdějších předpisů. Příkazník rovněž souhlasí se zveřejněním plného znění smlouvy dle § 219 zákona č. 134/2016 Sb., o zadávání veřejných zakázek, ve znění pozdějších předpisů a </w:t>
      </w:r>
      <w:r w:rsidR="00954315" w:rsidRPr="0046195F">
        <w:rPr>
          <w:rFonts w:ascii="Calibri" w:hAnsi="Calibri" w:cs="Calibri"/>
          <w:sz w:val="22"/>
          <w:szCs w:val="22"/>
        </w:rPr>
        <w:t xml:space="preserve">s uveřejněním plného znění této smlouvy dle </w:t>
      </w:r>
      <w:r w:rsidRPr="0046195F">
        <w:rPr>
          <w:rFonts w:ascii="Calibri" w:hAnsi="Calibri" w:cs="Calibri"/>
          <w:sz w:val="22"/>
          <w:szCs w:val="22"/>
        </w:rPr>
        <w:t>zákona č. 340/2015 Sb., o zvláštních podmínkách účinnosti některých smluv, uveřejňování těchto smluv a o registru smluv (zákon o</w:t>
      </w:r>
      <w:r w:rsidR="00C70F02">
        <w:rPr>
          <w:rFonts w:ascii="Calibri" w:hAnsi="Calibri" w:cs="Calibri"/>
          <w:sz w:val="22"/>
          <w:szCs w:val="22"/>
        </w:rPr>
        <w:t> </w:t>
      </w:r>
      <w:r w:rsidRPr="0046195F">
        <w:rPr>
          <w:rFonts w:ascii="Calibri" w:hAnsi="Calibri" w:cs="Calibri"/>
          <w:sz w:val="22"/>
          <w:szCs w:val="22"/>
        </w:rPr>
        <w:t>registru smluv), ve znění pozdějších předpisů.</w:t>
      </w:r>
    </w:p>
    <w:p w14:paraId="18208CB8" w14:textId="77777777" w:rsidR="008162D8" w:rsidRPr="0046195F" w:rsidRDefault="008162D8" w:rsidP="0063765E">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Příkazník </w:t>
      </w:r>
      <w:r w:rsidR="006E0716" w:rsidRPr="0046195F">
        <w:rPr>
          <w:rFonts w:ascii="Calibri" w:hAnsi="Calibri" w:cs="Calibri"/>
          <w:sz w:val="22"/>
          <w:szCs w:val="22"/>
        </w:rPr>
        <w:t xml:space="preserve">je povinen po celou dobu trvání této smlouvy být </w:t>
      </w:r>
      <w:r w:rsidRPr="0046195F">
        <w:rPr>
          <w:rFonts w:ascii="Calibri" w:hAnsi="Calibri" w:cs="Calibri"/>
          <w:sz w:val="22"/>
          <w:szCs w:val="22"/>
        </w:rPr>
        <w:t xml:space="preserve">řádně pojištěn pro případnou odpovědnost z titulu náhrady škody vzniklé v souvislosti s plněním této smlouvy, minimálně však na pojistné plnění ve výši </w:t>
      </w:r>
      <w:r w:rsidR="000534A9">
        <w:rPr>
          <w:rFonts w:ascii="Calibri" w:hAnsi="Calibri" w:cs="Calibri"/>
          <w:sz w:val="22"/>
          <w:szCs w:val="22"/>
        </w:rPr>
        <w:t>15 000 000,-</w:t>
      </w:r>
      <w:r w:rsidR="004F34C4">
        <w:rPr>
          <w:rFonts w:ascii="Calibri" w:hAnsi="Calibri" w:cs="Calibri"/>
          <w:sz w:val="22"/>
          <w:szCs w:val="22"/>
        </w:rPr>
        <w:t xml:space="preserve"> </w:t>
      </w:r>
      <w:r w:rsidRPr="0046195F">
        <w:rPr>
          <w:rFonts w:ascii="Calibri" w:hAnsi="Calibri" w:cs="Calibri"/>
          <w:sz w:val="22"/>
          <w:szCs w:val="22"/>
        </w:rPr>
        <w:t>Kč.</w:t>
      </w:r>
      <w:r w:rsidR="003F5F53" w:rsidRPr="0046195F">
        <w:rPr>
          <w:rFonts w:ascii="Calibri" w:hAnsi="Calibri" w:cs="Calibri"/>
          <w:sz w:val="22"/>
          <w:szCs w:val="22"/>
        </w:rPr>
        <w:t xml:space="preserve"> Příkazce je povinen kdykoli na vyzvání příkazníka předložit tuto pojistnou smlouvu k nahlédnutí či poskytnout její kopii.</w:t>
      </w:r>
    </w:p>
    <w:p w14:paraId="33C33EDE" w14:textId="77777777" w:rsidR="008162D8" w:rsidRPr="0046195F" w:rsidRDefault="008162D8"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 až do uplynutí lhůty odpovědnosti za škodu sjednané touto smlouvou, a to od data ukončení činnosti příkazníka stanoveným touto smlouvou.</w:t>
      </w:r>
    </w:p>
    <w:p w14:paraId="644FA430" w14:textId="77777777" w:rsidR="00891E4D" w:rsidRPr="0046195F" w:rsidRDefault="001D0D04"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Příkazník </w:t>
      </w:r>
      <w:r w:rsidR="00891E4D" w:rsidRPr="0046195F">
        <w:rPr>
          <w:rFonts w:ascii="Calibri" w:hAnsi="Calibri" w:cs="Calibri"/>
          <w:sz w:val="22"/>
          <w:szCs w:val="22"/>
        </w:rPr>
        <w:t>se zavazuje spolupůsobit ke kontrole jako osoba povinná ve smyslu zákona č.</w:t>
      </w:r>
      <w:r w:rsidR="006C4661" w:rsidRPr="0046195F">
        <w:rPr>
          <w:rFonts w:ascii="Calibri" w:hAnsi="Calibri" w:cs="Calibri"/>
          <w:sz w:val="22"/>
          <w:szCs w:val="22"/>
        </w:rPr>
        <w:t> </w:t>
      </w:r>
      <w:r w:rsidR="00891E4D" w:rsidRPr="0046195F">
        <w:rPr>
          <w:rFonts w:ascii="Calibri" w:hAnsi="Calibri" w:cs="Calibri"/>
          <w:sz w:val="22"/>
          <w:szCs w:val="22"/>
        </w:rPr>
        <w:t>320/2001 Sb., o finanční kontrole ve veřejné správě a o změně některých zákonů (zákon o</w:t>
      </w:r>
      <w:r w:rsidR="006C4661" w:rsidRPr="0046195F">
        <w:rPr>
          <w:rFonts w:ascii="Calibri" w:hAnsi="Calibri" w:cs="Calibri"/>
          <w:sz w:val="22"/>
          <w:szCs w:val="22"/>
        </w:rPr>
        <w:t> </w:t>
      </w:r>
      <w:r w:rsidR="00891E4D" w:rsidRPr="0046195F">
        <w:rPr>
          <w:rFonts w:ascii="Calibri" w:hAnsi="Calibri" w:cs="Calibri"/>
          <w:sz w:val="22"/>
          <w:szCs w:val="22"/>
        </w:rPr>
        <w:t>finanční kontrole), ve znění pozdějších předpisů.</w:t>
      </w:r>
    </w:p>
    <w:p w14:paraId="5E5AA199" w14:textId="77777777" w:rsidR="00891E4D" w:rsidRPr="0046195F" w:rsidRDefault="00891E4D"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w:t>
      </w:r>
      <w:r w:rsidR="00257371" w:rsidRPr="0046195F">
        <w:rPr>
          <w:rFonts w:ascii="Calibri" w:hAnsi="Calibri" w:cs="Calibri"/>
          <w:sz w:val="22"/>
          <w:szCs w:val="22"/>
        </w:rPr>
        <w:t xml:space="preserve"> </w:t>
      </w:r>
      <w:r w:rsidRPr="0046195F">
        <w:rPr>
          <w:rFonts w:ascii="Calibri" w:hAnsi="Calibri" w:cs="Calibri"/>
          <w:sz w:val="22"/>
          <w:szCs w:val="22"/>
        </w:rPr>
        <w:t>by kolizní ustanovení nikdy neobsahovala a vztah smluvních stran se bude v</w:t>
      </w:r>
      <w:r w:rsidR="006C4661" w:rsidRPr="0046195F">
        <w:rPr>
          <w:rFonts w:ascii="Calibri" w:hAnsi="Calibri" w:cs="Calibri"/>
          <w:sz w:val="22"/>
          <w:szCs w:val="22"/>
        </w:rPr>
        <w:t> </w:t>
      </w:r>
      <w:r w:rsidRPr="0046195F">
        <w:rPr>
          <w:rFonts w:ascii="Calibri" w:hAnsi="Calibri" w:cs="Calibri"/>
          <w:sz w:val="22"/>
          <w:szCs w:val="22"/>
        </w:rPr>
        <w:t>této záležitosti řídit obecně závaznými právními předpisy, pokud se smluvní strany nedohodnou na znění nového ustanovení, jež by nahradilo kolizní ustanovení.</w:t>
      </w:r>
    </w:p>
    <w:p w14:paraId="55F65474" w14:textId="77777777" w:rsidR="00891E4D" w:rsidRPr="0046195F" w:rsidRDefault="00891E4D" w:rsidP="004E397C">
      <w:pPr>
        <w:widowControl w:val="0"/>
        <w:numPr>
          <w:ilvl w:val="0"/>
          <w:numId w:val="36"/>
        </w:numPr>
        <w:spacing w:before="120"/>
        <w:jc w:val="both"/>
        <w:rPr>
          <w:rFonts w:ascii="Calibri" w:hAnsi="Calibri" w:cs="Calibri"/>
          <w:b/>
          <w:sz w:val="22"/>
          <w:szCs w:val="22"/>
        </w:rPr>
      </w:pPr>
      <w:r w:rsidRPr="0046195F">
        <w:rPr>
          <w:rFonts w:ascii="Calibri" w:hAnsi="Calibri" w:cs="Calibri"/>
          <w:sz w:val="22"/>
          <w:szCs w:val="22"/>
        </w:rPr>
        <w:t xml:space="preserve">Pokud v této smlouvě není výslovně ujednáno jinak, řídí se právní vztahy mezi </w:t>
      </w:r>
      <w:r w:rsidR="003966C3" w:rsidRPr="0046195F">
        <w:rPr>
          <w:rFonts w:ascii="Calibri" w:hAnsi="Calibri" w:cs="Calibri"/>
          <w:sz w:val="22"/>
          <w:szCs w:val="22"/>
        </w:rPr>
        <w:t xml:space="preserve">příkazcem </w:t>
      </w:r>
      <w:r w:rsidRPr="0046195F">
        <w:rPr>
          <w:rFonts w:ascii="Calibri" w:hAnsi="Calibri" w:cs="Calibri"/>
          <w:sz w:val="22"/>
          <w:szCs w:val="22"/>
        </w:rPr>
        <w:t>a</w:t>
      </w:r>
      <w:r w:rsidR="00E3022A" w:rsidRPr="0046195F">
        <w:rPr>
          <w:rFonts w:ascii="Calibri" w:hAnsi="Calibri" w:cs="Calibri"/>
          <w:sz w:val="22"/>
          <w:szCs w:val="22"/>
        </w:rPr>
        <w:t> </w:t>
      </w:r>
      <w:r w:rsidR="003966C3" w:rsidRPr="0046195F">
        <w:rPr>
          <w:rFonts w:ascii="Calibri" w:hAnsi="Calibri" w:cs="Calibri"/>
          <w:sz w:val="22"/>
          <w:szCs w:val="22"/>
        </w:rPr>
        <w:t xml:space="preserve">příkazníkem </w:t>
      </w:r>
      <w:r w:rsidRPr="0046195F">
        <w:rPr>
          <w:rFonts w:ascii="Calibri" w:hAnsi="Calibri" w:cs="Calibri"/>
          <w:sz w:val="22"/>
          <w:szCs w:val="22"/>
        </w:rPr>
        <w:t xml:space="preserve">na jejím základě vzniklé příslušnými ustanoveními </w:t>
      </w:r>
      <w:r w:rsidR="003966C3" w:rsidRPr="0046195F">
        <w:rPr>
          <w:rFonts w:ascii="Calibri" w:hAnsi="Calibri" w:cs="Calibri"/>
          <w:sz w:val="22"/>
          <w:szCs w:val="22"/>
        </w:rPr>
        <w:t xml:space="preserve">občanského </w:t>
      </w:r>
      <w:r w:rsidRPr="0046195F">
        <w:rPr>
          <w:rFonts w:ascii="Calibri" w:hAnsi="Calibri" w:cs="Calibri"/>
          <w:sz w:val="22"/>
          <w:szCs w:val="22"/>
        </w:rPr>
        <w:t xml:space="preserve">zákoníku, především ustanoveními o smlouvě </w:t>
      </w:r>
      <w:r w:rsidR="003966C3" w:rsidRPr="0046195F">
        <w:rPr>
          <w:rFonts w:ascii="Calibri" w:hAnsi="Calibri" w:cs="Calibri"/>
          <w:sz w:val="22"/>
          <w:szCs w:val="22"/>
        </w:rPr>
        <w:t>příkazní</w:t>
      </w:r>
      <w:r w:rsidRPr="0046195F">
        <w:rPr>
          <w:rFonts w:ascii="Calibri" w:hAnsi="Calibri" w:cs="Calibri"/>
          <w:sz w:val="22"/>
          <w:szCs w:val="22"/>
        </w:rPr>
        <w:t>.</w:t>
      </w:r>
    </w:p>
    <w:p w14:paraId="6612D93A" w14:textId="77777777" w:rsidR="00891E4D" w:rsidRPr="0046195F" w:rsidRDefault="00A1443F" w:rsidP="004E397C">
      <w:pPr>
        <w:widowControl w:val="0"/>
        <w:numPr>
          <w:ilvl w:val="0"/>
          <w:numId w:val="36"/>
        </w:numPr>
        <w:spacing w:before="120"/>
        <w:jc w:val="both"/>
        <w:rPr>
          <w:rFonts w:ascii="Calibri" w:hAnsi="Calibri" w:cs="Calibri"/>
          <w:b/>
          <w:sz w:val="22"/>
          <w:szCs w:val="22"/>
        </w:rPr>
      </w:pPr>
      <w:r w:rsidRPr="0046195F">
        <w:rPr>
          <w:rFonts w:ascii="Calibri" w:hAnsi="Calibri" w:cs="Calibri"/>
          <w:sz w:val="22"/>
          <w:szCs w:val="22"/>
        </w:rPr>
        <w:t xml:space="preserve">Smlouva </w:t>
      </w:r>
      <w:r w:rsidR="00AC2686">
        <w:rPr>
          <w:rFonts w:ascii="Calibri" w:hAnsi="Calibri" w:cs="Calibri"/>
          <w:sz w:val="22"/>
          <w:szCs w:val="22"/>
        </w:rPr>
        <w:t>se</w:t>
      </w:r>
      <w:r w:rsidRPr="0046195F">
        <w:rPr>
          <w:rFonts w:ascii="Calibri" w:hAnsi="Calibri" w:cs="Calibri"/>
          <w:sz w:val="22"/>
          <w:szCs w:val="22"/>
        </w:rPr>
        <w:t xml:space="preserve"> vyhotov</w:t>
      </w:r>
      <w:r w:rsidR="00AC2686">
        <w:rPr>
          <w:rFonts w:ascii="Calibri" w:hAnsi="Calibri" w:cs="Calibri"/>
          <w:sz w:val="22"/>
          <w:szCs w:val="22"/>
        </w:rPr>
        <w:t>uje</w:t>
      </w:r>
      <w:r w:rsidRPr="0046195F">
        <w:rPr>
          <w:rFonts w:ascii="Calibri" w:hAnsi="Calibri" w:cs="Calibri"/>
          <w:sz w:val="22"/>
          <w:szCs w:val="22"/>
        </w:rPr>
        <w:t xml:space="preserve"> </w:t>
      </w:r>
      <w:r w:rsidR="008A6A63">
        <w:rPr>
          <w:rFonts w:ascii="Calibri" w:hAnsi="Calibri" w:cs="Calibri"/>
          <w:sz w:val="22"/>
          <w:szCs w:val="22"/>
        </w:rPr>
        <w:t>v</w:t>
      </w:r>
      <w:r w:rsidR="006E0716" w:rsidRPr="0046195F">
        <w:rPr>
          <w:rFonts w:ascii="Calibri" w:hAnsi="Calibri" w:cs="Calibri"/>
          <w:sz w:val="22"/>
          <w:szCs w:val="22"/>
        </w:rPr>
        <w:t> elektronické podobě</w:t>
      </w:r>
      <w:r w:rsidR="006D29A0">
        <w:rPr>
          <w:rFonts w:ascii="Calibri" w:hAnsi="Calibri" w:cs="Calibri"/>
          <w:sz w:val="22"/>
          <w:szCs w:val="22"/>
        </w:rPr>
        <w:t xml:space="preserve"> </w:t>
      </w:r>
      <w:r w:rsidR="008A6A63">
        <w:rPr>
          <w:rFonts w:ascii="Calibri" w:hAnsi="Calibri" w:cs="Calibri"/>
          <w:sz w:val="22"/>
          <w:szCs w:val="22"/>
        </w:rPr>
        <w:t xml:space="preserve">nebo </w:t>
      </w:r>
      <w:r w:rsidR="006D29A0">
        <w:rPr>
          <w:rFonts w:ascii="Calibri" w:hAnsi="Calibri" w:cs="Calibri"/>
          <w:sz w:val="22"/>
          <w:szCs w:val="22"/>
        </w:rPr>
        <w:t xml:space="preserve">v </w:t>
      </w:r>
      <w:r w:rsidR="008A6A63">
        <w:rPr>
          <w:rFonts w:ascii="Calibri" w:hAnsi="Calibri" w:cs="Calibri"/>
          <w:sz w:val="22"/>
          <w:szCs w:val="22"/>
        </w:rPr>
        <w:t>listinné podobě, v takovém případě</w:t>
      </w:r>
      <w:r w:rsidR="00C44890">
        <w:rPr>
          <w:rFonts w:ascii="Calibri" w:hAnsi="Calibri" w:cs="Calibri"/>
          <w:sz w:val="22"/>
          <w:szCs w:val="22"/>
        </w:rPr>
        <w:t xml:space="preserve"> ve třech</w:t>
      </w:r>
      <w:r w:rsidR="005D28ED">
        <w:rPr>
          <w:rFonts w:ascii="Calibri" w:hAnsi="Calibri" w:cs="Calibri"/>
          <w:sz w:val="22"/>
          <w:szCs w:val="22"/>
        </w:rPr>
        <w:t xml:space="preserve"> </w:t>
      </w:r>
      <w:r w:rsidR="00B57EF8">
        <w:rPr>
          <w:rFonts w:ascii="Calibri" w:hAnsi="Calibri" w:cs="Calibri"/>
          <w:sz w:val="22"/>
          <w:szCs w:val="22"/>
        </w:rPr>
        <w:t>stejnopisech</w:t>
      </w:r>
      <w:r w:rsidR="00D30BF9">
        <w:rPr>
          <w:rFonts w:ascii="Calibri" w:hAnsi="Calibri" w:cs="Calibri"/>
          <w:sz w:val="22"/>
          <w:szCs w:val="22"/>
        </w:rPr>
        <w:t xml:space="preserve">, </w:t>
      </w:r>
      <w:r w:rsidR="002B5D45">
        <w:rPr>
          <w:rFonts w:ascii="Calibri" w:hAnsi="Calibri" w:cs="Calibri"/>
          <w:sz w:val="22"/>
          <w:szCs w:val="22"/>
        </w:rPr>
        <w:t xml:space="preserve">z nichž každý má </w:t>
      </w:r>
      <w:r w:rsidR="00B57EF8">
        <w:rPr>
          <w:rFonts w:ascii="Calibri" w:hAnsi="Calibri" w:cs="Calibri"/>
          <w:sz w:val="22"/>
          <w:szCs w:val="22"/>
        </w:rPr>
        <w:t xml:space="preserve">platnost </w:t>
      </w:r>
      <w:r w:rsidR="005D28ED">
        <w:rPr>
          <w:rFonts w:ascii="Calibri" w:hAnsi="Calibri" w:cs="Calibri"/>
          <w:sz w:val="22"/>
          <w:szCs w:val="22"/>
        </w:rPr>
        <w:t>originál</w:t>
      </w:r>
      <w:r w:rsidR="00B57EF8">
        <w:rPr>
          <w:rFonts w:ascii="Calibri" w:hAnsi="Calibri" w:cs="Calibri"/>
          <w:sz w:val="22"/>
          <w:szCs w:val="22"/>
        </w:rPr>
        <w:t>u</w:t>
      </w:r>
      <w:r w:rsidR="005D28ED">
        <w:rPr>
          <w:rFonts w:ascii="Calibri" w:hAnsi="Calibri" w:cs="Calibri"/>
          <w:sz w:val="22"/>
          <w:szCs w:val="22"/>
        </w:rPr>
        <w:t>. Dv</w:t>
      </w:r>
      <w:r w:rsidR="002B5D45">
        <w:rPr>
          <w:rFonts w:ascii="Calibri" w:hAnsi="Calibri" w:cs="Calibri"/>
          <w:sz w:val="22"/>
          <w:szCs w:val="22"/>
        </w:rPr>
        <w:t>a stejnopisy</w:t>
      </w:r>
      <w:r w:rsidR="005D28ED">
        <w:rPr>
          <w:rFonts w:ascii="Calibri" w:hAnsi="Calibri" w:cs="Calibri"/>
          <w:sz w:val="22"/>
          <w:szCs w:val="22"/>
        </w:rPr>
        <w:t xml:space="preserve"> obdrží příkazce a jed</w:t>
      </w:r>
      <w:r w:rsidR="002B5D45">
        <w:rPr>
          <w:rFonts w:ascii="Calibri" w:hAnsi="Calibri" w:cs="Calibri"/>
          <w:sz w:val="22"/>
          <w:szCs w:val="22"/>
        </w:rPr>
        <w:t>e</w:t>
      </w:r>
      <w:r w:rsidR="005D28ED">
        <w:rPr>
          <w:rFonts w:ascii="Calibri" w:hAnsi="Calibri" w:cs="Calibri"/>
          <w:sz w:val="22"/>
          <w:szCs w:val="22"/>
        </w:rPr>
        <w:t xml:space="preserve">n </w:t>
      </w:r>
      <w:r w:rsidR="006D29A0">
        <w:rPr>
          <w:rFonts w:ascii="Calibri" w:hAnsi="Calibri" w:cs="Calibri"/>
          <w:sz w:val="22"/>
          <w:szCs w:val="22"/>
        </w:rPr>
        <w:t>stejnopis</w:t>
      </w:r>
      <w:r w:rsidR="005D28ED">
        <w:rPr>
          <w:rFonts w:ascii="Calibri" w:hAnsi="Calibri" w:cs="Calibri"/>
          <w:sz w:val="22"/>
          <w:szCs w:val="22"/>
        </w:rPr>
        <w:t xml:space="preserve"> příkazník.</w:t>
      </w:r>
    </w:p>
    <w:p w14:paraId="7C248645" w14:textId="77777777" w:rsidR="008162D8" w:rsidRPr="0046195F" w:rsidRDefault="008162D8" w:rsidP="004E397C">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203FFD1B" w14:textId="77777777" w:rsidR="004E051E" w:rsidRPr="0046195F" w:rsidRDefault="004E051E" w:rsidP="00384E84">
      <w:pPr>
        <w:tabs>
          <w:tab w:val="left" w:pos="426"/>
          <w:tab w:val="left" w:pos="5387"/>
        </w:tabs>
        <w:spacing w:before="360"/>
        <w:ind w:left="709"/>
        <w:jc w:val="both"/>
        <w:rPr>
          <w:rFonts w:ascii="Calibri" w:hAnsi="Calibri" w:cs="Calibri"/>
          <w:bCs/>
          <w:sz w:val="22"/>
          <w:szCs w:val="22"/>
          <w:u w:val="single"/>
        </w:rPr>
      </w:pP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příkazce</w:t>
      </w:r>
      <w:r w:rsidRPr="0046195F">
        <w:rPr>
          <w:rFonts w:ascii="Calibri" w:hAnsi="Calibri" w:cs="Calibri"/>
          <w:bCs/>
          <w:sz w:val="22"/>
          <w:szCs w:val="22"/>
          <w:u w:val="single"/>
        </w:rPr>
        <w:t>:</w:t>
      </w:r>
      <w:r w:rsidRPr="0046195F">
        <w:rPr>
          <w:rFonts w:ascii="Calibri" w:hAnsi="Calibri" w:cs="Calibri"/>
          <w:bCs/>
          <w:sz w:val="22"/>
          <w:szCs w:val="22"/>
        </w:rPr>
        <w:tab/>
      </w: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příkazníka</w:t>
      </w:r>
      <w:r w:rsidRPr="0046195F">
        <w:rPr>
          <w:rFonts w:ascii="Calibri" w:hAnsi="Calibri" w:cs="Calibri"/>
          <w:bCs/>
          <w:sz w:val="22"/>
          <w:szCs w:val="22"/>
          <w:u w:val="single"/>
        </w:rPr>
        <w:t>:</w:t>
      </w:r>
    </w:p>
    <w:p w14:paraId="51DDA7FC" w14:textId="77777777" w:rsidR="004E051E" w:rsidRPr="0046195F" w:rsidRDefault="004E051E" w:rsidP="004E397C">
      <w:pPr>
        <w:tabs>
          <w:tab w:val="left" w:pos="426"/>
          <w:tab w:val="left" w:pos="4820"/>
        </w:tabs>
        <w:jc w:val="both"/>
        <w:rPr>
          <w:rFonts w:ascii="Calibri" w:hAnsi="Calibri" w:cs="Calibri"/>
          <w:sz w:val="22"/>
          <w:szCs w:val="22"/>
        </w:rPr>
      </w:pPr>
    </w:p>
    <w:p w14:paraId="3F824AB6" w14:textId="1CE7B5D2"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 xml:space="preserve">V Praze dne </w:t>
      </w:r>
      <w:r w:rsidR="00EA36B2" w:rsidRPr="0046195F">
        <w:rPr>
          <w:rFonts w:ascii="Calibri" w:hAnsi="Calibri" w:cs="Calibri"/>
          <w:sz w:val="22"/>
          <w:szCs w:val="22"/>
        </w:rPr>
        <w:tab/>
      </w:r>
      <w:r w:rsidRPr="0046195F">
        <w:rPr>
          <w:rFonts w:ascii="Calibri" w:hAnsi="Calibri" w:cs="Calibri"/>
          <w:sz w:val="22"/>
          <w:szCs w:val="22"/>
        </w:rPr>
        <w:t>V</w:t>
      </w:r>
      <w:r w:rsidR="000C3372" w:rsidRPr="0046195F">
        <w:rPr>
          <w:rFonts w:ascii="Calibri" w:hAnsi="Calibri" w:cs="Calibri"/>
          <w:sz w:val="22"/>
          <w:szCs w:val="22"/>
        </w:rPr>
        <w:t xml:space="preserve"> </w:t>
      </w:r>
      <w:r w:rsidR="002C215A">
        <w:rPr>
          <w:rFonts w:ascii="Calibri" w:hAnsi="Calibri" w:cs="Calibri"/>
          <w:sz w:val="22"/>
          <w:szCs w:val="22"/>
        </w:rPr>
        <w:t xml:space="preserve">Praze </w:t>
      </w:r>
      <w:r w:rsidR="002C215A" w:rsidRPr="0046195F">
        <w:rPr>
          <w:rFonts w:ascii="Calibri" w:hAnsi="Calibri" w:cs="Calibri"/>
          <w:sz w:val="22"/>
          <w:szCs w:val="22"/>
        </w:rPr>
        <w:t xml:space="preserve"> </w:t>
      </w:r>
      <w:r w:rsidRPr="0046195F">
        <w:rPr>
          <w:rFonts w:ascii="Calibri" w:hAnsi="Calibri" w:cs="Calibri"/>
          <w:sz w:val="22"/>
          <w:szCs w:val="22"/>
        </w:rPr>
        <w:t xml:space="preserve">dne </w:t>
      </w:r>
    </w:p>
    <w:p w14:paraId="0478EBA2" w14:textId="77777777" w:rsidR="004E051E" w:rsidRPr="0046195F" w:rsidRDefault="004E051E" w:rsidP="004E397C">
      <w:pPr>
        <w:tabs>
          <w:tab w:val="left" w:pos="426"/>
          <w:tab w:val="left" w:pos="4820"/>
        </w:tabs>
        <w:jc w:val="both"/>
        <w:rPr>
          <w:rFonts w:ascii="Calibri" w:hAnsi="Calibri" w:cs="Calibri"/>
          <w:sz w:val="22"/>
          <w:szCs w:val="22"/>
        </w:rPr>
      </w:pPr>
    </w:p>
    <w:p w14:paraId="2DF44C37" w14:textId="77777777" w:rsidR="004E051E" w:rsidRPr="0046195F" w:rsidRDefault="004E051E" w:rsidP="004E397C">
      <w:pPr>
        <w:tabs>
          <w:tab w:val="left" w:pos="426"/>
          <w:tab w:val="left" w:pos="5387"/>
        </w:tabs>
        <w:jc w:val="both"/>
        <w:rPr>
          <w:rFonts w:ascii="Calibri" w:hAnsi="Calibri" w:cs="Calibri"/>
          <w:sz w:val="22"/>
          <w:szCs w:val="22"/>
        </w:rPr>
      </w:pPr>
    </w:p>
    <w:p w14:paraId="101CB3D3" w14:textId="77777777" w:rsidR="005D3E86" w:rsidRPr="0046195F" w:rsidRDefault="005D3E86" w:rsidP="004E397C">
      <w:pPr>
        <w:tabs>
          <w:tab w:val="left" w:pos="426"/>
          <w:tab w:val="left" w:pos="5387"/>
        </w:tabs>
        <w:jc w:val="both"/>
        <w:rPr>
          <w:rFonts w:ascii="Calibri" w:hAnsi="Calibri" w:cs="Calibri"/>
          <w:sz w:val="22"/>
          <w:szCs w:val="22"/>
        </w:rPr>
      </w:pPr>
    </w:p>
    <w:p w14:paraId="382B50F6" w14:textId="77777777" w:rsidR="005C4582" w:rsidRPr="0046195F" w:rsidRDefault="005C4582" w:rsidP="004E397C">
      <w:pPr>
        <w:tabs>
          <w:tab w:val="left" w:pos="426"/>
          <w:tab w:val="left" w:pos="5387"/>
        </w:tabs>
        <w:jc w:val="both"/>
        <w:rPr>
          <w:rFonts w:ascii="Calibri" w:hAnsi="Calibri" w:cs="Calibri"/>
          <w:sz w:val="22"/>
          <w:szCs w:val="22"/>
        </w:rPr>
      </w:pPr>
    </w:p>
    <w:p w14:paraId="70CDC6C1" w14:textId="77777777" w:rsidR="005C4582" w:rsidRPr="0046195F" w:rsidRDefault="005C4582" w:rsidP="004E397C">
      <w:pPr>
        <w:tabs>
          <w:tab w:val="left" w:pos="426"/>
          <w:tab w:val="left" w:pos="5387"/>
        </w:tabs>
        <w:jc w:val="both"/>
        <w:rPr>
          <w:rFonts w:ascii="Calibri" w:hAnsi="Calibri" w:cs="Calibri"/>
          <w:sz w:val="22"/>
          <w:szCs w:val="22"/>
        </w:rPr>
      </w:pPr>
    </w:p>
    <w:p w14:paraId="214ECEB4" w14:textId="77777777"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w:t>
      </w:r>
      <w:r w:rsidR="00EA36B2" w:rsidRPr="0046195F">
        <w:rPr>
          <w:rFonts w:ascii="Calibri" w:hAnsi="Calibri" w:cs="Calibri"/>
          <w:sz w:val="22"/>
          <w:szCs w:val="22"/>
        </w:rPr>
        <w:t>………</w:t>
      </w:r>
      <w:r w:rsidR="00727136" w:rsidRPr="0046195F">
        <w:rPr>
          <w:rFonts w:ascii="Calibri" w:hAnsi="Calibri" w:cs="Calibri"/>
          <w:sz w:val="22"/>
          <w:szCs w:val="22"/>
        </w:rPr>
        <w:t>..</w:t>
      </w:r>
      <w:r w:rsidR="00EA36B2" w:rsidRPr="0046195F">
        <w:rPr>
          <w:rFonts w:ascii="Calibri" w:hAnsi="Calibri" w:cs="Calibri"/>
          <w:sz w:val="22"/>
          <w:szCs w:val="22"/>
        </w:rPr>
        <w:t>….</w:t>
      </w:r>
      <w:r w:rsidRPr="0046195F">
        <w:rPr>
          <w:rFonts w:ascii="Calibri" w:hAnsi="Calibri" w:cs="Calibri"/>
          <w:sz w:val="22"/>
          <w:szCs w:val="22"/>
        </w:rPr>
        <w:t>……</w:t>
      </w:r>
      <w:r w:rsidRPr="0046195F">
        <w:rPr>
          <w:rFonts w:ascii="Calibri" w:hAnsi="Calibri" w:cs="Calibri"/>
          <w:sz w:val="22"/>
          <w:szCs w:val="22"/>
        </w:rPr>
        <w:tab/>
      </w:r>
      <w:r w:rsidRPr="0046195F">
        <w:rPr>
          <w:rFonts w:ascii="Calibri" w:hAnsi="Calibri" w:cs="Calibri"/>
          <w:sz w:val="22"/>
          <w:szCs w:val="22"/>
          <w:shd w:val="clear" w:color="auto" w:fill="FFFFFF"/>
        </w:rPr>
        <w:t>………………………</w:t>
      </w:r>
      <w:r w:rsidR="00891E4D" w:rsidRPr="0046195F">
        <w:rPr>
          <w:rFonts w:ascii="Calibri" w:hAnsi="Calibri" w:cs="Calibri"/>
          <w:sz w:val="22"/>
          <w:szCs w:val="22"/>
          <w:shd w:val="clear" w:color="auto" w:fill="FFFFFF"/>
        </w:rPr>
        <w:t>…………………………..</w:t>
      </w:r>
      <w:r w:rsidRPr="0046195F">
        <w:rPr>
          <w:rFonts w:ascii="Calibri" w:hAnsi="Calibri" w:cs="Calibri"/>
          <w:sz w:val="22"/>
          <w:szCs w:val="22"/>
          <w:shd w:val="clear" w:color="auto" w:fill="FFFFFF"/>
        </w:rPr>
        <w:t>……</w:t>
      </w:r>
    </w:p>
    <w:p w14:paraId="675C9B24" w14:textId="0036E8CC" w:rsidR="00D373C0" w:rsidRPr="0046195F" w:rsidRDefault="00A4301E" w:rsidP="00384E84">
      <w:pPr>
        <w:tabs>
          <w:tab w:val="left" w:pos="5387"/>
        </w:tabs>
        <w:ind w:left="709"/>
        <w:jc w:val="both"/>
        <w:rPr>
          <w:rFonts w:ascii="Calibri" w:hAnsi="Calibri" w:cs="Calibri"/>
          <w:sz w:val="22"/>
          <w:szCs w:val="22"/>
        </w:rPr>
      </w:pPr>
      <w:r w:rsidRPr="0046195F">
        <w:rPr>
          <w:rFonts w:ascii="Calibri" w:hAnsi="Calibri" w:cs="Calibri"/>
          <w:sz w:val="22"/>
          <w:szCs w:val="22"/>
        </w:rPr>
        <w:t>Ing.</w:t>
      </w:r>
      <w:r w:rsidR="00601F61" w:rsidRPr="0046195F">
        <w:rPr>
          <w:rFonts w:ascii="Calibri" w:hAnsi="Calibri" w:cs="Calibri"/>
          <w:sz w:val="22"/>
          <w:szCs w:val="22"/>
        </w:rPr>
        <w:t xml:space="preserve"> </w:t>
      </w:r>
      <w:r w:rsidR="009D7B94">
        <w:rPr>
          <w:rFonts w:ascii="Calibri" w:hAnsi="Calibri" w:cs="Calibri"/>
          <w:sz w:val="22"/>
          <w:szCs w:val="22"/>
        </w:rPr>
        <w:t>Jakub Kleindienst</w:t>
      </w:r>
      <w:r w:rsidR="00A015EA" w:rsidRPr="0046195F">
        <w:rPr>
          <w:rFonts w:ascii="Calibri" w:hAnsi="Calibri" w:cs="Calibri"/>
          <w:sz w:val="22"/>
          <w:szCs w:val="22"/>
        </w:rPr>
        <w:tab/>
      </w:r>
      <w:r w:rsidR="002C215A">
        <w:rPr>
          <w:rFonts w:ascii="Calibri" w:hAnsi="Calibri" w:cs="Calibri"/>
          <w:sz w:val="22"/>
          <w:szCs w:val="22"/>
        </w:rPr>
        <w:t>Ing. Michal Lec</w:t>
      </w:r>
    </w:p>
    <w:p w14:paraId="66B8A66B" w14:textId="558D93BA" w:rsidR="00A67B37" w:rsidRPr="0046195F" w:rsidRDefault="00A1443F" w:rsidP="00384E84">
      <w:pPr>
        <w:tabs>
          <w:tab w:val="left" w:pos="5387"/>
        </w:tabs>
        <w:ind w:left="709"/>
        <w:jc w:val="both"/>
        <w:rPr>
          <w:rFonts w:ascii="Calibri" w:hAnsi="Calibri" w:cs="Calibri"/>
          <w:sz w:val="22"/>
          <w:szCs w:val="22"/>
        </w:rPr>
      </w:pPr>
      <w:r w:rsidRPr="0046195F">
        <w:rPr>
          <w:rFonts w:ascii="Calibri" w:hAnsi="Calibri" w:cs="Calibri"/>
          <w:sz w:val="22"/>
          <w:szCs w:val="22"/>
        </w:rPr>
        <w:t>kvestor</w:t>
      </w:r>
      <w:r w:rsidR="00D373C0" w:rsidRPr="0046195F">
        <w:rPr>
          <w:rFonts w:ascii="Calibri" w:hAnsi="Calibri" w:cs="Calibri"/>
          <w:sz w:val="22"/>
          <w:szCs w:val="22"/>
        </w:rPr>
        <w:tab/>
      </w:r>
      <w:r w:rsidR="002C215A">
        <w:rPr>
          <w:rFonts w:ascii="Calibri" w:hAnsi="Calibri" w:cs="Calibri"/>
          <w:sz w:val="22"/>
          <w:szCs w:val="22"/>
        </w:rPr>
        <w:t>člen představenstva</w:t>
      </w:r>
    </w:p>
    <w:sectPr w:rsidR="00A67B37" w:rsidRPr="0046195F" w:rsidSect="007939F4">
      <w:headerReference w:type="default" r:id="rId13"/>
      <w:footerReference w:type="even" r:id="rId14"/>
      <w:footerReference w:type="default" r:id="rId15"/>
      <w:headerReference w:type="first" r:id="rId16"/>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975B" w14:textId="77777777" w:rsidR="007939F4" w:rsidRDefault="007939F4">
      <w:r>
        <w:separator/>
      </w:r>
    </w:p>
  </w:endnote>
  <w:endnote w:type="continuationSeparator" w:id="0">
    <w:p w14:paraId="7F822BAB" w14:textId="77777777" w:rsidR="007939F4" w:rsidRDefault="007939F4">
      <w:r>
        <w:continuationSeparator/>
      </w:r>
    </w:p>
  </w:endnote>
  <w:endnote w:type="continuationNotice" w:id="1">
    <w:p w14:paraId="7E69F531" w14:textId="77777777" w:rsidR="007939F4" w:rsidRDefault="00793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CB1" w14:textId="77777777" w:rsidR="00256644" w:rsidRDefault="002566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C30A972" w14:textId="77777777" w:rsidR="00256644" w:rsidRDefault="002566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E5D6" w14:textId="77777777" w:rsidR="00256644" w:rsidRPr="00384E84" w:rsidRDefault="00256644">
    <w:pPr>
      <w:pStyle w:val="Zpat"/>
      <w:framePr w:wrap="around" w:vAnchor="text" w:hAnchor="margin" w:xAlign="right" w:y="1"/>
      <w:rPr>
        <w:rStyle w:val="slostrnky"/>
        <w:rFonts w:ascii="Calibri" w:hAnsi="Calibri"/>
        <w:sz w:val="20"/>
        <w:szCs w:val="20"/>
      </w:rPr>
    </w:pPr>
    <w:r w:rsidRPr="00384E84">
      <w:rPr>
        <w:rStyle w:val="slostrnky"/>
        <w:rFonts w:ascii="Calibri" w:hAnsi="Calibri"/>
        <w:sz w:val="22"/>
        <w:szCs w:val="22"/>
      </w:rPr>
      <w:fldChar w:fldCharType="begin"/>
    </w:r>
    <w:r w:rsidRPr="00384E84">
      <w:rPr>
        <w:rStyle w:val="slostrnky"/>
        <w:rFonts w:ascii="Calibri" w:hAnsi="Calibri"/>
        <w:sz w:val="22"/>
        <w:szCs w:val="22"/>
      </w:rPr>
      <w:instrText xml:space="preserve">PAGE  </w:instrText>
    </w:r>
    <w:r w:rsidRPr="00384E84">
      <w:rPr>
        <w:rStyle w:val="slostrnky"/>
        <w:rFonts w:ascii="Calibri" w:hAnsi="Calibri"/>
        <w:sz w:val="22"/>
        <w:szCs w:val="22"/>
      </w:rPr>
      <w:fldChar w:fldCharType="separate"/>
    </w:r>
    <w:r w:rsidR="00F25AAD" w:rsidRPr="00384E84">
      <w:rPr>
        <w:rStyle w:val="slostrnky"/>
        <w:rFonts w:ascii="Calibri" w:hAnsi="Calibri"/>
        <w:noProof/>
        <w:sz w:val="22"/>
        <w:szCs w:val="22"/>
      </w:rPr>
      <w:t>4</w:t>
    </w:r>
    <w:r w:rsidRPr="00384E84">
      <w:rPr>
        <w:rStyle w:val="slostrnky"/>
        <w:rFonts w:ascii="Calibri" w:hAnsi="Calibri"/>
        <w:sz w:val="22"/>
        <w:szCs w:val="22"/>
      </w:rPr>
      <w:fldChar w:fldCharType="end"/>
    </w:r>
  </w:p>
  <w:p w14:paraId="0D472A4C" w14:textId="77777777" w:rsidR="00256644" w:rsidRDefault="00256644">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2EC1" w14:textId="77777777" w:rsidR="007939F4" w:rsidRDefault="007939F4">
      <w:r>
        <w:separator/>
      </w:r>
    </w:p>
  </w:footnote>
  <w:footnote w:type="continuationSeparator" w:id="0">
    <w:p w14:paraId="0B914921" w14:textId="77777777" w:rsidR="007939F4" w:rsidRDefault="007939F4">
      <w:r>
        <w:continuationSeparator/>
      </w:r>
    </w:p>
  </w:footnote>
  <w:footnote w:type="continuationNotice" w:id="1">
    <w:p w14:paraId="5FBA74DB" w14:textId="77777777" w:rsidR="007939F4" w:rsidRDefault="00793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C837" w14:textId="77777777" w:rsidR="00256644" w:rsidRDefault="00256644">
    <w:pPr>
      <w:pStyle w:val="Zhlav"/>
      <w:jc w:val="center"/>
      <w:rPr>
        <w:rFonts w:ascii="Arial" w:hAnsi="Arial" w:cs="Arial"/>
        <w:color w:val="C0C0C0"/>
        <w:sz w:val="18"/>
        <w:szCs w:val="18"/>
      </w:rPr>
    </w:pPr>
  </w:p>
  <w:p w14:paraId="66FDB387" w14:textId="77777777" w:rsidR="00256644" w:rsidRDefault="00256644">
    <w:pPr>
      <w:pStyle w:val="Zhlav"/>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879F" w14:textId="4EF0A76C" w:rsidR="00256644" w:rsidRDefault="00D81F10" w:rsidP="005305E4">
    <w:pPr>
      <w:pStyle w:val="Zhlav"/>
      <w:jc w:val="right"/>
      <w:rPr>
        <w:sz w:val="18"/>
        <w:szCs w:val="18"/>
      </w:rPr>
    </w:pPr>
    <w:r w:rsidRPr="005305E4">
      <w:rPr>
        <w:rFonts w:ascii="Calibri" w:hAnsi="Calibri" w:cs="Calibri"/>
        <w:sz w:val="20"/>
        <w:szCs w:val="20"/>
      </w:rPr>
      <w:t>PO 753/2024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BF53DD"/>
    <w:multiLevelType w:val="hybridMultilevel"/>
    <w:tmpl w:val="9C0AC68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2"/>
    <w:lvl w:ilvl="0">
      <w:start w:val="1"/>
      <w:numFmt w:val="lowerLetter"/>
      <w:lvlText w:val="%1)"/>
      <w:lvlJc w:val="left"/>
      <w:pPr>
        <w:tabs>
          <w:tab w:val="num" w:pos="786"/>
        </w:tabs>
        <w:ind w:left="786" w:hanging="360"/>
      </w:pPr>
    </w:lvl>
  </w:abstractNum>
  <w:abstractNum w:abstractNumId="2" w15:restartNumberingAfterBreak="0">
    <w:nsid w:val="00000004"/>
    <w:multiLevelType w:val="multilevel"/>
    <w:tmpl w:val="00000004"/>
    <w:lvl w:ilvl="0">
      <w:start w:val="8"/>
      <w:numFmt w:val="decimal"/>
      <w:lvlText w:val="%1."/>
      <w:lvlJc w:val="left"/>
      <w:pPr>
        <w:tabs>
          <w:tab w:val="num" w:pos="360"/>
        </w:tabs>
        <w:ind w:left="360" w:hanging="360"/>
      </w:pPr>
      <w:rPr>
        <w:b/>
        <w:u w:val="none"/>
      </w:rPr>
    </w:lvl>
    <w:lvl w:ilvl="1">
      <w:start w:val="1"/>
      <w:numFmt w:val="decimal"/>
      <w:lvlText w:val="%1.%2."/>
      <w:lvlJc w:val="left"/>
      <w:pPr>
        <w:tabs>
          <w:tab w:val="num" w:pos="360"/>
        </w:tabs>
        <w:ind w:left="360" w:hanging="360"/>
      </w:pPr>
      <w:rPr>
        <w:b/>
        <w:u w:val="none"/>
      </w:rPr>
    </w:lvl>
    <w:lvl w:ilvl="2">
      <w:start w:val="1"/>
      <w:numFmt w:val="decimal"/>
      <w:lvlText w:val="%1.%2.%3."/>
      <w:lvlJc w:val="left"/>
      <w:pPr>
        <w:tabs>
          <w:tab w:val="num" w:pos="720"/>
        </w:tabs>
        <w:ind w:left="720" w:hanging="720"/>
      </w:pPr>
      <w:rPr>
        <w:b/>
        <w:u w:val="none"/>
      </w:rPr>
    </w:lvl>
    <w:lvl w:ilvl="3">
      <w:start w:val="1"/>
      <w:numFmt w:val="decimal"/>
      <w:lvlText w:val="%1.%2.%3.%4."/>
      <w:lvlJc w:val="left"/>
      <w:pPr>
        <w:tabs>
          <w:tab w:val="num" w:pos="720"/>
        </w:tabs>
        <w:ind w:left="720" w:hanging="720"/>
      </w:pPr>
      <w:rPr>
        <w:b/>
        <w:u w:val="none"/>
      </w:rPr>
    </w:lvl>
    <w:lvl w:ilvl="4">
      <w:start w:val="1"/>
      <w:numFmt w:val="decimal"/>
      <w:lvlText w:val="%1.%2.%3.%4.%5."/>
      <w:lvlJc w:val="left"/>
      <w:pPr>
        <w:tabs>
          <w:tab w:val="num" w:pos="1080"/>
        </w:tabs>
        <w:ind w:left="1080" w:hanging="1080"/>
      </w:pPr>
      <w:rPr>
        <w:b/>
        <w:u w:val="none"/>
      </w:rPr>
    </w:lvl>
    <w:lvl w:ilvl="5">
      <w:start w:val="1"/>
      <w:numFmt w:val="decimal"/>
      <w:lvlText w:val="%1.%2.%3.%4.%5.%6."/>
      <w:lvlJc w:val="left"/>
      <w:pPr>
        <w:tabs>
          <w:tab w:val="num" w:pos="1080"/>
        </w:tabs>
        <w:ind w:left="1080" w:hanging="1080"/>
      </w:pPr>
      <w:rPr>
        <w:b/>
        <w:u w:val="none"/>
      </w:rPr>
    </w:lvl>
    <w:lvl w:ilvl="6">
      <w:start w:val="1"/>
      <w:numFmt w:val="decimal"/>
      <w:lvlText w:val="%1.%2.%3.%4.%5.%6.%7."/>
      <w:lvlJc w:val="left"/>
      <w:pPr>
        <w:tabs>
          <w:tab w:val="num" w:pos="1440"/>
        </w:tabs>
        <w:ind w:left="1440" w:hanging="1440"/>
      </w:pPr>
      <w:rPr>
        <w:b/>
        <w:u w:val="none"/>
      </w:rPr>
    </w:lvl>
    <w:lvl w:ilvl="7">
      <w:start w:val="1"/>
      <w:numFmt w:val="decimal"/>
      <w:lvlText w:val="%1.%2.%3.%4.%5.%6.%7.%8."/>
      <w:lvlJc w:val="left"/>
      <w:pPr>
        <w:tabs>
          <w:tab w:val="num" w:pos="1440"/>
        </w:tabs>
        <w:ind w:left="1440" w:hanging="1440"/>
      </w:pPr>
      <w:rPr>
        <w:b/>
        <w:u w:val="none"/>
      </w:rPr>
    </w:lvl>
    <w:lvl w:ilvl="8">
      <w:start w:val="1"/>
      <w:numFmt w:val="decimal"/>
      <w:lvlText w:val="%1.%2.%3.%4.%5.%6.%7.%8.%9."/>
      <w:lvlJc w:val="left"/>
      <w:pPr>
        <w:tabs>
          <w:tab w:val="num" w:pos="1800"/>
        </w:tabs>
        <w:ind w:left="1800" w:hanging="1800"/>
      </w:pPr>
      <w:rPr>
        <w:b/>
        <w:u w:val="none"/>
      </w:rPr>
    </w:lvl>
  </w:abstractNum>
  <w:abstractNum w:abstractNumId="3" w15:restartNumberingAfterBreak="0">
    <w:nsid w:val="00000005"/>
    <w:multiLevelType w:val="singleLevel"/>
    <w:tmpl w:val="7C5A0FDE"/>
    <w:name w:val="WW8Num8"/>
    <w:lvl w:ilvl="0">
      <w:start w:val="1"/>
      <w:numFmt w:val="lowerLetter"/>
      <w:lvlText w:val="%1)"/>
      <w:lvlJc w:val="left"/>
      <w:pPr>
        <w:tabs>
          <w:tab w:val="num" w:pos="900"/>
        </w:tabs>
        <w:ind w:left="900" w:hanging="360"/>
      </w:pPr>
      <w:rPr>
        <w:rFonts w:hint="default"/>
      </w:rPr>
    </w:lvl>
  </w:abstractNum>
  <w:abstractNum w:abstractNumId="4" w15:restartNumberingAfterBreak="0">
    <w:nsid w:val="011D6140"/>
    <w:multiLevelType w:val="hybridMultilevel"/>
    <w:tmpl w:val="62CE0F7E"/>
    <w:lvl w:ilvl="0" w:tplc="04050017">
      <w:start w:val="1"/>
      <w:numFmt w:val="lowerLetter"/>
      <w:lvlText w:val="%1)"/>
      <w:lvlJc w:val="left"/>
      <w:pPr>
        <w:ind w:left="4140" w:hanging="360"/>
      </w:pPr>
    </w:lvl>
    <w:lvl w:ilvl="1" w:tplc="04050019" w:tentative="1">
      <w:start w:val="1"/>
      <w:numFmt w:val="lowerLetter"/>
      <w:lvlText w:val="%2."/>
      <w:lvlJc w:val="left"/>
      <w:pPr>
        <w:ind w:left="4860" w:hanging="360"/>
      </w:pPr>
    </w:lvl>
    <w:lvl w:ilvl="2" w:tplc="0405001B" w:tentative="1">
      <w:start w:val="1"/>
      <w:numFmt w:val="lowerRoman"/>
      <w:lvlText w:val="%3."/>
      <w:lvlJc w:val="right"/>
      <w:pPr>
        <w:ind w:left="5580" w:hanging="180"/>
      </w:pPr>
    </w:lvl>
    <w:lvl w:ilvl="3" w:tplc="0405000F" w:tentative="1">
      <w:start w:val="1"/>
      <w:numFmt w:val="decimal"/>
      <w:lvlText w:val="%4."/>
      <w:lvlJc w:val="left"/>
      <w:pPr>
        <w:ind w:left="6300" w:hanging="360"/>
      </w:pPr>
    </w:lvl>
    <w:lvl w:ilvl="4" w:tplc="04050019" w:tentative="1">
      <w:start w:val="1"/>
      <w:numFmt w:val="lowerLetter"/>
      <w:lvlText w:val="%5."/>
      <w:lvlJc w:val="left"/>
      <w:pPr>
        <w:ind w:left="7020" w:hanging="360"/>
      </w:pPr>
    </w:lvl>
    <w:lvl w:ilvl="5" w:tplc="0405001B" w:tentative="1">
      <w:start w:val="1"/>
      <w:numFmt w:val="lowerRoman"/>
      <w:lvlText w:val="%6."/>
      <w:lvlJc w:val="right"/>
      <w:pPr>
        <w:ind w:left="7740" w:hanging="180"/>
      </w:pPr>
    </w:lvl>
    <w:lvl w:ilvl="6" w:tplc="0405000F" w:tentative="1">
      <w:start w:val="1"/>
      <w:numFmt w:val="decimal"/>
      <w:lvlText w:val="%7."/>
      <w:lvlJc w:val="left"/>
      <w:pPr>
        <w:ind w:left="8460" w:hanging="360"/>
      </w:pPr>
    </w:lvl>
    <w:lvl w:ilvl="7" w:tplc="04050019" w:tentative="1">
      <w:start w:val="1"/>
      <w:numFmt w:val="lowerLetter"/>
      <w:lvlText w:val="%8."/>
      <w:lvlJc w:val="left"/>
      <w:pPr>
        <w:ind w:left="9180" w:hanging="360"/>
      </w:pPr>
    </w:lvl>
    <w:lvl w:ilvl="8" w:tplc="0405001B" w:tentative="1">
      <w:start w:val="1"/>
      <w:numFmt w:val="lowerRoman"/>
      <w:lvlText w:val="%9."/>
      <w:lvlJc w:val="right"/>
      <w:pPr>
        <w:ind w:left="9900" w:hanging="180"/>
      </w:pPr>
    </w:lvl>
  </w:abstractNum>
  <w:abstractNum w:abstractNumId="5"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AA411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E551C8"/>
    <w:multiLevelType w:val="hybridMultilevel"/>
    <w:tmpl w:val="4EAEC28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0A2E47ED"/>
    <w:multiLevelType w:val="hybridMultilevel"/>
    <w:tmpl w:val="331AC622"/>
    <w:lvl w:ilvl="0" w:tplc="9E1885C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0C0F3C07"/>
    <w:multiLevelType w:val="hybridMultilevel"/>
    <w:tmpl w:val="2DAEC8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04F55BF"/>
    <w:multiLevelType w:val="multilevel"/>
    <w:tmpl w:val="9DBA95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2AC7E56"/>
    <w:multiLevelType w:val="hybridMultilevel"/>
    <w:tmpl w:val="4A2E1EBE"/>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A07A0054">
      <w:start w:val="1"/>
      <w:numFmt w:val="bullet"/>
      <w:lvlText w:val=""/>
      <w:lvlJc w:val="left"/>
      <w:pPr>
        <w:ind w:left="3600" w:hanging="180"/>
      </w:pPr>
      <w:rPr>
        <w:rFonts w:ascii="Symbol" w:hAnsi="Symbol" w:hint="default"/>
      </w:r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13542591"/>
    <w:multiLevelType w:val="hybridMultilevel"/>
    <w:tmpl w:val="59F0C6A6"/>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682FCE"/>
    <w:multiLevelType w:val="multilevel"/>
    <w:tmpl w:val="0405001D"/>
    <w:lvl w:ilvl="0">
      <w:start w:val="1"/>
      <w:numFmt w:val="decimal"/>
      <w:lvlText w:val="%1)"/>
      <w:lvlJc w:val="left"/>
      <w:pPr>
        <w:ind w:left="360" w:hanging="360"/>
      </w:pPr>
    </w:lvl>
    <w:lvl w:ilvl="1">
      <w:start w:val="1"/>
      <w:numFmt w:val="lowerLetter"/>
      <w:lvlText w:val="%2)"/>
      <w:lvlJc w:val="left"/>
      <w:pPr>
        <w:ind w:left="502"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DD2968"/>
    <w:multiLevelType w:val="hybridMultilevel"/>
    <w:tmpl w:val="7EA899DC"/>
    <w:lvl w:ilvl="0" w:tplc="B158FE08">
      <w:start w:val="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112A41"/>
    <w:multiLevelType w:val="hybridMultilevel"/>
    <w:tmpl w:val="22429AAC"/>
    <w:lvl w:ilvl="0" w:tplc="FFFFFFFF">
      <w:start w:val="1"/>
      <w:numFmt w:val="bullet"/>
      <w:lvlText w:val="-"/>
      <w:lvlJc w:val="left"/>
      <w:pPr>
        <w:ind w:left="1222" w:hanging="360"/>
      </w:pPr>
      <w:rPr>
        <w:rFonts w:ascii="Times New Roman" w:eastAsia="Times New Roman" w:hAnsi="Times New Roman" w:cs="Times New Roman"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6" w15:restartNumberingAfterBreak="0">
    <w:nsid w:val="1FEF4E96"/>
    <w:multiLevelType w:val="hybridMultilevel"/>
    <w:tmpl w:val="D4E63A9A"/>
    <w:lvl w:ilvl="0" w:tplc="AE1A9820">
      <w:start w:val="1"/>
      <w:numFmt w:val="lowerLetter"/>
      <w:lvlText w:val="%1)"/>
      <w:lvlJc w:val="left"/>
      <w:pPr>
        <w:ind w:left="720" w:hanging="360"/>
      </w:pPr>
      <w:rPr>
        <w:strike w:val="0"/>
      </w:r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BA344E"/>
    <w:multiLevelType w:val="hybridMultilevel"/>
    <w:tmpl w:val="8D6290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DE9166"/>
    <w:multiLevelType w:val="hybridMultilevel"/>
    <w:tmpl w:val="3D036C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21E04"/>
    <w:multiLevelType w:val="hybridMultilevel"/>
    <w:tmpl w:val="482061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7DC646A"/>
    <w:multiLevelType w:val="singleLevel"/>
    <w:tmpl w:val="5096FA40"/>
    <w:lvl w:ilvl="0">
      <w:start w:val="1"/>
      <w:numFmt w:val="lowerLetter"/>
      <w:lvlText w:val="%1)"/>
      <w:lvlJc w:val="left"/>
      <w:pPr>
        <w:tabs>
          <w:tab w:val="num" w:pos="737"/>
        </w:tabs>
        <w:ind w:left="737" w:hanging="283"/>
      </w:pPr>
      <w:rPr>
        <w:b w:val="0"/>
        <w:i w:val="0"/>
      </w:rPr>
    </w:lvl>
  </w:abstractNum>
  <w:abstractNum w:abstractNumId="21" w15:restartNumberingAfterBreak="0">
    <w:nsid w:val="2A6801BE"/>
    <w:multiLevelType w:val="hybridMultilevel"/>
    <w:tmpl w:val="4F76DF28"/>
    <w:lvl w:ilvl="0" w:tplc="A07A0054">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69D2F39C">
      <w:start w:val="1"/>
      <w:numFmt w:val="bullet"/>
      <w:lvlText w:val="-"/>
      <w:lvlJc w:val="left"/>
      <w:pPr>
        <w:ind w:left="3578" w:hanging="360"/>
      </w:pPr>
      <w:rPr>
        <w:rFonts w:ascii="Calibri" w:eastAsia="Times New Roman" w:hAnsi="Calibri" w:cs="Calibri"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32273293"/>
    <w:multiLevelType w:val="hybridMultilevel"/>
    <w:tmpl w:val="225EF920"/>
    <w:lvl w:ilvl="0" w:tplc="04050017">
      <w:start w:val="1"/>
      <w:numFmt w:val="lowerLetter"/>
      <w:lvlText w:val="%1)"/>
      <w:lvlJc w:val="left"/>
      <w:pPr>
        <w:ind w:left="644"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285F03"/>
    <w:multiLevelType w:val="hybridMultilevel"/>
    <w:tmpl w:val="046E5D26"/>
    <w:lvl w:ilvl="0" w:tplc="2AE8678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E36560"/>
    <w:multiLevelType w:val="hybridMultilevel"/>
    <w:tmpl w:val="5A307C8C"/>
    <w:lvl w:ilvl="0" w:tplc="640CBF8E">
      <w:start w:val="1"/>
      <w:numFmt w:val="low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380135E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463862"/>
    <w:multiLevelType w:val="hybridMultilevel"/>
    <w:tmpl w:val="1670D98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BF6698"/>
    <w:multiLevelType w:val="hybridMultilevel"/>
    <w:tmpl w:val="39224D2E"/>
    <w:lvl w:ilvl="0" w:tplc="911EBC48">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3FD35208"/>
    <w:multiLevelType w:val="hybridMultilevel"/>
    <w:tmpl w:val="78FA82C4"/>
    <w:lvl w:ilvl="0" w:tplc="A07A0054">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4055512B"/>
    <w:multiLevelType w:val="hybridMultilevel"/>
    <w:tmpl w:val="8D629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877F70"/>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57332B"/>
    <w:multiLevelType w:val="hybridMultilevel"/>
    <w:tmpl w:val="D9DC7606"/>
    <w:lvl w:ilvl="0" w:tplc="19BCC9DC">
      <w:start w:val="1"/>
      <w:numFmt w:val="lowerLetter"/>
      <w:pStyle w:val="a"/>
      <w:lvlText w:val="%1)"/>
      <w:lvlJc w:val="left"/>
      <w:pPr>
        <w:tabs>
          <w:tab w:val="num" w:pos="1495"/>
        </w:tabs>
        <w:ind w:left="1495" w:hanging="360"/>
      </w:pPr>
      <w:rPr>
        <w:rFonts w:hint="default"/>
      </w:rPr>
    </w:lvl>
    <w:lvl w:ilvl="1" w:tplc="55B8F65E">
      <w:start w:val="1"/>
      <w:numFmt w:val="bullet"/>
      <w:pStyle w:val="ai"/>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F83EAE"/>
    <w:multiLevelType w:val="hybridMultilevel"/>
    <w:tmpl w:val="02943192"/>
    <w:lvl w:ilvl="0" w:tplc="E05E07E8">
      <w:start w:val="2"/>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3C623C"/>
    <w:multiLevelType w:val="hybridMultilevel"/>
    <w:tmpl w:val="57ACD346"/>
    <w:lvl w:ilvl="0" w:tplc="476E9A28">
      <w:start w:val="1"/>
      <w:numFmt w:val="bullet"/>
      <w:lvlText w:val="-"/>
      <w:lvlJc w:val="left"/>
      <w:pPr>
        <w:ind w:left="1474" w:hanging="34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4" w15:restartNumberingAfterBreak="0">
    <w:nsid w:val="4D64279D"/>
    <w:multiLevelType w:val="hybridMultilevel"/>
    <w:tmpl w:val="A3A45F8C"/>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70492D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1C51A0"/>
    <w:multiLevelType w:val="hybridMultilevel"/>
    <w:tmpl w:val="BF7EF7F8"/>
    <w:lvl w:ilvl="0" w:tplc="6E60C686">
      <w:start w:val="1"/>
      <w:numFmt w:val="decimal"/>
      <w:lvlText w:val="%1."/>
      <w:lvlJc w:val="left"/>
      <w:pPr>
        <w:tabs>
          <w:tab w:val="num" w:pos="284"/>
        </w:tabs>
        <w:ind w:left="284" w:hanging="284"/>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2415B4C"/>
    <w:multiLevelType w:val="hybridMultilevel"/>
    <w:tmpl w:val="62B06AFC"/>
    <w:lvl w:ilvl="0" w:tplc="31643B8A">
      <w:start w:val="4"/>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2E4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8A86A27"/>
    <w:multiLevelType w:val="hybridMultilevel"/>
    <w:tmpl w:val="69C4E0EA"/>
    <w:lvl w:ilvl="0" w:tplc="3CCA80CC">
      <w:start w:val="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770F9E"/>
    <w:multiLevelType w:val="hybridMultilevel"/>
    <w:tmpl w:val="EF90ECE6"/>
    <w:lvl w:ilvl="0" w:tplc="4470F396">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1" w15:restartNumberingAfterBreak="0">
    <w:nsid w:val="5D942FF3"/>
    <w:multiLevelType w:val="multilevel"/>
    <w:tmpl w:val="B7441D1E"/>
    <w:lvl w:ilvl="0">
      <w:start w:val="1"/>
      <w:numFmt w:val="lowerLetter"/>
      <w:lvlText w:val="%1)"/>
      <w:lvlJc w:val="left"/>
      <w:pPr>
        <w:ind w:left="360" w:hanging="360"/>
      </w:pPr>
      <w:rPr>
        <w:rFonts w:hint="default"/>
        <w:b w:val="0"/>
        <w:sz w:val="23"/>
        <w:szCs w:val="23"/>
      </w:rPr>
    </w:lvl>
    <w:lvl w:ilvl="1">
      <w:start w:val="1"/>
      <w:numFmt w:val="decimal"/>
      <w:lvlText w:val="%1.%2."/>
      <w:lvlJc w:val="left"/>
      <w:pPr>
        <w:ind w:left="720" w:hanging="720"/>
      </w:pPr>
      <w:rPr>
        <w:rFonts w:ascii="Arial" w:hAnsi="Arial" w:cs="Arial" w:hint="default"/>
        <w:sz w:val="22"/>
      </w:rPr>
    </w:lvl>
    <w:lvl w:ilvl="2">
      <w:start w:val="1"/>
      <w:numFmt w:val="decimal"/>
      <w:lvlText w:val="%1.%2.%3."/>
      <w:lvlJc w:val="left"/>
      <w:pPr>
        <w:ind w:left="720" w:hanging="720"/>
      </w:pPr>
      <w:rPr>
        <w:rFonts w:ascii="Arial" w:hAnsi="Arial" w:cs="Arial" w:hint="default"/>
        <w:sz w:val="23"/>
      </w:rPr>
    </w:lvl>
    <w:lvl w:ilvl="3">
      <w:start w:val="1"/>
      <w:numFmt w:val="decimal"/>
      <w:lvlText w:val="%1.%2.%3.%4."/>
      <w:lvlJc w:val="left"/>
      <w:pPr>
        <w:ind w:left="1080" w:hanging="1080"/>
      </w:pPr>
      <w:rPr>
        <w:rFonts w:ascii="Calibri" w:hAnsi="Calibri" w:cs="Times New Roman" w:hint="default"/>
        <w:sz w:val="23"/>
      </w:rPr>
    </w:lvl>
    <w:lvl w:ilvl="4">
      <w:start w:val="1"/>
      <w:numFmt w:val="decimal"/>
      <w:lvlText w:val="%1.%2.%3.%4.%5."/>
      <w:lvlJc w:val="left"/>
      <w:pPr>
        <w:ind w:left="1080" w:hanging="1080"/>
      </w:pPr>
      <w:rPr>
        <w:rFonts w:ascii="Calibri" w:hAnsi="Calibri" w:cs="Times New Roman" w:hint="default"/>
        <w:sz w:val="23"/>
      </w:rPr>
    </w:lvl>
    <w:lvl w:ilvl="5">
      <w:start w:val="1"/>
      <w:numFmt w:val="decimal"/>
      <w:lvlText w:val="%1.%2.%3.%4.%5.%6."/>
      <w:lvlJc w:val="left"/>
      <w:pPr>
        <w:ind w:left="1440" w:hanging="1440"/>
      </w:pPr>
      <w:rPr>
        <w:rFonts w:ascii="Calibri" w:hAnsi="Calibri" w:cs="Times New Roman" w:hint="default"/>
        <w:sz w:val="23"/>
      </w:rPr>
    </w:lvl>
    <w:lvl w:ilvl="6">
      <w:start w:val="1"/>
      <w:numFmt w:val="decimal"/>
      <w:lvlText w:val="%1.%2.%3.%4.%5.%6.%7."/>
      <w:lvlJc w:val="left"/>
      <w:pPr>
        <w:ind w:left="1440" w:hanging="1440"/>
      </w:pPr>
      <w:rPr>
        <w:rFonts w:ascii="Calibri" w:hAnsi="Calibri" w:cs="Times New Roman" w:hint="default"/>
        <w:sz w:val="23"/>
      </w:rPr>
    </w:lvl>
    <w:lvl w:ilvl="7">
      <w:start w:val="1"/>
      <w:numFmt w:val="decimal"/>
      <w:lvlText w:val="%1.%2.%3.%4.%5.%6.%7.%8."/>
      <w:lvlJc w:val="left"/>
      <w:pPr>
        <w:ind w:left="1800" w:hanging="1800"/>
      </w:pPr>
      <w:rPr>
        <w:rFonts w:ascii="Calibri" w:hAnsi="Calibri" w:cs="Times New Roman" w:hint="default"/>
        <w:sz w:val="23"/>
      </w:rPr>
    </w:lvl>
    <w:lvl w:ilvl="8">
      <w:start w:val="1"/>
      <w:numFmt w:val="decimal"/>
      <w:lvlText w:val="%1.%2.%3.%4.%5.%6.%7.%8.%9."/>
      <w:lvlJc w:val="left"/>
      <w:pPr>
        <w:ind w:left="1800" w:hanging="1800"/>
      </w:pPr>
      <w:rPr>
        <w:rFonts w:ascii="Calibri" w:hAnsi="Calibri" w:cs="Times New Roman" w:hint="default"/>
        <w:sz w:val="23"/>
      </w:rPr>
    </w:lvl>
  </w:abstractNum>
  <w:abstractNum w:abstractNumId="42" w15:restartNumberingAfterBreak="0">
    <w:nsid w:val="60E7446E"/>
    <w:multiLevelType w:val="singleLevel"/>
    <w:tmpl w:val="688AD874"/>
    <w:lvl w:ilvl="0">
      <w:start w:val="1"/>
      <w:numFmt w:val="lowerLetter"/>
      <w:lvlText w:val="%1)"/>
      <w:lvlJc w:val="left"/>
      <w:pPr>
        <w:tabs>
          <w:tab w:val="num" w:pos="737"/>
        </w:tabs>
        <w:ind w:left="737" w:hanging="283"/>
      </w:pPr>
      <w:rPr>
        <w:b w:val="0"/>
        <w:i w:val="0"/>
      </w:rPr>
    </w:lvl>
  </w:abstractNum>
  <w:abstractNum w:abstractNumId="43" w15:restartNumberingAfterBreak="0">
    <w:nsid w:val="61362295"/>
    <w:multiLevelType w:val="hybridMultilevel"/>
    <w:tmpl w:val="B613318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2BD4074"/>
    <w:multiLevelType w:val="hybridMultilevel"/>
    <w:tmpl w:val="AD82EC80"/>
    <w:lvl w:ilvl="0" w:tplc="E2EAC838">
      <w:start w:val="2"/>
      <w:numFmt w:val="lowerLetter"/>
      <w:lvlText w:val="%1)"/>
      <w:lvlJc w:val="left"/>
      <w:pPr>
        <w:ind w:left="4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232ABF"/>
    <w:multiLevelType w:val="hybridMultilevel"/>
    <w:tmpl w:val="52B67F3C"/>
    <w:lvl w:ilvl="0" w:tplc="ABB4AD1E">
      <w:start w:val="1"/>
      <w:numFmt w:val="decimal"/>
      <w:lvlText w:val="%1."/>
      <w:lvlJc w:val="left"/>
      <w:pPr>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807176F"/>
    <w:multiLevelType w:val="hybridMultilevel"/>
    <w:tmpl w:val="91CA6968"/>
    <w:lvl w:ilvl="0" w:tplc="47723E5E">
      <w:start w:val="1"/>
      <w:numFmt w:val="decimal"/>
      <w:lvlText w:val="%1."/>
      <w:lvlJc w:val="left"/>
      <w:pPr>
        <w:ind w:left="720" w:hanging="360"/>
      </w:pPr>
      <w:rPr>
        <w:b w:val="0"/>
        <w:bCs/>
      </w:r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D77E60"/>
    <w:multiLevelType w:val="singleLevel"/>
    <w:tmpl w:val="688AD874"/>
    <w:lvl w:ilvl="0">
      <w:start w:val="1"/>
      <w:numFmt w:val="lowerLetter"/>
      <w:lvlText w:val="%1)"/>
      <w:lvlJc w:val="left"/>
      <w:pPr>
        <w:tabs>
          <w:tab w:val="num" w:pos="737"/>
        </w:tabs>
        <w:ind w:left="737" w:hanging="283"/>
      </w:pPr>
      <w:rPr>
        <w:b w:val="0"/>
        <w:i w:val="0"/>
      </w:rPr>
    </w:lvl>
  </w:abstractNum>
  <w:abstractNum w:abstractNumId="48" w15:restartNumberingAfterBreak="0">
    <w:nsid w:val="6BB25DAC"/>
    <w:multiLevelType w:val="hybridMultilevel"/>
    <w:tmpl w:val="929AB02A"/>
    <w:lvl w:ilvl="0" w:tplc="A07A0054">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9" w15:restartNumberingAfterBreak="0">
    <w:nsid w:val="6D2A2896"/>
    <w:multiLevelType w:val="multilevel"/>
    <w:tmpl w:val="A9DE1A6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0" w15:restartNumberingAfterBreak="0">
    <w:nsid w:val="6DA65281"/>
    <w:multiLevelType w:val="hybridMultilevel"/>
    <w:tmpl w:val="8F2024C8"/>
    <w:lvl w:ilvl="0" w:tplc="44A62BA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73D16249"/>
    <w:multiLevelType w:val="hybridMultilevel"/>
    <w:tmpl w:val="A758544C"/>
    <w:lvl w:ilvl="0" w:tplc="FFFFFFFF">
      <w:start w:val="1"/>
      <w:numFmt w:val="decimal"/>
      <w:lvlText w:val="%1."/>
      <w:lvlJc w:val="left"/>
      <w:pPr>
        <w:tabs>
          <w:tab w:val="num" w:pos="284"/>
        </w:tabs>
        <w:ind w:left="284" w:hanging="284"/>
      </w:pPr>
      <w:rPr>
        <w:b w:val="0"/>
      </w:rPr>
    </w:lvl>
    <w:lvl w:ilvl="1" w:tplc="FFFFFFFF">
      <w:start w:val="1"/>
      <w:numFmt w:val="bullet"/>
      <w:lvlText w:val="-"/>
      <w:lvlJc w:val="left"/>
      <w:pPr>
        <w:tabs>
          <w:tab w:val="num" w:pos="567"/>
        </w:tabs>
        <w:ind w:left="567" w:hanging="283"/>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6FA2615"/>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0248F7"/>
    <w:multiLevelType w:val="hybridMultilevel"/>
    <w:tmpl w:val="10C22ECE"/>
    <w:lvl w:ilvl="0" w:tplc="9F38BC0E">
      <w:start w:val="1"/>
      <w:numFmt w:val="bullet"/>
      <w:lvlText w:val="-"/>
      <w:lvlJc w:val="left"/>
      <w:pPr>
        <w:ind w:left="1128" w:hanging="360"/>
      </w:pPr>
      <w:rPr>
        <w:rFonts w:ascii="Calibri" w:eastAsia="Times New Roman" w:hAnsi="Calibri" w:cs="Calibri"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54" w15:restartNumberingAfterBreak="0">
    <w:nsid w:val="7A5D1EC7"/>
    <w:multiLevelType w:val="hybridMultilevel"/>
    <w:tmpl w:val="80326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B385CA8"/>
    <w:multiLevelType w:val="hybridMultilevel"/>
    <w:tmpl w:val="F34416AA"/>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7C48759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CF223B6"/>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7" w15:restartNumberingAfterBreak="0">
    <w:nsid w:val="7E531576"/>
    <w:multiLevelType w:val="hybridMultilevel"/>
    <w:tmpl w:val="08864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723025">
    <w:abstractNumId w:val="49"/>
  </w:num>
  <w:num w:numId="2" w16cid:durableId="13187861">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746104">
    <w:abstractNumId w:val="37"/>
  </w:num>
  <w:num w:numId="4" w16cid:durableId="1364094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247194">
    <w:abstractNumId w:val="20"/>
    <w:lvlOverride w:ilvl="0">
      <w:startOverride w:val="1"/>
    </w:lvlOverride>
  </w:num>
  <w:num w:numId="6" w16cid:durableId="749082410">
    <w:abstractNumId w:val="47"/>
    <w:lvlOverride w:ilvl="0">
      <w:startOverride w:val="1"/>
    </w:lvlOverride>
  </w:num>
  <w:num w:numId="7" w16cid:durableId="1377242915">
    <w:abstractNumId w:val="10"/>
  </w:num>
  <w:num w:numId="8" w16cid:durableId="1757365194">
    <w:abstractNumId w:val="56"/>
  </w:num>
  <w:num w:numId="9" w16cid:durableId="1327787370">
    <w:abstractNumId w:val="35"/>
  </w:num>
  <w:num w:numId="10" w16cid:durableId="973680433">
    <w:abstractNumId w:val="23"/>
  </w:num>
  <w:num w:numId="11" w16cid:durableId="764112498">
    <w:abstractNumId w:val="16"/>
  </w:num>
  <w:num w:numId="12" w16cid:durableId="1253010286">
    <w:abstractNumId w:val="22"/>
  </w:num>
  <w:num w:numId="13" w16cid:durableId="755321896">
    <w:abstractNumId w:val="12"/>
  </w:num>
  <w:num w:numId="14" w16cid:durableId="1657997067">
    <w:abstractNumId w:val="6"/>
  </w:num>
  <w:num w:numId="15" w16cid:durableId="1565599562">
    <w:abstractNumId w:val="52"/>
  </w:num>
  <w:num w:numId="16" w16cid:durableId="10962962">
    <w:abstractNumId w:val="38"/>
  </w:num>
  <w:num w:numId="17" w16cid:durableId="797836862">
    <w:abstractNumId w:val="36"/>
  </w:num>
  <w:num w:numId="18" w16cid:durableId="805243689">
    <w:abstractNumId w:val="55"/>
  </w:num>
  <w:num w:numId="19" w16cid:durableId="1403524250">
    <w:abstractNumId w:val="4"/>
  </w:num>
  <w:num w:numId="20" w16cid:durableId="69861845">
    <w:abstractNumId w:val="14"/>
  </w:num>
  <w:num w:numId="21" w16cid:durableId="2044742630">
    <w:abstractNumId w:val="34"/>
  </w:num>
  <w:num w:numId="22" w16cid:durableId="111557223">
    <w:abstractNumId w:val="32"/>
  </w:num>
  <w:num w:numId="23" w16cid:durableId="1156872575">
    <w:abstractNumId w:val="30"/>
  </w:num>
  <w:num w:numId="24" w16cid:durableId="1362318041">
    <w:abstractNumId w:val="46"/>
  </w:num>
  <w:num w:numId="25" w16cid:durableId="265817167">
    <w:abstractNumId w:val="5"/>
  </w:num>
  <w:num w:numId="26" w16cid:durableId="2002662092">
    <w:abstractNumId w:val="48"/>
  </w:num>
  <w:num w:numId="27" w16cid:durableId="1821001688">
    <w:abstractNumId w:val="28"/>
  </w:num>
  <w:num w:numId="28" w16cid:durableId="1626619760">
    <w:abstractNumId w:val="21"/>
  </w:num>
  <w:num w:numId="29" w16cid:durableId="1678926129">
    <w:abstractNumId w:val="11"/>
  </w:num>
  <w:num w:numId="30" w16cid:durableId="1447895163">
    <w:abstractNumId w:val="9"/>
  </w:num>
  <w:num w:numId="31" w16cid:durableId="942109122">
    <w:abstractNumId w:val="44"/>
  </w:num>
  <w:num w:numId="32" w16cid:durableId="1934433407">
    <w:abstractNumId w:val="7"/>
  </w:num>
  <w:num w:numId="33" w16cid:durableId="1853841235">
    <w:abstractNumId w:val="1"/>
  </w:num>
  <w:num w:numId="34" w16cid:durableId="1271012209">
    <w:abstractNumId w:val="2"/>
  </w:num>
  <w:num w:numId="35" w16cid:durableId="1989046017">
    <w:abstractNumId w:val="3"/>
  </w:num>
  <w:num w:numId="36" w16cid:durableId="1482843097">
    <w:abstractNumId w:val="45"/>
  </w:num>
  <w:num w:numId="37" w16cid:durableId="899443610">
    <w:abstractNumId w:val="17"/>
  </w:num>
  <w:num w:numId="38" w16cid:durableId="845898543">
    <w:abstractNumId w:val="29"/>
  </w:num>
  <w:num w:numId="39" w16cid:durableId="1357996807">
    <w:abstractNumId w:val="19"/>
  </w:num>
  <w:num w:numId="40" w16cid:durableId="1620794634">
    <w:abstractNumId w:val="13"/>
  </w:num>
  <w:num w:numId="41" w16cid:durableId="559558335">
    <w:abstractNumId w:val="50"/>
  </w:num>
  <w:num w:numId="42" w16cid:durableId="562638919">
    <w:abstractNumId w:val="8"/>
  </w:num>
  <w:num w:numId="43" w16cid:durableId="1244292522">
    <w:abstractNumId w:val="27"/>
  </w:num>
  <w:num w:numId="44" w16cid:durableId="2011518813">
    <w:abstractNumId w:val="39"/>
  </w:num>
  <w:num w:numId="45" w16cid:durableId="1349671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3610223">
    <w:abstractNumId w:val="40"/>
  </w:num>
  <w:num w:numId="47" w16cid:durableId="262421982">
    <w:abstractNumId w:val="31"/>
  </w:num>
  <w:num w:numId="48" w16cid:durableId="935333053">
    <w:abstractNumId w:val="31"/>
  </w:num>
  <w:num w:numId="49" w16cid:durableId="1508521317">
    <w:abstractNumId w:val="41"/>
  </w:num>
  <w:num w:numId="50" w16cid:durableId="754059016">
    <w:abstractNumId w:val="53"/>
  </w:num>
  <w:num w:numId="51" w16cid:durableId="1931698993">
    <w:abstractNumId w:val="15"/>
  </w:num>
  <w:num w:numId="52" w16cid:durableId="193885848">
    <w:abstractNumId w:val="42"/>
  </w:num>
  <w:num w:numId="53" w16cid:durableId="1903445512">
    <w:abstractNumId w:val="54"/>
  </w:num>
  <w:num w:numId="54" w16cid:durableId="1754886287">
    <w:abstractNumId w:val="24"/>
  </w:num>
  <w:num w:numId="55" w16cid:durableId="2083679815">
    <w:abstractNumId w:val="43"/>
  </w:num>
  <w:num w:numId="56" w16cid:durableId="2015641889">
    <w:abstractNumId w:val="18"/>
  </w:num>
  <w:num w:numId="57" w16cid:durableId="1555501489">
    <w:abstractNumId w:val="0"/>
  </w:num>
  <w:num w:numId="58" w16cid:durableId="1905676854">
    <w:abstractNumId w:val="26"/>
  </w:num>
  <w:num w:numId="59" w16cid:durableId="420639107">
    <w:abstractNumId w:val="57"/>
  </w:num>
  <w:num w:numId="60" w16cid:durableId="201017480">
    <w:abstractNumId w:val="33"/>
  </w:num>
  <w:num w:numId="61" w16cid:durableId="158105951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1E"/>
    <w:rsid w:val="00003AB0"/>
    <w:rsid w:val="00005695"/>
    <w:rsid w:val="000056A3"/>
    <w:rsid w:val="00005B20"/>
    <w:rsid w:val="0001363A"/>
    <w:rsid w:val="000328FA"/>
    <w:rsid w:val="0003365E"/>
    <w:rsid w:val="00034AA2"/>
    <w:rsid w:val="000365EB"/>
    <w:rsid w:val="00037A41"/>
    <w:rsid w:val="00037E31"/>
    <w:rsid w:val="00043B85"/>
    <w:rsid w:val="0004427B"/>
    <w:rsid w:val="00050F85"/>
    <w:rsid w:val="000534A9"/>
    <w:rsid w:val="000554DB"/>
    <w:rsid w:val="00064750"/>
    <w:rsid w:val="00066A0D"/>
    <w:rsid w:val="00067023"/>
    <w:rsid w:val="00071A48"/>
    <w:rsid w:val="00072AB7"/>
    <w:rsid w:val="000739A9"/>
    <w:rsid w:val="00073B13"/>
    <w:rsid w:val="0007502C"/>
    <w:rsid w:val="00083124"/>
    <w:rsid w:val="00084A2C"/>
    <w:rsid w:val="00085019"/>
    <w:rsid w:val="00086D71"/>
    <w:rsid w:val="00093214"/>
    <w:rsid w:val="000A35B9"/>
    <w:rsid w:val="000A663C"/>
    <w:rsid w:val="000A7452"/>
    <w:rsid w:val="000A766B"/>
    <w:rsid w:val="000B154F"/>
    <w:rsid w:val="000B34FE"/>
    <w:rsid w:val="000B5AD0"/>
    <w:rsid w:val="000B647C"/>
    <w:rsid w:val="000C0CBD"/>
    <w:rsid w:val="000C17D2"/>
    <w:rsid w:val="000C3372"/>
    <w:rsid w:val="000C4546"/>
    <w:rsid w:val="000C4764"/>
    <w:rsid w:val="000D0E4C"/>
    <w:rsid w:val="000D2124"/>
    <w:rsid w:val="000D4005"/>
    <w:rsid w:val="000D46DA"/>
    <w:rsid w:val="000E198D"/>
    <w:rsid w:val="000E3561"/>
    <w:rsid w:val="000E54E5"/>
    <w:rsid w:val="000E668B"/>
    <w:rsid w:val="000F026D"/>
    <w:rsid w:val="000F49D8"/>
    <w:rsid w:val="000F5B76"/>
    <w:rsid w:val="000F6213"/>
    <w:rsid w:val="000F7716"/>
    <w:rsid w:val="00100710"/>
    <w:rsid w:val="001045B9"/>
    <w:rsid w:val="00104961"/>
    <w:rsid w:val="00106175"/>
    <w:rsid w:val="00106B99"/>
    <w:rsid w:val="00107F4E"/>
    <w:rsid w:val="00110B7A"/>
    <w:rsid w:val="00112C16"/>
    <w:rsid w:val="00115C2E"/>
    <w:rsid w:val="001179AB"/>
    <w:rsid w:val="00117E37"/>
    <w:rsid w:val="0012004C"/>
    <w:rsid w:val="001217C1"/>
    <w:rsid w:val="00121A3F"/>
    <w:rsid w:val="0012250F"/>
    <w:rsid w:val="00122F8C"/>
    <w:rsid w:val="001270BB"/>
    <w:rsid w:val="0013257C"/>
    <w:rsid w:val="0013560D"/>
    <w:rsid w:val="0013561F"/>
    <w:rsid w:val="00141386"/>
    <w:rsid w:val="00142654"/>
    <w:rsid w:val="00145EE4"/>
    <w:rsid w:val="00146E8E"/>
    <w:rsid w:val="00147641"/>
    <w:rsid w:val="00153A23"/>
    <w:rsid w:val="0015656E"/>
    <w:rsid w:val="00160B68"/>
    <w:rsid w:val="001639A3"/>
    <w:rsid w:val="00165337"/>
    <w:rsid w:val="00166CEA"/>
    <w:rsid w:val="001708BF"/>
    <w:rsid w:val="001715B2"/>
    <w:rsid w:val="00176959"/>
    <w:rsid w:val="00180607"/>
    <w:rsid w:val="00187755"/>
    <w:rsid w:val="00191967"/>
    <w:rsid w:val="001957B8"/>
    <w:rsid w:val="001964B7"/>
    <w:rsid w:val="00197A84"/>
    <w:rsid w:val="00197D28"/>
    <w:rsid w:val="001A086F"/>
    <w:rsid w:val="001A25E4"/>
    <w:rsid w:val="001A607E"/>
    <w:rsid w:val="001B0790"/>
    <w:rsid w:val="001B216E"/>
    <w:rsid w:val="001B4E61"/>
    <w:rsid w:val="001B7ACB"/>
    <w:rsid w:val="001C2DE7"/>
    <w:rsid w:val="001C535E"/>
    <w:rsid w:val="001D0A6C"/>
    <w:rsid w:val="001D0D04"/>
    <w:rsid w:val="001D34C9"/>
    <w:rsid w:val="001D3A9C"/>
    <w:rsid w:val="001D6E2A"/>
    <w:rsid w:val="001D7243"/>
    <w:rsid w:val="001E1047"/>
    <w:rsid w:val="001E1B62"/>
    <w:rsid w:val="001E1C51"/>
    <w:rsid w:val="001E4AEA"/>
    <w:rsid w:val="001E5265"/>
    <w:rsid w:val="001F2380"/>
    <w:rsid w:val="001F3666"/>
    <w:rsid w:val="001F488F"/>
    <w:rsid w:val="0020020A"/>
    <w:rsid w:val="00214EDB"/>
    <w:rsid w:val="00215C4A"/>
    <w:rsid w:val="00217E82"/>
    <w:rsid w:val="00225839"/>
    <w:rsid w:val="00225D7A"/>
    <w:rsid w:val="0022694D"/>
    <w:rsid w:val="00230895"/>
    <w:rsid w:val="002323C9"/>
    <w:rsid w:val="002325E3"/>
    <w:rsid w:val="00232B2B"/>
    <w:rsid w:val="002337C5"/>
    <w:rsid w:val="002349DA"/>
    <w:rsid w:val="00234DD3"/>
    <w:rsid w:val="00235192"/>
    <w:rsid w:val="00237BBA"/>
    <w:rsid w:val="00240034"/>
    <w:rsid w:val="002458E9"/>
    <w:rsid w:val="0024700F"/>
    <w:rsid w:val="0025078B"/>
    <w:rsid w:val="002508DC"/>
    <w:rsid w:val="00251C76"/>
    <w:rsid w:val="00251CA3"/>
    <w:rsid w:val="00252E08"/>
    <w:rsid w:val="002540F1"/>
    <w:rsid w:val="00254C97"/>
    <w:rsid w:val="0025647E"/>
    <w:rsid w:val="00256644"/>
    <w:rsid w:val="00256C66"/>
    <w:rsid w:val="00256E6A"/>
    <w:rsid w:val="00257371"/>
    <w:rsid w:val="0025747A"/>
    <w:rsid w:val="0025770B"/>
    <w:rsid w:val="002630BB"/>
    <w:rsid w:val="00272992"/>
    <w:rsid w:val="00274CCB"/>
    <w:rsid w:val="00274DCD"/>
    <w:rsid w:val="002753E2"/>
    <w:rsid w:val="00280A05"/>
    <w:rsid w:val="0028220A"/>
    <w:rsid w:val="00283CAE"/>
    <w:rsid w:val="00285604"/>
    <w:rsid w:val="00286746"/>
    <w:rsid w:val="00290888"/>
    <w:rsid w:val="00291E13"/>
    <w:rsid w:val="00292DE0"/>
    <w:rsid w:val="0029653B"/>
    <w:rsid w:val="002A5655"/>
    <w:rsid w:val="002A6FE7"/>
    <w:rsid w:val="002A705A"/>
    <w:rsid w:val="002B4613"/>
    <w:rsid w:val="002B5786"/>
    <w:rsid w:val="002B5D45"/>
    <w:rsid w:val="002C215A"/>
    <w:rsid w:val="002C5089"/>
    <w:rsid w:val="002D21C0"/>
    <w:rsid w:val="002D262E"/>
    <w:rsid w:val="002D36D3"/>
    <w:rsid w:val="002D5EAC"/>
    <w:rsid w:val="002E32F2"/>
    <w:rsid w:val="002E3F35"/>
    <w:rsid w:val="002E45ED"/>
    <w:rsid w:val="002E4984"/>
    <w:rsid w:val="002E5C8D"/>
    <w:rsid w:val="002E5E61"/>
    <w:rsid w:val="002F41C6"/>
    <w:rsid w:val="002F6224"/>
    <w:rsid w:val="002F7592"/>
    <w:rsid w:val="00304C38"/>
    <w:rsid w:val="00305B40"/>
    <w:rsid w:val="003165FA"/>
    <w:rsid w:val="00316841"/>
    <w:rsid w:val="0032364A"/>
    <w:rsid w:val="00332004"/>
    <w:rsid w:val="003329FF"/>
    <w:rsid w:val="003331BA"/>
    <w:rsid w:val="00333CA5"/>
    <w:rsid w:val="003377C1"/>
    <w:rsid w:val="00340BA7"/>
    <w:rsid w:val="003436D7"/>
    <w:rsid w:val="00344BBC"/>
    <w:rsid w:val="0035003C"/>
    <w:rsid w:val="003504C0"/>
    <w:rsid w:val="003525B3"/>
    <w:rsid w:val="00353F38"/>
    <w:rsid w:val="00360751"/>
    <w:rsid w:val="00367447"/>
    <w:rsid w:val="003706F6"/>
    <w:rsid w:val="00370C92"/>
    <w:rsid w:val="00380E04"/>
    <w:rsid w:val="0038399C"/>
    <w:rsid w:val="00384E84"/>
    <w:rsid w:val="003868F0"/>
    <w:rsid w:val="0038700D"/>
    <w:rsid w:val="0039040E"/>
    <w:rsid w:val="00393683"/>
    <w:rsid w:val="003966C3"/>
    <w:rsid w:val="0039682F"/>
    <w:rsid w:val="003A1022"/>
    <w:rsid w:val="003B025D"/>
    <w:rsid w:val="003B1873"/>
    <w:rsid w:val="003B2E39"/>
    <w:rsid w:val="003B4AE3"/>
    <w:rsid w:val="003B52D3"/>
    <w:rsid w:val="003B7208"/>
    <w:rsid w:val="003C2785"/>
    <w:rsid w:val="003C3205"/>
    <w:rsid w:val="003C32D9"/>
    <w:rsid w:val="003D58A4"/>
    <w:rsid w:val="003D78A2"/>
    <w:rsid w:val="003E25CC"/>
    <w:rsid w:val="003E3C96"/>
    <w:rsid w:val="003F03A2"/>
    <w:rsid w:val="003F0AEB"/>
    <w:rsid w:val="003F1711"/>
    <w:rsid w:val="003F2BAD"/>
    <w:rsid w:val="003F38A6"/>
    <w:rsid w:val="003F489A"/>
    <w:rsid w:val="003F5F53"/>
    <w:rsid w:val="003F6FB5"/>
    <w:rsid w:val="003F7888"/>
    <w:rsid w:val="00400048"/>
    <w:rsid w:val="00400D1E"/>
    <w:rsid w:val="00401633"/>
    <w:rsid w:val="00402D2A"/>
    <w:rsid w:val="00412E63"/>
    <w:rsid w:val="0041408D"/>
    <w:rsid w:val="00414D19"/>
    <w:rsid w:val="0041589C"/>
    <w:rsid w:val="00415FAF"/>
    <w:rsid w:val="00416A05"/>
    <w:rsid w:val="00422A37"/>
    <w:rsid w:val="00423B62"/>
    <w:rsid w:val="00423F9B"/>
    <w:rsid w:val="004255F9"/>
    <w:rsid w:val="00427B36"/>
    <w:rsid w:val="00430B1D"/>
    <w:rsid w:val="0043288E"/>
    <w:rsid w:val="004366D8"/>
    <w:rsid w:val="00437ABA"/>
    <w:rsid w:val="00444B4D"/>
    <w:rsid w:val="00446A42"/>
    <w:rsid w:val="00446F9C"/>
    <w:rsid w:val="00447214"/>
    <w:rsid w:val="004479EE"/>
    <w:rsid w:val="00447FE8"/>
    <w:rsid w:val="0045084B"/>
    <w:rsid w:val="00452DF5"/>
    <w:rsid w:val="00456617"/>
    <w:rsid w:val="00456762"/>
    <w:rsid w:val="00456EBC"/>
    <w:rsid w:val="00457C14"/>
    <w:rsid w:val="00461060"/>
    <w:rsid w:val="0046195F"/>
    <w:rsid w:val="004623CE"/>
    <w:rsid w:val="0046499B"/>
    <w:rsid w:val="00464C70"/>
    <w:rsid w:val="004670C8"/>
    <w:rsid w:val="004701E4"/>
    <w:rsid w:val="00471002"/>
    <w:rsid w:val="0047113F"/>
    <w:rsid w:val="00471336"/>
    <w:rsid w:val="004723B4"/>
    <w:rsid w:val="00472A42"/>
    <w:rsid w:val="00476A7E"/>
    <w:rsid w:val="0048510C"/>
    <w:rsid w:val="0048646C"/>
    <w:rsid w:val="004A20AD"/>
    <w:rsid w:val="004A3025"/>
    <w:rsid w:val="004A65C2"/>
    <w:rsid w:val="004A6681"/>
    <w:rsid w:val="004B0800"/>
    <w:rsid w:val="004B4098"/>
    <w:rsid w:val="004B5914"/>
    <w:rsid w:val="004B6A99"/>
    <w:rsid w:val="004C4E52"/>
    <w:rsid w:val="004D625A"/>
    <w:rsid w:val="004D790D"/>
    <w:rsid w:val="004E0427"/>
    <w:rsid w:val="004E051E"/>
    <w:rsid w:val="004E2062"/>
    <w:rsid w:val="004E29E5"/>
    <w:rsid w:val="004E397C"/>
    <w:rsid w:val="004E47D2"/>
    <w:rsid w:val="004E7145"/>
    <w:rsid w:val="004F0156"/>
    <w:rsid w:val="004F0E1B"/>
    <w:rsid w:val="004F34C4"/>
    <w:rsid w:val="004F7FB7"/>
    <w:rsid w:val="00501895"/>
    <w:rsid w:val="00502527"/>
    <w:rsid w:val="00503E5F"/>
    <w:rsid w:val="00505DCB"/>
    <w:rsid w:val="005111F3"/>
    <w:rsid w:val="00523801"/>
    <w:rsid w:val="005255AD"/>
    <w:rsid w:val="00525712"/>
    <w:rsid w:val="00526D9A"/>
    <w:rsid w:val="005305E4"/>
    <w:rsid w:val="0053253E"/>
    <w:rsid w:val="005375B7"/>
    <w:rsid w:val="005412A0"/>
    <w:rsid w:val="00541F13"/>
    <w:rsid w:val="00552E54"/>
    <w:rsid w:val="005604D5"/>
    <w:rsid w:val="00561162"/>
    <w:rsid w:val="00562287"/>
    <w:rsid w:val="0056237F"/>
    <w:rsid w:val="00564655"/>
    <w:rsid w:val="00566B8D"/>
    <w:rsid w:val="00584837"/>
    <w:rsid w:val="0058752A"/>
    <w:rsid w:val="00596AF0"/>
    <w:rsid w:val="005A0C42"/>
    <w:rsid w:val="005B39ED"/>
    <w:rsid w:val="005B3AAE"/>
    <w:rsid w:val="005B3F12"/>
    <w:rsid w:val="005B520A"/>
    <w:rsid w:val="005C07DC"/>
    <w:rsid w:val="005C0A12"/>
    <w:rsid w:val="005C271B"/>
    <w:rsid w:val="005C30E5"/>
    <w:rsid w:val="005C4582"/>
    <w:rsid w:val="005C5D6B"/>
    <w:rsid w:val="005C668B"/>
    <w:rsid w:val="005C774C"/>
    <w:rsid w:val="005D28ED"/>
    <w:rsid w:val="005D3BC6"/>
    <w:rsid w:val="005D3E86"/>
    <w:rsid w:val="005D60BC"/>
    <w:rsid w:val="005E1050"/>
    <w:rsid w:val="005E1C95"/>
    <w:rsid w:val="005E439D"/>
    <w:rsid w:val="005E5325"/>
    <w:rsid w:val="005F11D2"/>
    <w:rsid w:val="005F3159"/>
    <w:rsid w:val="005F3AE7"/>
    <w:rsid w:val="005F4070"/>
    <w:rsid w:val="005F4DFA"/>
    <w:rsid w:val="005F521A"/>
    <w:rsid w:val="0060051B"/>
    <w:rsid w:val="006018A0"/>
    <w:rsid w:val="00601F61"/>
    <w:rsid w:val="00602011"/>
    <w:rsid w:val="00602105"/>
    <w:rsid w:val="00604E92"/>
    <w:rsid w:val="00606D67"/>
    <w:rsid w:val="006075ED"/>
    <w:rsid w:val="0061099C"/>
    <w:rsid w:val="00611A4C"/>
    <w:rsid w:val="00613727"/>
    <w:rsid w:val="00614BFE"/>
    <w:rsid w:val="00615982"/>
    <w:rsid w:val="00617E53"/>
    <w:rsid w:val="00621869"/>
    <w:rsid w:val="00622E8C"/>
    <w:rsid w:val="00623877"/>
    <w:rsid w:val="00623F19"/>
    <w:rsid w:val="006335DB"/>
    <w:rsid w:val="00634F69"/>
    <w:rsid w:val="00635DFD"/>
    <w:rsid w:val="0063696F"/>
    <w:rsid w:val="006371EA"/>
    <w:rsid w:val="0063765E"/>
    <w:rsid w:val="00640121"/>
    <w:rsid w:val="00640318"/>
    <w:rsid w:val="00645461"/>
    <w:rsid w:val="00646314"/>
    <w:rsid w:val="00647CC4"/>
    <w:rsid w:val="006528C1"/>
    <w:rsid w:val="00652E4C"/>
    <w:rsid w:val="006540BB"/>
    <w:rsid w:val="0066499C"/>
    <w:rsid w:val="006679A5"/>
    <w:rsid w:val="00670768"/>
    <w:rsid w:val="006769A5"/>
    <w:rsid w:val="00680190"/>
    <w:rsid w:val="00681653"/>
    <w:rsid w:val="00682C68"/>
    <w:rsid w:val="00684DE7"/>
    <w:rsid w:val="0068614F"/>
    <w:rsid w:val="00690F01"/>
    <w:rsid w:val="006915CF"/>
    <w:rsid w:val="00692462"/>
    <w:rsid w:val="00692483"/>
    <w:rsid w:val="006954FA"/>
    <w:rsid w:val="00695667"/>
    <w:rsid w:val="006972E7"/>
    <w:rsid w:val="006A064C"/>
    <w:rsid w:val="006A0ACF"/>
    <w:rsid w:val="006A147E"/>
    <w:rsid w:val="006A51C9"/>
    <w:rsid w:val="006B000B"/>
    <w:rsid w:val="006B2DC2"/>
    <w:rsid w:val="006B3706"/>
    <w:rsid w:val="006B5672"/>
    <w:rsid w:val="006B60D3"/>
    <w:rsid w:val="006B7A94"/>
    <w:rsid w:val="006B7EBC"/>
    <w:rsid w:val="006C01F7"/>
    <w:rsid w:val="006C1E0F"/>
    <w:rsid w:val="006C4661"/>
    <w:rsid w:val="006C466E"/>
    <w:rsid w:val="006D29A0"/>
    <w:rsid w:val="006D4462"/>
    <w:rsid w:val="006D5E18"/>
    <w:rsid w:val="006E0716"/>
    <w:rsid w:val="006E11E5"/>
    <w:rsid w:val="006E19A8"/>
    <w:rsid w:val="006E31D7"/>
    <w:rsid w:val="006E6834"/>
    <w:rsid w:val="006E75C2"/>
    <w:rsid w:val="006F4A5E"/>
    <w:rsid w:val="006F6D02"/>
    <w:rsid w:val="007208A2"/>
    <w:rsid w:val="00726C48"/>
    <w:rsid w:val="00727136"/>
    <w:rsid w:val="00727C97"/>
    <w:rsid w:val="00733A6E"/>
    <w:rsid w:val="00733D8D"/>
    <w:rsid w:val="007367A0"/>
    <w:rsid w:val="00743B30"/>
    <w:rsid w:val="00747340"/>
    <w:rsid w:val="00754299"/>
    <w:rsid w:val="00756957"/>
    <w:rsid w:val="00760885"/>
    <w:rsid w:val="00762FA2"/>
    <w:rsid w:val="007707CE"/>
    <w:rsid w:val="007739D7"/>
    <w:rsid w:val="00774173"/>
    <w:rsid w:val="00774592"/>
    <w:rsid w:val="00774F7C"/>
    <w:rsid w:val="00777F30"/>
    <w:rsid w:val="0078056F"/>
    <w:rsid w:val="0078504E"/>
    <w:rsid w:val="007939F4"/>
    <w:rsid w:val="0079483C"/>
    <w:rsid w:val="00794F17"/>
    <w:rsid w:val="007A1716"/>
    <w:rsid w:val="007A1744"/>
    <w:rsid w:val="007A4D06"/>
    <w:rsid w:val="007A5959"/>
    <w:rsid w:val="007A6F90"/>
    <w:rsid w:val="007B3945"/>
    <w:rsid w:val="007B7CAB"/>
    <w:rsid w:val="007C59BF"/>
    <w:rsid w:val="007C6702"/>
    <w:rsid w:val="007D1155"/>
    <w:rsid w:val="007D278E"/>
    <w:rsid w:val="007D3760"/>
    <w:rsid w:val="007D5E39"/>
    <w:rsid w:val="007D6857"/>
    <w:rsid w:val="007D6BE9"/>
    <w:rsid w:val="007D6DEB"/>
    <w:rsid w:val="007D7DDD"/>
    <w:rsid w:val="007E2523"/>
    <w:rsid w:val="007E58B6"/>
    <w:rsid w:val="007E7A7E"/>
    <w:rsid w:val="007F1524"/>
    <w:rsid w:val="007F16E3"/>
    <w:rsid w:val="007F21E6"/>
    <w:rsid w:val="007F4CC3"/>
    <w:rsid w:val="007F615B"/>
    <w:rsid w:val="007F78FA"/>
    <w:rsid w:val="00800992"/>
    <w:rsid w:val="00801F04"/>
    <w:rsid w:val="00805099"/>
    <w:rsid w:val="00806031"/>
    <w:rsid w:val="0080776F"/>
    <w:rsid w:val="008162D8"/>
    <w:rsid w:val="00816BBC"/>
    <w:rsid w:val="008208C4"/>
    <w:rsid w:val="0082521A"/>
    <w:rsid w:val="0083274F"/>
    <w:rsid w:val="00834E7D"/>
    <w:rsid w:val="00837851"/>
    <w:rsid w:val="00840DA3"/>
    <w:rsid w:val="0084397D"/>
    <w:rsid w:val="008450A5"/>
    <w:rsid w:val="008458B5"/>
    <w:rsid w:val="0085154E"/>
    <w:rsid w:val="00864276"/>
    <w:rsid w:val="008663C8"/>
    <w:rsid w:val="008667FC"/>
    <w:rsid w:val="0088055E"/>
    <w:rsid w:val="0088631C"/>
    <w:rsid w:val="008872F2"/>
    <w:rsid w:val="00891E4D"/>
    <w:rsid w:val="00892128"/>
    <w:rsid w:val="00896C05"/>
    <w:rsid w:val="008A1B19"/>
    <w:rsid w:val="008A4E76"/>
    <w:rsid w:val="008A6A63"/>
    <w:rsid w:val="008A751A"/>
    <w:rsid w:val="008B07DA"/>
    <w:rsid w:val="008B21C2"/>
    <w:rsid w:val="008B2BD9"/>
    <w:rsid w:val="008B3210"/>
    <w:rsid w:val="008B3EB9"/>
    <w:rsid w:val="008B5006"/>
    <w:rsid w:val="008D111A"/>
    <w:rsid w:val="008D1200"/>
    <w:rsid w:val="008D3E95"/>
    <w:rsid w:val="008D404C"/>
    <w:rsid w:val="008D6225"/>
    <w:rsid w:val="008D628E"/>
    <w:rsid w:val="008D6D25"/>
    <w:rsid w:val="008D7C88"/>
    <w:rsid w:val="008E09D2"/>
    <w:rsid w:val="008E2616"/>
    <w:rsid w:val="008E3AD6"/>
    <w:rsid w:val="008E7541"/>
    <w:rsid w:val="008F2146"/>
    <w:rsid w:val="008F43EF"/>
    <w:rsid w:val="008F7E23"/>
    <w:rsid w:val="0090105D"/>
    <w:rsid w:val="0090169B"/>
    <w:rsid w:val="00903A13"/>
    <w:rsid w:val="0091056B"/>
    <w:rsid w:val="009108D0"/>
    <w:rsid w:val="009144AD"/>
    <w:rsid w:val="00916BFE"/>
    <w:rsid w:val="00922DED"/>
    <w:rsid w:val="0092566A"/>
    <w:rsid w:val="00926D67"/>
    <w:rsid w:val="009303C3"/>
    <w:rsid w:val="00931033"/>
    <w:rsid w:val="0093249C"/>
    <w:rsid w:val="009367C9"/>
    <w:rsid w:val="00937EBF"/>
    <w:rsid w:val="00940741"/>
    <w:rsid w:val="00943D6B"/>
    <w:rsid w:val="009466CA"/>
    <w:rsid w:val="009521B0"/>
    <w:rsid w:val="00953A10"/>
    <w:rsid w:val="009541B5"/>
    <w:rsid w:val="00954315"/>
    <w:rsid w:val="009609F1"/>
    <w:rsid w:val="00960EB8"/>
    <w:rsid w:val="00963D19"/>
    <w:rsid w:val="009654E7"/>
    <w:rsid w:val="00966AD1"/>
    <w:rsid w:val="00976914"/>
    <w:rsid w:val="00977F71"/>
    <w:rsid w:val="009822C2"/>
    <w:rsid w:val="0098396B"/>
    <w:rsid w:val="00984E4E"/>
    <w:rsid w:val="00992074"/>
    <w:rsid w:val="00993BBF"/>
    <w:rsid w:val="00996DC1"/>
    <w:rsid w:val="00997468"/>
    <w:rsid w:val="009A0869"/>
    <w:rsid w:val="009A1EBD"/>
    <w:rsid w:val="009A4637"/>
    <w:rsid w:val="009A5067"/>
    <w:rsid w:val="009A671A"/>
    <w:rsid w:val="009A67AF"/>
    <w:rsid w:val="009A6E12"/>
    <w:rsid w:val="009A7054"/>
    <w:rsid w:val="009B2CFE"/>
    <w:rsid w:val="009B4366"/>
    <w:rsid w:val="009B61CC"/>
    <w:rsid w:val="009C0720"/>
    <w:rsid w:val="009C4656"/>
    <w:rsid w:val="009D081A"/>
    <w:rsid w:val="009D36FE"/>
    <w:rsid w:val="009D4222"/>
    <w:rsid w:val="009D66BD"/>
    <w:rsid w:val="009D7B94"/>
    <w:rsid w:val="009E01EC"/>
    <w:rsid w:val="009E12C5"/>
    <w:rsid w:val="009E172C"/>
    <w:rsid w:val="009E1CDB"/>
    <w:rsid w:val="009E6C4B"/>
    <w:rsid w:val="009E6CDC"/>
    <w:rsid w:val="009F296D"/>
    <w:rsid w:val="009F3301"/>
    <w:rsid w:val="009F56B5"/>
    <w:rsid w:val="009F633F"/>
    <w:rsid w:val="00A003A4"/>
    <w:rsid w:val="00A015EA"/>
    <w:rsid w:val="00A01D27"/>
    <w:rsid w:val="00A0218F"/>
    <w:rsid w:val="00A12302"/>
    <w:rsid w:val="00A12B61"/>
    <w:rsid w:val="00A12D47"/>
    <w:rsid w:val="00A1443F"/>
    <w:rsid w:val="00A16EC7"/>
    <w:rsid w:val="00A20077"/>
    <w:rsid w:val="00A235E3"/>
    <w:rsid w:val="00A23B7D"/>
    <w:rsid w:val="00A23FA1"/>
    <w:rsid w:val="00A27EA9"/>
    <w:rsid w:val="00A33996"/>
    <w:rsid w:val="00A358FA"/>
    <w:rsid w:val="00A35B20"/>
    <w:rsid w:val="00A378FA"/>
    <w:rsid w:val="00A41B05"/>
    <w:rsid w:val="00A425DD"/>
    <w:rsid w:val="00A4301E"/>
    <w:rsid w:val="00A43089"/>
    <w:rsid w:val="00A47003"/>
    <w:rsid w:val="00A5017A"/>
    <w:rsid w:val="00A5175F"/>
    <w:rsid w:val="00A51F6B"/>
    <w:rsid w:val="00A531E0"/>
    <w:rsid w:val="00A640FB"/>
    <w:rsid w:val="00A65BF7"/>
    <w:rsid w:val="00A67B37"/>
    <w:rsid w:val="00A71924"/>
    <w:rsid w:val="00A71A47"/>
    <w:rsid w:val="00A72A47"/>
    <w:rsid w:val="00A746F9"/>
    <w:rsid w:val="00A82BA3"/>
    <w:rsid w:val="00A852CA"/>
    <w:rsid w:val="00A87944"/>
    <w:rsid w:val="00A90182"/>
    <w:rsid w:val="00A94AB8"/>
    <w:rsid w:val="00A94CF3"/>
    <w:rsid w:val="00A97D4A"/>
    <w:rsid w:val="00AA21AE"/>
    <w:rsid w:val="00AA39C5"/>
    <w:rsid w:val="00AA71BB"/>
    <w:rsid w:val="00AA72BE"/>
    <w:rsid w:val="00AA7C06"/>
    <w:rsid w:val="00AB0775"/>
    <w:rsid w:val="00AB293E"/>
    <w:rsid w:val="00AB34DE"/>
    <w:rsid w:val="00AB6E3F"/>
    <w:rsid w:val="00AC0B03"/>
    <w:rsid w:val="00AC2686"/>
    <w:rsid w:val="00AC3432"/>
    <w:rsid w:val="00AC4709"/>
    <w:rsid w:val="00AC6FCD"/>
    <w:rsid w:val="00AD12E7"/>
    <w:rsid w:val="00AD2ADB"/>
    <w:rsid w:val="00AD3E49"/>
    <w:rsid w:val="00AD4971"/>
    <w:rsid w:val="00AE474A"/>
    <w:rsid w:val="00AE4FF5"/>
    <w:rsid w:val="00AF0B61"/>
    <w:rsid w:val="00AF13C9"/>
    <w:rsid w:val="00AF3D6F"/>
    <w:rsid w:val="00B0249A"/>
    <w:rsid w:val="00B02DC0"/>
    <w:rsid w:val="00B0339B"/>
    <w:rsid w:val="00B04B5F"/>
    <w:rsid w:val="00B06043"/>
    <w:rsid w:val="00B1061E"/>
    <w:rsid w:val="00B12D34"/>
    <w:rsid w:val="00B21E00"/>
    <w:rsid w:val="00B21F45"/>
    <w:rsid w:val="00B222D3"/>
    <w:rsid w:val="00B256E0"/>
    <w:rsid w:val="00B25F8F"/>
    <w:rsid w:val="00B2714D"/>
    <w:rsid w:val="00B3683A"/>
    <w:rsid w:val="00B4212A"/>
    <w:rsid w:val="00B43C88"/>
    <w:rsid w:val="00B46EB3"/>
    <w:rsid w:val="00B50BE8"/>
    <w:rsid w:val="00B51080"/>
    <w:rsid w:val="00B54514"/>
    <w:rsid w:val="00B545FA"/>
    <w:rsid w:val="00B5759A"/>
    <w:rsid w:val="00B57EF8"/>
    <w:rsid w:val="00B63710"/>
    <w:rsid w:val="00B70B97"/>
    <w:rsid w:val="00B711CD"/>
    <w:rsid w:val="00B71F7A"/>
    <w:rsid w:val="00B7368A"/>
    <w:rsid w:val="00B74C4F"/>
    <w:rsid w:val="00B75A3B"/>
    <w:rsid w:val="00B7656F"/>
    <w:rsid w:val="00B80BDE"/>
    <w:rsid w:val="00B86CD9"/>
    <w:rsid w:val="00B87978"/>
    <w:rsid w:val="00B903FD"/>
    <w:rsid w:val="00B93258"/>
    <w:rsid w:val="00B964FF"/>
    <w:rsid w:val="00BA4F46"/>
    <w:rsid w:val="00BA5DDA"/>
    <w:rsid w:val="00BB14A4"/>
    <w:rsid w:val="00BB2C67"/>
    <w:rsid w:val="00BB2ECA"/>
    <w:rsid w:val="00BB51D2"/>
    <w:rsid w:val="00BC465B"/>
    <w:rsid w:val="00BC5206"/>
    <w:rsid w:val="00BC7A9C"/>
    <w:rsid w:val="00BD31AF"/>
    <w:rsid w:val="00BD4C99"/>
    <w:rsid w:val="00BD6F36"/>
    <w:rsid w:val="00BE017E"/>
    <w:rsid w:val="00BE0F09"/>
    <w:rsid w:val="00BE24D8"/>
    <w:rsid w:val="00BE419C"/>
    <w:rsid w:val="00BF0CF6"/>
    <w:rsid w:val="00BF0FED"/>
    <w:rsid w:val="00BF5926"/>
    <w:rsid w:val="00BF6692"/>
    <w:rsid w:val="00C01C3F"/>
    <w:rsid w:val="00C04FE4"/>
    <w:rsid w:val="00C11107"/>
    <w:rsid w:val="00C116EF"/>
    <w:rsid w:val="00C132C9"/>
    <w:rsid w:val="00C135B6"/>
    <w:rsid w:val="00C14F0B"/>
    <w:rsid w:val="00C154B6"/>
    <w:rsid w:val="00C15C39"/>
    <w:rsid w:val="00C165E7"/>
    <w:rsid w:val="00C16950"/>
    <w:rsid w:val="00C16A70"/>
    <w:rsid w:val="00C1700D"/>
    <w:rsid w:val="00C26CC6"/>
    <w:rsid w:val="00C2712D"/>
    <w:rsid w:val="00C302D9"/>
    <w:rsid w:val="00C31D43"/>
    <w:rsid w:val="00C32386"/>
    <w:rsid w:val="00C32E39"/>
    <w:rsid w:val="00C3322C"/>
    <w:rsid w:val="00C336F3"/>
    <w:rsid w:val="00C35877"/>
    <w:rsid w:val="00C359D1"/>
    <w:rsid w:val="00C37B93"/>
    <w:rsid w:val="00C42096"/>
    <w:rsid w:val="00C44890"/>
    <w:rsid w:val="00C453D7"/>
    <w:rsid w:val="00C554C0"/>
    <w:rsid w:val="00C61BF6"/>
    <w:rsid w:val="00C63A78"/>
    <w:rsid w:val="00C6592B"/>
    <w:rsid w:val="00C70ED0"/>
    <w:rsid w:val="00C70F02"/>
    <w:rsid w:val="00C71B45"/>
    <w:rsid w:val="00C81222"/>
    <w:rsid w:val="00C870EE"/>
    <w:rsid w:val="00C87FF7"/>
    <w:rsid w:val="00C918D5"/>
    <w:rsid w:val="00C9633F"/>
    <w:rsid w:val="00CA2AE1"/>
    <w:rsid w:val="00CA3836"/>
    <w:rsid w:val="00CB0FA9"/>
    <w:rsid w:val="00CC5541"/>
    <w:rsid w:val="00CC61F6"/>
    <w:rsid w:val="00CC7A0E"/>
    <w:rsid w:val="00CD3F5A"/>
    <w:rsid w:val="00CD5C3A"/>
    <w:rsid w:val="00CE064D"/>
    <w:rsid w:val="00CE5159"/>
    <w:rsid w:val="00CF2673"/>
    <w:rsid w:val="00CF2E28"/>
    <w:rsid w:val="00CF6C46"/>
    <w:rsid w:val="00D00A44"/>
    <w:rsid w:val="00D00F4C"/>
    <w:rsid w:val="00D016E6"/>
    <w:rsid w:val="00D05844"/>
    <w:rsid w:val="00D13859"/>
    <w:rsid w:val="00D13C22"/>
    <w:rsid w:val="00D176DD"/>
    <w:rsid w:val="00D26CDA"/>
    <w:rsid w:val="00D30BF9"/>
    <w:rsid w:val="00D31A50"/>
    <w:rsid w:val="00D34B46"/>
    <w:rsid w:val="00D35AF7"/>
    <w:rsid w:val="00D373C0"/>
    <w:rsid w:val="00D42C7C"/>
    <w:rsid w:val="00D4363C"/>
    <w:rsid w:val="00D43C26"/>
    <w:rsid w:val="00D5221F"/>
    <w:rsid w:val="00D5691A"/>
    <w:rsid w:val="00D573DA"/>
    <w:rsid w:val="00D57C50"/>
    <w:rsid w:val="00D64BFA"/>
    <w:rsid w:val="00D71675"/>
    <w:rsid w:val="00D72141"/>
    <w:rsid w:val="00D73D80"/>
    <w:rsid w:val="00D7504D"/>
    <w:rsid w:val="00D75CB1"/>
    <w:rsid w:val="00D81353"/>
    <w:rsid w:val="00D81F10"/>
    <w:rsid w:val="00D82F07"/>
    <w:rsid w:val="00D86DF7"/>
    <w:rsid w:val="00D90A43"/>
    <w:rsid w:val="00D93569"/>
    <w:rsid w:val="00D96D63"/>
    <w:rsid w:val="00DA1AA9"/>
    <w:rsid w:val="00DB0ABB"/>
    <w:rsid w:val="00DB0F8B"/>
    <w:rsid w:val="00DB2BA8"/>
    <w:rsid w:val="00DB2F87"/>
    <w:rsid w:val="00DB634F"/>
    <w:rsid w:val="00DC4A0F"/>
    <w:rsid w:val="00DC6F21"/>
    <w:rsid w:val="00DD120C"/>
    <w:rsid w:val="00DD2869"/>
    <w:rsid w:val="00DE1F75"/>
    <w:rsid w:val="00DE1FC4"/>
    <w:rsid w:val="00DE715C"/>
    <w:rsid w:val="00DF0B33"/>
    <w:rsid w:val="00DF176B"/>
    <w:rsid w:val="00DF46FF"/>
    <w:rsid w:val="00DF4D41"/>
    <w:rsid w:val="00DF746B"/>
    <w:rsid w:val="00DF7DCA"/>
    <w:rsid w:val="00E026A6"/>
    <w:rsid w:val="00E07E0F"/>
    <w:rsid w:val="00E12089"/>
    <w:rsid w:val="00E205D8"/>
    <w:rsid w:val="00E2474D"/>
    <w:rsid w:val="00E256BB"/>
    <w:rsid w:val="00E25B29"/>
    <w:rsid w:val="00E26005"/>
    <w:rsid w:val="00E3022A"/>
    <w:rsid w:val="00E3065B"/>
    <w:rsid w:val="00E328D1"/>
    <w:rsid w:val="00E333E5"/>
    <w:rsid w:val="00E342B4"/>
    <w:rsid w:val="00E355CC"/>
    <w:rsid w:val="00E35EF2"/>
    <w:rsid w:val="00E42F60"/>
    <w:rsid w:val="00E43D00"/>
    <w:rsid w:val="00E44348"/>
    <w:rsid w:val="00E44A97"/>
    <w:rsid w:val="00E44F93"/>
    <w:rsid w:val="00E454B2"/>
    <w:rsid w:val="00E454B8"/>
    <w:rsid w:val="00E47E82"/>
    <w:rsid w:val="00E512D2"/>
    <w:rsid w:val="00E52195"/>
    <w:rsid w:val="00E53C04"/>
    <w:rsid w:val="00E55C30"/>
    <w:rsid w:val="00E561C7"/>
    <w:rsid w:val="00E5704D"/>
    <w:rsid w:val="00E611BE"/>
    <w:rsid w:val="00E64903"/>
    <w:rsid w:val="00E66BF6"/>
    <w:rsid w:val="00E67988"/>
    <w:rsid w:val="00E71AB6"/>
    <w:rsid w:val="00E72190"/>
    <w:rsid w:val="00E81619"/>
    <w:rsid w:val="00E82766"/>
    <w:rsid w:val="00E87E5E"/>
    <w:rsid w:val="00E9271F"/>
    <w:rsid w:val="00E92C43"/>
    <w:rsid w:val="00E92F4B"/>
    <w:rsid w:val="00E93BC0"/>
    <w:rsid w:val="00E949AC"/>
    <w:rsid w:val="00E96972"/>
    <w:rsid w:val="00EA36B2"/>
    <w:rsid w:val="00EA3950"/>
    <w:rsid w:val="00EA3F4B"/>
    <w:rsid w:val="00EA40B4"/>
    <w:rsid w:val="00EB0FCA"/>
    <w:rsid w:val="00EB74E7"/>
    <w:rsid w:val="00ED0427"/>
    <w:rsid w:val="00ED0A27"/>
    <w:rsid w:val="00ED70C2"/>
    <w:rsid w:val="00ED740F"/>
    <w:rsid w:val="00ED7944"/>
    <w:rsid w:val="00EE1B87"/>
    <w:rsid w:val="00EF0483"/>
    <w:rsid w:val="00EF1FD2"/>
    <w:rsid w:val="00EF3584"/>
    <w:rsid w:val="00EF3DEA"/>
    <w:rsid w:val="00F129D2"/>
    <w:rsid w:val="00F12DC3"/>
    <w:rsid w:val="00F17BEE"/>
    <w:rsid w:val="00F20B0D"/>
    <w:rsid w:val="00F21B05"/>
    <w:rsid w:val="00F22977"/>
    <w:rsid w:val="00F24824"/>
    <w:rsid w:val="00F25AAD"/>
    <w:rsid w:val="00F3296A"/>
    <w:rsid w:val="00F336A9"/>
    <w:rsid w:val="00F34C55"/>
    <w:rsid w:val="00F3541B"/>
    <w:rsid w:val="00F3604A"/>
    <w:rsid w:val="00F36949"/>
    <w:rsid w:val="00F431BB"/>
    <w:rsid w:val="00F45D10"/>
    <w:rsid w:val="00F46A3B"/>
    <w:rsid w:val="00F50687"/>
    <w:rsid w:val="00F52355"/>
    <w:rsid w:val="00F53D82"/>
    <w:rsid w:val="00F57F8E"/>
    <w:rsid w:val="00F61089"/>
    <w:rsid w:val="00F634BC"/>
    <w:rsid w:val="00F64EEF"/>
    <w:rsid w:val="00F65489"/>
    <w:rsid w:val="00F7276F"/>
    <w:rsid w:val="00F83085"/>
    <w:rsid w:val="00F83446"/>
    <w:rsid w:val="00F842A4"/>
    <w:rsid w:val="00F90AEF"/>
    <w:rsid w:val="00FA085D"/>
    <w:rsid w:val="00FA187E"/>
    <w:rsid w:val="00FA244E"/>
    <w:rsid w:val="00FA415C"/>
    <w:rsid w:val="00FA694F"/>
    <w:rsid w:val="00FA744D"/>
    <w:rsid w:val="00FA75B1"/>
    <w:rsid w:val="00FA7877"/>
    <w:rsid w:val="00FB2DC9"/>
    <w:rsid w:val="00FB3338"/>
    <w:rsid w:val="00FB37C7"/>
    <w:rsid w:val="00FB3BAF"/>
    <w:rsid w:val="00FB4150"/>
    <w:rsid w:val="00FB59BF"/>
    <w:rsid w:val="00FB6023"/>
    <w:rsid w:val="00FC301C"/>
    <w:rsid w:val="00FC35D6"/>
    <w:rsid w:val="00FC7710"/>
    <w:rsid w:val="00FD05A6"/>
    <w:rsid w:val="00FD15F8"/>
    <w:rsid w:val="00FD6DCA"/>
    <w:rsid w:val="00FD725D"/>
    <w:rsid w:val="00FE0BCF"/>
    <w:rsid w:val="00FE1120"/>
    <w:rsid w:val="00FE484B"/>
    <w:rsid w:val="00FE56EC"/>
    <w:rsid w:val="00FE61B1"/>
    <w:rsid w:val="00FE6C65"/>
    <w:rsid w:val="00FF04DD"/>
    <w:rsid w:val="00FF3618"/>
    <w:rsid w:val="00FF3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EC6E"/>
  <w15:chartTrackingRefBased/>
  <w15:docId w15:val="{85779D89-32BC-4795-8AB8-1F5D7FF4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51E"/>
    <w:rPr>
      <w:rFonts w:ascii="Times New Roman" w:eastAsia="Times New Roman" w:hAnsi="Times New Roman"/>
      <w:sz w:val="24"/>
      <w:szCs w:val="24"/>
    </w:rPr>
  </w:style>
  <w:style w:type="paragraph" w:styleId="Nadpis1">
    <w:name w:val="heading 1"/>
    <w:basedOn w:val="Normln"/>
    <w:next w:val="Normln"/>
    <w:link w:val="Nadpis1Char"/>
    <w:qFormat/>
    <w:rsid w:val="004E051E"/>
    <w:pPr>
      <w:keepNext/>
      <w:numPr>
        <w:numId w:val="1"/>
      </w:numPr>
      <w:spacing w:before="240" w:after="120"/>
      <w:jc w:val="both"/>
      <w:outlineLvl w:val="0"/>
    </w:pPr>
    <w:rPr>
      <w:b/>
      <w:u w:val="single"/>
      <w:lang w:val="x-none"/>
    </w:rPr>
  </w:style>
  <w:style w:type="paragraph" w:styleId="Nadpis2">
    <w:name w:val="heading 2"/>
    <w:basedOn w:val="Normln"/>
    <w:next w:val="Normln"/>
    <w:link w:val="Nadpis2Char"/>
    <w:qFormat/>
    <w:rsid w:val="004E051E"/>
    <w:pPr>
      <w:keepNext/>
      <w:numPr>
        <w:ilvl w:val="1"/>
        <w:numId w:val="1"/>
      </w:numPr>
      <w:spacing w:before="240" w:after="60"/>
      <w:outlineLvl w:val="1"/>
    </w:pPr>
    <w:rPr>
      <w:bCs/>
      <w:iCs/>
      <w:sz w:val="20"/>
      <w:szCs w:val="20"/>
      <w:u w:val="single"/>
      <w:lang w:val="x-none"/>
    </w:rPr>
  </w:style>
  <w:style w:type="paragraph" w:styleId="Nadpis3">
    <w:name w:val="heading 3"/>
    <w:basedOn w:val="Normln"/>
    <w:next w:val="Normln"/>
    <w:link w:val="Nadpis3Char"/>
    <w:qFormat/>
    <w:rsid w:val="004E051E"/>
    <w:pPr>
      <w:keepNext/>
      <w:numPr>
        <w:ilvl w:val="2"/>
        <w:numId w:val="1"/>
      </w:numPr>
      <w:jc w:val="center"/>
      <w:outlineLvl w:val="2"/>
    </w:pPr>
    <w:rPr>
      <w:bCs/>
      <w:sz w:val="20"/>
      <w:szCs w:val="20"/>
      <w:lang w:val="x-none"/>
    </w:rPr>
  </w:style>
  <w:style w:type="paragraph" w:styleId="Nadpis4">
    <w:name w:val="heading 4"/>
    <w:basedOn w:val="Normln"/>
    <w:next w:val="Normln"/>
    <w:link w:val="Nadpis4Char"/>
    <w:qFormat/>
    <w:rsid w:val="004E051E"/>
    <w:pPr>
      <w:keepNext/>
      <w:numPr>
        <w:ilvl w:val="3"/>
        <w:numId w:val="1"/>
      </w:numPr>
      <w:spacing w:before="240" w:after="60"/>
      <w:outlineLvl w:val="3"/>
    </w:pPr>
    <w:rPr>
      <w:b/>
      <w:bCs/>
      <w:sz w:val="28"/>
      <w:szCs w:val="28"/>
      <w:lang w:val="x-none"/>
    </w:rPr>
  </w:style>
  <w:style w:type="paragraph" w:styleId="Nadpis5">
    <w:name w:val="heading 5"/>
    <w:basedOn w:val="Normln"/>
    <w:next w:val="Normln"/>
    <w:link w:val="Nadpis5Char"/>
    <w:qFormat/>
    <w:rsid w:val="004E051E"/>
    <w:pPr>
      <w:keepNext/>
      <w:numPr>
        <w:ilvl w:val="4"/>
        <w:numId w:val="1"/>
      </w:numPr>
      <w:jc w:val="center"/>
      <w:outlineLvl w:val="4"/>
    </w:pPr>
    <w:rPr>
      <w:b/>
      <w:bCs/>
      <w:sz w:val="28"/>
      <w:lang w:val="x-none"/>
    </w:rPr>
  </w:style>
  <w:style w:type="paragraph" w:styleId="Nadpis6">
    <w:name w:val="heading 6"/>
    <w:basedOn w:val="Normln"/>
    <w:next w:val="Normln"/>
    <w:link w:val="Nadpis6Char"/>
    <w:qFormat/>
    <w:rsid w:val="004E051E"/>
    <w:pPr>
      <w:numPr>
        <w:ilvl w:val="5"/>
        <w:numId w:val="1"/>
      </w:numPr>
      <w:spacing w:before="240" w:after="60"/>
      <w:outlineLvl w:val="5"/>
    </w:pPr>
    <w:rPr>
      <w:b/>
      <w:bCs/>
      <w:sz w:val="20"/>
      <w:szCs w:val="20"/>
      <w:lang w:val="x-none"/>
    </w:rPr>
  </w:style>
  <w:style w:type="paragraph" w:styleId="Nadpis7">
    <w:name w:val="heading 7"/>
    <w:basedOn w:val="Normln"/>
    <w:next w:val="Normln"/>
    <w:link w:val="Nadpis7Char"/>
    <w:qFormat/>
    <w:rsid w:val="004E051E"/>
    <w:pPr>
      <w:numPr>
        <w:ilvl w:val="6"/>
        <w:numId w:val="1"/>
      </w:numPr>
      <w:spacing w:before="240" w:after="60"/>
      <w:outlineLvl w:val="6"/>
    </w:pPr>
    <w:rPr>
      <w:lang w:val="x-none"/>
    </w:rPr>
  </w:style>
  <w:style w:type="paragraph" w:styleId="Nadpis8">
    <w:name w:val="heading 8"/>
    <w:basedOn w:val="Normln"/>
    <w:next w:val="Normln"/>
    <w:link w:val="Nadpis8Char"/>
    <w:qFormat/>
    <w:rsid w:val="004E051E"/>
    <w:pPr>
      <w:numPr>
        <w:ilvl w:val="7"/>
        <w:numId w:val="1"/>
      </w:numPr>
      <w:spacing w:before="240" w:after="60"/>
      <w:outlineLvl w:val="7"/>
    </w:pPr>
    <w:rPr>
      <w:i/>
      <w:iCs/>
      <w:lang w:val="x-none"/>
    </w:rPr>
  </w:style>
  <w:style w:type="paragraph" w:styleId="Nadpis9">
    <w:name w:val="heading 9"/>
    <w:basedOn w:val="Normln"/>
    <w:next w:val="Normln"/>
    <w:link w:val="Nadpis9Char"/>
    <w:qFormat/>
    <w:rsid w:val="004E051E"/>
    <w:pPr>
      <w:numPr>
        <w:ilvl w:val="8"/>
        <w:numId w:val="1"/>
      </w:numPr>
      <w:spacing w:before="240" w:after="60"/>
      <w:outlineLvl w:val="8"/>
    </w:pPr>
    <w:rPr>
      <w:rFonts w:ascii="Arial"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E051E"/>
    <w:rPr>
      <w:rFonts w:ascii="Times New Roman" w:eastAsia="Times New Roman" w:hAnsi="Times New Roman" w:cs="Arial"/>
      <w:b/>
      <w:sz w:val="24"/>
      <w:szCs w:val="24"/>
      <w:u w:val="single"/>
      <w:lang w:eastAsia="cs-CZ"/>
    </w:rPr>
  </w:style>
  <w:style w:type="character" w:customStyle="1" w:styleId="Nadpis2Char">
    <w:name w:val="Nadpis 2 Char"/>
    <w:link w:val="Nadpis2"/>
    <w:rsid w:val="004E051E"/>
    <w:rPr>
      <w:rFonts w:ascii="Times New Roman" w:eastAsia="Times New Roman" w:hAnsi="Times New Roman" w:cs="Arial"/>
      <w:bCs/>
      <w:iCs/>
      <w:u w:val="single"/>
      <w:lang w:eastAsia="cs-CZ"/>
    </w:rPr>
  </w:style>
  <w:style w:type="character" w:customStyle="1" w:styleId="Nadpis3Char">
    <w:name w:val="Nadpis 3 Char"/>
    <w:link w:val="Nadpis3"/>
    <w:rsid w:val="004E051E"/>
    <w:rPr>
      <w:rFonts w:ascii="Times New Roman" w:eastAsia="Times New Roman" w:hAnsi="Times New Roman" w:cs="Times New Roman"/>
      <w:bCs/>
      <w:lang w:eastAsia="cs-CZ"/>
    </w:rPr>
  </w:style>
  <w:style w:type="character" w:customStyle="1" w:styleId="Nadpis4Char">
    <w:name w:val="Nadpis 4 Char"/>
    <w:link w:val="Nadpis4"/>
    <w:rsid w:val="004E051E"/>
    <w:rPr>
      <w:rFonts w:ascii="Times New Roman" w:eastAsia="Times New Roman" w:hAnsi="Times New Roman" w:cs="Times New Roman"/>
      <w:b/>
      <w:bCs/>
      <w:sz w:val="28"/>
      <w:szCs w:val="28"/>
      <w:lang w:eastAsia="cs-CZ"/>
    </w:rPr>
  </w:style>
  <w:style w:type="character" w:customStyle="1" w:styleId="Nadpis5Char">
    <w:name w:val="Nadpis 5 Char"/>
    <w:link w:val="Nadpis5"/>
    <w:rsid w:val="004E051E"/>
    <w:rPr>
      <w:rFonts w:ascii="Times New Roman" w:eastAsia="Times New Roman" w:hAnsi="Times New Roman" w:cs="Times New Roman"/>
      <w:b/>
      <w:bCs/>
      <w:sz w:val="28"/>
      <w:szCs w:val="24"/>
      <w:lang w:eastAsia="cs-CZ"/>
    </w:rPr>
  </w:style>
  <w:style w:type="character" w:customStyle="1" w:styleId="Nadpis6Char">
    <w:name w:val="Nadpis 6 Char"/>
    <w:link w:val="Nadpis6"/>
    <w:rsid w:val="004E051E"/>
    <w:rPr>
      <w:rFonts w:ascii="Times New Roman" w:eastAsia="Times New Roman" w:hAnsi="Times New Roman" w:cs="Times New Roman"/>
      <w:b/>
      <w:bCs/>
      <w:lang w:eastAsia="cs-CZ"/>
    </w:rPr>
  </w:style>
  <w:style w:type="character" w:customStyle="1" w:styleId="Nadpis7Char">
    <w:name w:val="Nadpis 7 Char"/>
    <w:link w:val="Nadpis7"/>
    <w:rsid w:val="004E051E"/>
    <w:rPr>
      <w:rFonts w:ascii="Times New Roman" w:eastAsia="Times New Roman" w:hAnsi="Times New Roman" w:cs="Times New Roman"/>
      <w:sz w:val="24"/>
      <w:szCs w:val="24"/>
      <w:lang w:eastAsia="cs-CZ"/>
    </w:rPr>
  </w:style>
  <w:style w:type="character" w:customStyle="1" w:styleId="Nadpis8Char">
    <w:name w:val="Nadpis 8 Char"/>
    <w:link w:val="Nadpis8"/>
    <w:rsid w:val="004E051E"/>
    <w:rPr>
      <w:rFonts w:ascii="Times New Roman" w:eastAsia="Times New Roman" w:hAnsi="Times New Roman" w:cs="Times New Roman"/>
      <w:i/>
      <w:iCs/>
      <w:sz w:val="24"/>
      <w:szCs w:val="24"/>
      <w:lang w:eastAsia="cs-CZ"/>
    </w:rPr>
  </w:style>
  <w:style w:type="character" w:customStyle="1" w:styleId="Nadpis9Char">
    <w:name w:val="Nadpis 9 Char"/>
    <w:link w:val="Nadpis9"/>
    <w:rsid w:val="004E051E"/>
    <w:rPr>
      <w:rFonts w:ascii="Arial" w:eastAsia="Times New Roman" w:hAnsi="Arial" w:cs="Arial"/>
      <w:lang w:eastAsia="cs-CZ"/>
    </w:rPr>
  </w:style>
  <w:style w:type="paragraph" w:styleId="Zpat">
    <w:name w:val="footer"/>
    <w:basedOn w:val="Normln"/>
    <w:link w:val="ZpatChar"/>
    <w:rsid w:val="004E051E"/>
    <w:pPr>
      <w:tabs>
        <w:tab w:val="center" w:pos="4536"/>
        <w:tab w:val="right" w:pos="9072"/>
      </w:tabs>
    </w:pPr>
    <w:rPr>
      <w:lang w:val="x-none"/>
    </w:rPr>
  </w:style>
  <w:style w:type="character" w:customStyle="1" w:styleId="ZpatChar">
    <w:name w:val="Zápatí Char"/>
    <w:link w:val="Zpat"/>
    <w:rsid w:val="004E051E"/>
    <w:rPr>
      <w:rFonts w:ascii="Times New Roman" w:eastAsia="Times New Roman" w:hAnsi="Times New Roman" w:cs="Times New Roman"/>
      <w:sz w:val="24"/>
      <w:szCs w:val="24"/>
      <w:lang w:eastAsia="cs-CZ"/>
    </w:rPr>
  </w:style>
  <w:style w:type="character" w:styleId="slostrnky">
    <w:name w:val="page number"/>
    <w:basedOn w:val="Standardnpsmoodstavce"/>
    <w:rsid w:val="004E051E"/>
  </w:style>
  <w:style w:type="paragraph" w:styleId="Textbubliny">
    <w:name w:val="Balloon Text"/>
    <w:basedOn w:val="Normln"/>
    <w:link w:val="TextbublinyChar"/>
    <w:semiHidden/>
    <w:rsid w:val="004E051E"/>
    <w:rPr>
      <w:rFonts w:ascii="Tahoma" w:hAnsi="Tahoma"/>
      <w:sz w:val="16"/>
      <w:szCs w:val="16"/>
      <w:lang w:val="x-none"/>
    </w:rPr>
  </w:style>
  <w:style w:type="character" w:customStyle="1" w:styleId="TextbublinyChar">
    <w:name w:val="Text bubliny Char"/>
    <w:link w:val="Textbubliny"/>
    <w:semiHidden/>
    <w:rsid w:val="004E051E"/>
    <w:rPr>
      <w:rFonts w:ascii="Tahoma" w:eastAsia="Times New Roman" w:hAnsi="Tahoma" w:cs="Tahoma"/>
      <w:sz w:val="16"/>
      <w:szCs w:val="16"/>
      <w:lang w:eastAsia="cs-CZ"/>
    </w:rPr>
  </w:style>
  <w:style w:type="paragraph" w:styleId="Zhlav">
    <w:name w:val="header"/>
    <w:basedOn w:val="Normln"/>
    <w:link w:val="ZhlavChar"/>
    <w:uiPriority w:val="99"/>
    <w:rsid w:val="004E051E"/>
    <w:pPr>
      <w:tabs>
        <w:tab w:val="center" w:pos="4536"/>
        <w:tab w:val="right" w:pos="9072"/>
      </w:tabs>
    </w:pPr>
    <w:rPr>
      <w:lang w:val="x-none"/>
    </w:rPr>
  </w:style>
  <w:style w:type="character" w:customStyle="1" w:styleId="ZhlavChar">
    <w:name w:val="Záhlaví Char"/>
    <w:link w:val="Zhlav"/>
    <w:uiPriority w:val="99"/>
    <w:rsid w:val="004E051E"/>
    <w:rPr>
      <w:rFonts w:ascii="Times New Roman" w:eastAsia="Times New Roman" w:hAnsi="Times New Roman" w:cs="Times New Roman"/>
      <w:sz w:val="24"/>
      <w:szCs w:val="24"/>
      <w:lang w:eastAsia="cs-CZ"/>
    </w:rPr>
  </w:style>
  <w:style w:type="paragraph" w:customStyle="1" w:styleId="NormalJustified">
    <w:name w:val="Normal (Justified)"/>
    <w:basedOn w:val="Normln"/>
    <w:rsid w:val="004E051E"/>
    <w:pPr>
      <w:widowControl w:val="0"/>
      <w:jc w:val="both"/>
    </w:pPr>
    <w:rPr>
      <w:kern w:val="28"/>
      <w:szCs w:val="20"/>
    </w:rPr>
  </w:style>
  <w:style w:type="paragraph" w:styleId="Zkladntext">
    <w:name w:val="Body Text"/>
    <w:basedOn w:val="Normln"/>
    <w:link w:val="ZkladntextChar"/>
    <w:uiPriority w:val="99"/>
    <w:rsid w:val="007D278E"/>
    <w:pPr>
      <w:jc w:val="both"/>
    </w:pPr>
    <w:rPr>
      <w:lang w:val="x-none"/>
    </w:rPr>
  </w:style>
  <w:style w:type="character" w:customStyle="1" w:styleId="ZkladntextChar">
    <w:name w:val="Základní text Char"/>
    <w:link w:val="Zkladntext"/>
    <w:uiPriority w:val="99"/>
    <w:rsid w:val="007D278E"/>
    <w:rPr>
      <w:rFonts w:ascii="Times New Roman" w:eastAsia="Times New Roman" w:hAnsi="Times New Roman" w:cs="Times New Roman"/>
      <w:sz w:val="24"/>
      <w:szCs w:val="24"/>
      <w:lang w:eastAsia="cs-CZ"/>
    </w:rPr>
  </w:style>
  <w:style w:type="paragraph" w:styleId="Zkladntext-prvnodsazen">
    <w:name w:val="Body Text First Indent"/>
    <w:basedOn w:val="Zkladntext"/>
    <w:link w:val="Zkladntext-prvnodsazenChar"/>
    <w:rsid w:val="00756957"/>
    <w:pPr>
      <w:spacing w:after="120"/>
      <w:ind w:firstLine="210"/>
      <w:jc w:val="left"/>
    </w:pPr>
    <w:rPr>
      <w:sz w:val="20"/>
      <w:szCs w:val="20"/>
    </w:rPr>
  </w:style>
  <w:style w:type="character" w:customStyle="1" w:styleId="Zkladntext-prvnodsazenChar">
    <w:name w:val="Základní text - první odsazený Char"/>
    <w:basedOn w:val="ZkladntextChar"/>
    <w:link w:val="Zkladntext-prvnodsazen"/>
    <w:rsid w:val="0075695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15C2E"/>
    <w:rPr>
      <w:sz w:val="16"/>
      <w:szCs w:val="16"/>
    </w:rPr>
  </w:style>
  <w:style w:type="paragraph" w:styleId="Textkomente">
    <w:name w:val="annotation text"/>
    <w:basedOn w:val="Normln"/>
    <w:link w:val="TextkomenteChar"/>
    <w:uiPriority w:val="99"/>
    <w:unhideWhenUsed/>
    <w:rsid w:val="00115C2E"/>
    <w:rPr>
      <w:sz w:val="20"/>
      <w:szCs w:val="20"/>
      <w:lang w:val="x-none" w:eastAsia="x-none"/>
    </w:rPr>
  </w:style>
  <w:style w:type="character" w:customStyle="1" w:styleId="TextkomenteChar">
    <w:name w:val="Text komentáře Char"/>
    <w:link w:val="Textkomente"/>
    <w:uiPriority w:val="99"/>
    <w:rsid w:val="00115C2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15C2E"/>
    <w:rPr>
      <w:b/>
      <w:bCs/>
    </w:rPr>
  </w:style>
  <w:style w:type="character" w:customStyle="1" w:styleId="PedmtkomenteChar">
    <w:name w:val="Předmět komentáře Char"/>
    <w:link w:val="Pedmtkomente"/>
    <w:uiPriority w:val="99"/>
    <w:semiHidden/>
    <w:rsid w:val="00115C2E"/>
    <w:rPr>
      <w:rFonts w:ascii="Times New Roman" w:eastAsia="Times New Roman" w:hAnsi="Times New Roman"/>
      <w:b/>
      <w:bCs/>
    </w:rPr>
  </w:style>
  <w:style w:type="paragraph" w:styleId="Odstavecseseznamem">
    <w:name w:val="List Paragraph"/>
    <w:basedOn w:val="Normln"/>
    <w:uiPriority w:val="99"/>
    <w:qFormat/>
    <w:rsid w:val="006E31D7"/>
    <w:pPr>
      <w:ind w:left="708"/>
    </w:pPr>
  </w:style>
  <w:style w:type="paragraph" w:styleId="Revize">
    <w:name w:val="Revision"/>
    <w:hidden/>
    <w:uiPriority w:val="99"/>
    <w:semiHidden/>
    <w:rsid w:val="004A3025"/>
    <w:rPr>
      <w:rFonts w:ascii="Times New Roman" w:eastAsia="Times New Roman" w:hAnsi="Times New Roman"/>
      <w:sz w:val="24"/>
      <w:szCs w:val="24"/>
    </w:rPr>
  </w:style>
  <w:style w:type="character" w:customStyle="1" w:styleId="WW8Num20z0">
    <w:name w:val="WW8Num20z0"/>
    <w:rsid w:val="001F2380"/>
    <w:rPr>
      <w:b/>
    </w:rPr>
  </w:style>
  <w:style w:type="character" w:styleId="Hypertextovodkaz">
    <w:name w:val="Hyperlink"/>
    <w:uiPriority w:val="99"/>
    <w:unhideWhenUsed/>
    <w:rsid w:val="001E4AEA"/>
    <w:rPr>
      <w:color w:val="0000FF"/>
      <w:u w:val="single"/>
    </w:rPr>
  </w:style>
  <w:style w:type="paragraph" w:customStyle="1" w:styleId="lneksmlouvy">
    <w:name w:val="článek_smlouvy"/>
    <w:uiPriority w:val="99"/>
    <w:qFormat/>
    <w:rsid w:val="00E25B29"/>
    <w:pPr>
      <w:widowControl w:val="0"/>
      <w:tabs>
        <w:tab w:val="left" w:pos="680"/>
      </w:tabs>
      <w:suppressAutoHyphens/>
      <w:spacing w:after="100" w:line="288" w:lineRule="auto"/>
      <w:ind w:left="680"/>
      <w:jc w:val="both"/>
    </w:pPr>
    <w:rPr>
      <w:rFonts w:eastAsia="Droid Sans Fallback"/>
      <w:color w:val="00000A"/>
      <w:sz w:val="22"/>
      <w:szCs w:val="22"/>
      <w:lang w:eastAsia="en-US"/>
    </w:rPr>
  </w:style>
  <w:style w:type="paragraph" w:customStyle="1" w:styleId="a">
    <w:name w:val="a"/>
    <w:aliases w:val="b,c"/>
    <w:basedOn w:val="Normln"/>
    <w:rsid w:val="00C9633F"/>
    <w:pPr>
      <w:numPr>
        <w:numId w:val="47"/>
      </w:numPr>
      <w:tabs>
        <w:tab w:val="clear" w:pos="1495"/>
        <w:tab w:val="num" w:pos="720"/>
      </w:tabs>
      <w:spacing w:before="120" w:after="120"/>
      <w:ind w:left="720"/>
    </w:pPr>
  </w:style>
  <w:style w:type="paragraph" w:customStyle="1" w:styleId="ai">
    <w:name w:val="ai"/>
    <w:basedOn w:val="a"/>
    <w:rsid w:val="00C9633F"/>
    <w:pPr>
      <w:numPr>
        <w:ilvl w:val="1"/>
      </w:numPr>
    </w:pPr>
  </w:style>
  <w:style w:type="paragraph" w:customStyle="1" w:styleId="Default">
    <w:name w:val="Default"/>
    <w:rsid w:val="00110B7A"/>
    <w:pPr>
      <w:autoSpaceDE w:val="0"/>
      <w:autoSpaceDN w:val="0"/>
      <w:adjustRightInd w:val="0"/>
    </w:pPr>
    <w:rPr>
      <w:rFonts w:cs="Calibri"/>
      <w:color w:val="000000"/>
      <w:sz w:val="24"/>
      <w:szCs w:val="24"/>
    </w:rPr>
  </w:style>
  <w:style w:type="paragraph" w:customStyle="1" w:styleId="odsazeni-1x">
    <w:name w:val="odsazeni-1x"/>
    <w:basedOn w:val="Normln"/>
    <w:rsid w:val="00564655"/>
    <w:pPr>
      <w:spacing w:before="100" w:beforeAutospacing="1" w:after="100" w:afterAutospacing="1"/>
    </w:pPr>
  </w:style>
  <w:style w:type="paragraph" w:customStyle="1" w:styleId="odsazeni-2x">
    <w:name w:val="odsazeni-2x"/>
    <w:basedOn w:val="Normln"/>
    <w:rsid w:val="00564655"/>
    <w:pPr>
      <w:spacing w:before="100" w:beforeAutospacing="1" w:after="100" w:afterAutospacing="1"/>
    </w:pPr>
  </w:style>
  <w:style w:type="character" w:customStyle="1" w:styleId="opc">
    <w:name w:val="opc"/>
    <w:basedOn w:val="Standardnpsmoodstavce"/>
    <w:rsid w:val="00564655"/>
  </w:style>
  <w:style w:type="character" w:styleId="Nevyeenzmnka">
    <w:name w:val="Unresolved Mention"/>
    <w:uiPriority w:val="99"/>
    <w:semiHidden/>
    <w:unhideWhenUsed/>
    <w:rsid w:val="0028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7680">
      <w:bodyDiv w:val="1"/>
      <w:marLeft w:val="0"/>
      <w:marRight w:val="0"/>
      <w:marTop w:val="0"/>
      <w:marBottom w:val="0"/>
      <w:divBdr>
        <w:top w:val="none" w:sz="0" w:space="0" w:color="auto"/>
        <w:left w:val="none" w:sz="0" w:space="0" w:color="auto"/>
        <w:bottom w:val="none" w:sz="0" w:space="0" w:color="auto"/>
        <w:right w:val="none" w:sz="0" w:space="0" w:color="auto"/>
      </w:divBdr>
    </w:div>
    <w:div w:id="7673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an@c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an@c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9463-FA40-4D8B-9B55-57D58063827B}">
  <ds:schemaRefs>
    <ds:schemaRef ds:uri="http://schemas.openxmlformats.org/officeDocument/2006/bibliography"/>
  </ds:schemaRefs>
</ds:datastoreItem>
</file>

<file path=customXml/itemProps2.xml><?xml version="1.0" encoding="utf-8"?>
<ds:datastoreItem xmlns:ds="http://schemas.openxmlformats.org/officeDocument/2006/customXml" ds:itemID="{F3F986FB-EAE3-4C23-83BE-AE6B97FDF4B6}">
  <ds:schemaRefs>
    <ds:schemaRef ds:uri="http://schemas.microsoft.com/sharepoint/v3/contenttype/forms"/>
  </ds:schemaRefs>
</ds:datastoreItem>
</file>

<file path=customXml/itemProps3.xml><?xml version="1.0" encoding="utf-8"?>
<ds:datastoreItem xmlns:ds="http://schemas.openxmlformats.org/officeDocument/2006/customXml" ds:itemID="{E4F3A530-6DED-4D97-9C0B-1C6FF72BCE04}">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498BDAE-4D33-4433-B21C-C9F09C8F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5494</Words>
  <Characters>32419</Characters>
  <Application>Microsoft Office Word</Application>
  <DocSecurity>0</DocSecurity>
  <Lines>270</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PŘÍKAZNÍ SMLOUVA</vt:lpstr>
      <vt:lpstr>PŘÍKAZNÍ SMLOUVA</vt:lpstr>
    </vt:vector>
  </TitlesOfParts>
  <Company>Česká zemědělská univerzita v Praze</Company>
  <LinksUpToDate>false</LinksUpToDate>
  <CharactersWithSpaces>37838</CharactersWithSpaces>
  <SharedDoc>false</SharedDoc>
  <HLinks>
    <vt:vector size="18" baseType="variant">
      <vt:variant>
        <vt:i4>1966130</vt:i4>
      </vt:variant>
      <vt:variant>
        <vt:i4>6</vt:i4>
      </vt:variant>
      <vt:variant>
        <vt:i4>0</vt:i4>
      </vt:variant>
      <vt:variant>
        <vt:i4>5</vt:i4>
      </vt:variant>
      <vt:variant>
        <vt:lpwstr>mailto:scan@czu.cz</vt:lpwstr>
      </vt:variant>
      <vt:variant>
        <vt:lpwstr/>
      </vt:variant>
      <vt:variant>
        <vt:i4>1966130</vt:i4>
      </vt:variant>
      <vt:variant>
        <vt:i4>3</vt:i4>
      </vt:variant>
      <vt:variant>
        <vt:i4>0</vt:i4>
      </vt:variant>
      <vt:variant>
        <vt:i4>5</vt:i4>
      </vt:variant>
      <vt:variant>
        <vt:lpwstr>mailto:scan@czu.cz</vt:lpwstr>
      </vt:variant>
      <vt:variant>
        <vt:lpwstr/>
      </vt:variant>
      <vt:variant>
        <vt:i4>6553609</vt:i4>
      </vt:variant>
      <vt:variant>
        <vt:i4>0</vt:i4>
      </vt:variant>
      <vt:variant>
        <vt:i4>0</vt:i4>
      </vt:variant>
      <vt:variant>
        <vt:i4>5</vt:i4>
      </vt:variant>
      <vt:variant>
        <vt:lpwstr>mailto:jerabek@rektorat.czu.cz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madlova</dc:creator>
  <cp:keywords/>
  <cp:lastModifiedBy>Horáčková Alena</cp:lastModifiedBy>
  <cp:revision>5</cp:revision>
  <cp:lastPrinted>2017-08-29T07:13:00Z</cp:lastPrinted>
  <dcterms:created xsi:type="dcterms:W3CDTF">2024-04-26T10:45:00Z</dcterms:created>
  <dcterms:modified xsi:type="dcterms:W3CDTF">2024-04-26T10:50:00Z</dcterms:modified>
</cp:coreProperties>
</file>