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32F6" w14:textId="07EE881E" w:rsidR="00597BB1" w:rsidRDefault="00597BB1" w:rsidP="00597BB1">
      <w:pPr>
        <w:pStyle w:val="Podnadpis"/>
      </w:pPr>
      <w:r>
        <w:t>187/24/Z</w:t>
      </w:r>
    </w:p>
    <w:p w14:paraId="189C17EF" w14:textId="2F483F90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6DE26FF7" w:rsidR="00DE05F2" w:rsidRPr="00B32D35" w:rsidRDefault="00C5190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855490E" w14:textId="77777777" w:rsidR="005C5FE8" w:rsidRDefault="005C5FE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20C08333" w14:textId="77777777" w:rsidR="00C5190F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475EC4F" w14:textId="77777777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Prodávajícím: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ASTRA maso,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0AF74FB2" w14:textId="77777777" w:rsidR="00C5190F" w:rsidRPr="00B32D35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CB90D98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Dr. Horákové 1559, 504 01 Nový Bydžov</w:t>
      </w:r>
    </w:p>
    <w:p w14:paraId="724B6751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ing. Petrem Pluhařem, jednatelem</w:t>
      </w:r>
    </w:p>
    <w:p w14:paraId="51C78C3B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03673189</w:t>
      </w:r>
    </w:p>
    <w:p w14:paraId="6F5B8C5F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CZ03673189</w:t>
      </w:r>
    </w:p>
    <w:p w14:paraId="262509A8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>
        <w:rPr>
          <w:rFonts w:ascii="NewsGot" w:eastAsia="Times New Roman" w:hAnsi="NewsGot" w:cs="Calibri"/>
          <w:bCs/>
          <w:lang w:eastAsia="cs-CZ"/>
        </w:rPr>
        <w:t>Fio</w:t>
      </w:r>
      <w:proofErr w:type="spellEnd"/>
      <w:r>
        <w:rPr>
          <w:rFonts w:ascii="NewsGot" w:eastAsia="Times New Roman" w:hAnsi="NewsGot" w:cs="Calibri"/>
          <w:bCs/>
          <w:lang w:eastAsia="cs-CZ"/>
        </w:rPr>
        <w:t xml:space="preserve"> Bank</w:t>
      </w:r>
    </w:p>
    <w:p w14:paraId="75F0304B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3722A8">
        <w:rPr>
          <w:rFonts w:ascii="NewsGot" w:eastAsia="Times New Roman" w:hAnsi="NewsGot" w:cs="Calibri"/>
          <w:bCs/>
          <w:lang w:eastAsia="cs-CZ"/>
        </w:rPr>
        <w:t>2900715668/2010</w:t>
      </w:r>
    </w:p>
    <w:p w14:paraId="4AE05EAC" w14:textId="77777777" w:rsidR="005C5FE8" w:rsidRDefault="005C5FE8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631D363F" w:rsidR="00E829FC" w:rsidRPr="001B609E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highlight w:val="yellow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1C9CDC5B" w14:textId="77777777" w:rsidR="005C5FE8" w:rsidRDefault="005C5FE8" w:rsidP="005C5FE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74A58D5" w14:textId="77777777" w:rsidR="000853B4" w:rsidRDefault="000853B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2EA485AB" w:rsid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C5190F" w:rsidRPr="00C5190F">
        <w:rPr>
          <w:rFonts w:ascii="NewsGot" w:hAnsi="NewsGot"/>
          <w:b/>
        </w:rPr>
        <w:t>chlazených kuřat</w:t>
      </w:r>
      <w:r w:rsidR="00DF4885">
        <w:rPr>
          <w:rFonts w:ascii="NewsGot" w:hAnsi="NewsGot"/>
          <w:b/>
        </w:rPr>
        <w:t xml:space="preserve"> </w:t>
      </w:r>
      <w:r w:rsidR="00DF4885" w:rsidRPr="00962557">
        <w:rPr>
          <w:rFonts w:ascii="NewsGot" w:hAnsi="NewsGot"/>
        </w:rPr>
        <w:t>(dále jen „</w:t>
      </w:r>
      <w:r w:rsidR="00DF4885" w:rsidRPr="00962557">
        <w:rPr>
          <w:rFonts w:ascii="NewsGot" w:hAnsi="NewsGot"/>
          <w:b/>
        </w:rPr>
        <w:t>Zboží</w:t>
      </w:r>
      <w:r w:rsidR="00DF4885" w:rsidRPr="00962557">
        <w:rPr>
          <w:rFonts w:ascii="NewsGot" w:hAnsi="NewsGot"/>
        </w:rPr>
        <w:t>“)</w:t>
      </w:r>
      <w:r w:rsidR="00140B72">
        <w:rPr>
          <w:rFonts w:ascii="NewsGot" w:hAnsi="NewsGot"/>
        </w:rPr>
        <w:t>, kter</w:t>
      </w:r>
      <w:r w:rsidR="00995301">
        <w:rPr>
          <w:rFonts w:ascii="NewsGot" w:hAnsi="NewsGot"/>
        </w:rPr>
        <w:t>é</w:t>
      </w:r>
      <w:r w:rsidR="00140B72">
        <w:rPr>
          <w:rFonts w:ascii="NewsGot" w:hAnsi="NewsGot"/>
        </w:rPr>
        <w:t xml:space="preserve"> </w:t>
      </w:r>
      <w:r w:rsidR="00DF4885">
        <w:rPr>
          <w:rFonts w:ascii="NewsGot" w:hAnsi="NewsGot"/>
        </w:rPr>
        <w:t xml:space="preserve">bude </w:t>
      </w:r>
      <w:r w:rsidR="00140B72">
        <w:rPr>
          <w:rFonts w:ascii="NewsGot" w:hAnsi="NewsGot"/>
        </w:rPr>
        <w:t xml:space="preserve">Prodávající </w:t>
      </w:r>
      <w:r w:rsidR="00DF4885">
        <w:rPr>
          <w:rFonts w:ascii="NewsGot" w:hAnsi="NewsGot"/>
        </w:rPr>
        <w:t>dodávat</w:t>
      </w:r>
      <w:r w:rsidR="00031C4E">
        <w:rPr>
          <w:rFonts w:ascii="NewsGot" w:hAnsi="NewsGot"/>
        </w:rPr>
        <w:t xml:space="preserve"> Kupujícímu </w:t>
      </w:r>
      <w:r w:rsidR="00962557" w:rsidRPr="00962557">
        <w:rPr>
          <w:rFonts w:ascii="NewsGot" w:hAnsi="NewsGot"/>
        </w:rPr>
        <w:t xml:space="preserve">dle </w:t>
      </w:r>
      <w:r w:rsidR="00031C4E">
        <w:rPr>
          <w:rFonts w:ascii="NewsGot" w:hAnsi="NewsGot"/>
        </w:rPr>
        <w:t xml:space="preserve">jeho </w:t>
      </w:r>
      <w:r w:rsidR="00962557" w:rsidRPr="00962557">
        <w:rPr>
          <w:rFonts w:ascii="NewsGot" w:hAnsi="NewsGot"/>
        </w:rPr>
        <w:t xml:space="preserve">aktuálních potřeb. </w:t>
      </w:r>
    </w:p>
    <w:p w14:paraId="420105B2" w14:textId="77777777" w:rsidR="00C5190F" w:rsidRDefault="00C5190F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72E65E" w14:textId="02F97EC7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1.1.1</w:t>
      </w:r>
      <w:r>
        <w:rPr>
          <w:rFonts w:ascii="NewsGot" w:hAnsi="NewsGot"/>
        </w:rPr>
        <w:tab/>
        <w:t>P</w:t>
      </w:r>
      <w:r w:rsidRPr="00C5190F">
        <w:rPr>
          <w:rFonts w:ascii="NewsGot" w:hAnsi="NewsGot"/>
        </w:rPr>
        <w:t>ožadavky na kvalitu dodávaných kuřat:</w:t>
      </w:r>
      <w:r>
        <w:rPr>
          <w:rFonts w:ascii="NewsGot" w:hAnsi="NewsGot"/>
        </w:rPr>
        <w:t xml:space="preserve"> c</w:t>
      </w:r>
      <w:r w:rsidRPr="00C5190F">
        <w:rPr>
          <w:rFonts w:ascii="NewsGot" w:hAnsi="NewsGot"/>
        </w:rPr>
        <w:t>hlazená kuřata musejí být evidentně čerstvá, s charakteristickou barvou</w:t>
      </w:r>
      <w:r>
        <w:rPr>
          <w:rFonts w:ascii="NewsGot" w:hAnsi="NewsGot"/>
        </w:rPr>
        <w:t xml:space="preserve"> </w:t>
      </w:r>
      <w:r w:rsidRPr="00C5190F">
        <w:rPr>
          <w:rFonts w:ascii="NewsGot" w:hAnsi="NewsGot"/>
        </w:rPr>
        <w:t>a vzhledem a be</w:t>
      </w:r>
      <w:r w:rsidR="009966A6">
        <w:rPr>
          <w:rFonts w:ascii="NewsGot" w:hAnsi="NewsGot"/>
        </w:rPr>
        <w:t>z známek mechanického poškození.</w:t>
      </w:r>
    </w:p>
    <w:p w14:paraId="02FC8F13" w14:textId="77777777" w:rsid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E09872C" w14:textId="73C54B75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1.1.2</w:t>
      </w:r>
      <w:r>
        <w:rPr>
          <w:rFonts w:ascii="NewsGot" w:hAnsi="NewsGot"/>
        </w:rPr>
        <w:tab/>
        <w:t>D</w:t>
      </w:r>
      <w:r w:rsidRPr="00C5190F">
        <w:rPr>
          <w:rFonts w:ascii="NewsGot" w:hAnsi="NewsGot"/>
        </w:rPr>
        <w:t>alší nutné požadavky</w:t>
      </w:r>
      <w:r>
        <w:rPr>
          <w:rFonts w:ascii="NewsGot" w:hAnsi="NewsGot"/>
        </w:rPr>
        <w:t>:</w:t>
      </w:r>
    </w:p>
    <w:p w14:paraId="3E937077" w14:textId="77777777" w:rsidR="00C5190F" w:rsidRPr="00C5190F" w:rsidRDefault="00C5190F" w:rsidP="00C5190F">
      <w:pPr>
        <w:spacing w:after="0" w:line="240" w:lineRule="auto"/>
        <w:ind w:left="1418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•</w:t>
      </w:r>
      <w:r w:rsidRPr="00C5190F">
        <w:rPr>
          <w:rFonts w:ascii="NewsGot" w:hAnsi="NewsGot"/>
        </w:rPr>
        <w:tab/>
        <w:t>množství dodávky s přesností na jednu desetinu kilogramu;</w:t>
      </w:r>
    </w:p>
    <w:p w14:paraId="394E48AB" w14:textId="535015B9" w:rsidR="00C5190F" w:rsidRPr="00C5190F" w:rsidRDefault="00C5190F" w:rsidP="00C5190F">
      <w:pPr>
        <w:spacing w:after="0" w:line="240" w:lineRule="auto"/>
        <w:ind w:left="1418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•</w:t>
      </w:r>
      <w:r w:rsidRPr="00C5190F">
        <w:rPr>
          <w:rFonts w:ascii="NewsGot" w:hAnsi="NewsGot"/>
        </w:rPr>
        <w:tab/>
        <w:t>datum musí být vyznačeno na obalu - doba exspirace mi</w:t>
      </w:r>
      <w:r w:rsidR="009966A6">
        <w:rPr>
          <w:rFonts w:ascii="NewsGot" w:hAnsi="NewsGot"/>
        </w:rPr>
        <w:t>n. v 1. polovině lhůty.</w:t>
      </w:r>
    </w:p>
    <w:p w14:paraId="0B468DE2" w14:textId="77777777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FDB1F9" w14:textId="15E38397" w:rsid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1.1.3</w:t>
      </w:r>
      <w:r>
        <w:rPr>
          <w:rFonts w:ascii="NewsGot" w:hAnsi="NewsGot"/>
        </w:rPr>
        <w:tab/>
        <w:t>T</w:t>
      </w:r>
      <w:r w:rsidRPr="00C5190F">
        <w:rPr>
          <w:rFonts w:ascii="NewsGot" w:hAnsi="NewsGot"/>
        </w:rPr>
        <w:t>echnické požadavky</w:t>
      </w:r>
      <w:r>
        <w:rPr>
          <w:rFonts w:ascii="NewsGot" w:hAnsi="NewsGot"/>
        </w:rPr>
        <w:t>: c</w:t>
      </w:r>
      <w:r w:rsidRPr="00C5190F">
        <w:rPr>
          <w:rFonts w:ascii="NewsGot" w:hAnsi="NewsGot"/>
        </w:rPr>
        <w:t>hlazená kuřata musejí být přepravována ve s</w:t>
      </w:r>
      <w:r>
        <w:rPr>
          <w:rFonts w:ascii="NewsGot" w:hAnsi="NewsGot"/>
        </w:rPr>
        <w:t>chválených vozidlech dodavatele.</w:t>
      </w:r>
    </w:p>
    <w:p w14:paraId="4EF49F10" w14:textId="16A18A55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 xml:space="preserve"> </w:t>
      </w:r>
    </w:p>
    <w:p w14:paraId="6DD3F578" w14:textId="4F91E7E3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64C48F88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B9087A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91DD31" w14:textId="77777777" w:rsidR="00B055AB" w:rsidRDefault="00B055A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467EDF7F" w:rsid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4659FA">
        <w:rPr>
          <w:rFonts w:ascii="NewsGot" w:hAnsi="NewsGot"/>
        </w:rPr>
        <w:t>¨</w:t>
      </w:r>
    </w:p>
    <w:p w14:paraId="5209368F" w14:textId="77777777" w:rsidR="004659FA" w:rsidRPr="009E4480" w:rsidRDefault="004659FA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5190F">
        <w:trPr>
          <w:trHeight w:val="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5F1AE297" w:rsidR="00CF349F" w:rsidRPr="00CF349F" w:rsidRDefault="00CF349F" w:rsidP="00C5190F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="004659FA" w:rsidRPr="004659FA">
              <w:rPr>
                <w:rFonts w:ascii="NewsGot" w:hAnsi="NewsGot"/>
              </w:rPr>
              <w:t>0</w:t>
            </w:r>
            <w:r w:rsidR="00C5190F">
              <w:rPr>
                <w:rFonts w:ascii="NewsGot" w:hAnsi="NewsGot"/>
              </w:rPr>
              <w:t>3</w:t>
            </w:r>
            <w:r w:rsidR="004659FA" w:rsidRPr="004659FA">
              <w:rPr>
                <w:rFonts w:ascii="NewsGot" w:hAnsi="NewsGot"/>
              </w:rPr>
              <w:t>-</w:t>
            </w:r>
            <w:r w:rsidR="00C5190F">
              <w:rPr>
                <w:rFonts w:ascii="NewsGot" w:hAnsi="NewsGot"/>
              </w:rPr>
              <w:t>DRUB</w:t>
            </w:r>
            <w:r w:rsidR="004659FA" w:rsidRPr="004659FA">
              <w:rPr>
                <w:rFonts w:ascii="NewsGot" w:hAnsi="NewsGot"/>
              </w:rPr>
              <w:t>-</w:t>
            </w:r>
            <w:r w:rsidR="00C5190F">
              <w:rPr>
                <w:rFonts w:ascii="NewsGot" w:hAnsi="NewsGot"/>
              </w:rPr>
              <w:t>2</w:t>
            </w:r>
            <w:r w:rsidR="004659FA" w:rsidRPr="004659FA">
              <w:rPr>
                <w:rFonts w:ascii="NewsGot" w:hAnsi="NewsGot"/>
              </w:rPr>
              <w:t>001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2D54A943" w:rsidR="00CF349F" w:rsidRPr="00C5190F" w:rsidRDefault="00C5190F" w:rsidP="00623614">
            <w:pPr>
              <w:rPr>
                <w:rFonts w:ascii="NewsGot" w:hAnsi="NewsGot" w:cs="Calibri"/>
                <w:b/>
              </w:rPr>
            </w:pPr>
            <w:r w:rsidRPr="00C5190F">
              <w:rPr>
                <w:rFonts w:ascii="NewsGot" w:hAnsi="NewsGot"/>
                <w:b/>
              </w:rPr>
              <w:t>Kuřata chlazená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3BB70042" w:rsidR="00CF349F" w:rsidRPr="00C5190F" w:rsidRDefault="00B055AB" w:rsidP="009966A6">
            <w:pPr>
              <w:rPr>
                <w:rFonts w:ascii="NewsGot" w:hAnsi="NewsGot" w:cs="Calibri"/>
              </w:rPr>
            </w:pPr>
            <w:r w:rsidRPr="00C5190F">
              <w:rPr>
                <w:rFonts w:ascii="NewsGot" w:hAnsi="NewsGot" w:cs="Calibri"/>
              </w:rPr>
              <w:t>K</w:t>
            </w:r>
            <w:r w:rsidR="004659FA" w:rsidRPr="00C5190F">
              <w:rPr>
                <w:rFonts w:ascii="NewsGot" w:hAnsi="NewsGot" w:cs="Calibri"/>
              </w:rPr>
              <w:t>rmivo</w:t>
            </w:r>
            <w:r w:rsidRPr="00C5190F">
              <w:rPr>
                <w:rFonts w:ascii="NewsGot" w:hAnsi="NewsGot" w:cs="Calibri"/>
              </w:rPr>
              <w:t xml:space="preserve"> </w:t>
            </w:r>
            <w:r w:rsidR="009966A6">
              <w:rPr>
                <w:rFonts w:ascii="NewsGot" w:hAnsi="NewsGot" w:cs="Calibri"/>
              </w:rPr>
              <w:t>- drůbež</w:t>
            </w:r>
          </w:p>
        </w:tc>
      </w:tr>
    </w:tbl>
    <w:p w14:paraId="5F25561B" w14:textId="77777777" w:rsidR="000853B4" w:rsidRDefault="000853B4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472226E6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 w:rsidR="005C5FE8">
        <w:rPr>
          <w:rFonts w:ascii="NewsGot" w:hAnsi="NewsGot"/>
        </w:rPr>
        <w:t>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7F9D7CAF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lastRenderedPageBreak/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0DF23E52" w14:textId="37AB829D" w:rsidR="00F96018" w:rsidRDefault="00F96018" w:rsidP="00F96018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>
        <w:rPr>
          <w:rFonts w:ascii="NewsGot" w:hAnsi="NewsGot" w:cs="Tahoma"/>
        </w:rPr>
        <w:br/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105BAB19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5C5FE8">
        <w:rPr>
          <w:rFonts w:ascii="NewsGot" w:hAnsi="NewsGot"/>
        </w:rPr>
        <w:t xml:space="preserve"> je sjednána vzájemnou dohodou S</w:t>
      </w:r>
      <w:r w:rsidR="00962557"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C5190F">
        <w:rPr>
          <w:rFonts w:ascii="NewsGot" w:hAnsi="NewsGot"/>
          <w:b/>
        </w:rPr>
        <w:t>3</w:t>
      </w:r>
      <w:r w:rsidR="00995301">
        <w:rPr>
          <w:rFonts w:ascii="NewsGot" w:hAnsi="NewsGot"/>
          <w:b/>
        </w:rPr>
        <w:t>0</w:t>
      </w:r>
      <w:r w:rsidR="0053609C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780D02">
        <w:rPr>
          <w:rFonts w:ascii="NewsGot" w:hAnsi="NewsGot"/>
          <w:b/>
        </w:rPr>
        <w:t>,-</w:t>
      </w:r>
      <w:r w:rsidR="00AE08B0">
        <w:rPr>
          <w:rFonts w:ascii="NewsGot" w:hAnsi="NewsGot"/>
          <w:b/>
        </w:rPr>
        <w:t xml:space="preserve"> Kč bez DPH, DPH je 12</w:t>
      </w:r>
      <w:r w:rsidR="00962557" w:rsidRPr="00DE57B4">
        <w:rPr>
          <w:rFonts w:ascii="NewsGot" w:hAnsi="NewsGot"/>
          <w:b/>
        </w:rPr>
        <w:t xml:space="preserve"> % a celková cena s DPH je</w:t>
      </w:r>
      <w:r w:rsidR="00DE57B4" w:rsidRPr="00DE57B4">
        <w:rPr>
          <w:rFonts w:ascii="NewsGot" w:hAnsi="NewsGot"/>
          <w:b/>
        </w:rPr>
        <w:t xml:space="preserve"> </w:t>
      </w:r>
      <w:r w:rsidR="00C5190F">
        <w:rPr>
          <w:rFonts w:ascii="NewsGot" w:hAnsi="NewsGot"/>
          <w:b/>
        </w:rPr>
        <w:t>336</w:t>
      </w:r>
      <w:r w:rsidR="00995301">
        <w:rPr>
          <w:rFonts w:ascii="NewsGot" w:hAnsi="NewsGot"/>
          <w:b/>
        </w:rPr>
        <w:t>.0</w:t>
      </w:r>
      <w:r w:rsidR="00ED4E3B">
        <w:rPr>
          <w:rFonts w:ascii="NewsGot" w:hAnsi="NewsGot"/>
          <w:b/>
        </w:rPr>
        <w:t>00</w:t>
      </w:r>
      <w:r w:rsidR="00780D02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2E847AA7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5C5FE8">
        <w:rPr>
          <w:rFonts w:ascii="NewsGot" w:hAnsi="NewsGot"/>
        </w:rPr>
        <w:t>, přičemž 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3CA289FB" w14:textId="77777777" w:rsidR="00623614" w:rsidRDefault="00623614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100895C" w14:textId="6D6210A0" w:rsidR="00623614" w:rsidRDefault="00C5190F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5.1</w:t>
      </w:r>
      <w:r w:rsidRPr="00C5190F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6313D2" w14:textId="77777777" w:rsidR="009966A6" w:rsidRDefault="009966A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ECBBA7" w14:textId="77777777" w:rsidR="00995073" w:rsidRDefault="0099507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E79F54" w14:textId="77777777" w:rsidR="00995073" w:rsidRDefault="0099507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5631FCE0" w14:textId="77777777" w:rsidR="00AE08B0" w:rsidRDefault="00AE08B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4D17BEB8" w14:textId="77777777" w:rsidR="009573AA" w:rsidRDefault="009573A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1D71F71F" w:rsidR="00462627" w:rsidRDefault="009E5545" w:rsidP="00C158A1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</w:t>
      </w:r>
      <w:r w:rsidR="00462627" w:rsidRPr="00C5190F">
        <w:rPr>
          <w:rFonts w:ascii="NewsGot" w:hAnsi="NewsGot"/>
          <w:b/>
        </w:rPr>
        <w:t xml:space="preserve">na dobu určitou </w:t>
      </w:r>
      <w:r w:rsidR="00C5190F">
        <w:rPr>
          <w:rFonts w:ascii="NewsGot" w:hAnsi="NewsGot"/>
          <w:b/>
          <w:bCs/>
        </w:rPr>
        <w:t>12</w:t>
      </w:r>
      <w:r w:rsidR="009E4480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462627">
        <w:rPr>
          <w:rFonts w:ascii="NewsGot" w:hAnsi="NewsGot"/>
        </w:rPr>
        <w:t>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6C86ECF4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5C5FE8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7C751075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5C5FE8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2FC2D5E" w14:textId="77777777" w:rsidR="009966A6" w:rsidRPr="00B32D35" w:rsidRDefault="009966A6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CD7FF3" w14:textId="77777777" w:rsidR="00C02D57" w:rsidRDefault="00C02D57" w:rsidP="00C02D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64229E32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1C68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09FCD74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5C5FE8">
        <w:rPr>
          <w:rFonts w:ascii="NewsGot" w:hAnsi="NewsGot"/>
        </w:rPr>
        <w:t xml:space="preserve"> vzniklé 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652CF6" w14:textId="77777777" w:rsidR="009966A6" w:rsidRDefault="009966A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0B38B2BC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</w:t>
      </w:r>
      <w:r w:rsidR="005C5FE8">
        <w:rPr>
          <w:rFonts w:ascii="NewsGot" w:hAnsi="NewsGot"/>
        </w:rPr>
        <w:t>sob nebo statutárních zástupců 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070FAB0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432B1F90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597BB1">
        <w:rPr>
          <w:rFonts w:ascii="NewsGot" w:hAnsi="NewsGot"/>
          <w:b/>
          <w:bCs/>
        </w:rPr>
        <w:t>XXX</w:t>
      </w:r>
    </w:p>
    <w:p w14:paraId="66AE6580" w14:textId="1509EE38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C5190F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</w:p>
    <w:p w14:paraId="05EF4594" w14:textId="79C2B425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597BB1">
        <w:rPr>
          <w:rFonts w:ascii="NewsGot" w:hAnsi="NewsGot"/>
        </w:rPr>
        <w:t>XXX</w:t>
      </w:r>
    </w:p>
    <w:p w14:paraId="474CE6B4" w14:textId="4ED691C7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597BB1">
        <w:rPr>
          <w:rFonts w:ascii="NewsGot" w:hAnsi="NewsGot"/>
        </w:rPr>
        <w:t>XXX</w:t>
      </w:r>
    </w:p>
    <w:p w14:paraId="4B78DC1B" w14:textId="6079688A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597BB1">
        <w:rPr>
          <w:rFonts w:ascii="NewsGot" w:hAnsi="NewsGot"/>
        </w:rPr>
        <w:t>XXX</w:t>
      </w:r>
    </w:p>
    <w:p w14:paraId="177AD3F4" w14:textId="77777777" w:rsidR="009966A6" w:rsidRDefault="009966A6" w:rsidP="00E765BE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4916FB42" w14:textId="60616738" w:rsidR="0091175F" w:rsidRPr="009573AA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9573AA">
        <w:rPr>
          <w:rFonts w:ascii="NewsGot" w:hAnsi="NewsGot"/>
          <w:bCs/>
        </w:rPr>
        <w:tab/>
      </w:r>
    </w:p>
    <w:p w14:paraId="181E931D" w14:textId="5F844CE6" w:rsid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 w:rsidR="00597BB1">
        <w:rPr>
          <w:rFonts w:ascii="NewsGot" w:eastAsia="Times New Roman" w:hAnsi="NewsGot" w:cs="Calibri"/>
          <w:b/>
          <w:lang w:eastAsia="cs-CZ"/>
        </w:rPr>
        <w:t>XXX</w:t>
      </w:r>
    </w:p>
    <w:p w14:paraId="67FE7110" w14:textId="77777777" w:rsidR="00C5190F" w:rsidRPr="00B32D35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D94919">
        <w:rPr>
          <w:rFonts w:ascii="NewsGot" w:hAnsi="NewsGot"/>
        </w:rPr>
        <w:t>Dr. Horákové 1559, 504 01 Nový Bydžov</w:t>
      </w:r>
    </w:p>
    <w:p w14:paraId="27444F20" w14:textId="404F46EB" w:rsidR="00C5190F" w:rsidRPr="003722A8" w:rsidRDefault="00C5190F" w:rsidP="00C5190F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597BB1">
        <w:rPr>
          <w:rFonts w:ascii="NewsGot" w:hAnsi="NewsGot"/>
        </w:rPr>
        <w:t>XXX</w:t>
      </w:r>
    </w:p>
    <w:p w14:paraId="26D8330F" w14:textId="24A42A98" w:rsidR="00995073" w:rsidRDefault="00C5190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597BB1">
        <w:rPr>
          <w:rFonts w:ascii="NewsGot" w:hAnsi="NewsGot"/>
        </w:rPr>
        <w:t>XXX</w:t>
      </w:r>
    </w:p>
    <w:p w14:paraId="4F2B9340" w14:textId="77777777" w:rsidR="00995073" w:rsidRDefault="0099507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38629A7F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5C5FE8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15CA28E7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lastRenderedPageBreak/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</w:t>
      </w:r>
      <w:r w:rsidR="005C5FE8">
        <w:rPr>
          <w:rFonts w:ascii="NewsGot" w:hAnsi="NewsGot"/>
        </w:rPr>
        <w:t>ou stejnopisech, z nichž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37A5B6D0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5C5FE8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14BE085" w14:textId="14D54743" w:rsidR="00C5190F" w:rsidRPr="00B32D35" w:rsidRDefault="00C5190F" w:rsidP="00C5190F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597BB1">
        <w:rPr>
          <w:rFonts w:ascii="NewsGot" w:eastAsia="Times New Roman" w:hAnsi="NewsGot" w:cs="Calibri"/>
          <w:lang w:eastAsia="cs-CZ"/>
        </w:rPr>
        <w:t>08.04.2024</w:t>
      </w:r>
      <w:bookmarkStart w:id="0" w:name="_GoBack"/>
      <w:bookmarkEnd w:id="0"/>
      <w:r>
        <w:rPr>
          <w:rFonts w:ascii="NewsGot" w:eastAsia="Times New Roman" w:hAnsi="NewsGot" w:cs="Calibri"/>
          <w:lang w:eastAsia="cs-CZ"/>
        </w:rPr>
        <w:t>…..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Nové</w:t>
      </w:r>
      <w:r w:rsidR="009966A6">
        <w:rPr>
          <w:rFonts w:ascii="NewsGot" w:eastAsia="Times New Roman" w:hAnsi="NewsGot" w:cs="Calibri"/>
          <w:lang w:eastAsia="cs-CZ"/>
        </w:rPr>
        <w:t>m</w:t>
      </w:r>
      <w:r>
        <w:rPr>
          <w:rFonts w:ascii="NewsGot" w:eastAsia="Times New Roman" w:hAnsi="NewsGot" w:cs="Calibri"/>
          <w:lang w:eastAsia="cs-CZ"/>
        </w:rPr>
        <w:t xml:space="preserve"> Bydžově dne</w:t>
      </w:r>
    </w:p>
    <w:p w14:paraId="1B93043C" w14:textId="77777777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2162485" w14:textId="77777777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3D7183F1" w14:textId="77777777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DF7D28" w14:textId="77777777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6D141C0" w14:textId="77777777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ing. Petr Pluhař</w:t>
      </w:r>
    </w:p>
    <w:p w14:paraId="32F727B2" w14:textId="5E21F169" w:rsidR="00FA2BE0" w:rsidRPr="00B32D35" w:rsidRDefault="00C5190F" w:rsidP="009966A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7CAB" w14:textId="77777777" w:rsidR="00EF7756" w:rsidRDefault="00EF7756" w:rsidP="00E51F84">
      <w:pPr>
        <w:spacing w:after="0" w:line="240" w:lineRule="auto"/>
      </w:pPr>
      <w:r>
        <w:separator/>
      </w:r>
    </w:p>
  </w:endnote>
  <w:endnote w:type="continuationSeparator" w:id="0">
    <w:p w14:paraId="5AD01AFE" w14:textId="77777777" w:rsidR="00EF7756" w:rsidRDefault="00EF7756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5857408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597BB1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1334" w14:textId="77777777" w:rsidR="00EF7756" w:rsidRDefault="00EF7756" w:rsidP="00E51F84">
      <w:pPr>
        <w:spacing w:after="0" w:line="240" w:lineRule="auto"/>
      </w:pPr>
      <w:r>
        <w:separator/>
      </w:r>
    </w:p>
  </w:footnote>
  <w:footnote w:type="continuationSeparator" w:id="0">
    <w:p w14:paraId="4F63AE8C" w14:textId="77777777" w:rsidR="00EF7756" w:rsidRDefault="00EF7756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8E5528" w14:paraId="6751CCDE" w14:textId="77777777" w:rsidTr="008E5528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5646705F" w14:textId="77777777" w:rsidR="008E5528" w:rsidRDefault="008E5528" w:rsidP="008E5528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1C4E"/>
    <w:rsid w:val="00032110"/>
    <w:rsid w:val="00032127"/>
    <w:rsid w:val="0003509C"/>
    <w:rsid w:val="000378AE"/>
    <w:rsid w:val="000427A9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53B4"/>
    <w:rsid w:val="00087BB4"/>
    <w:rsid w:val="00092A25"/>
    <w:rsid w:val="00093395"/>
    <w:rsid w:val="00094700"/>
    <w:rsid w:val="000A0D66"/>
    <w:rsid w:val="000A1C7A"/>
    <w:rsid w:val="000A2F5C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48BC"/>
    <w:rsid w:val="001B5EDA"/>
    <w:rsid w:val="001B609E"/>
    <w:rsid w:val="001C23DA"/>
    <w:rsid w:val="001C6679"/>
    <w:rsid w:val="001C6890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27EE0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212D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3EA3"/>
    <w:rsid w:val="00335BF3"/>
    <w:rsid w:val="00336C74"/>
    <w:rsid w:val="00343B07"/>
    <w:rsid w:val="0035075C"/>
    <w:rsid w:val="003520FF"/>
    <w:rsid w:val="00352265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5A57"/>
    <w:rsid w:val="003E5DC2"/>
    <w:rsid w:val="003E7332"/>
    <w:rsid w:val="003F2D8B"/>
    <w:rsid w:val="003F6FA8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59FA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5EEC"/>
    <w:rsid w:val="004760BE"/>
    <w:rsid w:val="0048253E"/>
    <w:rsid w:val="00484289"/>
    <w:rsid w:val="00484960"/>
    <w:rsid w:val="00493675"/>
    <w:rsid w:val="00493999"/>
    <w:rsid w:val="00494825"/>
    <w:rsid w:val="00495AFF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08A5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09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39F2"/>
    <w:rsid w:val="005743D9"/>
    <w:rsid w:val="0057564B"/>
    <w:rsid w:val="00580299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97BB1"/>
    <w:rsid w:val="005A171A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5A44"/>
    <w:rsid w:val="005C5FE8"/>
    <w:rsid w:val="005C62E3"/>
    <w:rsid w:val="005C6B22"/>
    <w:rsid w:val="005C7167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3614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1D8C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0D0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B"/>
    <w:rsid w:val="007E486D"/>
    <w:rsid w:val="007E62D2"/>
    <w:rsid w:val="007E78E3"/>
    <w:rsid w:val="007F1F0F"/>
    <w:rsid w:val="007F2880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36A66"/>
    <w:rsid w:val="00837B05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57B3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528"/>
    <w:rsid w:val="008E5AC9"/>
    <w:rsid w:val="008E7CC7"/>
    <w:rsid w:val="008F00D5"/>
    <w:rsid w:val="008F0778"/>
    <w:rsid w:val="008F0A12"/>
    <w:rsid w:val="008F1053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276B0"/>
    <w:rsid w:val="00932815"/>
    <w:rsid w:val="009334AC"/>
    <w:rsid w:val="009403D3"/>
    <w:rsid w:val="00941A6D"/>
    <w:rsid w:val="0094209B"/>
    <w:rsid w:val="009438CC"/>
    <w:rsid w:val="00956705"/>
    <w:rsid w:val="009573AA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065"/>
    <w:rsid w:val="00991B0F"/>
    <w:rsid w:val="00992134"/>
    <w:rsid w:val="00995073"/>
    <w:rsid w:val="00995301"/>
    <w:rsid w:val="00995602"/>
    <w:rsid w:val="0099633F"/>
    <w:rsid w:val="009966A6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7653"/>
    <w:rsid w:val="009D0D6F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19A"/>
    <w:rsid w:val="00A3286F"/>
    <w:rsid w:val="00A336FA"/>
    <w:rsid w:val="00A33ABC"/>
    <w:rsid w:val="00A4137E"/>
    <w:rsid w:val="00A423FB"/>
    <w:rsid w:val="00A448FE"/>
    <w:rsid w:val="00A46023"/>
    <w:rsid w:val="00A4712D"/>
    <w:rsid w:val="00A5603A"/>
    <w:rsid w:val="00A56DA0"/>
    <w:rsid w:val="00A57493"/>
    <w:rsid w:val="00A575CD"/>
    <w:rsid w:val="00A57F94"/>
    <w:rsid w:val="00A64CC7"/>
    <w:rsid w:val="00A6500C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27EC"/>
    <w:rsid w:val="00AB5A83"/>
    <w:rsid w:val="00AC2757"/>
    <w:rsid w:val="00AC7A0B"/>
    <w:rsid w:val="00AD0067"/>
    <w:rsid w:val="00AD6F51"/>
    <w:rsid w:val="00AE08B0"/>
    <w:rsid w:val="00AE158C"/>
    <w:rsid w:val="00AE6CDA"/>
    <w:rsid w:val="00AF0616"/>
    <w:rsid w:val="00AF1F2D"/>
    <w:rsid w:val="00AF52FD"/>
    <w:rsid w:val="00B0237D"/>
    <w:rsid w:val="00B05372"/>
    <w:rsid w:val="00B055AB"/>
    <w:rsid w:val="00B05B76"/>
    <w:rsid w:val="00B07363"/>
    <w:rsid w:val="00B1042D"/>
    <w:rsid w:val="00B114FC"/>
    <w:rsid w:val="00B11F2D"/>
    <w:rsid w:val="00B139F6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BF6"/>
    <w:rsid w:val="00BA1BA0"/>
    <w:rsid w:val="00BA6AD2"/>
    <w:rsid w:val="00BA703E"/>
    <w:rsid w:val="00BA7623"/>
    <w:rsid w:val="00BB5869"/>
    <w:rsid w:val="00BB7316"/>
    <w:rsid w:val="00BC00D5"/>
    <w:rsid w:val="00BC1E9C"/>
    <w:rsid w:val="00BD10FA"/>
    <w:rsid w:val="00BD3826"/>
    <w:rsid w:val="00BD3E33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2D57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190F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2D41"/>
    <w:rsid w:val="00D0689D"/>
    <w:rsid w:val="00D11BB6"/>
    <w:rsid w:val="00D11F21"/>
    <w:rsid w:val="00D131C6"/>
    <w:rsid w:val="00D138E8"/>
    <w:rsid w:val="00D13B60"/>
    <w:rsid w:val="00D13FEF"/>
    <w:rsid w:val="00D149B3"/>
    <w:rsid w:val="00D16A5D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113D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DF4885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3E8D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B0A00"/>
    <w:rsid w:val="00EB3342"/>
    <w:rsid w:val="00EB3A66"/>
    <w:rsid w:val="00EB6E8E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EF7756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50F9E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96018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97B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97BB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BFE0-4BA9-4209-985F-ABE6C45D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1939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35</cp:revision>
  <cp:lastPrinted>2022-02-07T13:13:00Z</cp:lastPrinted>
  <dcterms:created xsi:type="dcterms:W3CDTF">2023-06-05T10:20:00Z</dcterms:created>
  <dcterms:modified xsi:type="dcterms:W3CDTF">2024-04-26T10:56:00Z</dcterms:modified>
</cp:coreProperties>
</file>