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144" w:right="3148"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1210400946</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before="0"/>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ind w:left="102"/>
        <w:jc w:val="left"/>
      </w:pPr>
      <w:r>
        <w:rPr/>
        <w:t>Obec</w:t>
      </w:r>
      <w:r>
        <w:rPr>
          <w:spacing w:val="-5"/>
        </w:rPr>
        <w:t> </w:t>
      </w:r>
      <w:r>
        <w:rPr>
          <w:spacing w:val="-2"/>
        </w:rPr>
        <w:t>Vižina</w:t>
      </w:r>
    </w:p>
    <w:p>
      <w:pPr>
        <w:pStyle w:val="BodyText"/>
        <w:tabs>
          <w:tab w:pos="2982" w:val="left" w:leader="none"/>
        </w:tabs>
        <w:spacing w:line="265" w:lineRule="exact"/>
        <w:ind w:left="102"/>
      </w:pPr>
      <w:r>
        <w:rPr/>
        <w:t>kontaktní</w:t>
      </w:r>
      <w:r>
        <w:rPr>
          <w:spacing w:val="-11"/>
        </w:rPr>
        <w:t> </w:t>
      </w:r>
      <w:r>
        <w:rPr>
          <w:spacing w:val="-2"/>
        </w:rPr>
        <w:t>adresa:</w:t>
      </w:r>
      <w:r>
        <w:rPr/>
        <w:tab/>
        <w:t>č.p.</w:t>
      </w:r>
      <w:r>
        <w:rPr>
          <w:spacing w:val="-4"/>
        </w:rPr>
        <w:t> </w:t>
      </w:r>
      <w:r>
        <w:rPr/>
        <w:t>36,</w:t>
      </w:r>
      <w:r>
        <w:rPr>
          <w:spacing w:val="-5"/>
        </w:rPr>
        <w:t> </w:t>
      </w:r>
      <w:r>
        <w:rPr/>
        <w:t>26724</w:t>
      </w:r>
      <w:r>
        <w:rPr>
          <w:spacing w:val="-2"/>
        </w:rPr>
        <w:t> Vižina</w:t>
      </w:r>
    </w:p>
    <w:p>
      <w:pPr>
        <w:pStyle w:val="BodyText"/>
        <w:tabs>
          <w:tab w:pos="2982" w:val="left" w:leader="none"/>
        </w:tabs>
        <w:spacing w:line="265" w:lineRule="exact"/>
        <w:ind w:left="102"/>
      </w:pPr>
      <w:r>
        <w:rPr>
          <w:spacing w:val="-4"/>
        </w:rPr>
        <w:t>IČO:</w:t>
      </w:r>
      <w:r>
        <w:rPr/>
        <w:tab/>
      </w:r>
      <w:r>
        <w:rPr>
          <w:spacing w:val="-2"/>
        </w:rPr>
        <w:t>00509876</w:t>
      </w:r>
    </w:p>
    <w:p>
      <w:pPr>
        <w:pStyle w:val="BodyText"/>
        <w:tabs>
          <w:tab w:pos="2982" w:val="left" w:leader="none"/>
        </w:tabs>
        <w:spacing w:before="1"/>
        <w:ind w:left="102"/>
      </w:pPr>
      <w:r>
        <w:rPr>
          <w:spacing w:val="-2"/>
        </w:rPr>
        <w:t>zastoupená:</w:t>
      </w:r>
      <w:r>
        <w:rPr/>
        <w:tab/>
        <w:t>Bc.</w:t>
      </w:r>
      <w:r>
        <w:rPr>
          <w:spacing w:val="-8"/>
        </w:rPr>
        <w:t> </w:t>
      </w:r>
      <w:r>
        <w:rPr/>
        <w:t>Zuzanou</w:t>
      </w:r>
      <w:r>
        <w:rPr>
          <w:spacing w:val="-7"/>
        </w:rPr>
        <w:t> </w:t>
      </w:r>
      <w:r>
        <w:rPr>
          <w:spacing w:val="-2"/>
        </w:rPr>
        <w:t>Hůlovou</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94-</w:t>
      </w:r>
      <w:r>
        <w:rPr>
          <w:spacing w:val="-2"/>
        </w:rPr>
        <w:t>7210131/0710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ind w:left="3139" w:right="3148"/>
      </w:pPr>
      <w:r>
        <w:rPr>
          <w:spacing w:val="-5"/>
        </w:rPr>
        <w:t>I.</w:t>
      </w:r>
    </w:p>
    <w:p>
      <w:pPr>
        <w:pStyle w:val="Heading2"/>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1210400946 o poskytnutí finančních prostředků ze Státního fondu životního prostředí ČR ze dne 11.</w:t>
      </w:r>
      <w:r>
        <w:rPr>
          <w:spacing w:val="-1"/>
        </w:rPr>
        <w:t> </w:t>
      </w:r>
      <w:r>
        <w:rPr/>
        <w:t>4.</w:t>
      </w:r>
      <w:r>
        <w:rPr>
          <w:spacing w:val="-2"/>
        </w:rPr>
        <w:t> </w:t>
      </w:r>
      <w:r>
        <w:rPr/>
        <w:t>2023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6"/>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6"/>
        </w:rPr>
        <w:t> </w:t>
      </w:r>
      <w:r>
        <w:rPr>
          <w:spacing w:val="-2"/>
        </w:rPr>
        <w:t>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361"/>
        <w:jc w:val="left"/>
      </w:pPr>
      <w:r>
        <w:rPr/>
        <w:t>„Výsadba</w:t>
      </w:r>
      <w:r>
        <w:rPr>
          <w:spacing w:val="-6"/>
        </w:rPr>
        <w:t> </w:t>
      </w:r>
      <w:r>
        <w:rPr/>
        <w:t>dřevin</w:t>
      </w:r>
      <w:r>
        <w:rPr>
          <w:spacing w:val="-5"/>
        </w:rPr>
        <w:t> </w:t>
      </w:r>
      <w:r>
        <w:rPr/>
        <w:t>v</w:t>
      </w:r>
      <w:r>
        <w:rPr>
          <w:spacing w:val="-6"/>
        </w:rPr>
        <w:t> </w:t>
      </w:r>
      <w:r>
        <w:rPr/>
        <w:t>obci</w:t>
      </w:r>
      <w:r>
        <w:rPr>
          <w:spacing w:val="-4"/>
        </w:rPr>
        <w:t> </w:t>
      </w:r>
      <w:r>
        <w:rPr>
          <w:spacing w:val="-2"/>
        </w:rPr>
        <w:t>Vižina“</w:t>
      </w:r>
    </w:p>
    <w:p>
      <w:pPr>
        <w:pStyle w:val="BodyText"/>
        <w:spacing w:before="121"/>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2024.</w:t>
      </w:r>
      <w:r>
        <w:rPr>
          <w:spacing w:val="-4"/>
        </w:rPr>
        <w:t> </w:t>
      </w:r>
      <w:r>
        <w:rPr/>
        <w:t>Akce</w:t>
      </w:r>
      <w:r>
        <w:rPr>
          <w:spacing w:val="-6"/>
        </w:rPr>
        <w:t> </w:t>
      </w:r>
      <w:r>
        <w:rPr/>
        <w:t>je</w:t>
      </w:r>
      <w:r>
        <w:rPr>
          <w:spacing w:val="-5"/>
        </w:rPr>
        <w:t> </w:t>
      </w:r>
      <w:r>
        <w:rPr>
          <w:spacing w:val="-2"/>
        </w:rPr>
        <w:t>neinvestiční.</w:t>
      </w:r>
    </w:p>
    <w:p>
      <w:pPr>
        <w:pStyle w:val="BodyText"/>
        <w:spacing w:before="1"/>
        <w:ind w:left="0"/>
        <w:rPr>
          <w:sz w:val="36"/>
        </w:rPr>
      </w:pPr>
    </w:p>
    <w:p>
      <w:pPr>
        <w:pStyle w:val="Heading1"/>
        <w:ind w:left="3139" w:right="3148"/>
      </w:pPr>
      <w:r>
        <w:rPr>
          <w:spacing w:val="-5"/>
        </w:rPr>
        <w:t>II.</w:t>
      </w:r>
    </w:p>
    <w:p>
      <w:pPr>
        <w:pStyle w:val="Heading2"/>
        <w:ind w:right="1060"/>
      </w:pPr>
      <w:r>
        <w:rPr/>
        <w:t>Výše</w:t>
      </w:r>
      <w:r>
        <w:rPr>
          <w:spacing w:val="-5"/>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249</w:t>
      </w:r>
      <w:r>
        <w:rPr>
          <w:b/>
          <w:spacing w:val="-4"/>
          <w:sz w:val="20"/>
        </w:rPr>
        <w:t> </w:t>
      </w:r>
      <w:r>
        <w:rPr>
          <w:b/>
          <w:sz w:val="20"/>
        </w:rPr>
        <w:t>555,00</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249 555,00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0"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9"/>
          <w:sz w:val="20"/>
        </w:rPr>
        <w:t> </w:t>
      </w:r>
      <w:r>
        <w:rPr>
          <w:sz w:val="20"/>
        </w:rPr>
        <w:t>v</w:t>
      </w:r>
      <w:r>
        <w:rPr>
          <w:spacing w:val="-3"/>
          <w:sz w:val="20"/>
        </w:rPr>
        <w:t> </w:t>
      </w:r>
      <w:r>
        <w:rPr>
          <w:sz w:val="20"/>
        </w:rPr>
        <w:t>průběhu</w:t>
      </w:r>
      <w:r>
        <w:rPr>
          <w:spacing w:val="-9"/>
          <w:sz w:val="20"/>
        </w:rPr>
        <w:t> </w:t>
      </w:r>
      <w:r>
        <w:rPr>
          <w:sz w:val="20"/>
        </w:rPr>
        <w:t>realizace</w:t>
      </w:r>
      <w:r>
        <w:rPr>
          <w:spacing w:val="-7"/>
          <w:sz w:val="20"/>
        </w:rPr>
        <w:t> </w:t>
      </w:r>
      <w:r>
        <w:rPr>
          <w:sz w:val="20"/>
        </w:rPr>
        <w:t>akce)</w:t>
      </w:r>
      <w:r>
        <w:rPr>
          <w:spacing w:val="-8"/>
          <w:sz w:val="20"/>
        </w:rPr>
        <w:t> </w:t>
      </w:r>
      <w:r>
        <w:rPr>
          <w:sz w:val="20"/>
        </w:rPr>
        <w:t>překročily</w:t>
      </w:r>
      <w:r>
        <w:rPr>
          <w:spacing w:val="-9"/>
          <w:sz w:val="20"/>
        </w:rPr>
        <w:t> </w:t>
      </w:r>
      <w:r>
        <w:rPr>
          <w:sz w:val="20"/>
        </w:rPr>
        <w:t>nebo</w:t>
      </w:r>
      <w:r>
        <w:rPr>
          <w:spacing w:val="-7"/>
          <w:sz w:val="20"/>
        </w:rPr>
        <w:t> </w:t>
      </w:r>
      <w:r>
        <w:rPr>
          <w:sz w:val="20"/>
        </w:rPr>
        <w:t>překročí</w:t>
      </w:r>
      <w:r>
        <w:rPr>
          <w:spacing w:val="-9"/>
          <w:sz w:val="20"/>
        </w:rPr>
        <w:t> </w:t>
      </w:r>
      <w:r>
        <w:rPr>
          <w:sz w:val="20"/>
        </w:rPr>
        <w:t>základ</w:t>
      </w:r>
      <w:r>
        <w:rPr>
          <w:spacing w:val="-9"/>
          <w:sz w:val="20"/>
        </w:rPr>
        <w:t> </w:t>
      </w:r>
      <w:r>
        <w:rPr>
          <w:sz w:val="20"/>
        </w:rPr>
        <w:t>pro</w:t>
      </w:r>
      <w:r>
        <w:rPr>
          <w:spacing w:val="-8"/>
          <w:sz w:val="20"/>
        </w:rPr>
        <w:t> </w:t>
      </w:r>
      <w:r>
        <w:rPr>
          <w:sz w:val="20"/>
        </w:rPr>
        <w:t>stanovení</w:t>
      </w:r>
      <w:r>
        <w:rPr>
          <w:spacing w:val="-9"/>
          <w:sz w:val="20"/>
        </w:rPr>
        <w:t> </w:t>
      </w:r>
      <w:r>
        <w:rPr>
          <w:sz w:val="20"/>
        </w:rPr>
        <w:t>podpory</w:t>
      </w:r>
      <w:r>
        <w:rPr>
          <w:spacing w:val="-6"/>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1"/>
          <w:sz w:val="20"/>
        </w:rPr>
        <w:t> </w:t>
      </w:r>
      <w:r>
        <w:rPr>
          <w:sz w:val="20"/>
        </w:rPr>
        <w:t>s</w:t>
      </w:r>
      <w:r>
        <w:rPr>
          <w:spacing w:val="-3"/>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spacing w:before="0"/>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1"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460"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460" w:top="1060" w:bottom="166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1"/>
          <w:sz w:val="20"/>
        </w:rPr>
        <w:t> </w:t>
      </w:r>
      <w:r>
        <w:rPr>
          <w:sz w:val="20"/>
        </w:rPr>
        <w:t>byla</w:t>
      </w:r>
      <w:r>
        <w:rPr>
          <w:spacing w:val="1"/>
          <w:sz w:val="20"/>
        </w:rPr>
        <w:t> </w:t>
      </w:r>
      <w:r>
        <w:rPr>
          <w:sz w:val="20"/>
        </w:rPr>
        <w:t>provedena</w:t>
      </w:r>
      <w:r>
        <w:rPr>
          <w:spacing w:val="2"/>
          <w:sz w:val="20"/>
        </w:rPr>
        <w:t> </w:t>
      </w:r>
      <w:r>
        <w:rPr>
          <w:sz w:val="20"/>
        </w:rPr>
        <w:t>podle</w:t>
      </w:r>
      <w:r>
        <w:rPr>
          <w:spacing w:val="3"/>
          <w:sz w:val="20"/>
        </w:rPr>
        <w:t> </w:t>
      </w:r>
      <w:r>
        <w:rPr>
          <w:sz w:val="20"/>
        </w:rPr>
        <w:t>Fondem</w:t>
      </w:r>
      <w:r>
        <w:rPr>
          <w:spacing w:val="3"/>
          <w:sz w:val="20"/>
        </w:rPr>
        <w:t> </w:t>
      </w:r>
      <w:r>
        <w:rPr>
          <w:sz w:val="20"/>
        </w:rPr>
        <w:t>odsouhlasené</w:t>
      </w:r>
      <w:r>
        <w:rPr>
          <w:spacing w:val="1"/>
          <w:sz w:val="20"/>
        </w:rPr>
        <w:t> </w:t>
      </w:r>
      <w:r>
        <w:rPr>
          <w:sz w:val="20"/>
        </w:rPr>
        <w:t>žádosti</w:t>
      </w:r>
      <w:r>
        <w:rPr>
          <w:spacing w:val="2"/>
          <w:sz w:val="20"/>
        </w:rPr>
        <w:t> </w:t>
      </w:r>
      <w:r>
        <w:rPr>
          <w:sz w:val="20"/>
        </w:rPr>
        <w:t>o</w:t>
      </w:r>
      <w:r>
        <w:rPr>
          <w:spacing w:val="10"/>
          <w:sz w:val="20"/>
        </w:rPr>
        <w:t> </w:t>
      </w:r>
      <w:r>
        <w:rPr>
          <w:sz w:val="20"/>
        </w:rPr>
        <w:t>podporu</w:t>
      </w:r>
      <w:r>
        <w:rPr>
          <w:spacing w:val="2"/>
          <w:sz w:val="20"/>
        </w:rPr>
        <w:t> </w:t>
      </w:r>
      <w:r>
        <w:rPr>
          <w:sz w:val="20"/>
        </w:rPr>
        <w:t>ze</w:t>
      </w:r>
      <w:r>
        <w:rPr>
          <w:spacing w:val="1"/>
          <w:sz w:val="20"/>
        </w:rPr>
        <w:t> </w:t>
      </w:r>
      <w:r>
        <w:rPr>
          <w:sz w:val="20"/>
        </w:rPr>
        <w:t>dne</w:t>
      </w:r>
      <w:r>
        <w:rPr>
          <w:spacing w:val="2"/>
          <w:sz w:val="20"/>
        </w:rPr>
        <w:t> </w:t>
      </w:r>
      <w:r>
        <w:rPr>
          <w:sz w:val="20"/>
        </w:rPr>
        <w:t>15.02.2023</w:t>
      </w:r>
      <w:r>
        <w:rPr>
          <w:spacing w:val="3"/>
          <w:sz w:val="20"/>
        </w:rPr>
        <w:t> </w:t>
      </w:r>
      <w:r>
        <w:rPr>
          <w:sz w:val="20"/>
        </w:rPr>
        <w:t>a</w:t>
      </w:r>
      <w:r>
        <w:rPr>
          <w:spacing w:val="1"/>
          <w:sz w:val="20"/>
        </w:rPr>
        <w:t> </w:t>
      </w:r>
      <w:r>
        <w:rPr>
          <w:spacing w:val="-2"/>
          <w:sz w:val="20"/>
        </w:rPr>
        <w:t>odborného</w:t>
      </w:r>
    </w:p>
    <w:p>
      <w:pPr>
        <w:spacing w:after="0" w:line="240" w:lineRule="auto"/>
        <w:jc w:val="left"/>
        <w:rPr>
          <w:sz w:val="20"/>
        </w:rPr>
        <w:sectPr>
          <w:type w:val="continuous"/>
          <w:pgSz w:w="12240" w:h="15840"/>
          <w:pgMar w:header="0" w:footer="1460" w:top="1060" w:bottom="1660" w:left="1600" w:right="1020"/>
        </w:sectPr>
      </w:pPr>
    </w:p>
    <w:p>
      <w:pPr>
        <w:pStyle w:val="BodyText"/>
        <w:spacing w:before="73"/>
        <w:ind w:left="461"/>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vysadil</w:t>
      </w:r>
      <w:r>
        <w:rPr>
          <w:spacing w:val="43"/>
          <w:sz w:val="20"/>
        </w:rPr>
        <w:t> </w:t>
      </w:r>
      <w:r>
        <w:rPr>
          <w:sz w:val="20"/>
        </w:rPr>
        <w:t>83</w:t>
      </w:r>
      <w:r>
        <w:rPr>
          <w:spacing w:val="45"/>
          <w:sz w:val="20"/>
        </w:rPr>
        <w:t> </w:t>
      </w:r>
      <w:r>
        <w:rPr>
          <w:sz w:val="20"/>
        </w:rPr>
        <w:t>ks</w:t>
      </w:r>
      <w:r>
        <w:rPr>
          <w:spacing w:val="44"/>
          <w:sz w:val="20"/>
        </w:rPr>
        <w:t> </w:t>
      </w:r>
      <w:r>
        <w:rPr>
          <w:sz w:val="20"/>
        </w:rPr>
        <w:t>stromů</w:t>
      </w:r>
      <w:r>
        <w:rPr>
          <w:spacing w:val="44"/>
          <w:sz w:val="20"/>
        </w:rPr>
        <w:t> </w:t>
      </w:r>
      <w:r>
        <w:rPr>
          <w:sz w:val="20"/>
        </w:rPr>
        <w:t>v</w:t>
      </w:r>
      <w:r>
        <w:rPr>
          <w:spacing w:val="45"/>
          <w:sz w:val="20"/>
        </w:rPr>
        <w:t> </w:t>
      </w:r>
      <w:r>
        <w:rPr>
          <w:sz w:val="20"/>
        </w:rPr>
        <w:t>kategorii</w:t>
      </w:r>
      <w:r>
        <w:rPr>
          <w:spacing w:val="46"/>
          <w:sz w:val="20"/>
        </w:rPr>
        <w:t> </w:t>
      </w:r>
      <w:r>
        <w:rPr>
          <w:sz w:val="20"/>
        </w:rPr>
        <w:t>„Listnatý/ovocný</w:t>
      </w:r>
      <w:r>
        <w:rPr>
          <w:spacing w:val="44"/>
          <w:sz w:val="20"/>
        </w:rPr>
        <w:t> </w:t>
      </w:r>
      <w:r>
        <w:rPr>
          <w:sz w:val="20"/>
        </w:rPr>
        <w:t>strom</w:t>
      </w:r>
      <w:r>
        <w:rPr>
          <w:spacing w:val="45"/>
          <w:sz w:val="20"/>
        </w:rPr>
        <w:t> </w:t>
      </w:r>
      <w:r>
        <w:rPr>
          <w:sz w:val="20"/>
        </w:rPr>
        <w:t>s</w:t>
      </w:r>
      <w:r>
        <w:rPr>
          <w:spacing w:val="44"/>
          <w:sz w:val="20"/>
        </w:rPr>
        <w:t> </w:t>
      </w:r>
      <w:r>
        <w:rPr>
          <w:sz w:val="20"/>
        </w:rPr>
        <w:t>obvodem</w:t>
      </w:r>
      <w:r>
        <w:rPr>
          <w:spacing w:val="45"/>
          <w:sz w:val="20"/>
        </w:rPr>
        <w:t> </w:t>
      </w:r>
      <w:r>
        <w:rPr>
          <w:sz w:val="20"/>
        </w:rPr>
        <w:t>kmínku</w:t>
      </w:r>
      <w:r>
        <w:rPr>
          <w:spacing w:val="44"/>
          <w:sz w:val="20"/>
        </w:rPr>
        <w:t> </w:t>
      </w:r>
      <w:r>
        <w:rPr>
          <w:sz w:val="20"/>
        </w:rPr>
        <w:t>v</w:t>
      </w:r>
      <w:r>
        <w:rPr>
          <w:spacing w:val="43"/>
          <w:sz w:val="20"/>
        </w:rPr>
        <w:t> </w:t>
      </w:r>
      <w:r>
        <w:rPr>
          <w:sz w:val="20"/>
        </w:rPr>
        <w:t>1</w:t>
      </w:r>
      <w:r>
        <w:rPr>
          <w:spacing w:val="45"/>
          <w:sz w:val="20"/>
        </w:rPr>
        <w:t> </w:t>
      </w:r>
      <w:r>
        <w:rPr>
          <w:sz w:val="20"/>
        </w:rPr>
        <w:t>metru</w:t>
      </w:r>
      <w:r>
        <w:rPr>
          <w:spacing w:val="44"/>
          <w:sz w:val="20"/>
        </w:rPr>
        <w:t> </w:t>
      </w:r>
      <w:r>
        <w:rPr>
          <w:sz w:val="20"/>
        </w:rPr>
        <w:t>8-10</w:t>
      </w:r>
      <w:r>
        <w:rPr>
          <w:spacing w:val="45"/>
          <w:sz w:val="20"/>
        </w:rPr>
        <w:t> </w:t>
      </w:r>
      <w:r>
        <w:rPr>
          <w:spacing w:val="-5"/>
          <w:sz w:val="20"/>
        </w:rPr>
        <w:t>cm,</w:t>
      </w:r>
    </w:p>
    <w:p>
      <w:pPr>
        <w:pStyle w:val="BodyText"/>
        <w:spacing w:before="1"/>
        <w:ind w:left="461"/>
      </w:pPr>
      <w:r>
        <w:rPr/>
        <w:t>prostokořenný,</w:t>
      </w:r>
      <w:r>
        <w:rPr>
          <w:spacing w:val="-10"/>
        </w:rPr>
        <w:t> </w:t>
      </w:r>
      <w:r>
        <w:rPr/>
        <w:t>odrostek</w:t>
      </w:r>
      <w:r>
        <w:rPr>
          <w:spacing w:val="-10"/>
        </w:rPr>
        <w:t> </w:t>
      </w:r>
      <w:r>
        <w:rPr/>
        <w:t>(121-250</w:t>
      </w:r>
      <w:r>
        <w:rPr>
          <w:spacing w:val="-9"/>
        </w:rPr>
        <w:t> </w:t>
      </w:r>
      <w:r>
        <w:rPr>
          <w:spacing w:val="-4"/>
        </w:rPr>
        <w:t>cm)“,</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zajistil</w:t>
      </w:r>
      <w:r>
        <w:rPr>
          <w:spacing w:val="-9"/>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7"/>
          <w:sz w:val="20"/>
        </w:rPr>
        <w:t> </w:t>
      </w:r>
      <w:r>
        <w:rPr>
          <w:sz w:val="20"/>
        </w:rPr>
        <w:t>realizaci</w:t>
      </w:r>
      <w:r>
        <w:rPr>
          <w:spacing w:val="-7"/>
          <w:sz w:val="20"/>
        </w:rPr>
        <w:t> </w:t>
      </w:r>
      <w:r>
        <w:rPr>
          <w:sz w:val="20"/>
        </w:rPr>
        <w:t>výsadby</w:t>
      </w:r>
      <w:r>
        <w:rPr>
          <w:spacing w:val="-8"/>
          <w:sz w:val="20"/>
        </w:rPr>
        <w:t> </w:t>
      </w:r>
      <w:r>
        <w:rPr>
          <w:sz w:val="20"/>
        </w:rPr>
        <w:t>a</w:t>
      </w:r>
      <w:r>
        <w:rPr>
          <w:spacing w:val="-7"/>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18"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22"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20"/>
        <w:ind w:left="102" w:right="115"/>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20"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0"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20" w:after="0"/>
        <w:ind w:left="461" w:right="113" w:hanging="360"/>
        <w:jc w:val="both"/>
        <w:rPr>
          <w:sz w:val="20"/>
        </w:rPr>
      </w:pPr>
      <w:r>
        <w:rPr>
          <w:sz w:val="20"/>
        </w:rPr>
        <w:t>zajistí následnou dokončovací a rozvojovou péči po dobu alespoň 3 let od ukončení realizace 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20" w:after="0"/>
        <w:ind w:left="461" w:right="116" w:hanging="360"/>
        <w:jc w:val="both"/>
        <w:rPr>
          <w:sz w:val="20"/>
        </w:rPr>
      </w:pPr>
      <w:r>
        <w:rPr>
          <w:sz w:val="20"/>
        </w:rPr>
        <w:t>zabezpečí,</w:t>
      </w:r>
      <w:r>
        <w:rPr>
          <w:spacing w:val="-4"/>
          <w:sz w:val="20"/>
        </w:rPr>
        <w:t> </w:t>
      </w:r>
      <w:r>
        <w:rPr>
          <w:sz w:val="20"/>
        </w:rPr>
        <w:t>že</w:t>
      </w:r>
      <w:r>
        <w:rPr>
          <w:spacing w:val="-4"/>
          <w:sz w:val="20"/>
        </w:rPr>
        <w:t> </w:t>
      </w:r>
      <w:r>
        <w:rPr>
          <w:sz w:val="20"/>
        </w:rPr>
        <w:t>účel,</w:t>
      </w:r>
      <w:r>
        <w:rPr>
          <w:spacing w:val="-4"/>
          <w:sz w:val="20"/>
        </w:rPr>
        <w:t> </w:t>
      </w:r>
      <w:r>
        <w:rPr>
          <w:sz w:val="20"/>
        </w:rPr>
        <w:t>pro</w:t>
      </w:r>
      <w:r>
        <w:rPr>
          <w:spacing w:val="-2"/>
          <w:sz w:val="20"/>
        </w:rPr>
        <w:t> </w:t>
      </w:r>
      <w:r>
        <w:rPr>
          <w:sz w:val="20"/>
        </w:rPr>
        <w:t>který</w:t>
      </w:r>
      <w:r>
        <w:rPr>
          <w:spacing w:val="-4"/>
          <w:sz w:val="20"/>
        </w:rPr>
        <w:t> </w:t>
      </w:r>
      <w:r>
        <w:rPr>
          <w:sz w:val="20"/>
        </w:rPr>
        <w:t>je</w:t>
      </w:r>
      <w:r>
        <w:rPr>
          <w:spacing w:val="-4"/>
          <w:sz w:val="20"/>
        </w:rPr>
        <w:t> </w:t>
      </w:r>
      <w:r>
        <w:rPr>
          <w:sz w:val="20"/>
        </w:rPr>
        <w:t>poskytnuta</w:t>
      </w:r>
      <w:r>
        <w:rPr>
          <w:spacing w:val="-4"/>
          <w:sz w:val="20"/>
        </w:rPr>
        <w:t> </w:t>
      </w:r>
      <w:r>
        <w:rPr>
          <w:sz w:val="20"/>
        </w:rPr>
        <w:t>podpora</w:t>
      </w:r>
      <w:r>
        <w:rPr>
          <w:spacing w:val="-4"/>
          <w:sz w:val="20"/>
        </w:rPr>
        <w:t> </w:t>
      </w:r>
      <w:r>
        <w:rPr>
          <w:sz w:val="20"/>
        </w:rPr>
        <w:t>podle</w:t>
      </w:r>
      <w:r>
        <w:rPr>
          <w:spacing w:val="-4"/>
          <w:sz w:val="20"/>
        </w:rPr>
        <w:t> </w:t>
      </w:r>
      <w:r>
        <w:rPr>
          <w:sz w:val="20"/>
        </w:rPr>
        <w:t>této</w:t>
      </w:r>
      <w:r>
        <w:rPr>
          <w:spacing w:val="-3"/>
          <w:sz w:val="20"/>
        </w:rPr>
        <w:t> </w:t>
      </w:r>
      <w:r>
        <w:rPr>
          <w:sz w:val="20"/>
        </w:rPr>
        <w:t>Smlouvy,</w:t>
      </w:r>
      <w:r>
        <w:rPr>
          <w:spacing w:val="-4"/>
          <w:sz w:val="20"/>
        </w:rPr>
        <w:t> </w:t>
      </w:r>
      <w:r>
        <w:rPr>
          <w:sz w:val="20"/>
        </w:rPr>
        <w:t>bude</w:t>
      </w:r>
      <w:r>
        <w:rPr>
          <w:spacing w:val="-4"/>
          <w:sz w:val="20"/>
        </w:rPr>
        <w:t> </w:t>
      </w:r>
      <w:r>
        <w:rPr>
          <w:sz w:val="20"/>
        </w:rPr>
        <w:t>řádně</w:t>
      </w:r>
      <w:r>
        <w:rPr>
          <w:spacing w:val="-4"/>
          <w:sz w:val="20"/>
        </w:rPr>
        <w:t> </w:t>
      </w:r>
      <w:r>
        <w:rPr>
          <w:sz w:val="20"/>
        </w:rPr>
        <w:t>plněn</w:t>
      </w:r>
      <w:r>
        <w:rPr>
          <w:spacing w:val="-3"/>
          <w:sz w:val="20"/>
        </w:rPr>
        <w:t> </w:t>
      </w:r>
      <w:r>
        <w:rPr>
          <w:sz w:val="20"/>
        </w:rPr>
        <w:t>po</w:t>
      </w:r>
      <w:r>
        <w:rPr>
          <w:spacing w:val="-2"/>
          <w:sz w:val="20"/>
        </w:rPr>
        <w:t> </w:t>
      </w:r>
      <w:r>
        <w:rPr>
          <w:sz w:val="20"/>
        </w:rPr>
        <w:t>dobu</w:t>
      </w:r>
      <w:r>
        <w:rPr>
          <w:spacing w:val="-3"/>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19"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0"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21"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18"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22" w:after="0"/>
        <w:ind w:left="821" w:right="116"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pStyle w:val="ListParagraph"/>
        <w:numPr>
          <w:ilvl w:val="1"/>
          <w:numId w:val="4"/>
        </w:numPr>
        <w:tabs>
          <w:tab w:pos="822" w:val="left" w:leader="none"/>
        </w:tabs>
        <w:spacing w:line="240" w:lineRule="auto" w:before="119" w:after="0"/>
        <w:ind w:left="822" w:right="0" w:hanging="361"/>
        <w:jc w:val="both"/>
        <w:rPr>
          <w:sz w:val="20"/>
        </w:rPr>
      </w:pPr>
      <w:r>
        <w:rPr>
          <w:w w:val="95"/>
          <w:sz w:val="20"/>
        </w:rPr>
        <w:t>informovat</w:t>
      </w:r>
      <w:r>
        <w:rPr>
          <w:spacing w:val="5"/>
          <w:sz w:val="20"/>
        </w:rPr>
        <w:t> </w:t>
      </w:r>
      <w:r>
        <w:rPr>
          <w:w w:val="95"/>
          <w:sz w:val="20"/>
        </w:rPr>
        <w:t>Fond</w:t>
      </w:r>
      <w:r>
        <w:rPr>
          <w:spacing w:val="6"/>
          <w:sz w:val="20"/>
        </w:rPr>
        <w:t> </w:t>
      </w:r>
      <w:r>
        <w:rPr>
          <w:w w:val="95"/>
          <w:sz w:val="20"/>
        </w:rPr>
        <w:t>o</w:t>
      </w:r>
      <w:r>
        <w:rPr>
          <w:spacing w:val="8"/>
          <w:sz w:val="20"/>
        </w:rPr>
        <w:t> </w:t>
      </w:r>
      <w:r>
        <w:rPr>
          <w:w w:val="95"/>
          <w:sz w:val="20"/>
        </w:rPr>
        <w:t>všech</w:t>
      </w:r>
      <w:r>
        <w:rPr>
          <w:spacing w:val="5"/>
          <w:sz w:val="20"/>
        </w:rPr>
        <w:t> </w:t>
      </w:r>
      <w:r>
        <w:rPr>
          <w:w w:val="95"/>
          <w:sz w:val="20"/>
        </w:rPr>
        <w:t>změnách</w:t>
      </w:r>
      <w:r>
        <w:rPr>
          <w:spacing w:val="6"/>
          <w:sz w:val="20"/>
        </w:rPr>
        <w:t> </w:t>
      </w:r>
      <w:r>
        <w:rPr>
          <w:w w:val="95"/>
          <w:sz w:val="20"/>
        </w:rPr>
        <w:t>a</w:t>
      </w:r>
      <w:r>
        <w:rPr>
          <w:spacing w:val="5"/>
          <w:sz w:val="20"/>
        </w:rPr>
        <w:t> </w:t>
      </w:r>
      <w:r>
        <w:rPr>
          <w:w w:val="95"/>
          <w:sz w:val="20"/>
        </w:rPr>
        <w:t>dalších</w:t>
      </w:r>
      <w:r>
        <w:rPr>
          <w:spacing w:val="6"/>
          <w:sz w:val="20"/>
        </w:rPr>
        <w:t> </w:t>
      </w:r>
      <w:r>
        <w:rPr>
          <w:w w:val="95"/>
          <w:sz w:val="20"/>
        </w:rPr>
        <w:t>okolnostech,</w:t>
      </w:r>
      <w:r>
        <w:rPr>
          <w:spacing w:val="5"/>
          <w:sz w:val="20"/>
        </w:rPr>
        <w:t> </w:t>
      </w:r>
      <w:r>
        <w:rPr>
          <w:w w:val="95"/>
          <w:sz w:val="20"/>
        </w:rPr>
        <w:t>které</w:t>
      </w:r>
      <w:r>
        <w:rPr>
          <w:spacing w:val="5"/>
          <w:sz w:val="20"/>
        </w:rPr>
        <w:t> </w:t>
      </w:r>
      <w:r>
        <w:rPr>
          <w:w w:val="95"/>
          <w:sz w:val="20"/>
        </w:rPr>
        <w:t>mají</w:t>
      </w:r>
      <w:r>
        <w:rPr>
          <w:spacing w:val="6"/>
          <w:sz w:val="20"/>
        </w:rPr>
        <w:t> </w:t>
      </w:r>
      <w:r>
        <w:rPr>
          <w:w w:val="95"/>
          <w:sz w:val="20"/>
        </w:rPr>
        <w:t>nebo</w:t>
      </w:r>
      <w:r>
        <w:rPr>
          <w:spacing w:val="7"/>
          <w:sz w:val="20"/>
        </w:rPr>
        <w:t> </w:t>
      </w:r>
      <w:r>
        <w:rPr>
          <w:w w:val="95"/>
          <w:sz w:val="20"/>
        </w:rPr>
        <w:t>by</w:t>
      </w:r>
      <w:r>
        <w:rPr>
          <w:spacing w:val="6"/>
          <w:sz w:val="20"/>
        </w:rPr>
        <w:t> </w:t>
      </w:r>
      <w:r>
        <w:rPr>
          <w:w w:val="95"/>
          <w:sz w:val="20"/>
        </w:rPr>
        <w:t>mohly</w:t>
      </w:r>
      <w:r>
        <w:rPr>
          <w:spacing w:val="9"/>
          <w:sz w:val="20"/>
        </w:rPr>
        <w:t> </w:t>
      </w:r>
      <w:r>
        <w:rPr>
          <w:w w:val="95"/>
          <w:sz w:val="20"/>
        </w:rPr>
        <w:t>mít</w:t>
      </w:r>
      <w:r>
        <w:rPr>
          <w:spacing w:val="4"/>
          <w:sz w:val="20"/>
        </w:rPr>
        <w:t> </w:t>
      </w:r>
      <w:r>
        <w:rPr>
          <w:w w:val="95"/>
          <w:sz w:val="20"/>
        </w:rPr>
        <w:t>vliv</w:t>
      </w:r>
      <w:r>
        <w:rPr>
          <w:spacing w:val="7"/>
          <w:sz w:val="20"/>
        </w:rPr>
        <w:t> </w:t>
      </w:r>
      <w:r>
        <w:rPr>
          <w:w w:val="95"/>
          <w:sz w:val="20"/>
        </w:rPr>
        <w:t>na</w:t>
      </w:r>
      <w:r>
        <w:rPr>
          <w:spacing w:val="5"/>
          <w:sz w:val="20"/>
        </w:rPr>
        <w:t> </w:t>
      </w:r>
      <w:r>
        <w:rPr>
          <w:spacing w:val="-2"/>
          <w:w w:val="95"/>
          <w:sz w:val="20"/>
        </w:rPr>
        <w:t>plnění</w:t>
      </w:r>
    </w:p>
    <w:p>
      <w:pPr>
        <w:spacing w:after="0" w:line="240" w:lineRule="auto"/>
        <w:jc w:val="both"/>
        <w:rPr>
          <w:sz w:val="20"/>
        </w:rPr>
        <w:sectPr>
          <w:pgSz w:w="12240" w:h="15840"/>
          <w:pgMar w:header="0" w:footer="1460" w:top="1060" w:bottom="1660" w:left="1600" w:right="1020"/>
        </w:sectPr>
      </w:pPr>
    </w:p>
    <w:p>
      <w:pPr>
        <w:pStyle w:val="BodyText"/>
        <w:spacing w:before="73"/>
        <w:ind w:left="821"/>
        <w:jc w:val="both"/>
      </w:pPr>
      <w:r>
        <w:rPr/>
        <w:t>povinností</w:t>
      </w:r>
      <w:r>
        <w:rPr>
          <w:spacing w:val="-7"/>
        </w:rPr>
        <w:t> </w:t>
      </w:r>
      <w:r>
        <w:rPr/>
        <w:t>příjemce</w:t>
      </w:r>
      <w:r>
        <w:rPr>
          <w:spacing w:val="-7"/>
        </w:rPr>
        <w:t> </w:t>
      </w:r>
      <w:r>
        <w:rPr/>
        <w:t>podpory</w:t>
      </w:r>
      <w:r>
        <w:rPr>
          <w:spacing w:val="-7"/>
        </w:rPr>
        <w:t> </w:t>
      </w:r>
      <w:r>
        <w:rPr/>
        <w:t>podle</w:t>
      </w:r>
      <w:r>
        <w:rPr>
          <w:spacing w:val="-7"/>
        </w:rPr>
        <w:t> </w:t>
      </w:r>
      <w:r>
        <w:rPr/>
        <w:t>této</w:t>
      </w:r>
      <w:r>
        <w:rPr>
          <w:spacing w:val="-6"/>
        </w:rPr>
        <w:t> </w:t>
      </w:r>
      <w:r>
        <w:rPr>
          <w:spacing w:val="-2"/>
        </w:rPr>
        <w:t>Smlouvy,</w:t>
      </w:r>
    </w:p>
    <w:p>
      <w:pPr>
        <w:pStyle w:val="ListParagraph"/>
        <w:numPr>
          <w:ilvl w:val="1"/>
          <w:numId w:val="4"/>
        </w:numPr>
        <w:tabs>
          <w:tab w:pos="822" w:val="left" w:leader="none"/>
        </w:tabs>
        <w:spacing w:line="240" w:lineRule="auto" w:before="120" w:after="0"/>
        <w:ind w:left="821" w:right="111"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 není pravdivé, bude považováno za porušení jeho povinnosti stanovené touto Smlouvou.</w:t>
      </w:r>
    </w:p>
    <w:p>
      <w:pPr>
        <w:pStyle w:val="BodyText"/>
        <w:spacing w:before="1"/>
        <w:ind w:left="0"/>
        <w:rPr>
          <w:sz w:val="36"/>
        </w:rPr>
      </w:pPr>
    </w:p>
    <w:p>
      <w:pPr>
        <w:pStyle w:val="Heading1"/>
        <w:spacing w:before="1"/>
      </w:pPr>
      <w:r>
        <w:rPr>
          <w:spacing w:val="-5"/>
        </w:rPr>
        <w:t>V.</w:t>
      </w:r>
    </w:p>
    <w:p>
      <w:pPr>
        <w:pStyle w:val="Heading2"/>
        <w:spacing w:before="0"/>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
        <w:ind w:left="0"/>
        <w:rPr>
          <w:b/>
          <w:sz w:val="18"/>
        </w:rPr>
      </w:pPr>
    </w:p>
    <w:p>
      <w:pPr>
        <w:pStyle w:val="BodyText"/>
        <w:ind w:right="119"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ind w:left="0"/>
        <w:rPr>
          <w:sz w:val="36"/>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
        <w:ind w:left="0"/>
        <w:rPr>
          <w:b/>
          <w:sz w:val="18"/>
        </w:rPr>
      </w:pPr>
    </w:p>
    <w:p>
      <w:pPr>
        <w:pStyle w:val="ListParagraph"/>
        <w:numPr>
          <w:ilvl w:val="0"/>
          <w:numId w:val="6"/>
        </w:numPr>
        <w:tabs>
          <w:tab w:pos="386" w:val="left" w:leader="none"/>
        </w:tabs>
        <w:spacing w:line="240" w:lineRule="auto" w:before="0" w:after="0"/>
        <w:ind w:left="385" w:right="112"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21" w:after="0"/>
        <w:ind w:left="461" w:right="114"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4"/>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4"/>
          <w:sz w:val="20"/>
        </w:rPr>
        <w:t> </w:t>
      </w:r>
      <w:r>
        <w:rPr>
          <w:sz w:val="20"/>
        </w:rPr>
        <w:t>na</w:t>
      </w:r>
      <w:r>
        <w:rPr>
          <w:spacing w:val="-3"/>
          <w:sz w:val="20"/>
        </w:rPr>
        <w:t> </w:t>
      </w:r>
      <w:r>
        <w:rPr>
          <w:sz w:val="20"/>
        </w:rPr>
        <w:t>podporu</w:t>
      </w:r>
      <w:r>
        <w:rPr>
          <w:spacing w:val="-4"/>
          <w:sz w:val="20"/>
        </w:rPr>
        <w:t> </w:t>
      </w:r>
      <w:r>
        <w:rPr>
          <w:sz w:val="20"/>
        </w:rPr>
        <w:t>podle</w:t>
      </w:r>
      <w:r>
        <w:rPr>
          <w:spacing w:val="-3"/>
          <w:sz w:val="20"/>
        </w:rPr>
        <w:t> </w:t>
      </w:r>
      <w:r>
        <w:rPr>
          <w:sz w:val="20"/>
        </w:rPr>
        <w:t>článku</w:t>
      </w:r>
      <w:r>
        <w:rPr>
          <w:spacing w:val="-4"/>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19"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spacing w:before="1"/>
      </w:pPr>
      <w:r>
        <w:rPr>
          <w:spacing w:val="-2"/>
        </w:rPr>
        <w:t>Smlouvou.</w:t>
      </w:r>
    </w:p>
    <w:p>
      <w:pPr>
        <w:pStyle w:val="ListParagraph"/>
        <w:numPr>
          <w:ilvl w:val="0"/>
          <w:numId w:val="6"/>
        </w:numPr>
        <w:tabs>
          <w:tab w:pos="386" w:val="left" w:leader="none"/>
        </w:tabs>
        <w:spacing w:line="240" w:lineRule="auto" w:before="120"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19"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4"/>
          <w:sz w:val="20"/>
        </w:rPr>
        <w:t> </w:t>
      </w:r>
      <w:r>
        <w:rPr>
          <w:sz w:val="20"/>
        </w:rPr>
        <w:t>tato</w:t>
      </w:r>
      <w:r>
        <w:rPr>
          <w:spacing w:val="32"/>
          <w:sz w:val="20"/>
        </w:rPr>
        <w:t> </w:t>
      </w:r>
      <w:r>
        <w:rPr>
          <w:sz w:val="20"/>
        </w:rPr>
        <w:t>Smlouva</w:t>
      </w:r>
      <w:r>
        <w:rPr>
          <w:spacing w:val="30"/>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spacing w:after="0" w:line="240" w:lineRule="auto"/>
        <w:jc w:val="both"/>
        <w:rPr>
          <w:sz w:val="20"/>
        </w:rPr>
        <w:sectPr>
          <w:pgSz w:w="12240" w:h="15840"/>
          <w:pgMar w:header="0" w:footer="1460" w:top="1060" w:bottom="1660" w:left="1600" w:right="1020"/>
        </w:sectPr>
      </w:pPr>
    </w:p>
    <w:p>
      <w:pPr>
        <w:pStyle w:val="ListParagraph"/>
        <w:numPr>
          <w:ilvl w:val="0"/>
          <w:numId w:val="6"/>
        </w:numPr>
        <w:tabs>
          <w:tab w:pos="386" w:val="left" w:leader="none"/>
        </w:tabs>
        <w:spacing w:line="240" w:lineRule="auto" w:before="73" w:after="0"/>
        <w:ind w:left="385" w:right="115"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spacing w:before="3"/>
        <w:ind w:left="0"/>
        <w:rPr>
          <w:sz w:val="36"/>
        </w:rPr>
      </w:pPr>
    </w:p>
    <w:p>
      <w:pPr>
        <w:pStyle w:val="BodyText"/>
        <w:tabs>
          <w:tab w:pos="6551" w:val="left" w:leader="none"/>
        </w:tabs>
        <w:ind w:left="102"/>
      </w:pPr>
      <w:r>
        <w:rPr>
          <w:spacing w:val="-5"/>
        </w:rPr>
        <w:t>V:</w:t>
      </w:r>
      <w:r>
        <w:rPr/>
        <w:tab/>
        <w:t>V</w:t>
      </w:r>
      <w:r>
        <w:rPr>
          <w:spacing w:val="-5"/>
        </w:rPr>
        <w:t> </w:t>
      </w:r>
      <w:r>
        <w:rPr/>
        <w:t>Praze</w:t>
      </w:r>
      <w:r>
        <w:rPr>
          <w:spacing w:val="18"/>
        </w:rPr>
        <w:t> </w:t>
      </w:r>
      <w:r>
        <w:rPr>
          <w:spacing w:val="-4"/>
        </w:rPr>
        <w:t>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ind w:left="0"/>
        <w:rPr>
          <w:sz w:val="29"/>
        </w:rPr>
      </w:pPr>
    </w:p>
    <w:p>
      <w:pPr>
        <w:tabs>
          <w:tab w:pos="7336"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8023" w:val="left" w:leader="none"/>
        </w:tabs>
        <w:spacing w:before="1"/>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460"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4656"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2024-04-23T05:13:41Z</dcterms:created>
  <dcterms:modified xsi:type="dcterms:W3CDTF">2024-04-23T05:13:41Z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2024-04-22T00:00:00Z</vt:filetime>
  </property>
  <property fmtid="{D5CDD505-2E9C-101B-9397-08002B2CF9AE}" pid="3" name="Creator">
    <vt:lpwstr>Microsoft® Word pro Microsoft 365</vt:lpwstr>
  </property>
  <property fmtid="{D5CDD505-2E9C-101B-9397-08002B2CF9AE}" pid="4" name="LastSaved">
    <vt:filetime>2024-04-23T00:00:00Z</vt:filetime>
  </property>
</Properties>
</file>