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4161A" w14:textId="77777777" w:rsidR="00082A67" w:rsidRDefault="00082A67" w:rsidP="00082A67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9C7F12">
        <w:rPr>
          <w:rFonts w:asciiTheme="minorHAnsi" w:hAnsiTheme="minorHAnsi" w:cstheme="minorHAnsi"/>
          <w:b/>
          <w:bCs/>
          <w:sz w:val="28"/>
          <w:szCs w:val="28"/>
        </w:rPr>
        <w:t>SMLOUVA O VÝPŮJČCE</w:t>
      </w:r>
    </w:p>
    <w:p w14:paraId="4CD0B0FF" w14:textId="77777777" w:rsidR="00082A67" w:rsidRPr="009C7F12" w:rsidRDefault="00082A67" w:rsidP="00082A67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7D230066" w14:textId="77777777" w:rsidR="00082A67" w:rsidRDefault="00082A67" w:rsidP="00082A67">
      <w:pPr>
        <w:rPr>
          <w:rFonts w:asciiTheme="minorHAnsi" w:hAnsiTheme="minorHAnsi" w:cstheme="minorHAnsi"/>
          <w:sz w:val="22"/>
          <w:szCs w:val="22"/>
        </w:rPr>
      </w:pPr>
      <w:r w:rsidRPr="009C7F12">
        <w:rPr>
          <w:rFonts w:asciiTheme="minorHAnsi" w:hAnsiTheme="minorHAnsi" w:cstheme="minorHAnsi"/>
          <w:sz w:val="22"/>
          <w:szCs w:val="22"/>
        </w:rPr>
        <w:t>ČÍSLO SMLOUVY:</w:t>
      </w:r>
      <w:r>
        <w:rPr>
          <w:rFonts w:asciiTheme="minorHAnsi" w:hAnsiTheme="minorHAnsi" w:cstheme="minorHAnsi"/>
          <w:sz w:val="22"/>
          <w:szCs w:val="22"/>
        </w:rPr>
        <w:t xml:space="preserve"> 5/2024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                </w:t>
      </w:r>
      <w:r w:rsidRPr="009C7F12">
        <w:rPr>
          <w:rFonts w:asciiTheme="minorHAnsi" w:hAnsiTheme="minorHAnsi" w:cstheme="minorHAnsi"/>
          <w:sz w:val="22"/>
          <w:szCs w:val="22"/>
        </w:rPr>
        <w:t xml:space="preserve">   ČÍSLO JEDNACÍ: MK/</w:t>
      </w:r>
      <w:r>
        <w:rPr>
          <w:rFonts w:asciiTheme="minorHAnsi" w:hAnsiTheme="minorHAnsi" w:cstheme="minorHAnsi"/>
          <w:sz w:val="22"/>
          <w:szCs w:val="22"/>
        </w:rPr>
        <w:t>351/2024</w:t>
      </w:r>
    </w:p>
    <w:p w14:paraId="42D33A1F" w14:textId="77777777" w:rsidR="00082A67" w:rsidRPr="009C7F12" w:rsidRDefault="00082A67" w:rsidP="00082A6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JID: MKKMSS00118676</w:t>
      </w:r>
    </w:p>
    <w:p w14:paraId="3C6994D9" w14:textId="77777777" w:rsidR="00082A67" w:rsidRPr="009C7F12" w:rsidRDefault="00082A67" w:rsidP="00082A67">
      <w:pPr>
        <w:rPr>
          <w:rFonts w:asciiTheme="minorHAnsi" w:hAnsiTheme="minorHAnsi" w:cstheme="minorHAnsi"/>
          <w:sz w:val="22"/>
          <w:szCs w:val="22"/>
        </w:rPr>
      </w:pPr>
    </w:p>
    <w:p w14:paraId="39801DA7" w14:textId="77777777" w:rsidR="00082A67" w:rsidRDefault="00082A67" w:rsidP="00082A67">
      <w:pPr>
        <w:rPr>
          <w:rFonts w:asciiTheme="minorHAnsi" w:hAnsiTheme="minorHAnsi" w:cstheme="minorHAnsi"/>
          <w:sz w:val="22"/>
          <w:szCs w:val="22"/>
        </w:rPr>
      </w:pPr>
    </w:p>
    <w:p w14:paraId="02FE5AD3" w14:textId="77777777" w:rsidR="00082A67" w:rsidRPr="009C7F12" w:rsidRDefault="00082A67" w:rsidP="00082A67">
      <w:pPr>
        <w:rPr>
          <w:rFonts w:asciiTheme="minorHAnsi" w:hAnsiTheme="minorHAnsi" w:cstheme="minorHAnsi"/>
          <w:sz w:val="22"/>
          <w:szCs w:val="22"/>
        </w:rPr>
      </w:pPr>
    </w:p>
    <w:p w14:paraId="72EF0B3E" w14:textId="77777777" w:rsidR="00082A67" w:rsidRPr="00557AFC" w:rsidRDefault="00082A67" w:rsidP="00082A6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57AFC">
        <w:rPr>
          <w:rFonts w:asciiTheme="minorHAnsi" w:hAnsiTheme="minorHAnsi" w:cstheme="minorHAnsi"/>
          <w:b/>
          <w:bCs/>
          <w:sz w:val="22"/>
          <w:szCs w:val="22"/>
        </w:rPr>
        <w:t>Muzeum Kroměřížska, příspěvková organizace</w:t>
      </w:r>
    </w:p>
    <w:p w14:paraId="578F4B60" w14:textId="77777777" w:rsidR="00082A67" w:rsidRPr="00557AFC" w:rsidRDefault="00082A67" w:rsidP="00082A67">
      <w:pPr>
        <w:jc w:val="both"/>
        <w:rPr>
          <w:rFonts w:asciiTheme="minorHAnsi" w:hAnsiTheme="minorHAnsi" w:cstheme="minorHAnsi"/>
          <w:sz w:val="22"/>
          <w:szCs w:val="22"/>
        </w:rPr>
      </w:pPr>
      <w:r w:rsidRPr="00557AFC">
        <w:rPr>
          <w:rFonts w:asciiTheme="minorHAnsi" w:hAnsiTheme="minorHAnsi" w:cstheme="minorHAnsi"/>
          <w:sz w:val="22"/>
          <w:szCs w:val="22"/>
        </w:rPr>
        <w:t xml:space="preserve">se sídlem Velké náměstí 38/21, 767 01 Kroměříž </w:t>
      </w:r>
    </w:p>
    <w:p w14:paraId="2F4B8A67" w14:textId="77777777" w:rsidR="00082A67" w:rsidRPr="00557AFC" w:rsidRDefault="00082A67" w:rsidP="00082A67">
      <w:pPr>
        <w:jc w:val="both"/>
        <w:rPr>
          <w:rFonts w:asciiTheme="minorHAnsi" w:hAnsiTheme="minorHAnsi" w:cstheme="minorHAnsi"/>
          <w:sz w:val="22"/>
          <w:szCs w:val="22"/>
        </w:rPr>
      </w:pPr>
      <w:r w:rsidRPr="00557AFC">
        <w:rPr>
          <w:rFonts w:asciiTheme="minorHAnsi" w:hAnsiTheme="minorHAnsi" w:cstheme="minorHAnsi"/>
          <w:sz w:val="22"/>
          <w:szCs w:val="22"/>
        </w:rPr>
        <w:t>IČO: 00091138</w:t>
      </w:r>
    </w:p>
    <w:p w14:paraId="000953CF" w14:textId="77777777" w:rsidR="00082A67" w:rsidRPr="00557AFC" w:rsidRDefault="00082A67" w:rsidP="00082A67">
      <w:pPr>
        <w:jc w:val="both"/>
        <w:rPr>
          <w:rFonts w:asciiTheme="minorHAnsi" w:hAnsiTheme="minorHAnsi" w:cstheme="minorHAnsi"/>
          <w:sz w:val="22"/>
          <w:szCs w:val="22"/>
        </w:rPr>
      </w:pPr>
      <w:r w:rsidRPr="00557AFC">
        <w:rPr>
          <w:rFonts w:asciiTheme="minorHAnsi" w:hAnsiTheme="minorHAnsi" w:cstheme="minorHAnsi"/>
          <w:sz w:val="22"/>
          <w:szCs w:val="22"/>
        </w:rPr>
        <w:t>zastoupená: Mgr. Martinou Miláčkovou, ředitelkou</w:t>
      </w:r>
      <w:r>
        <w:rPr>
          <w:rFonts w:asciiTheme="minorHAnsi" w:hAnsiTheme="minorHAnsi" w:cstheme="minorHAnsi"/>
          <w:sz w:val="22"/>
          <w:szCs w:val="22"/>
        </w:rPr>
        <w:t xml:space="preserve"> organizace</w:t>
      </w:r>
    </w:p>
    <w:p w14:paraId="00E0DD22" w14:textId="77777777" w:rsidR="00082A67" w:rsidRPr="009C7F12" w:rsidRDefault="00082A67" w:rsidP="00082A6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9005EB" w14:textId="77777777" w:rsidR="00082A67" w:rsidRPr="009C7F12" w:rsidRDefault="00082A67" w:rsidP="00082A67">
      <w:pPr>
        <w:jc w:val="both"/>
        <w:rPr>
          <w:rFonts w:asciiTheme="minorHAnsi" w:hAnsiTheme="minorHAnsi" w:cstheme="minorHAnsi"/>
          <w:sz w:val="22"/>
          <w:szCs w:val="22"/>
        </w:rPr>
      </w:pPr>
      <w:r w:rsidRPr="009C7F12">
        <w:rPr>
          <w:rFonts w:asciiTheme="minorHAnsi" w:hAnsiTheme="minorHAnsi" w:cstheme="minorHAnsi"/>
          <w:sz w:val="22"/>
          <w:szCs w:val="22"/>
        </w:rPr>
        <w:t>jako půjčitel na straně jedné (dále jen „</w:t>
      </w:r>
      <w:r w:rsidRPr="009C7F12">
        <w:rPr>
          <w:rFonts w:asciiTheme="minorHAnsi" w:hAnsiTheme="minorHAnsi" w:cstheme="minorHAnsi"/>
          <w:b/>
          <w:bCs/>
          <w:sz w:val="22"/>
          <w:szCs w:val="22"/>
        </w:rPr>
        <w:t>půjčitel</w:t>
      </w:r>
      <w:r w:rsidRPr="009C7F12">
        <w:rPr>
          <w:rFonts w:asciiTheme="minorHAnsi" w:hAnsiTheme="minorHAnsi" w:cstheme="minorHAnsi"/>
          <w:sz w:val="22"/>
          <w:szCs w:val="22"/>
        </w:rPr>
        <w:t>“)</w:t>
      </w:r>
    </w:p>
    <w:p w14:paraId="293FE214" w14:textId="77777777" w:rsidR="00082A67" w:rsidRPr="009C7F12" w:rsidRDefault="00082A67" w:rsidP="00082A6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D0F009" w14:textId="77777777" w:rsidR="00082A67" w:rsidRPr="004A5C67" w:rsidRDefault="00082A67" w:rsidP="00082A67">
      <w:pPr>
        <w:jc w:val="both"/>
        <w:rPr>
          <w:rFonts w:asciiTheme="minorHAnsi" w:hAnsiTheme="minorHAnsi" w:cstheme="minorHAnsi"/>
          <w:sz w:val="22"/>
          <w:szCs w:val="22"/>
        </w:rPr>
      </w:pPr>
      <w:r w:rsidRPr="004A5C67">
        <w:rPr>
          <w:rFonts w:asciiTheme="minorHAnsi" w:hAnsiTheme="minorHAnsi" w:cstheme="minorHAnsi"/>
          <w:sz w:val="22"/>
          <w:szCs w:val="22"/>
        </w:rPr>
        <w:t>a</w:t>
      </w:r>
    </w:p>
    <w:p w14:paraId="749549C8" w14:textId="77777777" w:rsidR="00082A67" w:rsidRPr="004A5C67" w:rsidRDefault="00082A67" w:rsidP="00082A6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E3C668F" w14:textId="77777777" w:rsidR="00082A67" w:rsidRPr="00A41767" w:rsidRDefault="00082A67" w:rsidP="00082A6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Muzeum regionu Valašsko, příspěvková organizace</w:t>
      </w:r>
    </w:p>
    <w:p w14:paraId="0E373AD1" w14:textId="77777777" w:rsidR="00082A67" w:rsidRDefault="00082A67" w:rsidP="00082A67">
      <w:pPr>
        <w:jc w:val="both"/>
        <w:rPr>
          <w:rFonts w:asciiTheme="minorHAnsi" w:hAnsiTheme="minorHAnsi" w:cstheme="minorHAnsi"/>
          <w:sz w:val="22"/>
          <w:szCs w:val="22"/>
        </w:rPr>
      </w:pPr>
      <w:r w:rsidRPr="00A41767">
        <w:rPr>
          <w:rFonts w:asciiTheme="minorHAnsi" w:hAnsiTheme="minorHAnsi" w:cstheme="minorHAnsi"/>
          <w:sz w:val="22"/>
          <w:szCs w:val="22"/>
        </w:rPr>
        <w:t>se sídlem</w:t>
      </w:r>
      <w:r>
        <w:rPr>
          <w:rFonts w:asciiTheme="minorHAnsi" w:hAnsiTheme="minorHAnsi" w:cstheme="minorHAnsi"/>
          <w:sz w:val="22"/>
          <w:szCs w:val="22"/>
        </w:rPr>
        <w:t xml:space="preserve"> Horní náměstí 2, 755 01 Vsetín</w:t>
      </w:r>
    </w:p>
    <w:p w14:paraId="77D8269C" w14:textId="77777777" w:rsidR="00082A67" w:rsidRPr="00A41767" w:rsidRDefault="00082A67" w:rsidP="00082A67">
      <w:pPr>
        <w:jc w:val="both"/>
        <w:rPr>
          <w:rFonts w:asciiTheme="minorHAnsi" w:hAnsiTheme="minorHAnsi" w:cstheme="minorHAnsi"/>
          <w:sz w:val="22"/>
          <w:szCs w:val="22"/>
        </w:rPr>
      </w:pPr>
      <w:r w:rsidRPr="00A41767">
        <w:rPr>
          <w:rFonts w:asciiTheme="minorHAnsi" w:hAnsiTheme="minorHAnsi" w:cstheme="minorHAnsi"/>
          <w:sz w:val="22"/>
          <w:szCs w:val="22"/>
        </w:rPr>
        <w:t>IČ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A41767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00098574</w:t>
      </w:r>
    </w:p>
    <w:p w14:paraId="3A4E21D6" w14:textId="77777777" w:rsidR="00082A67" w:rsidRPr="00A41767" w:rsidRDefault="00082A67" w:rsidP="00082A67">
      <w:pPr>
        <w:jc w:val="both"/>
        <w:rPr>
          <w:rFonts w:asciiTheme="minorHAnsi" w:hAnsiTheme="minorHAnsi" w:cstheme="minorHAnsi"/>
          <w:sz w:val="22"/>
          <w:szCs w:val="22"/>
        </w:rPr>
      </w:pPr>
      <w:r w:rsidRPr="00A41767">
        <w:rPr>
          <w:rFonts w:asciiTheme="minorHAnsi" w:hAnsiTheme="minorHAnsi" w:cstheme="minorHAnsi"/>
          <w:sz w:val="22"/>
          <w:szCs w:val="22"/>
        </w:rPr>
        <w:t>zastoupen</w:t>
      </w:r>
      <w:r>
        <w:rPr>
          <w:rFonts w:asciiTheme="minorHAnsi" w:hAnsiTheme="minorHAnsi" w:cstheme="minorHAnsi"/>
          <w:sz w:val="22"/>
          <w:szCs w:val="22"/>
        </w:rPr>
        <w:t>á</w:t>
      </w:r>
      <w:r w:rsidRPr="00A41767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Ing. Tomášem Vitáskem, ředitelem organizace</w:t>
      </w:r>
    </w:p>
    <w:p w14:paraId="6274EF9F" w14:textId="77777777" w:rsidR="00082A67" w:rsidRPr="00DB50C3" w:rsidRDefault="00082A67" w:rsidP="00082A6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B19A1A5" w14:textId="77777777" w:rsidR="00082A67" w:rsidRPr="009C7F12" w:rsidRDefault="00082A67" w:rsidP="00082A67">
      <w:pPr>
        <w:jc w:val="both"/>
        <w:rPr>
          <w:rFonts w:asciiTheme="minorHAnsi" w:hAnsiTheme="minorHAnsi" w:cstheme="minorHAnsi"/>
          <w:sz w:val="22"/>
          <w:szCs w:val="22"/>
        </w:rPr>
      </w:pPr>
      <w:r w:rsidRPr="009C7F12">
        <w:rPr>
          <w:rFonts w:asciiTheme="minorHAnsi" w:hAnsiTheme="minorHAnsi" w:cstheme="minorHAnsi"/>
          <w:sz w:val="22"/>
          <w:szCs w:val="22"/>
        </w:rPr>
        <w:t>jako vypůjčitel na straně druhé (dále jen „</w:t>
      </w:r>
      <w:r w:rsidRPr="009C7F12">
        <w:rPr>
          <w:rFonts w:asciiTheme="minorHAnsi" w:hAnsiTheme="minorHAnsi" w:cstheme="minorHAnsi"/>
          <w:b/>
          <w:bCs/>
          <w:sz w:val="22"/>
          <w:szCs w:val="22"/>
        </w:rPr>
        <w:t>vypůjčitel</w:t>
      </w:r>
      <w:r w:rsidRPr="009C7F12">
        <w:rPr>
          <w:rFonts w:asciiTheme="minorHAnsi" w:hAnsiTheme="minorHAnsi" w:cstheme="minorHAnsi"/>
          <w:sz w:val="22"/>
          <w:szCs w:val="22"/>
        </w:rPr>
        <w:t>“)</w:t>
      </w:r>
    </w:p>
    <w:p w14:paraId="615B0C95" w14:textId="77777777" w:rsidR="00082A67" w:rsidRPr="009C7F12" w:rsidRDefault="00082A67" w:rsidP="00082A6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FEA191" w14:textId="77777777" w:rsidR="00082A67" w:rsidRPr="009C7F12" w:rsidRDefault="00082A67" w:rsidP="00082A6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893807" w14:textId="77777777" w:rsidR="00082A67" w:rsidRPr="009C7F12" w:rsidRDefault="00082A67" w:rsidP="00082A67">
      <w:pPr>
        <w:jc w:val="center"/>
        <w:rPr>
          <w:rFonts w:asciiTheme="minorHAnsi" w:hAnsiTheme="minorHAnsi" w:cstheme="minorHAnsi"/>
          <w:sz w:val="22"/>
          <w:szCs w:val="22"/>
        </w:rPr>
      </w:pPr>
      <w:r w:rsidRPr="009C7F12">
        <w:rPr>
          <w:rFonts w:asciiTheme="minorHAnsi" w:hAnsiTheme="minorHAnsi" w:cstheme="minorHAnsi"/>
          <w:sz w:val="22"/>
          <w:szCs w:val="22"/>
        </w:rPr>
        <w:t>uzavírají níže uvedeného dne, měsíce a roku podle ustanovení § 2193 a násl. zákona č. 89/2012 Sb., občanského zákoníku, ve znění pozdějších předpisů, tuto smlouvu o výpůjčce:</w:t>
      </w:r>
    </w:p>
    <w:p w14:paraId="5E37443A" w14:textId="77777777" w:rsidR="00082A67" w:rsidRDefault="00082A67" w:rsidP="00082A6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9413D31" w14:textId="77777777" w:rsidR="00082A67" w:rsidRPr="009C7F12" w:rsidRDefault="00082A67" w:rsidP="00082A6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D5254B" w14:textId="77777777" w:rsidR="00082A67" w:rsidRPr="009C7F12" w:rsidRDefault="00082A67" w:rsidP="00082A6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C7F12">
        <w:rPr>
          <w:rFonts w:asciiTheme="minorHAnsi" w:hAnsiTheme="minorHAnsi" w:cstheme="minorHAnsi"/>
          <w:b/>
          <w:bCs/>
          <w:sz w:val="22"/>
          <w:szCs w:val="22"/>
        </w:rPr>
        <w:t>I.</w:t>
      </w:r>
    </w:p>
    <w:p w14:paraId="5A047354" w14:textId="77777777" w:rsidR="00082A67" w:rsidRDefault="00082A67" w:rsidP="00082A6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C7F12">
        <w:rPr>
          <w:rFonts w:asciiTheme="minorHAnsi" w:hAnsiTheme="minorHAnsi" w:cstheme="minorHAnsi"/>
          <w:b/>
          <w:bCs/>
          <w:sz w:val="22"/>
          <w:szCs w:val="22"/>
        </w:rPr>
        <w:t>Předmět smlouvy</w:t>
      </w:r>
    </w:p>
    <w:p w14:paraId="77C9497C" w14:textId="77777777" w:rsidR="00082A67" w:rsidRPr="009C7F12" w:rsidRDefault="00082A67" w:rsidP="00082A6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0151070" w14:textId="77777777" w:rsidR="00082A67" w:rsidRDefault="00082A67" w:rsidP="00082A67">
      <w:pPr>
        <w:jc w:val="both"/>
        <w:rPr>
          <w:rFonts w:asciiTheme="minorHAnsi" w:hAnsiTheme="minorHAnsi" w:cstheme="minorHAnsi"/>
          <w:sz w:val="22"/>
          <w:szCs w:val="22"/>
        </w:rPr>
      </w:pPr>
      <w:r w:rsidRPr="009C7F12">
        <w:rPr>
          <w:rFonts w:asciiTheme="minorHAnsi" w:hAnsiTheme="minorHAnsi" w:cstheme="minorHAnsi"/>
          <w:sz w:val="22"/>
          <w:szCs w:val="22"/>
        </w:rPr>
        <w:t>1.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C7F12">
        <w:rPr>
          <w:rFonts w:asciiTheme="minorHAnsi" w:hAnsiTheme="minorHAnsi" w:cstheme="minorHAnsi"/>
          <w:sz w:val="22"/>
          <w:szCs w:val="22"/>
        </w:rPr>
        <w:t>Půjčitel přenechává touto smlouvou vypůjčiteli do bezplatného dočasného užívání</w:t>
      </w:r>
      <w:r>
        <w:rPr>
          <w:rFonts w:asciiTheme="minorHAnsi" w:hAnsiTheme="minorHAnsi" w:cstheme="minorHAnsi"/>
          <w:sz w:val="22"/>
          <w:szCs w:val="22"/>
        </w:rPr>
        <w:t xml:space="preserve"> předměty</w:t>
      </w:r>
      <w:r w:rsidRPr="009C7F12">
        <w:rPr>
          <w:rFonts w:asciiTheme="minorHAnsi" w:hAnsiTheme="minorHAnsi" w:cstheme="minorHAnsi"/>
          <w:sz w:val="22"/>
          <w:szCs w:val="22"/>
        </w:rPr>
        <w:t xml:space="preserve">, jejichž seznam </w:t>
      </w:r>
      <w:r>
        <w:rPr>
          <w:rFonts w:asciiTheme="minorHAnsi" w:hAnsiTheme="minorHAnsi" w:cstheme="minorHAnsi"/>
          <w:sz w:val="22"/>
          <w:szCs w:val="22"/>
        </w:rPr>
        <w:t xml:space="preserve">včetně fotografií </w:t>
      </w:r>
      <w:r w:rsidRPr="009C7F12">
        <w:rPr>
          <w:rFonts w:asciiTheme="minorHAnsi" w:hAnsiTheme="minorHAnsi" w:cstheme="minorHAnsi"/>
          <w:sz w:val="22"/>
          <w:szCs w:val="22"/>
        </w:rPr>
        <w:t>j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9C7F12">
        <w:rPr>
          <w:rFonts w:asciiTheme="minorHAnsi" w:hAnsiTheme="minorHAnsi" w:cstheme="minorHAnsi"/>
          <w:sz w:val="22"/>
          <w:szCs w:val="22"/>
        </w:rPr>
        <w:t xml:space="preserve"> uveden v Příloze č. 1, která je nedílnou součástí této smlouvy.</w:t>
      </w:r>
    </w:p>
    <w:p w14:paraId="43244BDD" w14:textId="77777777" w:rsidR="00082A67" w:rsidRPr="009C7F12" w:rsidRDefault="00082A67" w:rsidP="00082A6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27F3972" w14:textId="77777777" w:rsidR="00082A67" w:rsidRPr="0097468A" w:rsidRDefault="00082A67" w:rsidP="00082A67">
      <w:pPr>
        <w:jc w:val="both"/>
        <w:rPr>
          <w:rFonts w:asciiTheme="minorHAnsi" w:hAnsiTheme="minorHAnsi" w:cstheme="minorHAnsi"/>
          <w:sz w:val="22"/>
          <w:szCs w:val="22"/>
        </w:rPr>
      </w:pPr>
      <w:r w:rsidRPr="0097468A">
        <w:rPr>
          <w:rFonts w:asciiTheme="minorHAnsi" w:hAnsiTheme="minorHAnsi" w:cstheme="minorHAnsi"/>
          <w:sz w:val="22"/>
          <w:szCs w:val="22"/>
        </w:rPr>
        <w:t xml:space="preserve">2. Předměty jsou zapůjčeny pro účely </w:t>
      </w:r>
      <w:r>
        <w:rPr>
          <w:rFonts w:asciiTheme="minorHAnsi" w:hAnsiTheme="minorHAnsi" w:cstheme="minorHAnsi"/>
          <w:sz w:val="22"/>
          <w:szCs w:val="22"/>
        </w:rPr>
        <w:t>výstavní – stálá expozice</w:t>
      </w:r>
      <w:r w:rsidRPr="00873700">
        <w:rPr>
          <w:rFonts w:asciiTheme="minorHAnsi" w:hAnsiTheme="minorHAnsi" w:cstheme="minorHAnsi"/>
          <w:sz w:val="22"/>
          <w:szCs w:val="22"/>
        </w:rPr>
        <w:t xml:space="preserve"> na zámku Lešná u Valašského Meziříčí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5CBC1ED" w14:textId="77777777" w:rsidR="00082A67" w:rsidRDefault="00082A67" w:rsidP="00082A6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4DB7013" w14:textId="77777777" w:rsidR="00082A67" w:rsidRDefault="00082A67" w:rsidP="00082A6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674D9C" w14:textId="77777777" w:rsidR="00082A67" w:rsidRPr="009C7F12" w:rsidRDefault="00082A67" w:rsidP="00082A6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C7F12">
        <w:rPr>
          <w:rFonts w:asciiTheme="minorHAnsi" w:hAnsiTheme="minorHAnsi" w:cstheme="minorHAnsi"/>
          <w:b/>
          <w:bCs/>
          <w:sz w:val="22"/>
          <w:szCs w:val="22"/>
        </w:rPr>
        <w:t>II.</w:t>
      </w:r>
    </w:p>
    <w:p w14:paraId="5319492A" w14:textId="77777777" w:rsidR="00082A67" w:rsidRDefault="00082A67" w:rsidP="00082A6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C7F12">
        <w:rPr>
          <w:rFonts w:asciiTheme="minorHAnsi" w:hAnsiTheme="minorHAnsi" w:cstheme="minorHAnsi"/>
          <w:b/>
          <w:bCs/>
          <w:sz w:val="22"/>
          <w:szCs w:val="22"/>
        </w:rPr>
        <w:t>Doba výpůjčky</w:t>
      </w:r>
    </w:p>
    <w:p w14:paraId="0C18B4E4" w14:textId="77777777" w:rsidR="00082A67" w:rsidRPr="009C7F12" w:rsidRDefault="00082A67" w:rsidP="00082A6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AE04022" w14:textId="77777777" w:rsidR="00082A67" w:rsidRDefault="00082A67" w:rsidP="00082A67">
      <w:pPr>
        <w:jc w:val="both"/>
        <w:rPr>
          <w:rFonts w:asciiTheme="minorHAnsi" w:hAnsiTheme="minorHAnsi" w:cstheme="minorHAnsi"/>
          <w:sz w:val="22"/>
          <w:szCs w:val="22"/>
        </w:rPr>
      </w:pPr>
      <w:r w:rsidRPr="009C7F12">
        <w:rPr>
          <w:rFonts w:asciiTheme="minorHAnsi" w:hAnsiTheme="minorHAnsi" w:cstheme="minorHAnsi"/>
          <w:sz w:val="22"/>
          <w:szCs w:val="22"/>
        </w:rPr>
        <w:t>1. Výpůjčka se sj</w:t>
      </w:r>
      <w:r>
        <w:rPr>
          <w:rFonts w:asciiTheme="minorHAnsi" w:hAnsiTheme="minorHAnsi" w:cstheme="minorHAnsi"/>
          <w:sz w:val="22"/>
          <w:szCs w:val="22"/>
        </w:rPr>
        <w:t>ednává bezplatně na dobu od 1. 5. 2024 do 31. 12. 2025.</w:t>
      </w:r>
    </w:p>
    <w:p w14:paraId="78091FC1" w14:textId="77777777" w:rsidR="00082A67" w:rsidRPr="009C7F12" w:rsidRDefault="00082A67" w:rsidP="00082A6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114334A" w14:textId="77777777" w:rsidR="00082A67" w:rsidRDefault="00082A67" w:rsidP="00082A67">
      <w:pPr>
        <w:jc w:val="both"/>
        <w:rPr>
          <w:rFonts w:asciiTheme="minorHAnsi" w:hAnsiTheme="minorHAnsi" w:cstheme="minorHAnsi"/>
          <w:sz w:val="22"/>
          <w:szCs w:val="22"/>
        </w:rPr>
      </w:pPr>
      <w:r w:rsidRPr="009C7F12">
        <w:rPr>
          <w:rFonts w:asciiTheme="minorHAnsi" w:hAnsiTheme="minorHAnsi" w:cstheme="minorHAnsi"/>
          <w:sz w:val="22"/>
          <w:szCs w:val="22"/>
        </w:rPr>
        <w:t xml:space="preserve">2. Výpůjčka skončí uplynutím sjednané doby. Dobu výpůjčky lze změnit dodatkem k této smlouvě. </w:t>
      </w:r>
      <w:r>
        <w:rPr>
          <w:rFonts w:asciiTheme="minorHAnsi" w:hAnsiTheme="minorHAnsi" w:cstheme="minorHAnsi"/>
          <w:sz w:val="22"/>
          <w:szCs w:val="22"/>
        </w:rPr>
        <w:br/>
      </w:r>
      <w:r w:rsidRPr="009C7F12">
        <w:rPr>
          <w:rFonts w:asciiTheme="minorHAnsi" w:hAnsiTheme="minorHAnsi" w:cstheme="minorHAnsi"/>
          <w:sz w:val="22"/>
          <w:szCs w:val="22"/>
        </w:rPr>
        <w:t>O případném prodloužení výpůjčky musí vypůjčitel požádat nejméně čtrnáct dnů před původně stanoveným datem ukončení výpůjčky.</w:t>
      </w:r>
    </w:p>
    <w:p w14:paraId="4F00613E" w14:textId="77777777" w:rsidR="00082A67" w:rsidRPr="009C7F12" w:rsidRDefault="00082A67" w:rsidP="00082A6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9F6CAD" w14:textId="77777777" w:rsidR="00082A67" w:rsidRDefault="00082A67" w:rsidP="00082A67">
      <w:pPr>
        <w:jc w:val="both"/>
        <w:rPr>
          <w:rFonts w:asciiTheme="minorHAnsi" w:hAnsiTheme="minorHAnsi" w:cstheme="minorHAnsi"/>
          <w:sz w:val="22"/>
          <w:szCs w:val="22"/>
        </w:rPr>
      </w:pPr>
      <w:r w:rsidRPr="009C7F12">
        <w:rPr>
          <w:rFonts w:asciiTheme="minorHAnsi" w:hAnsiTheme="minorHAnsi" w:cstheme="minorHAnsi"/>
          <w:sz w:val="22"/>
          <w:szCs w:val="22"/>
        </w:rPr>
        <w:t>3. V případě potřeby má půjčitel právo z vážných důvodů zkrátit dobu výpůjčky. Vážným důvodem je vlastní potřeba půjčitele, nepředvídatelné zhoršení fyzického stavu předmětu, nebo nedodržení smluvních podmínek vypůjčitelem.</w:t>
      </w:r>
    </w:p>
    <w:p w14:paraId="6B190AED" w14:textId="77777777" w:rsidR="00082A67" w:rsidRDefault="00082A67" w:rsidP="00082A6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C51D62" w14:textId="77777777" w:rsidR="00082A67" w:rsidRDefault="00082A67" w:rsidP="00082A67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p w14:paraId="37051909" w14:textId="77777777" w:rsidR="00082A67" w:rsidRDefault="00082A67" w:rsidP="00082A6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99E3F57" w14:textId="77777777" w:rsidR="00082A67" w:rsidRPr="009C7F12" w:rsidRDefault="00082A67" w:rsidP="00082A6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C7F12">
        <w:rPr>
          <w:rFonts w:asciiTheme="minorHAnsi" w:hAnsiTheme="minorHAnsi" w:cstheme="minorHAnsi"/>
          <w:b/>
          <w:bCs/>
          <w:sz w:val="22"/>
          <w:szCs w:val="22"/>
        </w:rPr>
        <w:t>III.</w:t>
      </w:r>
    </w:p>
    <w:p w14:paraId="26F0DAFA" w14:textId="77777777" w:rsidR="00082A67" w:rsidRPr="009C7F12" w:rsidRDefault="00082A67" w:rsidP="00082A6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C7F12">
        <w:rPr>
          <w:rFonts w:asciiTheme="minorHAnsi" w:hAnsiTheme="minorHAnsi" w:cstheme="minorHAnsi"/>
          <w:b/>
          <w:bCs/>
          <w:sz w:val="22"/>
          <w:szCs w:val="22"/>
        </w:rPr>
        <w:t>Práva a povinnosti smluvních stran</w:t>
      </w:r>
    </w:p>
    <w:p w14:paraId="010D71A8" w14:textId="77777777" w:rsidR="00082A67" w:rsidRDefault="00082A67" w:rsidP="00082A67">
      <w:pPr>
        <w:rPr>
          <w:rFonts w:asciiTheme="minorHAnsi" w:hAnsiTheme="minorHAnsi" w:cstheme="minorHAnsi"/>
          <w:sz w:val="22"/>
          <w:szCs w:val="22"/>
        </w:rPr>
      </w:pPr>
    </w:p>
    <w:p w14:paraId="7BCDDC6C" w14:textId="77777777" w:rsidR="00082A67" w:rsidRPr="009C7F12" w:rsidRDefault="00082A67" w:rsidP="00082A67">
      <w:pPr>
        <w:jc w:val="both"/>
        <w:rPr>
          <w:rFonts w:asciiTheme="minorHAnsi" w:hAnsiTheme="minorHAnsi" w:cstheme="minorHAnsi"/>
          <w:sz w:val="22"/>
          <w:szCs w:val="22"/>
        </w:rPr>
      </w:pPr>
      <w:r w:rsidRPr="009C7F12">
        <w:rPr>
          <w:rFonts w:asciiTheme="minorHAnsi" w:hAnsiTheme="minorHAnsi" w:cstheme="minorHAnsi"/>
          <w:sz w:val="22"/>
          <w:szCs w:val="22"/>
        </w:rPr>
        <w:t>Smlouva o výpůjčce je uzavírána za následujících podmínek:</w:t>
      </w:r>
    </w:p>
    <w:p w14:paraId="238E0363" w14:textId="77777777" w:rsidR="00082A67" w:rsidRDefault="00082A67" w:rsidP="00082A6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24BE6A" w14:textId="77777777" w:rsidR="00082A67" w:rsidRDefault="00082A67" w:rsidP="00082A67">
      <w:pPr>
        <w:jc w:val="both"/>
        <w:rPr>
          <w:rFonts w:asciiTheme="minorHAnsi" w:hAnsiTheme="minorHAnsi" w:cstheme="minorHAnsi"/>
          <w:sz w:val="22"/>
          <w:szCs w:val="22"/>
        </w:rPr>
      </w:pPr>
      <w:r w:rsidRPr="009C7F12">
        <w:rPr>
          <w:rFonts w:asciiTheme="minorHAnsi" w:hAnsiTheme="minorHAnsi" w:cstheme="minorHAnsi"/>
          <w:sz w:val="22"/>
          <w:szCs w:val="22"/>
        </w:rPr>
        <w:t xml:space="preserve">1. </w:t>
      </w:r>
      <w:r>
        <w:rPr>
          <w:rFonts w:asciiTheme="minorHAnsi" w:hAnsiTheme="minorHAnsi" w:cstheme="minorHAnsi"/>
          <w:sz w:val="22"/>
          <w:szCs w:val="22"/>
        </w:rPr>
        <w:t>Sbírkové p</w:t>
      </w:r>
      <w:r w:rsidRPr="009C7F12">
        <w:rPr>
          <w:rFonts w:asciiTheme="minorHAnsi" w:hAnsiTheme="minorHAnsi" w:cstheme="minorHAnsi"/>
          <w:sz w:val="22"/>
          <w:szCs w:val="22"/>
        </w:rPr>
        <w:t xml:space="preserve">ředměty zůstávají ve vlastnictví Zlínského kraje a smí jich být použito vzhledem k jejich skutečné i právní povaze jen k účelům uvedeným v čl. I. této smlouvy. S vypůjčenými </w:t>
      </w:r>
      <w:r>
        <w:rPr>
          <w:rFonts w:asciiTheme="minorHAnsi" w:hAnsiTheme="minorHAnsi" w:cstheme="minorHAnsi"/>
          <w:sz w:val="22"/>
          <w:szCs w:val="22"/>
        </w:rPr>
        <w:t xml:space="preserve">sbírkovými </w:t>
      </w:r>
      <w:r w:rsidRPr="009C7F12">
        <w:rPr>
          <w:rFonts w:asciiTheme="minorHAnsi" w:hAnsiTheme="minorHAnsi" w:cstheme="minorHAnsi"/>
          <w:sz w:val="22"/>
          <w:szCs w:val="22"/>
        </w:rPr>
        <w:t>předměty nesmí být bez souhlasu půjčitele jakýmkoliv způsobem disponováno, nelze je přemísťovat nebo dále půjčovat.</w:t>
      </w:r>
    </w:p>
    <w:p w14:paraId="0EA9ACFF" w14:textId="77777777" w:rsidR="00082A67" w:rsidRPr="009C7F12" w:rsidRDefault="00082A67" w:rsidP="00082A6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E5E66DD" w14:textId="77777777" w:rsidR="00082A67" w:rsidRDefault="00082A67" w:rsidP="00082A67">
      <w:pPr>
        <w:jc w:val="both"/>
        <w:rPr>
          <w:rFonts w:asciiTheme="minorHAnsi" w:hAnsiTheme="minorHAnsi" w:cstheme="minorHAnsi"/>
          <w:sz w:val="22"/>
          <w:szCs w:val="22"/>
        </w:rPr>
      </w:pPr>
      <w:r w:rsidRPr="009C7F12">
        <w:rPr>
          <w:rFonts w:asciiTheme="minorHAnsi" w:hAnsiTheme="minorHAnsi" w:cstheme="minorHAnsi"/>
          <w:sz w:val="22"/>
          <w:szCs w:val="22"/>
        </w:rPr>
        <w:t>2. Vypůjčitel je povinen po celou dobu užívání zajistit ochranu a bezpečnost předmětů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69CF6EA" w14:textId="77777777" w:rsidR="00082A67" w:rsidRPr="009C7F12" w:rsidRDefault="00082A67" w:rsidP="00082A6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EB9458C" w14:textId="77777777" w:rsidR="00082A67" w:rsidRDefault="00082A67" w:rsidP="00082A6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Pr="009C7F12">
        <w:rPr>
          <w:rFonts w:asciiTheme="minorHAnsi" w:hAnsiTheme="minorHAnsi" w:cstheme="minorHAnsi"/>
          <w:sz w:val="22"/>
          <w:szCs w:val="22"/>
        </w:rPr>
        <w:t>. V případě potřeby může půjčitel žádat okamžité vrácení i před uplynutím smluvené doby bez jakéhokoliv nároku ze strany uživatele (vypůjčitele).</w:t>
      </w:r>
    </w:p>
    <w:p w14:paraId="54AE0431" w14:textId="77777777" w:rsidR="00082A67" w:rsidRDefault="00082A67" w:rsidP="00082A6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E3C137" w14:textId="77777777" w:rsidR="00082A67" w:rsidRDefault="00082A67" w:rsidP="00082A6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Pr="009C7F12">
        <w:rPr>
          <w:rFonts w:asciiTheme="minorHAnsi" w:hAnsiTheme="minorHAnsi" w:cstheme="minorHAnsi"/>
          <w:sz w:val="22"/>
          <w:szCs w:val="22"/>
        </w:rPr>
        <w:t xml:space="preserve">. Vypůjčené </w:t>
      </w:r>
      <w:r>
        <w:rPr>
          <w:rFonts w:asciiTheme="minorHAnsi" w:hAnsiTheme="minorHAnsi" w:cstheme="minorHAnsi"/>
          <w:sz w:val="22"/>
          <w:szCs w:val="22"/>
        </w:rPr>
        <w:t xml:space="preserve">sbírkové </w:t>
      </w:r>
      <w:r w:rsidRPr="009C7F12">
        <w:rPr>
          <w:rFonts w:asciiTheme="minorHAnsi" w:hAnsiTheme="minorHAnsi" w:cstheme="minorHAnsi"/>
          <w:sz w:val="22"/>
          <w:szCs w:val="22"/>
        </w:rPr>
        <w:t>předměty nemusí být pojištěny, uživatel (vypůjčitel) však odpovídá za jakékoliv poškození, znehodnocení, zkázu nebo ztrátu předmětů, až do výše pojistných cen</w:t>
      </w:r>
      <w:r>
        <w:rPr>
          <w:rFonts w:asciiTheme="minorHAnsi" w:hAnsiTheme="minorHAnsi" w:cstheme="minorHAnsi"/>
          <w:sz w:val="22"/>
          <w:szCs w:val="22"/>
        </w:rPr>
        <w:t>, ať již vznikly jakýmkoliv způsobem</w:t>
      </w:r>
      <w:r w:rsidRPr="009C7F12">
        <w:rPr>
          <w:rFonts w:asciiTheme="minorHAnsi" w:hAnsiTheme="minorHAnsi" w:cstheme="minorHAnsi"/>
          <w:sz w:val="22"/>
          <w:szCs w:val="22"/>
        </w:rPr>
        <w:t>. Odpovědnost vzniká okamžikem jejich fyzického převzetí a trvá až do předání půjčiteli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67826A8" w14:textId="77777777" w:rsidR="00082A67" w:rsidRPr="009C7F12" w:rsidRDefault="00082A67" w:rsidP="00082A6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A6FE668" w14:textId="77777777" w:rsidR="00082A67" w:rsidRDefault="00082A67" w:rsidP="00082A6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9C7F12">
        <w:rPr>
          <w:rFonts w:asciiTheme="minorHAnsi" w:hAnsiTheme="minorHAnsi" w:cstheme="minorHAnsi"/>
          <w:sz w:val="22"/>
          <w:szCs w:val="22"/>
        </w:rPr>
        <w:t>. Poruší-li vypůjčitel tuto smlouvu, odpovídá půjčiteli za škodu, která jí takovým porušením vznikne.</w:t>
      </w:r>
    </w:p>
    <w:p w14:paraId="21E6E26C" w14:textId="77777777" w:rsidR="00082A67" w:rsidRDefault="00082A67" w:rsidP="00082A6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1891D61" w14:textId="77777777" w:rsidR="00082A67" w:rsidRDefault="00082A67" w:rsidP="00082A6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Pr="009C7F12">
        <w:rPr>
          <w:rFonts w:asciiTheme="minorHAnsi" w:hAnsiTheme="minorHAnsi" w:cstheme="minorHAnsi"/>
          <w:sz w:val="22"/>
          <w:szCs w:val="22"/>
        </w:rPr>
        <w:t xml:space="preserve">. Přepravu sbírkových předmětů na místo určení a zpět na místo vrácení, nebo tam, kam půjčitel určí, obstará vypůjčitel na svůj náklad a nebezpečí. Vypůjčené sbírkové předměty musí být při přepravě doprovázeny zodpovědným pracovníkem vypůjčitele. </w:t>
      </w:r>
    </w:p>
    <w:p w14:paraId="7438EB66" w14:textId="77777777" w:rsidR="00082A67" w:rsidRPr="009C7F12" w:rsidRDefault="00082A67" w:rsidP="00082A6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ABAE1A" w14:textId="77777777" w:rsidR="00082A67" w:rsidRPr="009C7F12" w:rsidRDefault="00082A67" w:rsidP="00082A6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42F3A3" w14:textId="77777777" w:rsidR="00082A67" w:rsidRPr="00912DB6" w:rsidRDefault="00082A67" w:rsidP="00082A6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12DB6">
        <w:rPr>
          <w:rFonts w:asciiTheme="minorHAnsi" w:hAnsiTheme="minorHAnsi" w:cstheme="minorHAnsi"/>
          <w:b/>
          <w:bCs/>
          <w:sz w:val="22"/>
          <w:szCs w:val="22"/>
        </w:rPr>
        <w:t>IV.</w:t>
      </w:r>
    </w:p>
    <w:p w14:paraId="7A898609" w14:textId="77777777" w:rsidR="00082A67" w:rsidRDefault="00082A67" w:rsidP="00082A6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12DB6">
        <w:rPr>
          <w:rFonts w:asciiTheme="minorHAnsi" w:hAnsiTheme="minorHAnsi" w:cstheme="minorHAnsi"/>
          <w:b/>
          <w:bCs/>
          <w:sz w:val="22"/>
          <w:szCs w:val="22"/>
        </w:rPr>
        <w:t>Závěrečná ustanovení</w:t>
      </w:r>
    </w:p>
    <w:p w14:paraId="08E7EE99" w14:textId="77777777" w:rsidR="00082A67" w:rsidRPr="00912DB6" w:rsidRDefault="00082A67" w:rsidP="00082A6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4B929A4" w14:textId="77777777" w:rsidR="00082A67" w:rsidRDefault="00082A67" w:rsidP="00082A67">
      <w:pPr>
        <w:jc w:val="both"/>
        <w:rPr>
          <w:rFonts w:asciiTheme="minorHAnsi" w:hAnsiTheme="minorHAnsi" w:cstheme="minorHAnsi"/>
          <w:sz w:val="22"/>
          <w:szCs w:val="22"/>
        </w:rPr>
      </w:pPr>
      <w:r w:rsidRPr="009C7F12">
        <w:rPr>
          <w:rFonts w:asciiTheme="minorHAnsi" w:hAnsiTheme="minorHAnsi" w:cstheme="minorHAnsi"/>
          <w:sz w:val="22"/>
          <w:szCs w:val="22"/>
        </w:rPr>
        <w:t>1. Tato smlouva nabývá platnosti podpisem obou smluvních stran.</w:t>
      </w:r>
    </w:p>
    <w:p w14:paraId="0E7F4C0D" w14:textId="77777777" w:rsidR="00082A67" w:rsidRPr="009C7F12" w:rsidRDefault="00082A67" w:rsidP="00082A6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4954F89" w14:textId="77777777" w:rsidR="00082A67" w:rsidRDefault="00082A67" w:rsidP="00082A67">
      <w:pPr>
        <w:jc w:val="both"/>
        <w:rPr>
          <w:rFonts w:asciiTheme="minorHAnsi" w:hAnsiTheme="minorHAnsi" w:cstheme="minorHAnsi"/>
          <w:sz w:val="22"/>
          <w:szCs w:val="22"/>
        </w:rPr>
      </w:pPr>
      <w:r w:rsidRPr="009C7F12">
        <w:rPr>
          <w:rFonts w:asciiTheme="minorHAnsi" w:hAnsiTheme="minorHAnsi" w:cstheme="minorHAnsi"/>
          <w:sz w:val="22"/>
          <w:szCs w:val="22"/>
        </w:rPr>
        <w:t xml:space="preserve">2. Smluvní strany prohlašují, že s obsahem této smlouvy před jejím podpisem důkladně seznámily </w:t>
      </w:r>
      <w:r>
        <w:rPr>
          <w:rFonts w:asciiTheme="minorHAnsi" w:hAnsiTheme="minorHAnsi" w:cstheme="minorHAnsi"/>
          <w:sz w:val="22"/>
          <w:szCs w:val="22"/>
        </w:rPr>
        <w:br/>
      </w:r>
      <w:r w:rsidRPr="009C7F12">
        <w:rPr>
          <w:rFonts w:asciiTheme="minorHAnsi" w:hAnsiTheme="minorHAnsi" w:cstheme="minorHAnsi"/>
          <w:sz w:val="22"/>
          <w:szCs w:val="22"/>
        </w:rPr>
        <w:t>a že tuto smlouvu uzavírají na základě své svobodné vůle. Svými podpisy potvrzují svůj souhlas s celým obsahem této smlouvy.</w:t>
      </w:r>
    </w:p>
    <w:p w14:paraId="2F19192E" w14:textId="77777777" w:rsidR="00082A67" w:rsidRPr="009C7F12" w:rsidRDefault="00082A67" w:rsidP="00082A6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0E7CE74" w14:textId="77777777" w:rsidR="00082A67" w:rsidRDefault="00082A67" w:rsidP="00082A67">
      <w:pPr>
        <w:jc w:val="both"/>
        <w:rPr>
          <w:rFonts w:asciiTheme="minorHAnsi" w:hAnsiTheme="minorHAnsi" w:cstheme="minorHAnsi"/>
          <w:sz w:val="22"/>
          <w:szCs w:val="22"/>
        </w:rPr>
      </w:pPr>
      <w:r w:rsidRPr="009C7F12">
        <w:rPr>
          <w:rFonts w:asciiTheme="minorHAnsi" w:hAnsiTheme="minorHAnsi" w:cstheme="minorHAnsi"/>
          <w:sz w:val="22"/>
          <w:szCs w:val="22"/>
        </w:rPr>
        <w:t>3. Práva a povinnosti stanovené v této smlouvě počínají podpisem smlouvy oběma smluvními stranami, respektive okamžikem převzetí předmětů, a končí jejich vrácením a vyřízením případných pohledávek vzniklých v souvislosti s jejich výpůjčkou.</w:t>
      </w:r>
    </w:p>
    <w:p w14:paraId="07E822B1" w14:textId="77777777" w:rsidR="00082A67" w:rsidRDefault="00082A67" w:rsidP="00082A6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879F2A" w14:textId="77777777" w:rsidR="00082A67" w:rsidRDefault="00082A67" w:rsidP="00082A6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4. </w:t>
      </w:r>
      <w:r w:rsidRPr="00D21197">
        <w:rPr>
          <w:rFonts w:asciiTheme="minorHAnsi" w:hAnsiTheme="minorHAnsi" w:cstheme="minorHAnsi"/>
          <w:sz w:val="22"/>
          <w:szCs w:val="22"/>
        </w:rPr>
        <w:t xml:space="preserve">Smluvní strany se dohodly, že půjčitel bezodkladně po uzavření této smlouvy odešle smlouvu </w:t>
      </w:r>
      <w:r>
        <w:rPr>
          <w:rFonts w:asciiTheme="minorHAnsi" w:hAnsiTheme="minorHAnsi" w:cstheme="minorHAnsi"/>
          <w:sz w:val="22"/>
          <w:szCs w:val="22"/>
        </w:rPr>
        <w:br/>
      </w:r>
      <w:r w:rsidRPr="00D21197">
        <w:rPr>
          <w:rFonts w:asciiTheme="minorHAnsi" w:hAnsiTheme="minorHAnsi" w:cstheme="minorHAnsi"/>
          <w:sz w:val="22"/>
          <w:szCs w:val="22"/>
        </w:rPr>
        <w:t>k řádnému uveřejnění do registru smluv vedeného Ministerstvem vnitra ČR.</w:t>
      </w:r>
    </w:p>
    <w:p w14:paraId="40F1F74F" w14:textId="77777777" w:rsidR="00082A67" w:rsidRDefault="00082A67" w:rsidP="00082A6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A95EA7" w14:textId="77777777" w:rsidR="00082A67" w:rsidRDefault="00082A67" w:rsidP="00082A6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5.</w:t>
      </w:r>
      <w:r w:rsidRPr="00E054D3">
        <w:rPr>
          <w:rFonts w:asciiTheme="minorHAnsi" w:hAnsiTheme="minorHAnsi" w:cstheme="minorHAnsi"/>
          <w:sz w:val="22"/>
          <w:szCs w:val="22"/>
        </w:rPr>
        <w:t xml:space="preserve"> </w:t>
      </w:r>
      <w:r w:rsidRPr="00A41767">
        <w:rPr>
          <w:rFonts w:asciiTheme="minorHAnsi" w:hAnsiTheme="minorHAnsi" w:cstheme="minorHAnsi"/>
          <w:sz w:val="22"/>
          <w:szCs w:val="22"/>
        </w:rPr>
        <w:t>Tato smlouva je vyhotovena v elektronické podobě a je opatřena kvalifikovanými elektronickými podpisy statutárních zástupců obou smluvních stran.</w:t>
      </w:r>
    </w:p>
    <w:p w14:paraId="05A0F50D" w14:textId="77777777" w:rsidR="00082A67" w:rsidRPr="009C7F12" w:rsidRDefault="00082A67" w:rsidP="00082A6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E5B909" w14:textId="77777777" w:rsidR="00082A67" w:rsidRDefault="00082A67" w:rsidP="00082A6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Pr="009C7F12">
        <w:rPr>
          <w:rFonts w:asciiTheme="minorHAnsi" w:hAnsiTheme="minorHAnsi" w:cstheme="minorHAnsi"/>
          <w:sz w:val="22"/>
          <w:szCs w:val="22"/>
        </w:rPr>
        <w:t>. Smlouvu lze měnit pouze formou vzestupně číslovaných dodatků</w:t>
      </w:r>
      <w:r>
        <w:rPr>
          <w:rFonts w:asciiTheme="minorHAnsi" w:hAnsiTheme="minorHAnsi" w:cstheme="minorHAnsi"/>
          <w:sz w:val="22"/>
          <w:szCs w:val="22"/>
        </w:rPr>
        <w:t xml:space="preserve"> uzavřených v elektronické podobě.</w:t>
      </w:r>
    </w:p>
    <w:p w14:paraId="29F8426C" w14:textId="77777777" w:rsidR="00082A67" w:rsidRDefault="00082A67" w:rsidP="00082A6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418ECE5" w14:textId="77777777" w:rsidR="00082A67" w:rsidRDefault="00082A67" w:rsidP="00082A6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B44E7DB" w14:textId="77777777" w:rsidR="00082A67" w:rsidRDefault="00082A67" w:rsidP="00082A6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7F8E27" w14:textId="77777777" w:rsidR="00082A67" w:rsidRPr="009C7F12" w:rsidRDefault="00082A67" w:rsidP="00082A6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7D66F5" w14:textId="77777777" w:rsidR="00082A67" w:rsidRDefault="00082A67" w:rsidP="00082A67">
      <w:pPr>
        <w:rPr>
          <w:rFonts w:asciiTheme="minorHAnsi" w:hAnsiTheme="minorHAnsi" w:cstheme="minorHAnsi"/>
          <w:sz w:val="22"/>
          <w:szCs w:val="22"/>
        </w:rPr>
      </w:pPr>
    </w:p>
    <w:p w14:paraId="42E370FD" w14:textId="77777777" w:rsidR="00082A67" w:rsidRDefault="00082A67" w:rsidP="00082A67">
      <w:pPr>
        <w:rPr>
          <w:rFonts w:asciiTheme="minorHAnsi" w:hAnsiTheme="minorHAnsi" w:cstheme="minorHAnsi"/>
          <w:sz w:val="22"/>
          <w:szCs w:val="22"/>
        </w:rPr>
      </w:pPr>
    </w:p>
    <w:p w14:paraId="01A4A2DA" w14:textId="42D81D5F" w:rsidR="00082A67" w:rsidRDefault="00082A67" w:rsidP="00082A6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 Kroměříži </w:t>
      </w:r>
      <w:r>
        <w:rPr>
          <w:rFonts w:asciiTheme="minorHAnsi" w:hAnsiTheme="minorHAnsi" w:cstheme="minorHAnsi"/>
          <w:sz w:val="22"/>
          <w:szCs w:val="22"/>
        </w:rPr>
        <w:t>22. 4. 2024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Ve Vsetíně </w:t>
      </w:r>
      <w:r>
        <w:rPr>
          <w:rFonts w:asciiTheme="minorHAnsi" w:hAnsiTheme="minorHAnsi" w:cstheme="minorHAnsi"/>
          <w:sz w:val="22"/>
          <w:szCs w:val="22"/>
        </w:rPr>
        <w:t>23. 4. 2024</w:t>
      </w:r>
    </w:p>
    <w:p w14:paraId="240825F1" w14:textId="77777777" w:rsidR="00082A67" w:rsidRDefault="00082A67" w:rsidP="00082A67">
      <w:pPr>
        <w:rPr>
          <w:rFonts w:asciiTheme="minorHAnsi" w:hAnsiTheme="minorHAnsi" w:cstheme="minorHAnsi"/>
          <w:sz w:val="22"/>
          <w:szCs w:val="22"/>
        </w:rPr>
      </w:pPr>
    </w:p>
    <w:p w14:paraId="67A4507D" w14:textId="77777777" w:rsidR="00082A67" w:rsidRDefault="00082A67" w:rsidP="00082A67">
      <w:pPr>
        <w:rPr>
          <w:rFonts w:asciiTheme="minorHAnsi" w:hAnsiTheme="minorHAnsi" w:cstheme="minorHAnsi"/>
          <w:sz w:val="22"/>
          <w:szCs w:val="22"/>
        </w:rPr>
      </w:pPr>
    </w:p>
    <w:p w14:paraId="25B0AAC2" w14:textId="77777777" w:rsidR="00082A67" w:rsidRPr="009C7F12" w:rsidRDefault="00082A67" w:rsidP="00082A67">
      <w:pPr>
        <w:rPr>
          <w:rFonts w:asciiTheme="minorHAnsi" w:hAnsiTheme="minorHAnsi" w:cstheme="minorHAnsi"/>
          <w:sz w:val="22"/>
          <w:szCs w:val="22"/>
        </w:rPr>
      </w:pPr>
    </w:p>
    <w:p w14:paraId="0593A075" w14:textId="77777777" w:rsidR="00082A67" w:rsidRPr="009C7F12" w:rsidRDefault="00082A67" w:rsidP="00082A67">
      <w:pPr>
        <w:rPr>
          <w:rFonts w:asciiTheme="minorHAnsi" w:hAnsiTheme="minorHAnsi" w:cstheme="minorHAnsi"/>
          <w:sz w:val="22"/>
          <w:szCs w:val="22"/>
        </w:rPr>
      </w:pPr>
      <w:r w:rsidRPr="009C7F12">
        <w:rPr>
          <w:rFonts w:asciiTheme="minorHAnsi" w:hAnsiTheme="minorHAnsi" w:cstheme="minorHAnsi"/>
          <w:sz w:val="22"/>
          <w:szCs w:val="22"/>
        </w:rPr>
        <w:t>……………………………….</w:t>
      </w:r>
      <w:r w:rsidRPr="009C7F12">
        <w:rPr>
          <w:rFonts w:asciiTheme="minorHAnsi" w:hAnsiTheme="minorHAnsi" w:cstheme="minorHAnsi"/>
          <w:sz w:val="22"/>
          <w:szCs w:val="22"/>
        </w:rPr>
        <w:tab/>
      </w:r>
      <w:r w:rsidRPr="009C7F12">
        <w:rPr>
          <w:rFonts w:asciiTheme="minorHAnsi" w:hAnsiTheme="minorHAnsi" w:cstheme="minorHAnsi"/>
          <w:sz w:val="22"/>
          <w:szCs w:val="22"/>
        </w:rPr>
        <w:tab/>
      </w:r>
      <w:r w:rsidRPr="009C7F12">
        <w:rPr>
          <w:rFonts w:asciiTheme="minorHAnsi" w:hAnsiTheme="minorHAnsi" w:cstheme="minorHAnsi"/>
          <w:sz w:val="22"/>
          <w:szCs w:val="22"/>
        </w:rPr>
        <w:tab/>
      </w:r>
      <w:r w:rsidRPr="009C7F12">
        <w:rPr>
          <w:rFonts w:asciiTheme="minorHAnsi" w:hAnsiTheme="minorHAnsi" w:cstheme="minorHAnsi"/>
          <w:sz w:val="22"/>
          <w:szCs w:val="22"/>
        </w:rPr>
        <w:tab/>
        <w:t xml:space="preserve">              </w:t>
      </w:r>
      <w:r>
        <w:rPr>
          <w:rFonts w:asciiTheme="minorHAnsi" w:hAnsiTheme="minorHAnsi" w:cstheme="minorHAnsi"/>
          <w:sz w:val="22"/>
          <w:szCs w:val="22"/>
        </w:rPr>
        <w:t>..</w:t>
      </w:r>
      <w:r w:rsidRPr="009C7F12">
        <w:rPr>
          <w:rFonts w:asciiTheme="minorHAnsi" w:hAnsiTheme="minorHAnsi" w:cstheme="minorHAnsi"/>
          <w:sz w:val="22"/>
          <w:szCs w:val="22"/>
        </w:rPr>
        <w:t>………………………………..</w:t>
      </w:r>
    </w:p>
    <w:p w14:paraId="0B7F6307" w14:textId="77777777" w:rsidR="00082A67" w:rsidRPr="004A5C67" w:rsidRDefault="00082A67" w:rsidP="00082A67">
      <w:pPr>
        <w:rPr>
          <w:rFonts w:asciiTheme="minorHAnsi" w:hAnsiTheme="minorHAnsi" w:cstheme="minorHAnsi"/>
          <w:sz w:val="22"/>
          <w:szCs w:val="22"/>
        </w:rPr>
      </w:pPr>
      <w:r w:rsidRPr="009C7F12">
        <w:rPr>
          <w:rFonts w:asciiTheme="minorHAnsi" w:hAnsiTheme="minorHAnsi" w:cstheme="minorHAnsi"/>
          <w:sz w:val="22"/>
          <w:szCs w:val="22"/>
        </w:rPr>
        <w:t>Mgr. Martina Miláčková</w:t>
      </w:r>
      <w:r w:rsidRPr="009C7F12">
        <w:rPr>
          <w:rFonts w:asciiTheme="minorHAnsi" w:hAnsiTheme="minorHAnsi" w:cstheme="minorHAnsi"/>
          <w:sz w:val="22"/>
          <w:szCs w:val="22"/>
        </w:rPr>
        <w:tab/>
      </w:r>
      <w:r w:rsidRPr="009C7F12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Ing. Tomáš Vitásek</w:t>
      </w:r>
    </w:p>
    <w:p w14:paraId="3106B1B3" w14:textId="77777777" w:rsidR="00082A67" w:rsidRPr="009C7F12" w:rsidRDefault="00082A67" w:rsidP="00082A67">
      <w:pPr>
        <w:rPr>
          <w:rFonts w:asciiTheme="minorHAnsi" w:hAnsiTheme="minorHAnsi" w:cstheme="minorHAnsi"/>
          <w:sz w:val="22"/>
          <w:szCs w:val="22"/>
        </w:rPr>
      </w:pPr>
      <w:r w:rsidRPr="009C7F12">
        <w:rPr>
          <w:rFonts w:asciiTheme="minorHAnsi" w:hAnsiTheme="minorHAnsi" w:cstheme="minorHAnsi"/>
          <w:sz w:val="22"/>
          <w:szCs w:val="22"/>
        </w:rPr>
        <w:t xml:space="preserve">ředitelka     </w:t>
      </w:r>
      <w:r w:rsidRPr="009C7F12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9C7F12">
        <w:rPr>
          <w:rFonts w:asciiTheme="minorHAnsi" w:hAnsiTheme="minorHAnsi" w:cstheme="minorHAnsi"/>
          <w:sz w:val="22"/>
          <w:szCs w:val="22"/>
        </w:rPr>
        <w:t>ředitel</w:t>
      </w:r>
    </w:p>
    <w:p w14:paraId="68DBF5AB" w14:textId="77777777" w:rsidR="00082A67" w:rsidRPr="009C7F12" w:rsidRDefault="00082A67" w:rsidP="00082A67">
      <w:pPr>
        <w:jc w:val="both"/>
        <w:rPr>
          <w:rFonts w:asciiTheme="minorHAnsi" w:hAnsiTheme="minorHAnsi" w:cstheme="minorHAnsi"/>
          <w:sz w:val="22"/>
          <w:szCs w:val="22"/>
        </w:rPr>
      </w:pPr>
      <w:r w:rsidRPr="009C7F12">
        <w:rPr>
          <w:rFonts w:asciiTheme="minorHAnsi" w:hAnsiTheme="minorHAnsi" w:cstheme="minorHAnsi"/>
          <w:sz w:val="22"/>
          <w:szCs w:val="22"/>
        </w:rPr>
        <w:t>Muzeum Kroměřížska, p. o.</w:t>
      </w:r>
      <w:r w:rsidRPr="009C7F12">
        <w:rPr>
          <w:rFonts w:asciiTheme="minorHAnsi" w:hAnsiTheme="minorHAnsi" w:cstheme="minorHAnsi"/>
          <w:sz w:val="22"/>
          <w:szCs w:val="22"/>
        </w:rPr>
        <w:tab/>
      </w:r>
      <w:r w:rsidRPr="009C7F12">
        <w:rPr>
          <w:rFonts w:asciiTheme="minorHAnsi" w:hAnsiTheme="minorHAnsi" w:cstheme="minorHAnsi"/>
          <w:sz w:val="22"/>
          <w:szCs w:val="22"/>
        </w:rPr>
        <w:tab/>
      </w:r>
      <w:r w:rsidRPr="009C7F12">
        <w:rPr>
          <w:rFonts w:asciiTheme="minorHAnsi" w:hAnsiTheme="minorHAnsi" w:cstheme="minorHAnsi"/>
          <w:sz w:val="22"/>
          <w:szCs w:val="22"/>
        </w:rPr>
        <w:tab/>
      </w:r>
      <w:r w:rsidRPr="009C7F12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Muzeum regionu Valašsko, p. o.</w:t>
      </w:r>
    </w:p>
    <w:p w14:paraId="596C9290" w14:textId="77777777" w:rsidR="00082A67" w:rsidRPr="009C7F12" w:rsidRDefault="00082A67" w:rsidP="00082A67">
      <w:pPr>
        <w:rPr>
          <w:rFonts w:asciiTheme="minorHAnsi" w:hAnsiTheme="minorHAnsi" w:cstheme="minorHAnsi"/>
          <w:sz w:val="22"/>
          <w:szCs w:val="22"/>
        </w:rPr>
      </w:pPr>
      <w:r w:rsidRPr="009C7F12">
        <w:rPr>
          <w:rFonts w:asciiTheme="minorHAnsi" w:hAnsiTheme="minorHAnsi" w:cstheme="minorHAnsi"/>
          <w:sz w:val="22"/>
          <w:szCs w:val="22"/>
        </w:rPr>
        <w:t>(půjčitel)</w:t>
      </w:r>
      <w:r w:rsidRPr="009C7F12">
        <w:rPr>
          <w:rFonts w:asciiTheme="minorHAnsi" w:hAnsiTheme="minorHAnsi" w:cstheme="minorHAnsi"/>
          <w:sz w:val="22"/>
          <w:szCs w:val="22"/>
        </w:rPr>
        <w:tab/>
      </w:r>
      <w:r w:rsidRPr="009C7F12">
        <w:rPr>
          <w:rFonts w:asciiTheme="minorHAnsi" w:hAnsiTheme="minorHAnsi" w:cstheme="minorHAnsi"/>
          <w:sz w:val="22"/>
          <w:szCs w:val="22"/>
        </w:rPr>
        <w:tab/>
      </w:r>
      <w:r w:rsidRPr="009C7F12">
        <w:rPr>
          <w:rFonts w:asciiTheme="minorHAnsi" w:hAnsiTheme="minorHAnsi" w:cstheme="minorHAnsi"/>
          <w:sz w:val="22"/>
          <w:szCs w:val="22"/>
        </w:rPr>
        <w:tab/>
      </w:r>
      <w:r w:rsidRPr="009C7F12">
        <w:rPr>
          <w:rFonts w:asciiTheme="minorHAnsi" w:hAnsiTheme="minorHAnsi" w:cstheme="minorHAnsi"/>
          <w:sz w:val="22"/>
          <w:szCs w:val="22"/>
        </w:rPr>
        <w:tab/>
      </w:r>
      <w:r w:rsidRPr="009C7F12">
        <w:rPr>
          <w:rFonts w:asciiTheme="minorHAnsi" w:hAnsiTheme="minorHAnsi" w:cstheme="minorHAnsi"/>
          <w:sz w:val="22"/>
          <w:szCs w:val="22"/>
        </w:rPr>
        <w:tab/>
      </w:r>
      <w:r w:rsidRPr="009C7F12">
        <w:rPr>
          <w:rFonts w:asciiTheme="minorHAnsi" w:hAnsiTheme="minorHAnsi" w:cstheme="minorHAnsi"/>
          <w:sz w:val="22"/>
          <w:szCs w:val="22"/>
        </w:rPr>
        <w:tab/>
        <w:t>(vypůjčitel)</w:t>
      </w:r>
      <w:r w:rsidRPr="009C7F12">
        <w:rPr>
          <w:rFonts w:asciiTheme="minorHAnsi" w:hAnsiTheme="minorHAnsi" w:cstheme="minorHAnsi"/>
          <w:sz w:val="22"/>
          <w:szCs w:val="22"/>
        </w:rPr>
        <w:tab/>
      </w:r>
      <w:r w:rsidRPr="009C7F12">
        <w:rPr>
          <w:rFonts w:asciiTheme="minorHAnsi" w:hAnsiTheme="minorHAnsi" w:cstheme="minorHAnsi"/>
          <w:sz w:val="22"/>
          <w:szCs w:val="22"/>
        </w:rPr>
        <w:tab/>
      </w:r>
    </w:p>
    <w:p w14:paraId="353F784D" w14:textId="77777777" w:rsidR="00082A67" w:rsidRDefault="00082A67" w:rsidP="00082A67">
      <w:pPr>
        <w:rPr>
          <w:rFonts w:asciiTheme="minorHAnsi" w:hAnsiTheme="minorHAnsi" w:cstheme="minorHAnsi"/>
          <w:sz w:val="22"/>
          <w:szCs w:val="22"/>
        </w:rPr>
      </w:pPr>
    </w:p>
    <w:p w14:paraId="5EF70194" w14:textId="77777777" w:rsidR="00082A67" w:rsidRDefault="00082A67" w:rsidP="00082A67">
      <w:pPr>
        <w:rPr>
          <w:rFonts w:asciiTheme="minorHAnsi" w:hAnsiTheme="minorHAnsi" w:cstheme="minorHAnsi"/>
          <w:sz w:val="22"/>
          <w:szCs w:val="22"/>
        </w:rPr>
      </w:pPr>
    </w:p>
    <w:p w14:paraId="45048247" w14:textId="77777777" w:rsidR="00082A67" w:rsidRDefault="00082A67" w:rsidP="00082A67">
      <w:pPr>
        <w:rPr>
          <w:rFonts w:asciiTheme="minorHAnsi" w:hAnsiTheme="minorHAnsi" w:cstheme="minorHAnsi"/>
          <w:sz w:val="22"/>
          <w:szCs w:val="22"/>
        </w:rPr>
      </w:pPr>
    </w:p>
    <w:p w14:paraId="5906ACC4" w14:textId="77777777" w:rsidR="00082A67" w:rsidRDefault="00082A67" w:rsidP="00082A67">
      <w:pPr>
        <w:rPr>
          <w:rFonts w:asciiTheme="minorHAnsi" w:hAnsiTheme="minorHAnsi" w:cstheme="minorHAnsi"/>
          <w:sz w:val="22"/>
          <w:szCs w:val="22"/>
        </w:rPr>
      </w:pPr>
    </w:p>
    <w:p w14:paraId="701EC646" w14:textId="77777777" w:rsidR="00082A67" w:rsidRDefault="00082A67" w:rsidP="00082A67">
      <w:pPr>
        <w:rPr>
          <w:rFonts w:asciiTheme="minorHAnsi" w:hAnsiTheme="minorHAnsi" w:cstheme="minorHAnsi"/>
          <w:sz w:val="22"/>
          <w:szCs w:val="22"/>
        </w:rPr>
      </w:pPr>
    </w:p>
    <w:p w14:paraId="67A95AEC" w14:textId="77777777" w:rsidR="00082A67" w:rsidRDefault="00082A67" w:rsidP="00082A67">
      <w:pPr>
        <w:rPr>
          <w:rFonts w:asciiTheme="minorHAnsi" w:hAnsiTheme="minorHAnsi" w:cstheme="minorHAnsi"/>
          <w:sz w:val="22"/>
          <w:szCs w:val="22"/>
        </w:rPr>
      </w:pPr>
    </w:p>
    <w:p w14:paraId="6711F45C" w14:textId="77777777" w:rsidR="00082A67" w:rsidRDefault="00082A67" w:rsidP="00082A67">
      <w:pPr>
        <w:rPr>
          <w:rFonts w:asciiTheme="minorHAnsi" w:hAnsiTheme="minorHAnsi" w:cstheme="minorHAnsi"/>
          <w:sz w:val="22"/>
          <w:szCs w:val="22"/>
        </w:rPr>
      </w:pPr>
    </w:p>
    <w:p w14:paraId="36D86B74" w14:textId="77777777" w:rsidR="00082A67" w:rsidRDefault="00082A67" w:rsidP="00082A67">
      <w:pPr>
        <w:rPr>
          <w:rFonts w:asciiTheme="minorHAnsi" w:hAnsiTheme="minorHAnsi" w:cstheme="minorHAnsi"/>
          <w:sz w:val="22"/>
          <w:szCs w:val="22"/>
        </w:rPr>
      </w:pPr>
    </w:p>
    <w:p w14:paraId="279F088D" w14:textId="77777777" w:rsidR="00082A67" w:rsidRDefault="00082A67" w:rsidP="00082A67">
      <w:pPr>
        <w:rPr>
          <w:rFonts w:asciiTheme="minorHAnsi" w:hAnsiTheme="minorHAnsi" w:cstheme="minorHAnsi"/>
          <w:sz w:val="22"/>
          <w:szCs w:val="22"/>
        </w:rPr>
      </w:pPr>
    </w:p>
    <w:p w14:paraId="1B17C0AC" w14:textId="77777777" w:rsidR="00082A67" w:rsidRDefault="00082A67" w:rsidP="00082A67">
      <w:pPr>
        <w:rPr>
          <w:rFonts w:asciiTheme="minorHAnsi" w:hAnsiTheme="minorHAnsi" w:cstheme="minorHAnsi"/>
          <w:sz w:val="22"/>
          <w:szCs w:val="22"/>
        </w:rPr>
      </w:pPr>
    </w:p>
    <w:p w14:paraId="794749D7" w14:textId="77777777" w:rsidR="00082A67" w:rsidRDefault="00082A67" w:rsidP="00082A67">
      <w:pPr>
        <w:rPr>
          <w:rFonts w:asciiTheme="minorHAnsi" w:hAnsiTheme="minorHAnsi" w:cstheme="minorHAnsi"/>
          <w:sz w:val="22"/>
          <w:szCs w:val="22"/>
        </w:rPr>
      </w:pPr>
    </w:p>
    <w:p w14:paraId="3EE8C89F" w14:textId="77777777" w:rsidR="00082A67" w:rsidRDefault="00082A67" w:rsidP="00082A67">
      <w:pPr>
        <w:rPr>
          <w:rFonts w:asciiTheme="minorHAnsi" w:hAnsiTheme="minorHAnsi" w:cstheme="minorHAnsi"/>
          <w:sz w:val="22"/>
          <w:szCs w:val="22"/>
        </w:rPr>
      </w:pPr>
    </w:p>
    <w:p w14:paraId="03655DFF" w14:textId="77777777" w:rsidR="00082A67" w:rsidRDefault="00082A67" w:rsidP="00082A67">
      <w:pPr>
        <w:widowControl w:val="0"/>
        <w:spacing w:before="120"/>
        <w:jc w:val="both"/>
        <w:rPr>
          <w:rFonts w:eastAsia="Times New Roman"/>
          <w:snapToGrid w:val="0"/>
          <w:sz w:val="20"/>
          <w:szCs w:val="20"/>
          <w:lang w:eastAsia="cs-CZ"/>
        </w:rPr>
      </w:pPr>
    </w:p>
    <w:p w14:paraId="62D3B821" w14:textId="77777777" w:rsidR="00082A67" w:rsidRDefault="00082A67" w:rsidP="00082A67">
      <w:pPr>
        <w:widowControl w:val="0"/>
        <w:spacing w:before="120"/>
        <w:jc w:val="both"/>
        <w:rPr>
          <w:rFonts w:eastAsia="Times New Roman"/>
          <w:snapToGrid w:val="0"/>
          <w:sz w:val="20"/>
          <w:szCs w:val="20"/>
          <w:lang w:eastAsia="cs-CZ"/>
        </w:rPr>
      </w:pPr>
    </w:p>
    <w:p w14:paraId="6F4BC88A" w14:textId="77777777" w:rsidR="00082A67" w:rsidRDefault="00082A67" w:rsidP="00082A67">
      <w:pPr>
        <w:widowControl w:val="0"/>
        <w:spacing w:before="120"/>
        <w:jc w:val="both"/>
        <w:rPr>
          <w:rFonts w:eastAsia="Times New Roman"/>
          <w:snapToGrid w:val="0"/>
          <w:sz w:val="20"/>
          <w:szCs w:val="20"/>
          <w:lang w:eastAsia="cs-CZ"/>
        </w:rPr>
      </w:pPr>
    </w:p>
    <w:p w14:paraId="49594E51" w14:textId="77777777" w:rsidR="00082A67" w:rsidRDefault="00082A67" w:rsidP="00082A67">
      <w:pPr>
        <w:widowControl w:val="0"/>
        <w:spacing w:before="120"/>
        <w:jc w:val="both"/>
        <w:rPr>
          <w:rFonts w:eastAsia="Times New Roman"/>
          <w:snapToGrid w:val="0"/>
          <w:sz w:val="20"/>
          <w:szCs w:val="20"/>
          <w:lang w:eastAsia="cs-CZ"/>
        </w:rPr>
      </w:pPr>
    </w:p>
    <w:p w14:paraId="021E60C2" w14:textId="77777777" w:rsidR="00082A67" w:rsidRDefault="00082A67" w:rsidP="00082A67">
      <w:pPr>
        <w:widowControl w:val="0"/>
        <w:spacing w:before="120"/>
        <w:jc w:val="both"/>
        <w:rPr>
          <w:rFonts w:eastAsia="Times New Roman"/>
          <w:snapToGrid w:val="0"/>
          <w:sz w:val="20"/>
          <w:szCs w:val="20"/>
          <w:lang w:eastAsia="cs-CZ"/>
        </w:rPr>
      </w:pPr>
    </w:p>
    <w:p w14:paraId="62729218" w14:textId="77777777" w:rsidR="00082A67" w:rsidRDefault="00082A67" w:rsidP="00082A67">
      <w:pPr>
        <w:widowControl w:val="0"/>
        <w:spacing w:before="120"/>
        <w:jc w:val="both"/>
        <w:rPr>
          <w:rFonts w:eastAsia="Times New Roman"/>
          <w:snapToGrid w:val="0"/>
          <w:sz w:val="20"/>
          <w:szCs w:val="20"/>
          <w:lang w:eastAsia="cs-CZ"/>
        </w:rPr>
      </w:pPr>
    </w:p>
    <w:p w14:paraId="605B9596" w14:textId="77777777" w:rsidR="00082A67" w:rsidRDefault="00082A67" w:rsidP="00082A67">
      <w:pPr>
        <w:widowControl w:val="0"/>
        <w:spacing w:before="120"/>
        <w:jc w:val="both"/>
        <w:rPr>
          <w:rFonts w:eastAsia="Times New Roman"/>
          <w:snapToGrid w:val="0"/>
          <w:sz w:val="20"/>
          <w:szCs w:val="20"/>
          <w:lang w:eastAsia="cs-CZ"/>
        </w:rPr>
      </w:pPr>
    </w:p>
    <w:p w14:paraId="3486776E" w14:textId="77777777" w:rsidR="00082A67" w:rsidRDefault="00082A67" w:rsidP="00082A67">
      <w:pPr>
        <w:widowControl w:val="0"/>
        <w:spacing w:before="120"/>
        <w:jc w:val="both"/>
        <w:rPr>
          <w:rFonts w:eastAsia="Times New Roman"/>
          <w:snapToGrid w:val="0"/>
          <w:sz w:val="20"/>
          <w:szCs w:val="20"/>
          <w:lang w:eastAsia="cs-CZ"/>
        </w:rPr>
      </w:pPr>
    </w:p>
    <w:p w14:paraId="25A08BEE" w14:textId="77777777" w:rsidR="00082A67" w:rsidRDefault="00082A67" w:rsidP="00082A67">
      <w:pPr>
        <w:widowControl w:val="0"/>
        <w:spacing w:before="120"/>
        <w:jc w:val="both"/>
        <w:rPr>
          <w:rFonts w:eastAsia="Times New Roman"/>
          <w:snapToGrid w:val="0"/>
          <w:sz w:val="20"/>
          <w:szCs w:val="20"/>
          <w:lang w:eastAsia="cs-CZ"/>
        </w:rPr>
      </w:pPr>
    </w:p>
    <w:p w14:paraId="1B25028E" w14:textId="77777777" w:rsidR="00082A67" w:rsidRDefault="00082A67" w:rsidP="00082A67">
      <w:pPr>
        <w:widowControl w:val="0"/>
        <w:spacing w:before="120"/>
        <w:jc w:val="both"/>
        <w:rPr>
          <w:rFonts w:eastAsia="Times New Roman"/>
          <w:snapToGrid w:val="0"/>
          <w:sz w:val="20"/>
          <w:szCs w:val="20"/>
          <w:lang w:eastAsia="cs-CZ"/>
        </w:rPr>
      </w:pPr>
    </w:p>
    <w:p w14:paraId="75DFB3EF" w14:textId="77777777" w:rsidR="00082A67" w:rsidRDefault="00082A67" w:rsidP="00082A67">
      <w:pPr>
        <w:widowControl w:val="0"/>
        <w:spacing w:before="120"/>
        <w:jc w:val="both"/>
        <w:rPr>
          <w:rFonts w:eastAsia="Times New Roman"/>
          <w:snapToGrid w:val="0"/>
          <w:sz w:val="20"/>
          <w:szCs w:val="20"/>
          <w:lang w:eastAsia="cs-CZ"/>
        </w:rPr>
      </w:pPr>
    </w:p>
    <w:p w14:paraId="2206DA6D" w14:textId="77777777" w:rsidR="00082A67" w:rsidRDefault="00082A67" w:rsidP="00082A67">
      <w:pPr>
        <w:widowControl w:val="0"/>
        <w:spacing w:before="120"/>
        <w:jc w:val="both"/>
        <w:rPr>
          <w:rFonts w:eastAsia="Times New Roman"/>
          <w:snapToGrid w:val="0"/>
          <w:sz w:val="20"/>
          <w:szCs w:val="20"/>
          <w:lang w:eastAsia="cs-CZ"/>
        </w:rPr>
      </w:pPr>
    </w:p>
    <w:p w14:paraId="7BF65226" w14:textId="77777777" w:rsidR="00082A67" w:rsidRDefault="00082A67" w:rsidP="00082A67">
      <w:pPr>
        <w:widowControl w:val="0"/>
        <w:spacing w:before="120"/>
        <w:jc w:val="both"/>
        <w:rPr>
          <w:rFonts w:eastAsia="Times New Roman"/>
          <w:snapToGrid w:val="0"/>
          <w:sz w:val="20"/>
          <w:szCs w:val="20"/>
          <w:lang w:eastAsia="cs-CZ"/>
        </w:rPr>
      </w:pPr>
    </w:p>
    <w:p w14:paraId="33BA71BE" w14:textId="77777777" w:rsidR="00082A67" w:rsidRDefault="00082A67" w:rsidP="00082A67">
      <w:pPr>
        <w:widowControl w:val="0"/>
        <w:spacing w:before="120"/>
        <w:jc w:val="both"/>
        <w:rPr>
          <w:rFonts w:eastAsia="Times New Roman"/>
          <w:snapToGrid w:val="0"/>
          <w:sz w:val="20"/>
          <w:szCs w:val="20"/>
          <w:lang w:eastAsia="cs-CZ"/>
        </w:rPr>
      </w:pPr>
    </w:p>
    <w:p w14:paraId="12AA5C45" w14:textId="77777777" w:rsidR="00082A67" w:rsidRDefault="00082A67" w:rsidP="00082A67">
      <w:pPr>
        <w:widowControl w:val="0"/>
        <w:spacing w:before="120"/>
        <w:jc w:val="both"/>
        <w:rPr>
          <w:rFonts w:eastAsia="Times New Roman"/>
          <w:snapToGrid w:val="0"/>
          <w:sz w:val="20"/>
          <w:szCs w:val="20"/>
          <w:lang w:eastAsia="cs-CZ"/>
        </w:rPr>
      </w:pPr>
    </w:p>
    <w:p w14:paraId="2CA2792B" w14:textId="77777777" w:rsidR="00082A67" w:rsidRDefault="00082A67" w:rsidP="00082A67">
      <w:pPr>
        <w:widowControl w:val="0"/>
        <w:spacing w:before="120"/>
        <w:jc w:val="both"/>
        <w:rPr>
          <w:rFonts w:eastAsia="Times New Roman"/>
          <w:snapToGrid w:val="0"/>
          <w:sz w:val="20"/>
          <w:szCs w:val="20"/>
          <w:lang w:eastAsia="cs-CZ"/>
        </w:rPr>
      </w:pPr>
    </w:p>
    <w:p w14:paraId="700F1FA4" w14:textId="77777777" w:rsidR="00082A67" w:rsidRDefault="00082A67" w:rsidP="00082A67">
      <w:pPr>
        <w:widowControl w:val="0"/>
        <w:spacing w:before="120"/>
        <w:jc w:val="both"/>
        <w:rPr>
          <w:rFonts w:eastAsia="Times New Roman"/>
          <w:snapToGrid w:val="0"/>
          <w:sz w:val="20"/>
          <w:szCs w:val="20"/>
          <w:lang w:eastAsia="cs-CZ"/>
        </w:rPr>
      </w:pPr>
    </w:p>
    <w:p w14:paraId="0F3DB930" w14:textId="77777777" w:rsidR="00082A67" w:rsidRDefault="00082A67" w:rsidP="00082A67">
      <w:pPr>
        <w:widowControl w:val="0"/>
        <w:spacing w:before="120"/>
        <w:jc w:val="both"/>
        <w:rPr>
          <w:rFonts w:eastAsia="Times New Roman"/>
          <w:snapToGrid w:val="0"/>
          <w:sz w:val="20"/>
          <w:szCs w:val="20"/>
          <w:lang w:eastAsia="cs-CZ"/>
        </w:rPr>
      </w:pPr>
    </w:p>
    <w:p w14:paraId="4DF61B69" w14:textId="77777777" w:rsidR="00082A67" w:rsidRDefault="00082A67" w:rsidP="00082A67">
      <w:pPr>
        <w:widowControl w:val="0"/>
        <w:spacing w:before="120"/>
        <w:jc w:val="both"/>
        <w:rPr>
          <w:rFonts w:eastAsia="Times New Roman"/>
          <w:snapToGrid w:val="0"/>
          <w:sz w:val="20"/>
          <w:szCs w:val="20"/>
          <w:lang w:eastAsia="cs-CZ"/>
        </w:rPr>
      </w:pPr>
    </w:p>
    <w:p w14:paraId="75867517" w14:textId="77777777" w:rsidR="00082A67" w:rsidRDefault="00082A67" w:rsidP="00082A67">
      <w:pPr>
        <w:widowControl w:val="0"/>
        <w:spacing w:before="120"/>
        <w:jc w:val="both"/>
        <w:rPr>
          <w:rFonts w:eastAsia="Times New Roman"/>
          <w:snapToGrid w:val="0"/>
          <w:sz w:val="20"/>
          <w:szCs w:val="20"/>
          <w:lang w:eastAsia="cs-CZ"/>
        </w:rPr>
      </w:pPr>
    </w:p>
    <w:p w14:paraId="4246ED6A" w14:textId="77777777" w:rsidR="00082A67" w:rsidRDefault="00082A67" w:rsidP="00082A67">
      <w:pPr>
        <w:widowControl w:val="0"/>
        <w:spacing w:before="120"/>
        <w:jc w:val="both"/>
        <w:rPr>
          <w:rFonts w:eastAsia="Times New Roman"/>
          <w:snapToGrid w:val="0"/>
          <w:sz w:val="20"/>
          <w:szCs w:val="20"/>
          <w:lang w:eastAsia="cs-CZ"/>
        </w:rPr>
      </w:pPr>
    </w:p>
    <w:p w14:paraId="360ED14D" w14:textId="77777777" w:rsidR="00082A67" w:rsidRDefault="00082A67" w:rsidP="00082A67">
      <w:pPr>
        <w:widowControl w:val="0"/>
        <w:spacing w:before="120"/>
        <w:jc w:val="both"/>
        <w:rPr>
          <w:rFonts w:eastAsia="Times New Roman"/>
          <w:snapToGrid w:val="0"/>
          <w:sz w:val="20"/>
          <w:szCs w:val="20"/>
          <w:lang w:eastAsia="cs-CZ"/>
        </w:rPr>
      </w:pPr>
    </w:p>
    <w:p w14:paraId="71804FFC" w14:textId="4ACC916A" w:rsidR="00082A67" w:rsidRPr="00D95CEE" w:rsidRDefault="00082A67" w:rsidP="00082A67">
      <w:pPr>
        <w:widowControl w:val="0"/>
        <w:tabs>
          <w:tab w:val="left" w:pos="284"/>
        </w:tabs>
        <w:spacing w:before="120"/>
        <w:jc w:val="center"/>
        <w:rPr>
          <w:rFonts w:asciiTheme="minorHAnsi" w:eastAsia="Times New Roman" w:hAnsiTheme="minorHAnsi" w:cstheme="minorHAnsi"/>
          <w:b/>
          <w:iCs/>
          <w:snapToGrid w:val="0"/>
          <w:sz w:val="22"/>
          <w:szCs w:val="22"/>
          <w:lang w:eastAsia="cs-CZ"/>
        </w:rPr>
      </w:pPr>
      <w:r w:rsidRPr="00D95CEE">
        <w:rPr>
          <w:rFonts w:asciiTheme="minorHAnsi" w:eastAsia="Times New Roman" w:hAnsiTheme="minorHAnsi" w:cstheme="minorHAnsi"/>
          <w:b/>
          <w:iCs/>
          <w:snapToGrid w:val="0"/>
          <w:sz w:val="22"/>
          <w:szCs w:val="22"/>
          <w:lang w:eastAsia="cs-CZ"/>
        </w:rPr>
        <w:lastRenderedPageBreak/>
        <w:t xml:space="preserve">Příloha č. 1 – Seznam předmětů ke smlouvě č. </w:t>
      </w:r>
      <w:r>
        <w:rPr>
          <w:rFonts w:asciiTheme="minorHAnsi" w:eastAsia="Times New Roman" w:hAnsiTheme="minorHAnsi" w:cstheme="minorHAnsi"/>
          <w:b/>
          <w:iCs/>
          <w:snapToGrid w:val="0"/>
          <w:sz w:val="22"/>
          <w:szCs w:val="22"/>
          <w:lang w:eastAsia="cs-CZ"/>
        </w:rPr>
        <w:t>5</w:t>
      </w:r>
      <w:r w:rsidRPr="00D95CEE">
        <w:rPr>
          <w:rFonts w:asciiTheme="minorHAnsi" w:eastAsia="Times New Roman" w:hAnsiTheme="minorHAnsi" w:cstheme="minorHAnsi"/>
          <w:b/>
          <w:iCs/>
          <w:snapToGrid w:val="0"/>
          <w:sz w:val="22"/>
          <w:szCs w:val="22"/>
          <w:lang w:eastAsia="cs-CZ"/>
        </w:rPr>
        <w:t>/202</w:t>
      </w:r>
      <w:r>
        <w:rPr>
          <w:rFonts w:asciiTheme="minorHAnsi" w:eastAsia="Times New Roman" w:hAnsiTheme="minorHAnsi" w:cstheme="minorHAnsi"/>
          <w:b/>
          <w:iCs/>
          <w:snapToGrid w:val="0"/>
          <w:sz w:val="22"/>
          <w:szCs w:val="22"/>
          <w:lang w:eastAsia="cs-CZ"/>
        </w:rPr>
        <w:t>4</w:t>
      </w:r>
      <w:r w:rsidRPr="00D95CEE">
        <w:rPr>
          <w:rFonts w:asciiTheme="minorHAnsi" w:eastAsia="Times New Roman" w:hAnsiTheme="minorHAnsi" w:cstheme="minorHAnsi"/>
          <w:b/>
          <w:iCs/>
          <w:snapToGrid w:val="0"/>
          <w:sz w:val="22"/>
          <w:szCs w:val="22"/>
          <w:lang w:eastAsia="cs-CZ"/>
        </w:rPr>
        <w:t>, č. j. MK/</w:t>
      </w:r>
      <w:r>
        <w:rPr>
          <w:rFonts w:asciiTheme="minorHAnsi" w:eastAsia="Times New Roman" w:hAnsiTheme="minorHAnsi" w:cstheme="minorHAnsi"/>
          <w:b/>
          <w:iCs/>
          <w:snapToGrid w:val="0"/>
          <w:sz w:val="22"/>
          <w:szCs w:val="22"/>
          <w:lang w:eastAsia="cs-CZ"/>
        </w:rPr>
        <w:t>351</w:t>
      </w:r>
      <w:r w:rsidRPr="00D95CEE">
        <w:rPr>
          <w:rFonts w:asciiTheme="minorHAnsi" w:eastAsia="Times New Roman" w:hAnsiTheme="minorHAnsi" w:cstheme="minorHAnsi"/>
          <w:b/>
          <w:iCs/>
          <w:snapToGrid w:val="0"/>
          <w:sz w:val="22"/>
          <w:szCs w:val="22"/>
          <w:lang w:eastAsia="cs-CZ"/>
        </w:rPr>
        <w:t>/202</w:t>
      </w:r>
      <w:r>
        <w:rPr>
          <w:rFonts w:asciiTheme="minorHAnsi" w:eastAsia="Times New Roman" w:hAnsiTheme="minorHAnsi" w:cstheme="minorHAnsi"/>
          <w:b/>
          <w:iCs/>
          <w:snapToGrid w:val="0"/>
          <w:sz w:val="22"/>
          <w:szCs w:val="22"/>
          <w:lang w:eastAsia="cs-CZ"/>
        </w:rPr>
        <w:t>4</w:t>
      </w:r>
      <w:r w:rsidRPr="00D95CEE">
        <w:rPr>
          <w:rFonts w:asciiTheme="minorHAnsi" w:eastAsia="Times New Roman" w:hAnsiTheme="minorHAnsi" w:cstheme="minorHAnsi"/>
          <w:b/>
          <w:iCs/>
          <w:snapToGrid w:val="0"/>
          <w:sz w:val="22"/>
          <w:szCs w:val="22"/>
          <w:lang w:eastAsia="cs-CZ"/>
        </w:rPr>
        <w:t xml:space="preserve">   </w:t>
      </w:r>
    </w:p>
    <w:p w14:paraId="62896EA8" w14:textId="77777777" w:rsidR="00082A67" w:rsidRDefault="00082A67" w:rsidP="00082A67"/>
    <w:p w14:paraId="4D670377" w14:textId="77777777" w:rsidR="00082A67" w:rsidRDefault="00082A67" w:rsidP="00082A67"/>
    <w:p w14:paraId="11F72158" w14:textId="23C3E35E" w:rsidR="00082A67" w:rsidRPr="00082A67" w:rsidRDefault="00082A67" w:rsidP="00082A67">
      <w:pPr>
        <w:ind w:hanging="142"/>
        <w:rPr>
          <w:rFonts w:asciiTheme="minorHAnsi" w:hAnsiTheme="minorHAnsi" w:cstheme="minorHAnsi"/>
          <w:sz w:val="22"/>
          <w:szCs w:val="22"/>
        </w:rPr>
      </w:pPr>
      <w:r w:rsidRPr="00082A67">
        <w:rPr>
          <w:rFonts w:asciiTheme="minorHAnsi" w:hAnsiTheme="minorHAnsi" w:cstheme="minorHAnsi"/>
          <w:sz w:val="22"/>
          <w:szCs w:val="22"/>
        </w:rPr>
        <w:t xml:space="preserve">1. </w:t>
      </w:r>
      <w:proofErr w:type="spellStart"/>
      <w:r w:rsidRPr="00082A67">
        <w:rPr>
          <w:rFonts w:asciiTheme="minorHAnsi" w:hAnsiTheme="minorHAnsi" w:cstheme="minorHAnsi"/>
          <w:sz w:val="22"/>
          <w:szCs w:val="22"/>
        </w:rPr>
        <w:t>xxxxxxxxxxxxxxxxxxxxxxxxxx</w:t>
      </w:r>
      <w:proofErr w:type="spellEnd"/>
    </w:p>
    <w:p w14:paraId="034A100D" w14:textId="77777777" w:rsidR="00082A67" w:rsidRPr="00082A67" w:rsidRDefault="00082A67" w:rsidP="00082A67">
      <w:pPr>
        <w:ind w:hanging="142"/>
        <w:rPr>
          <w:rFonts w:asciiTheme="minorHAnsi" w:hAnsiTheme="minorHAnsi" w:cstheme="minorHAnsi"/>
          <w:sz w:val="22"/>
          <w:szCs w:val="22"/>
        </w:rPr>
      </w:pPr>
    </w:p>
    <w:p w14:paraId="51123C68" w14:textId="77A5BA63" w:rsidR="00082A67" w:rsidRPr="00082A67" w:rsidRDefault="00082A67" w:rsidP="00082A67">
      <w:pPr>
        <w:ind w:hanging="142"/>
        <w:rPr>
          <w:rFonts w:asciiTheme="minorHAnsi" w:hAnsiTheme="minorHAnsi" w:cstheme="minorHAnsi"/>
          <w:sz w:val="22"/>
          <w:szCs w:val="22"/>
        </w:rPr>
      </w:pPr>
      <w:r w:rsidRPr="00082A67">
        <w:rPr>
          <w:rFonts w:asciiTheme="minorHAnsi" w:hAnsiTheme="minorHAnsi" w:cstheme="minorHAnsi"/>
          <w:sz w:val="22"/>
          <w:szCs w:val="22"/>
        </w:rPr>
        <w:t xml:space="preserve">Pojistná cena: </w:t>
      </w:r>
      <w:proofErr w:type="spellStart"/>
      <w:r w:rsidRPr="00082A67">
        <w:rPr>
          <w:rFonts w:asciiTheme="minorHAnsi" w:hAnsiTheme="minorHAnsi" w:cstheme="minorHAnsi"/>
          <w:sz w:val="22"/>
          <w:szCs w:val="22"/>
        </w:rPr>
        <w:t>xxxxxxxxxxxxxxx</w:t>
      </w:r>
      <w:proofErr w:type="spellEnd"/>
    </w:p>
    <w:p w14:paraId="50C6F5CC" w14:textId="77777777" w:rsidR="00082A67" w:rsidRDefault="00082A67" w:rsidP="00082A67">
      <w:pPr>
        <w:ind w:left="-142" w:firstLine="4"/>
        <w:rPr>
          <w:rFonts w:asciiTheme="minorHAnsi" w:hAnsiTheme="minorHAnsi" w:cstheme="minorHAnsi"/>
          <w:sz w:val="22"/>
          <w:szCs w:val="22"/>
        </w:rPr>
      </w:pPr>
    </w:p>
    <w:p w14:paraId="7BD0823A" w14:textId="77777777" w:rsidR="00082A67" w:rsidRDefault="00082A67" w:rsidP="00082A67">
      <w:pPr>
        <w:ind w:left="-142" w:firstLine="4"/>
        <w:rPr>
          <w:rFonts w:asciiTheme="minorHAnsi" w:hAnsiTheme="minorHAnsi" w:cstheme="minorHAnsi"/>
          <w:sz w:val="22"/>
          <w:szCs w:val="22"/>
        </w:rPr>
      </w:pPr>
    </w:p>
    <w:p w14:paraId="0920D339" w14:textId="77EBABB6" w:rsidR="00082A67" w:rsidRPr="00B077C3" w:rsidRDefault="00082A67" w:rsidP="00082A67">
      <w:pPr>
        <w:ind w:left="-142" w:firstLine="4"/>
        <w:rPr>
          <w:rFonts w:asciiTheme="minorHAnsi" w:hAnsiTheme="minorHAnsi" w:cstheme="minorHAnsi"/>
          <w:sz w:val="22"/>
          <w:szCs w:val="22"/>
        </w:rPr>
      </w:pPr>
    </w:p>
    <w:p w14:paraId="4529796B" w14:textId="77777777" w:rsidR="005A0E74" w:rsidRDefault="005A0E74"/>
    <w:sectPr w:rsidR="005A0E74" w:rsidSect="00964779">
      <w:headerReference w:type="default" r:id="rId4"/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EE033" w14:textId="77777777" w:rsidR="00000000" w:rsidRDefault="0000000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760C106A" w14:textId="77777777" w:rsidR="00000000" w:rsidRDefault="0000000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2B996" w14:textId="77777777" w:rsidR="00000000" w:rsidRDefault="00000000">
    <w:pPr>
      <w:pStyle w:val="Zpat"/>
      <w:framePr w:wrap="around" w:vAnchor="text" w:hAnchor="margin" w:xAlign="center" w:y="1"/>
      <w:rPr>
        <w:rStyle w:val="slostrnky"/>
      </w:rPr>
    </w:pPr>
  </w:p>
  <w:p w14:paraId="230694A6" w14:textId="77777777" w:rsidR="00000000" w:rsidRDefault="00000000">
    <w:pPr>
      <w:pStyle w:val="Zp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EC6AA" w14:textId="77777777" w:rsidR="00000000" w:rsidRDefault="00000000">
    <w:pPr>
      <w:pStyle w:val="Zhlav"/>
    </w:pPr>
    <w:r w:rsidRPr="009C7F12">
      <w:rPr>
        <w:rFonts w:asciiTheme="minorHAnsi" w:hAnsiTheme="minorHAnsi" w:cstheme="minorHAnsi"/>
        <w:noProof/>
        <w:sz w:val="22"/>
        <w:szCs w:val="22"/>
        <w:lang w:eastAsia="cs-CZ"/>
      </w:rPr>
      <w:drawing>
        <wp:anchor distT="0" distB="0" distL="114300" distR="114300" simplePos="0" relativeHeight="251659264" behindDoc="1" locked="0" layoutInCell="1" allowOverlap="1" wp14:anchorId="544D971A" wp14:editId="3FAAA0E1">
          <wp:simplePos x="0" y="0"/>
          <wp:positionH relativeFrom="margin">
            <wp:align>center</wp:align>
          </wp:positionH>
          <wp:positionV relativeFrom="paragraph">
            <wp:posOffset>7620</wp:posOffset>
          </wp:positionV>
          <wp:extent cx="1517904" cy="246888"/>
          <wp:effectExtent l="0" t="0" r="6350" b="1270"/>
          <wp:wrapTight wrapText="bothSides">
            <wp:wrapPolygon edited="0">
              <wp:start x="0" y="0"/>
              <wp:lineTo x="0" y="20041"/>
              <wp:lineTo x="21419" y="20041"/>
              <wp:lineTo x="21419" y="0"/>
              <wp:lineTo x="0" y="0"/>
            </wp:wrapPolygon>
          </wp:wrapTight>
          <wp:docPr id="99091401" name="Obrázek 990914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uzeum_lo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7904" cy="2468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5881FE2" w14:textId="77777777" w:rsidR="00000000" w:rsidRDefault="0000000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A67"/>
    <w:rsid w:val="00082A67"/>
    <w:rsid w:val="005A0E74"/>
    <w:rsid w:val="0096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0C54A"/>
  <w15:chartTrackingRefBased/>
  <w15:docId w15:val="{CD8F0107-8945-49AB-9178-A861F95E1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2A67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semiHidden/>
    <w:rsid w:val="00082A67"/>
    <w:pPr>
      <w:tabs>
        <w:tab w:val="center" w:pos="4536"/>
        <w:tab w:val="right" w:pos="9072"/>
      </w:tabs>
    </w:pPr>
    <w:rPr>
      <w:rFonts w:eastAsia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semiHidden/>
    <w:rsid w:val="00082A6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nky">
    <w:name w:val="page number"/>
    <w:basedOn w:val="Standardnpsmoodstavce"/>
    <w:semiHidden/>
    <w:rsid w:val="00082A67"/>
  </w:style>
  <w:style w:type="paragraph" w:styleId="Zhlav">
    <w:name w:val="header"/>
    <w:basedOn w:val="Normln"/>
    <w:link w:val="ZhlavChar"/>
    <w:uiPriority w:val="99"/>
    <w:unhideWhenUsed/>
    <w:rsid w:val="00082A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2A67"/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627</Words>
  <Characters>3703</Characters>
  <Application>Microsoft Office Word</Application>
  <DocSecurity>0</DocSecurity>
  <Lines>30</Lines>
  <Paragraphs>8</Paragraphs>
  <ScaleCrop>false</ScaleCrop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Dřímalová</dc:creator>
  <cp:keywords/>
  <dc:description/>
  <cp:lastModifiedBy>Eva Dřímalová</cp:lastModifiedBy>
  <cp:revision>1</cp:revision>
  <dcterms:created xsi:type="dcterms:W3CDTF">2024-04-26T10:46:00Z</dcterms:created>
  <dcterms:modified xsi:type="dcterms:W3CDTF">2024-04-26T10:50:00Z</dcterms:modified>
</cp:coreProperties>
</file>