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87" w:rsidRDefault="00165C87" w:rsidP="00165C8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</w:t>
      </w:r>
      <w:proofErr w:type="gramStart"/>
      <w:r>
        <w:rPr>
          <w:rFonts w:ascii="Arial" w:hAnsi="Arial" w:cs="Arial"/>
          <w:b/>
          <w:sz w:val="36"/>
          <w:szCs w:val="36"/>
        </w:rPr>
        <w:t>č.1 k</w:t>
      </w:r>
      <w:r w:rsidR="00625B76">
        <w:rPr>
          <w:rFonts w:ascii="Arial" w:hAnsi="Arial" w:cs="Arial"/>
          <w:b/>
          <w:sz w:val="36"/>
          <w:szCs w:val="36"/>
        </w:rPr>
        <w:t>e</w:t>
      </w:r>
      <w:proofErr w:type="gramEnd"/>
      <w:r w:rsidR="00625B76">
        <w:rPr>
          <w:rFonts w:ascii="Arial" w:hAnsi="Arial" w:cs="Arial"/>
          <w:b/>
          <w:sz w:val="36"/>
          <w:szCs w:val="36"/>
        </w:rPr>
        <w:t xml:space="preserve"> smlouvě na </w:t>
      </w:r>
      <w:r w:rsidR="00625B76">
        <w:rPr>
          <w:rFonts w:ascii="Arial" w:hAnsi="Arial" w:cs="Arial"/>
          <w:b/>
          <w:sz w:val="36"/>
          <w:szCs w:val="36"/>
        </w:rPr>
        <w:br/>
        <w:t>Informační systém pro městskou policii - MIMIS</w:t>
      </w:r>
    </w:p>
    <w:p w:rsidR="00165C87" w:rsidRDefault="00165C87" w:rsidP="00165C87">
      <w:pPr>
        <w:rPr>
          <w:rFonts w:ascii="Arial" w:hAnsi="Arial" w:cs="Arial"/>
          <w:sz w:val="20"/>
          <w:szCs w:val="20"/>
        </w:rPr>
      </w:pPr>
    </w:p>
    <w:p w:rsidR="00165C87" w:rsidRDefault="00165C87" w:rsidP="00165C87">
      <w:pPr>
        <w:rPr>
          <w:rFonts w:ascii="Arial" w:hAnsi="Arial" w:cs="Arial"/>
          <w:sz w:val="20"/>
          <w:szCs w:val="20"/>
        </w:rPr>
      </w:pPr>
    </w:p>
    <w:p w:rsidR="00165C87" w:rsidRDefault="00165C87" w:rsidP="00165C87">
      <w:pPr>
        <w:rPr>
          <w:rFonts w:ascii="Arial" w:hAnsi="Arial" w:cs="Arial"/>
          <w:sz w:val="20"/>
          <w:szCs w:val="20"/>
        </w:rPr>
      </w:pPr>
    </w:p>
    <w:p w:rsidR="00165C87" w:rsidRDefault="00165C87" w:rsidP="00165C87">
      <w:pPr>
        <w:tabs>
          <w:tab w:val="left" w:pos="6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5C87" w:rsidRDefault="00165C87" w:rsidP="00165C8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165C87" w:rsidRDefault="00165C87" w:rsidP="00165C8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165C87" w:rsidRPr="00C330FC" w:rsidRDefault="00165C87" w:rsidP="00165C87">
      <w:pPr>
        <w:jc w:val="center"/>
        <w:rPr>
          <w:rFonts w:ascii="Arial" w:hAnsi="Arial" w:cs="Arial"/>
          <w:b/>
          <w:sz w:val="20"/>
          <w:szCs w:val="20"/>
        </w:rPr>
      </w:pPr>
    </w:p>
    <w:p w:rsidR="00165C87" w:rsidRDefault="00165C87" w:rsidP="00165C87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Město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25B76">
        <w:rPr>
          <w:rFonts w:ascii="Arial" w:hAnsi="Arial" w:cs="Arial"/>
          <w:sz w:val="20"/>
        </w:rPr>
        <w:t>Pohořelice</w:t>
      </w:r>
    </w:p>
    <w:p w:rsidR="00165C87" w:rsidRDefault="00165C87" w:rsidP="00165C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25B76">
        <w:rPr>
          <w:rFonts w:ascii="Arial" w:hAnsi="Arial" w:cs="Arial"/>
          <w:sz w:val="20"/>
        </w:rPr>
        <w:t>Vídeňská 699, 691 23 Pohořelice</w:t>
      </w:r>
    </w:p>
    <w:p w:rsidR="00165C87" w:rsidRDefault="00165C87" w:rsidP="00165C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25B76">
        <w:rPr>
          <w:rFonts w:ascii="Arial" w:hAnsi="Arial" w:cs="Arial"/>
          <w:sz w:val="20"/>
          <w:szCs w:val="20"/>
        </w:rPr>
        <w:t>00283509</w:t>
      </w:r>
    </w:p>
    <w:p w:rsidR="00165C87" w:rsidRDefault="00165C87" w:rsidP="00165C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44F92">
        <w:rPr>
          <w:rFonts w:ascii="Arial" w:hAnsi="Arial" w:cs="Arial"/>
          <w:sz w:val="20"/>
          <w:szCs w:val="20"/>
        </w:rPr>
        <w:t>CZ</w:t>
      </w:r>
      <w:r w:rsidR="00625B76">
        <w:rPr>
          <w:rFonts w:ascii="Arial" w:hAnsi="Arial" w:cs="Arial"/>
          <w:sz w:val="20"/>
          <w:szCs w:val="20"/>
        </w:rPr>
        <w:t>00283509</w:t>
      </w:r>
    </w:p>
    <w:p w:rsidR="00165C87" w:rsidRDefault="00165C87" w:rsidP="00165C87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zastoupené: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2864">
        <w:rPr>
          <w:rFonts w:ascii="Arial" w:hAnsi="Arial" w:cs="Arial"/>
          <w:sz w:val="20"/>
        </w:rPr>
        <w:t>Bc. Miroslavem Novákem</w:t>
      </w:r>
      <w:r>
        <w:rPr>
          <w:rFonts w:ascii="Arial" w:hAnsi="Arial" w:cs="Arial"/>
          <w:sz w:val="20"/>
        </w:rPr>
        <w:t xml:space="preserve">, starostou města </w:t>
      </w:r>
    </w:p>
    <w:p w:rsidR="00165C87" w:rsidRDefault="00160BA1" w:rsidP="00165C87">
      <w:pPr>
        <w:pStyle w:val="Zkladntext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165C87">
        <w:rPr>
          <w:rFonts w:ascii="Arial" w:hAnsi="Arial" w:cs="Arial"/>
          <w:b/>
          <w:sz w:val="20"/>
        </w:rPr>
        <w:t>(dále jen „</w:t>
      </w:r>
      <w:r w:rsidR="00625B76">
        <w:rPr>
          <w:rFonts w:ascii="Arial" w:hAnsi="Arial" w:cs="Arial"/>
          <w:b/>
          <w:sz w:val="20"/>
        </w:rPr>
        <w:t>Objednatel</w:t>
      </w:r>
      <w:r w:rsidR="00165C87">
        <w:rPr>
          <w:rFonts w:ascii="Arial" w:hAnsi="Arial" w:cs="Arial"/>
          <w:b/>
          <w:sz w:val="20"/>
        </w:rPr>
        <w:t>“)</w:t>
      </w:r>
    </w:p>
    <w:p w:rsidR="00165C87" w:rsidRDefault="00165C87" w:rsidP="00165C87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165C87" w:rsidRDefault="00165C87" w:rsidP="00165C87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Milichovský s.r.o. </w:t>
      </w:r>
    </w:p>
    <w:p w:rsidR="00165C87" w:rsidRDefault="00165C87" w:rsidP="00165C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 sídlem: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Údolní 970/13, 460 01 Liberec</w:t>
      </w:r>
    </w:p>
    <w:p w:rsidR="00165C87" w:rsidRDefault="00165C87" w:rsidP="00165C87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02988976</w:t>
      </w:r>
    </w:p>
    <w:p w:rsidR="00165C87" w:rsidRDefault="00165C87" w:rsidP="00165C87">
      <w:pPr>
        <w:pStyle w:val="muj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DIČ: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CZ02988976</w:t>
      </w:r>
    </w:p>
    <w:p w:rsidR="00165C87" w:rsidRDefault="00165C87" w:rsidP="00165C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Ing. Alexandrem </w:t>
      </w:r>
      <w:proofErr w:type="spellStart"/>
      <w:r>
        <w:rPr>
          <w:rFonts w:ascii="Arial" w:hAnsi="Arial" w:cs="Arial"/>
          <w:sz w:val="20"/>
        </w:rPr>
        <w:t>Milichovským</w:t>
      </w:r>
      <w:proofErr w:type="spellEnd"/>
      <w:r>
        <w:rPr>
          <w:rFonts w:ascii="Arial" w:hAnsi="Arial" w:cs="Arial"/>
          <w:sz w:val="20"/>
        </w:rPr>
        <w:t>, jednatelem společnosti</w:t>
      </w:r>
    </w:p>
    <w:p w:rsidR="00165C87" w:rsidRDefault="00165C87" w:rsidP="00165C8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Společnost zapsána: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B1337">
        <w:rPr>
          <w:rFonts w:ascii="Arial" w:hAnsi="Arial" w:cs="Arial"/>
          <w:sz w:val="20"/>
        </w:rPr>
        <w:t>C 34194 vedená u Krajského soudu v Ústí nad Labem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65C87" w:rsidRDefault="00625B76" w:rsidP="00165C8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(dále jen „Zhotovitel</w:t>
      </w:r>
      <w:r w:rsidR="00165C87">
        <w:rPr>
          <w:rFonts w:ascii="Arial" w:hAnsi="Arial" w:cs="Arial"/>
          <w:b/>
          <w:sz w:val="20"/>
        </w:rPr>
        <w:t>“)</w:t>
      </w:r>
    </w:p>
    <w:p w:rsidR="00165C87" w:rsidRDefault="00165C87" w:rsidP="00165C87">
      <w:pPr>
        <w:rPr>
          <w:rFonts w:ascii="Arial" w:hAnsi="Arial" w:cs="Arial"/>
          <w:b/>
          <w:sz w:val="20"/>
        </w:rPr>
      </w:pPr>
    </w:p>
    <w:p w:rsidR="00165C87" w:rsidRDefault="00165C87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B2617E" w:rsidRDefault="00B2617E" w:rsidP="00165C87">
      <w:pPr>
        <w:jc w:val="center"/>
        <w:rPr>
          <w:rFonts w:ascii="Arial" w:hAnsi="Arial" w:cs="Arial"/>
          <w:b/>
          <w:sz w:val="20"/>
        </w:rPr>
      </w:pPr>
    </w:p>
    <w:p w:rsidR="005915B9" w:rsidRDefault="005915B9" w:rsidP="00165C87">
      <w:pPr>
        <w:jc w:val="center"/>
        <w:rPr>
          <w:rFonts w:ascii="Arial" w:hAnsi="Arial" w:cs="Arial"/>
          <w:b/>
          <w:sz w:val="20"/>
        </w:rPr>
      </w:pPr>
    </w:p>
    <w:p w:rsidR="00794F0D" w:rsidRPr="00832864" w:rsidRDefault="00794F0D" w:rsidP="00165C87">
      <w:pPr>
        <w:jc w:val="center"/>
        <w:rPr>
          <w:rFonts w:ascii="Arial" w:hAnsi="Arial" w:cs="Arial"/>
          <w:b/>
        </w:rPr>
      </w:pPr>
      <w:r w:rsidRPr="00832864">
        <w:rPr>
          <w:rFonts w:ascii="Arial" w:hAnsi="Arial" w:cs="Arial"/>
          <w:b/>
        </w:rPr>
        <w:t>I.</w:t>
      </w:r>
    </w:p>
    <w:p w:rsidR="00A35229" w:rsidRDefault="00794F0D" w:rsidP="00794F0D">
      <w:r>
        <w:t xml:space="preserve">Smluvní strany podepsaly dne </w:t>
      </w:r>
      <w:proofErr w:type="gramStart"/>
      <w:r>
        <w:t>2</w:t>
      </w:r>
      <w:r w:rsidR="00625B76">
        <w:t>4</w:t>
      </w:r>
      <w:r>
        <w:t>.</w:t>
      </w:r>
      <w:r w:rsidR="00625B76">
        <w:t>11</w:t>
      </w:r>
      <w:r>
        <w:t>.201</w:t>
      </w:r>
      <w:r w:rsidR="00625B76">
        <w:t>4</w:t>
      </w:r>
      <w:proofErr w:type="gramEnd"/>
      <w:r>
        <w:t xml:space="preserve"> smlouvu </w:t>
      </w:r>
      <w:r w:rsidR="00625B76">
        <w:t>na Upgrade Informačního systému pro městskou policii Pohořelice</w:t>
      </w:r>
      <w:r w:rsidR="00A35229">
        <w:t xml:space="preserve"> (dále nazývaného MIMIS)</w:t>
      </w:r>
      <w:r>
        <w:t xml:space="preserve">. </w:t>
      </w:r>
    </w:p>
    <w:p w:rsidR="00832864" w:rsidRDefault="00832864" w:rsidP="00794F0D"/>
    <w:p w:rsidR="00832864" w:rsidRDefault="00832864" w:rsidP="00794F0D"/>
    <w:p w:rsidR="00832864" w:rsidRDefault="00832864" w:rsidP="00794F0D"/>
    <w:p w:rsidR="00B2617E" w:rsidRDefault="00B2617E" w:rsidP="00794F0D"/>
    <w:p w:rsidR="00B2617E" w:rsidRDefault="00B2617E" w:rsidP="00794F0D"/>
    <w:p w:rsidR="00B2617E" w:rsidRDefault="00B2617E" w:rsidP="00794F0D"/>
    <w:p w:rsidR="00B2617E" w:rsidRDefault="00B2617E" w:rsidP="00794F0D"/>
    <w:p w:rsidR="00B2617E" w:rsidRDefault="00B2617E" w:rsidP="00794F0D"/>
    <w:p w:rsidR="00B2617E" w:rsidRDefault="00B2617E" w:rsidP="00794F0D"/>
    <w:p w:rsidR="00C06E75" w:rsidRDefault="00C06E75" w:rsidP="00794F0D"/>
    <w:p w:rsidR="005915B9" w:rsidRDefault="005915B9" w:rsidP="00794F0D"/>
    <w:p w:rsidR="00A35229" w:rsidRPr="00807531" w:rsidRDefault="00A35229" w:rsidP="00807531">
      <w:pPr>
        <w:jc w:val="center"/>
        <w:rPr>
          <w:rFonts w:ascii="Arial" w:hAnsi="Arial" w:cs="Arial"/>
          <w:b/>
        </w:rPr>
      </w:pPr>
      <w:r w:rsidRPr="00807531">
        <w:rPr>
          <w:rFonts w:ascii="Arial" w:hAnsi="Arial" w:cs="Arial"/>
          <w:b/>
        </w:rPr>
        <w:t>II.</w:t>
      </w:r>
    </w:p>
    <w:p w:rsidR="00A35229" w:rsidRDefault="00A35229" w:rsidP="00794F0D">
      <w:r>
        <w:t xml:space="preserve">Smluvní strany se tímto dodatkem dohodly na </w:t>
      </w:r>
      <w:r w:rsidR="005915B9">
        <w:t>rozšíření funkcí programu MIMIS</w:t>
      </w:r>
      <w:r>
        <w:t xml:space="preserve"> o další funkční moduly a schopnosti, a to tak, že  doplnění modulů bude fakturováno jednorázovou částkou</w:t>
      </w:r>
      <w:r w:rsidR="00832864">
        <w:t>,</w:t>
      </w:r>
      <w:r>
        <w:t xml:space="preserve"> </w:t>
      </w:r>
      <w:proofErr w:type="gramStart"/>
      <w:r>
        <w:t>viz. následující</w:t>
      </w:r>
      <w:proofErr w:type="gramEnd"/>
      <w:r>
        <w:t xml:space="preserve"> tabulka</w:t>
      </w:r>
      <w:r w:rsidR="00832864">
        <w:t>:</w:t>
      </w:r>
    </w:p>
    <w:p w:rsidR="00807531" w:rsidRDefault="00807531" w:rsidP="00794F0D"/>
    <w:p w:rsidR="00A35229" w:rsidRDefault="00A35229" w:rsidP="00794F0D">
      <w:r>
        <w:t>Seznam modulů n</w:t>
      </w:r>
      <w:r w:rsidR="00832864">
        <w:t>ově přidaných do programu MIMIS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2384"/>
        <w:gridCol w:w="1551"/>
      </w:tblGrid>
      <w:tr w:rsidR="00B2617E" w:rsidTr="00B2617E">
        <w:tc>
          <w:tcPr>
            <w:tcW w:w="5353" w:type="dxa"/>
          </w:tcPr>
          <w:p w:rsidR="00B2617E" w:rsidRDefault="00B2617E" w:rsidP="00794F0D">
            <w:r>
              <w:t>Modul</w:t>
            </w:r>
          </w:p>
        </w:tc>
        <w:tc>
          <w:tcPr>
            <w:tcW w:w="2384" w:type="dxa"/>
          </w:tcPr>
          <w:p w:rsidR="00B2617E" w:rsidRDefault="00B2617E" w:rsidP="00B2617E">
            <w:pPr>
              <w:jc w:val="center"/>
            </w:pPr>
            <w:r>
              <w:t xml:space="preserve">Cena jednorázově při </w:t>
            </w:r>
            <w:r>
              <w:lastRenderedPageBreak/>
              <w:t>zprovoznění modulu</w:t>
            </w:r>
          </w:p>
        </w:tc>
        <w:tc>
          <w:tcPr>
            <w:tcW w:w="1551" w:type="dxa"/>
          </w:tcPr>
          <w:p w:rsidR="00B2617E" w:rsidRDefault="00B2617E" w:rsidP="005915B9">
            <w:pPr>
              <w:jc w:val="center"/>
            </w:pPr>
            <w:r>
              <w:lastRenderedPageBreak/>
              <w:t xml:space="preserve">Měsíční </w:t>
            </w:r>
            <w:r>
              <w:lastRenderedPageBreak/>
              <w:t>servisní podpora</w:t>
            </w:r>
          </w:p>
        </w:tc>
      </w:tr>
      <w:tr w:rsidR="00B2617E" w:rsidTr="00B2617E">
        <w:tc>
          <w:tcPr>
            <w:tcW w:w="5353" w:type="dxa"/>
          </w:tcPr>
          <w:p w:rsidR="00B2617E" w:rsidRDefault="00B2617E" w:rsidP="0037401E">
            <w:r>
              <w:lastRenderedPageBreak/>
              <w:t xml:space="preserve">Přístup k MIMIS z mobilních zařízení (mobilní telefony, tablety apod.) 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807531">
            <w:r>
              <w:t>Přístup k Základním registrům (adresy fyzických i právnických osob)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807531">
            <w:r>
              <w:t xml:space="preserve">Přístup k Registru silničních vozidel (CRV </w:t>
            </w:r>
            <w:proofErr w:type="spellStart"/>
            <w:r>
              <w:t>connector</w:t>
            </w:r>
            <w:proofErr w:type="spellEnd"/>
            <w:r>
              <w:t>)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807531">
            <w:r>
              <w:t>Přístup k EOP (evidence OP – podobenka občana)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BA0154">
            <w:r>
              <w:t xml:space="preserve">Přístup k ISEP </w:t>
            </w:r>
            <w:r w:rsidR="00BA0154">
              <w:t>(</w:t>
            </w:r>
            <w:r>
              <w:t>informační systém evidence přestupků</w:t>
            </w:r>
            <w:r w:rsidR="00BA0154">
              <w:t>)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807531">
            <w:r>
              <w:t xml:space="preserve">Přístup k CRŘ </w:t>
            </w:r>
            <w:r w:rsidR="00BA0154">
              <w:t>(informace o řidičských oprávněních)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Tr="00B2617E">
        <w:tc>
          <w:tcPr>
            <w:tcW w:w="5353" w:type="dxa"/>
          </w:tcPr>
          <w:p w:rsidR="00B2617E" w:rsidRDefault="00B2617E" w:rsidP="00807531">
            <w:r>
              <w:t xml:space="preserve">Instalace a zaškolení obsluhy – cestovní náklady </w:t>
            </w:r>
            <w:r>
              <w:br/>
              <w:t>600km při 10 Kč/km</w:t>
            </w:r>
            <w:r w:rsidR="00BA0154">
              <w:t xml:space="preserve"> + čas školení</w:t>
            </w:r>
          </w:p>
        </w:tc>
        <w:tc>
          <w:tcPr>
            <w:tcW w:w="2384" w:type="dxa"/>
          </w:tcPr>
          <w:p w:rsidR="00B2617E" w:rsidRDefault="00B2617E" w:rsidP="00807531">
            <w:pPr>
              <w:jc w:val="right"/>
            </w:pPr>
          </w:p>
        </w:tc>
        <w:tc>
          <w:tcPr>
            <w:tcW w:w="1551" w:type="dxa"/>
          </w:tcPr>
          <w:p w:rsidR="00B2617E" w:rsidRDefault="00B2617E" w:rsidP="00807531">
            <w:pPr>
              <w:jc w:val="right"/>
            </w:pPr>
          </w:p>
        </w:tc>
      </w:tr>
      <w:tr w:rsidR="00B2617E" w:rsidRPr="00807531" w:rsidTr="00B2617E">
        <w:tc>
          <w:tcPr>
            <w:tcW w:w="5353" w:type="dxa"/>
          </w:tcPr>
          <w:p w:rsidR="00B2617E" w:rsidRPr="00807531" w:rsidRDefault="00B2617E" w:rsidP="00807531">
            <w:pPr>
              <w:rPr>
                <w:b/>
              </w:rPr>
            </w:pPr>
            <w:r w:rsidRPr="00807531">
              <w:rPr>
                <w:b/>
              </w:rPr>
              <w:t xml:space="preserve">Celkem </w:t>
            </w:r>
          </w:p>
        </w:tc>
        <w:tc>
          <w:tcPr>
            <w:tcW w:w="2384" w:type="dxa"/>
          </w:tcPr>
          <w:p w:rsidR="00B2617E" w:rsidRPr="00807531" w:rsidRDefault="00BA0154" w:rsidP="00582874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="00B2617E" w:rsidRPr="00807531">
              <w:rPr>
                <w:b/>
              </w:rPr>
              <w:t>.000,- Kč</w:t>
            </w:r>
            <w:r w:rsidR="00B2617E">
              <w:rPr>
                <w:b/>
              </w:rPr>
              <w:t xml:space="preserve"> </w:t>
            </w:r>
          </w:p>
        </w:tc>
        <w:tc>
          <w:tcPr>
            <w:tcW w:w="1551" w:type="dxa"/>
          </w:tcPr>
          <w:p w:rsidR="00B2617E" w:rsidRDefault="00832864" w:rsidP="00442D05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442D05">
              <w:rPr>
                <w:b/>
              </w:rPr>
              <w:t>6</w:t>
            </w:r>
            <w:r>
              <w:rPr>
                <w:b/>
              </w:rPr>
              <w:t>00,- Kč</w:t>
            </w:r>
          </w:p>
        </w:tc>
      </w:tr>
    </w:tbl>
    <w:p w:rsidR="00A35229" w:rsidRDefault="00A35229" w:rsidP="00794F0D"/>
    <w:p w:rsidR="00832864" w:rsidRPr="00832864" w:rsidRDefault="00832864" w:rsidP="00832864">
      <w:pPr>
        <w:suppressAutoHyphens w:val="0"/>
        <w:spacing w:before="120" w:after="200" w:line="276" w:lineRule="auto"/>
      </w:pPr>
      <w:r w:rsidRPr="00832864">
        <w:t>V souvislosti s těmito externími vazbami souvisí závazky Objednatele spočívající v generování certifikátů a přístupových kódů pro přístup k</w:t>
      </w:r>
      <w:r>
        <w:t xml:space="preserve"> uvedeným </w:t>
      </w:r>
      <w:r w:rsidRPr="00832864">
        <w:t>rejstřík</w:t>
      </w:r>
      <w:r>
        <w:t>ům.</w:t>
      </w:r>
      <w:r w:rsidRPr="00832864">
        <w:t xml:space="preserve"> Objednatel též zajistí přístup serveru MIMIS do prostředí KIVS/CMS2, jakožto nutnou podmínku pro přístup k ISZR a CRŘ.</w:t>
      </w:r>
      <w:r w:rsidR="00DB17E9">
        <w:t xml:space="preserve"> Instrukce, jak postupovat, </w:t>
      </w:r>
      <w:proofErr w:type="gramStart"/>
      <w:r w:rsidR="00DB17E9">
        <w:t>poskytne  Zhotovitel</w:t>
      </w:r>
      <w:proofErr w:type="gramEnd"/>
      <w:r w:rsidR="00DB17E9">
        <w:t>.</w:t>
      </w:r>
    </w:p>
    <w:p w:rsidR="00832864" w:rsidRDefault="0037401E" w:rsidP="00794F0D">
      <w:r>
        <w:t>Pro provoz MIMIS z mobilních zařízení Objednatel na vlastní náklady vybaví strážníky příslušným HW, neboli mobilními telefony či tablety dle níže uvedených specifikací, včetně SIM karet s datovými tarify (předpoklad cca 3GB měsíčně).</w:t>
      </w:r>
    </w:p>
    <w:p w:rsidR="00832864" w:rsidRDefault="00832864" w:rsidP="00794F0D"/>
    <w:p w:rsidR="00893FF5" w:rsidRDefault="00893FF5" w:rsidP="00794F0D">
      <w:r>
        <w:t>Minimální technické požadavky na mobilní telefon</w:t>
      </w:r>
      <w:r w:rsidR="00C06E75">
        <w:t xml:space="preserve"> (může být i tablet)</w:t>
      </w:r>
      <w:r>
        <w:t>: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 xml:space="preserve">Operační </w:t>
      </w:r>
      <w:r w:rsidR="00625B76">
        <w:t xml:space="preserve">systém Android </w:t>
      </w:r>
      <w:r w:rsidR="00DB17E9">
        <w:t>10</w:t>
      </w:r>
      <w:r>
        <w:t>.0 a vyšší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>Dotykový displej 6“ a více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>RAM 4GB</w:t>
      </w:r>
    </w:p>
    <w:p w:rsidR="00893FF5" w:rsidRDefault="00DB17E9" w:rsidP="00794F0D">
      <w:pPr>
        <w:pStyle w:val="Odstavecseseznamem"/>
        <w:numPr>
          <w:ilvl w:val="0"/>
          <w:numId w:val="2"/>
        </w:numPr>
      </w:pPr>
      <w:r>
        <w:t>Vestavěný f</w:t>
      </w:r>
      <w:r w:rsidR="00893FF5">
        <w:t>otoaparát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>Vestavěný blesk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proofErr w:type="spellStart"/>
      <w:r>
        <w:t>Bluetooth</w:t>
      </w:r>
      <w:proofErr w:type="spellEnd"/>
      <w:r>
        <w:t xml:space="preserve"> verze 4.0 a vyšší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>GPS mod</w:t>
      </w:r>
      <w:r w:rsidR="00C06E75">
        <w:t>u</w:t>
      </w:r>
      <w:r>
        <w:t>l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proofErr w:type="spellStart"/>
      <w:r>
        <w:t>WiFi</w:t>
      </w:r>
      <w:proofErr w:type="spellEnd"/>
      <w:r>
        <w:t xml:space="preserve"> modul</w:t>
      </w:r>
    </w:p>
    <w:p w:rsidR="00893FF5" w:rsidRDefault="00893FF5" w:rsidP="00794F0D">
      <w:pPr>
        <w:pStyle w:val="Odstavecseseznamem"/>
        <w:numPr>
          <w:ilvl w:val="0"/>
          <w:numId w:val="2"/>
        </w:numPr>
      </w:pPr>
      <w:r>
        <w:t>Mobilní data EDGE, LTE</w:t>
      </w:r>
      <w:r w:rsidR="00DB17E9">
        <w:t>, 5G</w:t>
      </w:r>
      <w:r w:rsidR="00C06E75">
        <w:t xml:space="preserve"> a vyšší</w:t>
      </w:r>
    </w:p>
    <w:p w:rsidR="00893FF5" w:rsidRDefault="00893FF5" w:rsidP="00893FF5">
      <w:pPr>
        <w:ind w:left="360"/>
      </w:pPr>
    </w:p>
    <w:p w:rsidR="005915B9" w:rsidRDefault="005915B9" w:rsidP="00794F0D"/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DB17E9" w:rsidRDefault="00DB17E9" w:rsidP="00807531">
      <w:pPr>
        <w:jc w:val="center"/>
        <w:rPr>
          <w:rFonts w:ascii="Arial" w:hAnsi="Arial" w:cs="Arial"/>
          <w:b/>
        </w:rPr>
      </w:pPr>
    </w:p>
    <w:p w:rsidR="00807531" w:rsidRPr="00807531" w:rsidRDefault="00807531" w:rsidP="00807531">
      <w:pPr>
        <w:jc w:val="center"/>
        <w:rPr>
          <w:rFonts w:ascii="Arial" w:hAnsi="Arial" w:cs="Arial"/>
          <w:b/>
        </w:rPr>
      </w:pPr>
      <w:r w:rsidRPr="00807531">
        <w:rPr>
          <w:rFonts w:ascii="Arial" w:hAnsi="Arial" w:cs="Arial"/>
          <w:b/>
        </w:rPr>
        <w:t>III.</w:t>
      </w:r>
      <w:r w:rsidR="00DB17E9">
        <w:rPr>
          <w:rFonts w:ascii="Arial" w:hAnsi="Arial" w:cs="Arial"/>
          <w:b/>
        </w:rPr>
        <w:br/>
      </w:r>
    </w:p>
    <w:p w:rsidR="0037401E" w:rsidRDefault="00807531" w:rsidP="00807531">
      <w:pPr>
        <w:pStyle w:val="Odstavecseseznamem"/>
        <w:numPr>
          <w:ilvl w:val="0"/>
          <w:numId w:val="5"/>
        </w:numPr>
      </w:pPr>
      <w:r>
        <w:lastRenderedPageBreak/>
        <w:t xml:space="preserve">Dále se strany dohodly, že od dne účinnosti tohoto dodatku </w:t>
      </w:r>
      <w:r w:rsidR="00B43754">
        <w:t xml:space="preserve">bude </w:t>
      </w:r>
      <w:r>
        <w:t>navýšena měsíční částka za servisní podporu, která byla stanovena v </w:t>
      </w:r>
      <w:proofErr w:type="gramStart"/>
      <w:r>
        <w:t>bodě V.</w:t>
      </w:r>
      <w:r w:rsidR="00C06E75">
        <w:t>2</w:t>
      </w:r>
      <w:r>
        <w:t>. původní</w:t>
      </w:r>
      <w:proofErr w:type="gramEnd"/>
      <w:r>
        <w:t xml:space="preserve"> servisní smlouvy, </w:t>
      </w:r>
      <w:r w:rsidR="00B43754">
        <w:t xml:space="preserve">a to </w:t>
      </w:r>
      <w:r>
        <w:t xml:space="preserve">v souvislosti s rozšířením funkcí programu MIMIS </w:t>
      </w:r>
      <w:r w:rsidR="00B43754">
        <w:t>vypsanými</w:t>
      </w:r>
      <w:r>
        <w:t xml:space="preserve"> v</w:t>
      </w:r>
      <w:r w:rsidR="00C06E75">
        <w:t xml:space="preserve">  bodě </w:t>
      </w:r>
      <w:r w:rsidR="00582874">
        <w:t xml:space="preserve">II. </w:t>
      </w:r>
      <w:r w:rsidR="00C06E75">
        <w:t>z původních 2.0</w:t>
      </w:r>
      <w:r>
        <w:t xml:space="preserve">00,- Kč na </w:t>
      </w:r>
      <w:r w:rsidR="00160BA1">
        <w:t>2</w:t>
      </w:r>
      <w:bookmarkStart w:id="0" w:name="_GoBack"/>
      <w:bookmarkEnd w:id="0"/>
      <w:r>
        <w:t>.</w:t>
      </w:r>
      <w:r w:rsidR="00442D05">
        <w:t>6</w:t>
      </w:r>
      <w:r>
        <w:t xml:space="preserve">00,- Kč měsíčně (+ DPH </w:t>
      </w:r>
      <w:r w:rsidR="0037401E">
        <w:t>21%</w:t>
      </w:r>
      <w:r w:rsidR="00B43754">
        <w:t>)</w:t>
      </w:r>
      <w:r w:rsidR="0037401E">
        <w:t>.</w:t>
      </w:r>
      <w:r w:rsidR="0037401E">
        <w:br/>
      </w:r>
    </w:p>
    <w:p w:rsidR="0037401E" w:rsidRDefault="0037401E" w:rsidP="00807531">
      <w:pPr>
        <w:pStyle w:val="Odstavecseseznamem"/>
        <w:numPr>
          <w:ilvl w:val="0"/>
          <w:numId w:val="5"/>
        </w:numPr>
      </w:pPr>
      <w:r w:rsidRPr="0037401E">
        <w:t>Vždy od počátku každého kalendářního roku (počínaje rokem 202</w:t>
      </w:r>
      <w:r>
        <w:t>5</w:t>
      </w:r>
      <w:r w:rsidRPr="0037401E">
        <w:t>) dále do budoucna je dodavatel oprávněn zvýšit paušální platby z důvodů inflace, a to o tolik procent, kolik procent činila inflace v roce předcházejícím dle sdělení ČSÚ.</w:t>
      </w:r>
      <w:r w:rsidR="00442D05">
        <w:br/>
      </w:r>
    </w:p>
    <w:p w:rsidR="0037401E" w:rsidRPr="0037401E" w:rsidRDefault="0037401E" w:rsidP="00807531">
      <w:pPr>
        <w:pStyle w:val="Odstavecseseznamem"/>
        <w:numPr>
          <w:ilvl w:val="0"/>
          <w:numId w:val="5"/>
        </w:numPr>
      </w:pPr>
      <w:r>
        <w:t>Splatnost měsíčních paušálních plateb bude změněna tak, že bude fakturována vždy na konci každého kalendářního pololetí zpětně, tj. vždy v červnu a prosinci každého roku.</w:t>
      </w:r>
    </w:p>
    <w:p w:rsidR="00C3602E" w:rsidRPr="0037401E" w:rsidRDefault="00C3602E" w:rsidP="00807531"/>
    <w:p w:rsidR="00B43754" w:rsidRDefault="00B43754" w:rsidP="00807531"/>
    <w:p w:rsidR="00B43754" w:rsidRDefault="00B43754" w:rsidP="00807531"/>
    <w:p w:rsidR="00B43754" w:rsidRPr="00B43754" w:rsidRDefault="00B43754" w:rsidP="00B43754">
      <w:pPr>
        <w:jc w:val="center"/>
        <w:rPr>
          <w:rFonts w:ascii="Arial" w:hAnsi="Arial" w:cs="Arial"/>
          <w:b/>
        </w:rPr>
      </w:pPr>
      <w:r w:rsidRPr="00B43754">
        <w:rPr>
          <w:rFonts w:ascii="Arial" w:hAnsi="Arial" w:cs="Arial"/>
          <w:b/>
        </w:rPr>
        <w:t>IV.</w:t>
      </w:r>
      <w:r w:rsidR="0037401E">
        <w:rPr>
          <w:rFonts w:ascii="Arial" w:hAnsi="Arial" w:cs="Arial"/>
          <w:b/>
        </w:rPr>
        <w:br/>
      </w:r>
    </w:p>
    <w:p w:rsidR="00B43754" w:rsidRDefault="00B43754" w:rsidP="00807531">
      <w:r>
        <w:t>Ostatní ustanovení včetně závěrečných ustanovení se nemění, zůstávají v původním znění.</w:t>
      </w:r>
    </w:p>
    <w:p w:rsidR="00A35229" w:rsidRDefault="00A35229" w:rsidP="00794F0D"/>
    <w:p w:rsidR="00A35229" w:rsidRDefault="00A35229" w:rsidP="00794F0D"/>
    <w:p w:rsidR="00B43754" w:rsidRDefault="00B43754" w:rsidP="00794F0D"/>
    <w:p w:rsidR="00B43754" w:rsidRDefault="00B43754" w:rsidP="00794F0D"/>
    <w:p w:rsidR="00B43754" w:rsidRDefault="00B43754" w:rsidP="00B4375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r w:rsidR="00C06E75">
        <w:rPr>
          <w:rFonts w:ascii="Arial" w:hAnsi="Arial" w:cs="Arial"/>
          <w:sz w:val="20"/>
          <w:szCs w:val="20"/>
        </w:rPr>
        <w:t>Pohořelicích</w:t>
      </w:r>
      <w:r>
        <w:rPr>
          <w:rFonts w:ascii="Arial" w:hAnsi="Arial" w:cs="Arial"/>
          <w:sz w:val="20"/>
          <w:szCs w:val="20"/>
        </w:rPr>
        <w:t xml:space="preserve"> </w:t>
      </w:r>
      <w:r w:rsidR="00C06E75">
        <w:rPr>
          <w:rFonts w:ascii="Arial" w:hAnsi="Arial" w:cs="Arial"/>
          <w:sz w:val="20"/>
          <w:szCs w:val="20"/>
        </w:rPr>
        <w:t xml:space="preserve">dne: </w:t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</w:p>
    <w:p w:rsidR="00B43754" w:rsidRDefault="00B43754" w:rsidP="00B4375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3754" w:rsidRDefault="00B43754" w:rsidP="00B4375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3754" w:rsidRDefault="00B43754" w:rsidP="00B43754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3754" w:rsidRDefault="00B43754" w:rsidP="00B4375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B43754" w:rsidRDefault="00B43754" w:rsidP="00B43754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C06E75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 </w:t>
      </w:r>
      <w:r w:rsidR="00C06E75">
        <w:rPr>
          <w:rFonts w:ascii="Arial" w:hAnsi="Arial" w:cs="Arial"/>
          <w:sz w:val="20"/>
          <w:szCs w:val="20"/>
        </w:rPr>
        <w:t>Zhotovitele</w:t>
      </w:r>
    </w:p>
    <w:p w:rsidR="00B43754" w:rsidRDefault="00B43754" w:rsidP="00B43754">
      <w:pPr>
        <w:pStyle w:val="muj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Alexandr Milichovský, jednatel </w:t>
      </w:r>
    </w:p>
    <w:p w:rsidR="00B43754" w:rsidRDefault="00B43754" w:rsidP="00B43754">
      <w:pPr>
        <w:pStyle w:val="muj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města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 w:rsidR="00C06E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Milichovský s.r.o.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E4E34" w:rsidRDefault="00160BA1"/>
    <w:sectPr w:rsidR="009E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73095"/>
    <w:multiLevelType w:val="hybridMultilevel"/>
    <w:tmpl w:val="76028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2AE7"/>
    <w:multiLevelType w:val="hybridMultilevel"/>
    <w:tmpl w:val="45BA7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8170F"/>
    <w:multiLevelType w:val="hybridMultilevel"/>
    <w:tmpl w:val="86EEF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E3E2B"/>
    <w:multiLevelType w:val="hybridMultilevel"/>
    <w:tmpl w:val="6D7E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87"/>
    <w:rsid w:val="00160BA1"/>
    <w:rsid w:val="00165C87"/>
    <w:rsid w:val="0037401E"/>
    <w:rsid w:val="003B6A74"/>
    <w:rsid w:val="00442D05"/>
    <w:rsid w:val="004A01FC"/>
    <w:rsid w:val="00544480"/>
    <w:rsid w:val="00582874"/>
    <w:rsid w:val="005915B9"/>
    <w:rsid w:val="00625B76"/>
    <w:rsid w:val="006B6F7C"/>
    <w:rsid w:val="0079331B"/>
    <w:rsid w:val="00794F0D"/>
    <w:rsid w:val="00807531"/>
    <w:rsid w:val="00832864"/>
    <w:rsid w:val="00893FF5"/>
    <w:rsid w:val="00A35229"/>
    <w:rsid w:val="00A64E85"/>
    <w:rsid w:val="00B2617E"/>
    <w:rsid w:val="00B43754"/>
    <w:rsid w:val="00BA0154"/>
    <w:rsid w:val="00C06E75"/>
    <w:rsid w:val="00C3602E"/>
    <w:rsid w:val="00CF2155"/>
    <w:rsid w:val="00D93E91"/>
    <w:rsid w:val="00DB17E9"/>
    <w:rsid w:val="00F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5C87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165C87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link w:val="Nadpis5Char"/>
    <w:qFormat/>
    <w:rsid w:val="00165C87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5C87"/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165C87"/>
    <w:rPr>
      <w:rFonts w:ascii="Courier New" w:eastAsia="Times New Roman" w:hAnsi="Courier New" w:cs="Courier New"/>
      <w:b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165C87"/>
    <w:rPr>
      <w:rFonts w:ascii="Tahoma" w:eastAsia="Times New Roman" w:hAnsi="Tahoma" w:cs="Tahoma"/>
      <w:b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5C87"/>
    <w:pPr>
      <w:spacing w:before="120"/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165C87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muj">
    <w:name w:val="muj"/>
    <w:basedOn w:val="Normln"/>
    <w:uiPriority w:val="99"/>
    <w:rsid w:val="00165C87"/>
  </w:style>
  <w:style w:type="table" w:styleId="Mkatabulky">
    <w:name w:val="Table Grid"/>
    <w:basedOn w:val="Normlntabulka"/>
    <w:uiPriority w:val="59"/>
    <w:rsid w:val="00A3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89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5C87"/>
    <w:pPr>
      <w:keepNext/>
      <w:numPr>
        <w:numId w:val="1"/>
      </w:numPr>
      <w:spacing w:before="240" w:after="60"/>
      <w:outlineLvl w:val="0"/>
    </w:pPr>
    <w:rPr>
      <w:b/>
      <w:i/>
      <w:kern w:val="1"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165C87"/>
    <w:pPr>
      <w:keepNext/>
      <w:numPr>
        <w:ilvl w:val="2"/>
        <w:numId w:val="1"/>
      </w:numPr>
      <w:spacing w:before="120"/>
      <w:jc w:val="both"/>
      <w:outlineLvl w:val="2"/>
    </w:pPr>
    <w:rPr>
      <w:rFonts w:ascii="Courier New" w:hAnsi="Courier New" w:cs="Courier New"/>
      <w:b/>
    </w:rPr>
  </w:style>
  <w:style w:type="paragraph" w:styleId="Nadpis5">
    <w:name w:val="heading 5"/>
    <w:basedOn w:val="Normln"/>
    <w:next w:val="Normln"/>
    <w:link w:val="Nadpis5Char"/>
    <w:qFormat/>
    <w:rsid w:val="00165C87"/>
    <w:pPr>
      <w:keepNext/>
      <w:numPr>
        <w:ilvl w:val="4"/>
        <w:numId w:val="1"/>
      </w:numPr>
      <w:spacing w:before="120"/>
      <w:jc w:val="center"/>
      <w:outlineLvl w:val="4"/>
    </w:pPr>
    <w:rPr>
      <w:rFonts w:ascii="Tahoma" w:hAnsi="Tahoma" w:cs="Tahom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65C87"/>
    <w:rPr>
      <w:rFonts w:ascii="Times New Roman" w:eastAsia="Times New Roman" w:hAnsi="Times New Roman" w:cs="Times New Roman"/>
      <w:b/>
      <w:i/>
      <w:kern w:val="1"/>
      <w:sz w:val="28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165C87"/>
    <w:rPr>
      <w:rFonts w:ascii="Courier New" w:eastAsia="Times New Roman" w:hAnsi="Courier New" w:cs="Courier New"/>
      <w:b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165C87"/>
    <w:rPr>
      <w:rFonts w:ascii="Tahoma" w:eastAsia="Times New Roman" w:hAnsi="Tahoma" w:cs="Tahoma"/>
      <w:b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5C87"/>
    <w:pPr>
      <w:spacing w:before="120"/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165C87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muj">
    <w:name w:val="muj"/>
    <w:basedOn w:val="Normln"/>
    <w:uiPriority w:val="99"/>
    <w:rsid w:val="00165C87"/>
  </w:style>
  <w:style w:type="table" w:styleId="Mkatabulky">
    <w:name w:val="Table Grid"/>
    <w:basedOn w:val="Normlntabulka"/>
    <w:uiPriority w:val="59"/>
    <w:rsid w:val="00A3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89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Lucie Ptáčková</cp:lastModifiedBy>
  <cp:revision>4</cp:revision>
  <dcterms:created xsi:type="dcterms:W3CDTF">2024-04-26T10:41:00Z</dcterms:created>
  <dcterms:modified xsi:type="dcterms:W3CDTF">2024-04-26T10:44:00Z</dcterms:modified>
</cp:coreProperties>
</file>