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AD" w:rsidRDefault="008D794F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3764280</wp:posOffset>
                </wp:positionH>
                <wp:positionV relativeFrom="paragraph">
                  <wp:posOffset>1088390</wp:posOffset>
                </wp:positionV>
                <wp:extent cx="890270" cy="173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7399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txbx>
                        <w:txbxContent>
                          <w:p w:rsidR="00C206AD" w:rsidRDefault="008D794F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</w:pPr>
                            <w:r>
                              <w:t>Objednávka číslo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6.39999999999998pt;margin-top:85.700000000000003pt;width:70.099999999999994pt;height:13.699999999999999pt;z-index:-125829375;mso-wrap-distance-left:9.pt;mso-wrap-distance-right:9.pt;mso-position-horizontal-relative:page" fillcolor="#FCFCFC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 číslo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206AD" w:rsidRDefault="008D794F">
      <w:pPr>
        <w:pStyle w:val="Zkladntext1"/>
        <w:shd w:val="clear" w:color="auto" w:fill="auto"/>
        <w:spacing w:line="240" w:lineRule="auto"/>
      </w:pPr>
      <w:r>
        <w:t xml:space="preserve">VÝZKUMNÝ ÚSTAV ROSTLINNÉ VÝ 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206AD" w:rsidRDefault="008D794F">
      <w:pPr>
        <w:pStyle w:val="Zkladntext1"/>
        <w:shd w:val="clear" w:color="auto" w:fill="auto"/>
        <w:spacing w:line="240" w:lineRule="auto"/>
      </w:pPr>
      <w:r>
        <w:t>Drnovská 507</w:t>
      </w:r>
    </w:p>
    <w:p w:rsidR="00C206AD" w:rsidRDefault="008D794F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C206AD" w:rsidRDefault="008D794F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C206AD" w:rsidRDefault="008D794F">
      <w:pPr>
        <w:pStyle w:val="Zkladntext1"/>
        <w:shd w:val="clear" w:color="auto" w:fill="auto"/>
        <w:spacing w:line="283" w:lineRule="auto"/>
        <w:sectPr w:rsidR="00C206AD">
          <w:pgSz w:w="11900" w:h="16840"/>
          <w:pgMar w:top="2089" w:right="6629" w:bottom="4284" w:left="1210" w:header="1661" w:footer="3856" w:gutter="0"/>
          <w:pgNumType w:start="1"/>
          <w:cols w:space="720"/>
          <w:noEndnote/>
          <w:docGrid w:linePitch="360"/>
        </w:sectPr>
      </w:pPr>
      <w:r>
        <w:t>IČO: 00027006 DIČ: CZ00027006</w:t>
      </w:r>
    </w:p>
    <w:p w:rsidR="00C206AD" w:rsidRDefault="008D794F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247015</wp:posOffset>
                </wp:positionV>
                <wp:extent cx="445135" cy="14033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4033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txbx>
                        <w:txbxContent>
                          <w:p w:rsidR="00C206AD" w:rsidRDefault="008D794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1.pt;margin-top:19.449999999999999pt;width:35.049999999999997pt;height:11.050000000000001pt;z-index:-125829373;mso-wrap-distance-left:9.pt;mso-wrap-distance-right:9.pt;mso-position-horizontal-relative:page" fillcolor="#FCFCFC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206AD" w:rsidRDefault="008D794F">
      <w:pPr>
        <w:pStyle w:val="Zkladntext20"/>
        <w:shd w:val="clear" w:color="auto" w:fill="auto"/>
        <w:ind w:left="1460"/>
      </w:pPr>
      <w:r>
        <w:t>OB-2024-00000593</w:t>
      </w:r>
    </w:p>
    <w:p w:rsidR="00C206AD" w:rsidRDefault="008D794F">
      <w:pPr>
        <w:pStyle w:val="Zkladntext1"/>
        <w:shd w:val="clear" w:color="auto" w:fill="auto"/>
        <w:spacing w:line="240" w:lineRule="auto"/>
        <w:sectPr w:rsidR="00C206AD">
          <w:type w:val="continuous"/>
          <w:pgSz w:w="11900" w:h="16840"/>
          <w:pgMar w:top="2089" w:right="1815" w:bottom="4284" w:left="4522" w:header="0" w:footer="3" w:gutter="0"/>
          <w:cols w:space="720"/>
          <w:noEndnote/>
          <w:docGrid w:linePitch="360"/>
        </w:sectPr>
      </w:pPr>
      <w:r>
        <w:t xml:space="preserve">Číslo objednávky </w:t>
      </w:r>
      <w:r>
        <w:t>uvádějte na faktuře, jinak nebude faktura proplacena</w:t>
      </w:r>
    </w:p>
    <w:p w:rsidR="00C206AD" w:rsidRDefault="008D794F">
      <w:pPr>
        <w:pStyle w:val="Zkladntext20"/>
        <w:shd w:val="clear" w:color="auto" w:fill="auto"/>
        <w:spacing w:after="1360"/>
        <w:ind w:left="0"/>
        <w:jc w:val="both"/>
      </w:pPr>
      <w:proofErr w:type="spellStart"/>
      <w:r>
        <w:lastRenderedPageBreak/>
        <w:t>HUTIRAs.</w:t>
      </w:r>
      <w:proofErr w:type="gramStart"/>
      <w:r>
        <w:t>r.o</w:t>
      </w:r>
      <w:proofErr w:type="spellEnd"/>
      <w:r>
        <w:t>.</w:t>
      </w:r>
      <w:proofErr w:type="gramEnd"/>
      <w:r w:rsidR="00BA7CF8">
        <w:t>, IČ: 25324870</w:t>
      </w:r>
      <w:bookmarkStart w:id="0" w:name="_GoBack"/>
      <w:bookmarkEnd w:id="0"/>
    </w:p>
    <w:p w:rsidR="00C206AD" w:rsidRDefault="008D794F">
      <w:pPr>
        <w:pStyle w:val="Zkladntext20"/>
        <w:shd w:val="clear" w:color="auto" w:fill="auto"/>
        <w:tabs>
          <w:tab w:val="left" w:pos="3360"/>
          <w:tab w:val="left" w:pos="6226"/>
          <w:tab w:val="left" w:pos="8462"/>
        </w:tabs>
        <w:spacing w:after="0"/>
        <w:ind w:left="132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r>
        <w:rPr>
          <w:sz w:val="15"/>
          <w:szCs w:val="15"/>
        </w:rPr>
        <w:t>Množství Jednotka</w:t>
      </w:r>
      <w:r>
        <w:rPr>
          <w:sz w:val="15"/>
          <w:szCs w:val="15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C206AD" w:rsidRDefault="008D794F">
      <w:pPr>
        <w:pStyle w:val="Zkladntext20"/>
        <w:pBdr>
          <w:bottom w:val="single" w:sz="4" w:space="0" w:color="auto"/>
        </w:pBdr>
        <w:shd w:val="clear" w:color="auto" w:fill="auto"/>
        <w:ind w:left="0"/>
        <w:jc w:val="right"/>
      </w:pPr>
      <w:r>
        <w:t>(včetně DPH)</w:t>
      </w:r>
    </w:p>
    <w:p w:rsidR="00C206AD" w:rsidRDefault="008D794F">
      <w:pPr>
        <w:pStyle w:val="Zkladntext20"/>
        <w:shd w:val="clear" w:color="auto" w:fill="auto"/>
        <w:tabs>
          <w:tab w:val="left" w:pos="5017"/>
          <w:tab w:val="left" w:pos="8089"/>
        </w:tabs>
        <w:spacing w:after="0" w:line="334" w:lineRule="auto"/>
        <w:ind w:left="140"/>
        <w:jc w:val="both"/>
      </w:pPr>
      <w:r>
        <w:t xml:space="preserve">Projektová dokumentace na </w:t>
      </w:r>
      <w:proofErr w:type="spellStart"/>
      <w:proofErr w:type="gramStart"/>
      <w:r>
        <w:t>rekons</w:t>
      </w:r>
      <w:proofErr w:type="spellEnd"/>
      <w:r>
        <w:t>...</w:t>
      </w:r>
      <w:r>
        <w:tab/>
        <w:t>Projektová</w:t>
      </w:r>
      <w:proofErr w:type="gramEnd"/>
      <w:r>
        <w:t xml:space="preserve"> dokumentace na</w:t>
      </w:r>
      <w:r>
        <w:tab/>
        <w:t>64 616</w:t>
      </w:r>
    </w:p>
    <w:p w:rsidR="00C206AD" w:rsidRDefault="008D794F">
      <w:pPr>
        <w:pStyle w:val="Zkladntext20"/>
        <w:shd w:val="clear" w:color="auto" w:fill="auto"/>
        <w:spacing w:after="260" w:line="334" w:lineRule="auto"/>
        <w:ind w:left="5020" w:right="1820"/>
      </w:pPr>
      <w:r>
        <w:t>rekonstrukci regulační stanici plynu u Genové banky.</w:t>
      </w:r>
    </w:p>
    <w:p w:rsidR="00C206AD" w:rsidRDefault="008D794F">
      <w:pPr>
        <w:pStyle w:val="Zkladntext20"/>
        <w:pBdr>
          <w:bottom w:val="single" w:sz="4" w:space="0" w:color="auto"/>
        </w:pBdr>
        <w:shd w:val="clear" w:color="auto" w:fill="auto"/>
        <w:spacing w:line="230" w:lineRule="auto"/>
        <w:ind w:left="6500"/>
      </w:pPr>
      <w:r>
        <w:t>64616</w:t>
      </w:r>
    </w:p>
    <w:p w:rsidR="00C206AD" w:rsidRDefault="008D794F">
      <w:pPr>
        <w:pStyle w:val="Zkladntext20"/>
        <w:shd w:val="clear" w:color="auto" w:fill="auto"/>
        <w:spacing w:after="420" w:line="230" w:lineRule="auto"/>
        <w:ind w:left="0"/>
        <w:jc w:val="both"/>
      </w:pPr>
      <w:r>
        <w:rPr>
          <w:color w:val="2F77A9"/>
          <w:sz w:val="16"/>
          <w:szCs w:val="16"/>
        </w:rPr>
        <w:t xml:space="preserve">j| </w:t>
      </w:r>
      <w:r>
        <w:t xml:space="preserve">Vložit </w:t>
      </w:r>
      <w:r>
        <w:t>položku</w:t>
      </w:r>
    </w:p>
    <w:p w:rsidR="00C206AD" w:rsidRDefault="008D794F">
      <w:pPr>
        <w:pStyle w:val="Zkladntext20"/>
        <w:shd w:val="clear" w:color="auto" w:fill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Vyřizuje:</w:t>
      </w:r>
    </w:p>
    <w:p w:rsidR="00C206AD" w:rsidRDefault="008D794F">
      <w:pPr>
        <w:pStyle w:val="Nadpis10"/>
        <w:keepNext/>
        <w:keepLines/>
        <w:shd w:val="clear" w:color="auto" w:fill="auto"/>
        <w:tabs>
          <w:tab w:val="left" w:pos="1459"/>
        </w:tabs>
      </w:pPr>
      <w:bookmarkStart w:id="1" w:name="bookmark0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25. 4. 2024</w:t>
      </w:r>
      <w:bookmarkEnd w:id="1"/>
    </w:p>
    <w:p w:rsidR="00C206AD" w:rsidRDefault="008D794F">
      <w:pPr>
        <w:pStyle w:val="Zkladntext1"/>
        <w:shd w:val="clear" w:color="auto" w:fill="auto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C206AD" w:rsidRDefault="008D794F">
      <w:pPr>
        <w:pStyle w:val="Zkladntext1"/>
        <w:shd w:val="clear" w:color="auto" w:fill="auto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>.</w:t>
      </w:r>
    </w:p>
    <w:p w:rsidR="00C206AD" w:rsidRDefault="008D794F">
      <w:pPr>
        <w:pStyle w:val="Zkladntext1"/>
        <w:shd w:val="clear" w:color="auto" w:fill="auto"/>
        <w:spacing w:after="280"/>
        <w:ind w:right="8020"/>
        <w:rPr>
          <w:sz w:val="18"/>
          <w:szCs w:val="18"/>
        </w:rPr>
      </w:pPr>
      <w:proofErr w:type="spellStart"/>
      <w:r>
        <w:rPr>
          <w:b w:val="0"/>
          <w:bCs w:val="0"/>
          <w:sz w:val="18"/>
          <w:szCs w:val="18"/>
        </w:rPr>
        <w:t>Dmovská</w:t>
      </w:r>
      <w:proofErr w:type="spellEnd"/>
      <w:r>
        <w:rPr>
          <w:b w:val="0"/>
          <w:bCs w:val="0"/>
          <w:sz w:val="18"/>
          <w:szCs w:val="18"/>
        </w:rPr>
        <w:t xml:space="preserve"> 507 161 06 Praha 6</w:t>
      </w:r>
    </w:p>
    <w:p w:rsidR="00C206AD" w:rsidRDefault="008D794F">
      <w:pPr>
        <w:pStyle w:val="Zkladntext1"/>
        <w:shd w:val="clear" w:color="auto" w:fill="auto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IČO: 00027006</w:t>
      </w:r>
    </w:p>
    <w:p w:rsidR="00C206AD" w:rsidRDefault="008D794F">
      <w:pPr>
        <w:pStyle w:val="Zkladntext1"/>
        <w:shd w:val="clear" w:color="auto" w:fill="auto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DIČ: CZ 00027006</w:t>
      </w:r>
    </w:p>
    <w:p w:rsidR="00C206AD" w:rsidRDefault="008D794F">
      <w:pPr>
        <w:pStyle w:val="Zkladntext1"/>
        <w:shd w:val="clear" w:color="auto" w:fill="auto"/>
        <w:spacing w:after="260"/>
        <w:jc w:val="both"/>
        <w:rPr>
          <w:sz w:val="18"/>
          <w:szCs w:val="18"/>
        </w:rPr>
      </w:pP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C206AD">
      <w:type w:val="continuous"/>
      <w:pgSz w:w="11900" w:h="16840"/>
      <w:pgMar w:top="2089" w:right="1445" w:bottom="2089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4F" w:rsidRDefault="008D794F">
      <w:r>
        <w:separator/>
      </w:r>
    </w:p>
  </w:endnote>
  <w:endnote w:type="continuationSeparator" w:id="0">
    <w:p w:rsidR="008D794F" w:rsidRDefault="008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4F" w:rsidRDefault="008D794F"/>
  </w:footnote>
  <w:footnote w:type="continuationSeparator" w:id="0">
    <w:p w:rsidR="008D794F" w:rsidRDefault="008D79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206AD"/>
    <w:rsid w:val="008D794F"/>
    <w:rsid w:val="00BA7CF8"/>
    <w:rsid w:val="00C2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left="730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left="730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2024-04-26T10:00:00Z</dcterms:created>
  <dcterms:modified xsi:type="dcterms:W3CDTF">2024-04-26T10:01:00Z</dcterms:modified>
</cp:coreProperties>
</file>