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FD84" w14:textId="77777777" w:rsidR="00390A65" w:rsidRPr="0009050A" w:rsidRDefault="00390A65" w:rsidP="007F2CCD">
      <w:pPr>
        <w:widowControl w:val="0"/>
        <w:rPr>
          <w:rFonts w:ascii="Arial" w:hAnsi="Arial" w:cs="Arial"/>
        </w:rPr>
      </w:pPr>
    </w:p>
    <w:p w14:paraId="19D262EF" w14:textId="77777777" w:rsidR="00390A65" w:rsidRPr="0009050A" w:rsidRDefault="00390A65" w:rsidP="007F2CCD">
      <w:pPr>
        <w:widowControl w:val="0"/>
        <w:rPr>
          <w:rFonts w:ascii="Arial" w:hAnsi="Arial" w:cs="Arial"/>
        </w:rPr>
      </w:pPr>
    </w:p>
    <w:p w14:paraId="372A2438" w14:textId="6347CB1C" w:rsidR="00390A65" w:rsidRPr="0009050A" w:rsidRDefault="00390A65" w:rsidP="007F2CCD">
      <w:pPr>
        <w:widowControl w:val="0"/>
        <w:rPr>
          <w:rFonts w:ascii="Arial" w:hAnsi="Arial" w:cs="Arial"/>
        </w:rPr>
      </w:pPr>
    </w:p>
    <w:p w14:paraId="5447ED41" w14:textId="6665A8A8" w:rsidR="00214CD0" w:rsidRPr="0009050A" w:rsidRDefault="00214CD0" w:rsidP="007F2CCD">
      <w:pPr>
        <w:widowControl w:val="0"/>
        <w:rPr>
          <w:rFonts w:ascii="Arial" w:hAnsi="Arial" w:cs="Arial"/>
        </w:rPr>
      </w:pPr>
    </w:p>
    <w:p w14:paraId="50625220" w14:textId="2EB11B17" w:rsidR="00214CD0" w:rsidRPr="0009050A" w:rsidRDefault="00CB3E0E" w:rsidP="007F2CCD">
      <w:pPr>
        <w:widowControl w:val="0"/>
        <w:tabs>
          <w:tab w:val="left" w:pos="7068"/>
        </w:tabs>
        <w:rPr>
          <w:rFonts w:ascii="Arial" w:hAnsi="Arial" w:cs="Arial"/>
        </w:rPr>
      </w:pPr>
      <w:r>
        <w:rPr>
          <w:rFonts w:ascii="Arial" w:hAnsi="Arial" w:cs="Arial"/>
        </w:rPr>
        <w:tab/>
      </w:r>
    </w:p>
    <w:p w14:paraId="715D32EB" w14:textId="1F774268" w:rsidR="00214CD0" w:rsidRPr="0009050A" w:rsidRDefault="00214CD0" w:rsidP="007F2CCD">
      <w:pPr>
        <w:widowControl w:val="0"/>
        <w:rPr>
          <w:rFonts w:ascii="Arial" w:hAnsi="Arial" w:cs="Arial"/>
        </w:rPr>
      </w:pPr>
    </w:p>
    <w:p w14:paraId="3D3B4BF3" w14:textId="26DD7DA6" w:rsidR="00214CD0" w:rsidRPr="0009050A" w:rsidRDefault="00214CD0" w:rsidP="007F2CCD">
      <w:pPr>
        <w:widowControl w:val="0"/>
        <w:rPr>
          <w:rFonts w:ascii="Arial" w:hAnsi="Arial" w:cs="Arial"/>
        </w:rPr>
      </w:pPr>
    </w:p>
    <w:p w14:paraId="1A2A1104" w14:textId="5ADB7369" w:rsidR="00214CD0" w:rsidRPr="0009050A" w:rsidRDefault="00214CD0" w:rsidP="007F2CCD">
      <w:pPr>
        <w:widowControl w:val="0"/>
        <w:rPr>
          <w:rFonts w:ascii="Arial" w:hAnsi="Arial" w:cs="Arial"/>
        </w:rPr>
      </w:pPr>
    </w:p>
    <w:p w14:paraId="2FE75C63" w14:textId="77777777" w:rsidR="00214CD0" w:rsidRPr="0009050A" w:rsidRDefault="00214CD0" w:rsidP="007F2CCD">
      <w:pPr>
        <w:widowControl w:val="0"/>
        <w:rPr>
          <w:rFonts w:ascii="Arial" w:hAnsi="Arial" w:cs="Arial"/>
        </w:rPr>
      </w:pPr>
    </w:p>
    <w:p w14:paraId="66BC576D" w14:textId="77777777" w:rsidR="00390A65" w:rsidRPr="0009050A" w:rsidRDefault="00390A65" w:rsidP="007F2CCD">
      <w:pPr>
        <w:widowControl w:val="0"/>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7F2CCD">
      <w:pPr>
        <w:widowControl w:val="0"/>
        <w:ind w:left="1134" w:hanging="1134"/>
        <w:jc w:val="center"/>
        <w:outlineLvl w:val="1"/>
        <w:rPr>
          <w:rFonts w:ascii="Arial" w:hAnsi="Arial" w:cs="Arial"/>
          <w:b/>
          <w:caps/>
          <w:lang w:eastAsia="cs-CZ"/>
        </w:rPr>
      </w:pPr>
    </w:p>
    <w:p w14:paraId="6BAFBB1F" w14:textId="77777777" w:rsidR="00390A65" w:rsidRPr="0009050A" w:rsidRDefault="00390A65" w:rsidP="007F2CCD">
      <w:pPr>
        <w:widowControl w:val="0"/>
        <w:jc w:val="center"/>
        <w:rPr>
          <w:rFonts w:ascii="Arial" w:hAnsi="Arial" w:cs="Arial"/>
          <w:b/>
          <w:sz w:val="28"/>
          <w:szCs w:val="28"/>
          <w:lang w:eastAsia="cs-CZ"/>
        </w:rPr>
      </w:pPr>
    </w:p>
    <w:p w14:paraId="26CA5DC0" w14:textId="77777777" w:rsidR="00D60B4D" w:rsidRPr="0009050A" w:rsidRDefault="00390A65" w:rsidP="007F2CCD">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7F2CCD">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1B7D8E4D" w:rsidR="00390A65" w:rsidRPr="002E55EA" w:rsidRDefault="00716CD8" w:rsidP="007F2CCD">
      <w:pPr>
        <w:widowControl w:val="0"/>
        <w:pBdr>
          <w:bottom w:val="single" w:sz="12" w:space="1" w:color="auto"/>
        </w:pBdr>
        <w:spacing w:line="360" w:lineRule="auto"/>
        <w:jc w:val="center"/>
        <w:rPr>
          <w:rFonts w:ascii="Arial" w:hAnsi="Arial" w:cs="Arial"/>
          <w:b/>
          <w:sz w:val="28"/>
          <w:szCs w:val="28"/>
          <w:lang w:eastAsia="cs-CZ"/>
        </w:rPr>
      </w:pPr>
      <w:r w:rsidRPr="002E55EA">
        <w:rPr>
          <w:rFonts w:ascii="Arial" w:hAnsi="Arial" w:cs="Arial"/>
          <w:b/>
          <w:sz w:val="28"/>
          <w:szCs w:val="28"/>
          <w:lang w:eastAsia="cs-CZ"/>
        </w:rPr>
        <w:t>č.</w:t>
      </w:r>
      <w:r w:rsidR="003148DE" w:rsidRPr="002E55EA">
        <w:rPr>
          <w:rFonts w:ascii="Arial" w:hAnsi="Arial" w:cs="Arial"/>
          <w:b/>
          <w:sz w:val="28"/>
          <w:szCs w:val="28"/>
        </w:rPr>
        <w:t xml:space="preserve"> </w:t>
      </w:r>
      <w:r w:rsidR="002E55EA" w:rsidRPr="002E55EA">
        <w:rPr>
          <w:rFonts w:ascii="Arial" w:hAnsi="Arial" w:cs="Arial"/>
          <w:b/>
          <w:sz w:val="28"/>
          <w:szCs w:val="28"/>
        </w:rPr>
        <w:t>VPIC/MS/202</w:t>
      </w:r>
      <w:r w:rsidR="006B31C7">
        <w:rPr>
          <w:rFonts w:ascii="Arial" w:hAnsi="Arial" w:cs="Arial"/>
          <w:b/>
          <w:sz w:val="28"/>
          <w:szCs w:val="28"/>
        </w:rPr>
        <w:t>4</w:t>
      </w:r>
      <w:r w:rsidR="002E55EA" w:rsidRPr="002E55EA">
        <w:rPr>
          <w:rFonts w:ascii="Arial" w:hAnsi="Arial" w:cs="Arial"/>
          <w:b/>
          <w:sz w:val="28"/>
          <w:szCs w:val="28"/>
        </w:rPr>
        <w:t>/000</w:t>
      </w:r>
      <w:r w:rsidR="0095671F">
        <w:rPr>
          <w:rFonts w:ascii="Arial" w:hAnsi="Arial" w:cs="Arial"/>
          <w:b/>
          <w:sz w:val="28"/>
          <w:szCs w:val="28"/>
        </w:rPr>
        <w:t>46</w:t>
      </w:r>
    </w:p>
    <w:p w14:paraId="61A19D6D" w14:textId="77777777" w:rsidR="00390A65" w:rsidRPr="0009050A" w:rsidRDefault="00390A65" w:rsidP="007F2CCD">
      <w:pPr>
        <w:widowControl w:val="0"/>
        <w:pBdr>
          <w:bottom w:val="single" w:sz="12" w:space="1" w:color="auto"/>
        </w:pBdr>
        <w:jc w:val="center"/>
        <w:rPr>
          <w:rFonts w:ascii="Arial" w:hAnsi="Arial" w:cs="Arial"/>
          <w:b/>
          <w:sz w:val="28"/>
          <w:szCs w:val="28"/>
          <w:lang w:eastAsia="cs-CZ"/>
        </w:rPr>
      </w:pPr>
    </w:p>
    <w:p w14:paraId="1021554A" w14:textId="5CEDE904" w:rsidR="00390A65" w:rsidRPr="0009050A" w:rsidRDefault="00390A65" w:rsidP="007F2CCD">
      <w:pPr>
        <w:widowControl w:val="0"/>
        <w:ind w:left="1134" w:hanging="1134"/>
        <w:jc w:val="center"/>
        <w:outlineLvl w:val="1"/>
        <w:rPr>
          <w:rFonts w:ascii="Arial" w:hAnsi="Arial" w:cs="Arial"/>
          <w:b/>
          <w:caps/>
          <w:sz w:val="20"/>
          <w:lang w:eastAsia="cs-CZ"/>
        </w:rPr>
      </w:pPr>
    </w:p>
    <w:p w14:paraId="2E112867" w14:textId="77777777" w:rsidR="00214CD0" w:rsidRPr="0009050A" w:rsidRDefault="00214CD0" w:rsidP="007F2CCD">
      <w:pPr>
        <w:widowControl w:val="0"/>
        <w:ind w:left="1134" w:hanging="1134"/>
        <w:jc w:val="center"/>
        <w:outlineLvl w:val="1"/>
        <w:rPr>
          <w:rFonts w:ascii="Arial" w:hAnsi="Arial" w:cs="Arial"/>
          <w:b/>
          <w:caps/>
          <w:sz w:val="20"/>
          <w:lang w:eastAsia="cs-CZ"/>
        </w:rPr>
      </w:pPr>
    </w:p>
    <w:p w14:paraId="69D1A091" w14:textId="1A570582" w:rsidR="00390A65" w:rsidRPr="0009050A" w:rsidRDefault="00390A65" w:rsidP="007F2CCD">
      <w:pPr>
        <w:widowControl w:val="0"/>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7F2CCD">
      <w:pPr>
        <w:widowControl w:val="0"/>
        <w:ind w:left="1134" w:hanging="1134"/>
        <w:jc w:val="center"/>
        <w:outlineLvl w:val="1"/>
        <w:rPr>
          <w:rFonts w:ascii="Arial" w:hAnsi="Arial" w:cs="Arial"/>
          <w:b/>
          <w:caps/>
          <w:lang w:eastAsia="cs-CZ"/>
        </w:rPr>
      </w:pPr>
    </w:p>
    <w:p w14:paraId="2A09CCB8" w14:textId="13CBBF3B" w:rsidR="00390A65" w:rsidRPr="0009050A" w:rsidRDefault="00CC4994" w:rsidP="007F2CCD">
      <w:pPr>
        <w:widowControl w:val="0"/>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7F2CCD">
      <w:pPr>
        <w:widowControl w:val="0"/>
        <w:ind w:left="1134" w:hanging="1134"/>
        <w:jc w:val="center"/>
        <w:outlineLvl w:val="1"/>
        <w:rPr>
          <w:rFonts w:ascii="Arial" w:hAnsi="Arial" w:cs="Arial"/>
          <w:b/>
          <w:lang w:eastAsia="cs-CZ"/>
        </w:rPr>
      </w:pPr>
    </w:p>
    <w:p w14:paraId="54FF73DA" w14:textId="59D00241" w:rsidR="00390A65" w:rsidRPr="0009050A" w:rsidRDefault="00390A65" w:rsidP="007F2CCD">
      <w:pPr>
        <w:widowControl w:val="0"/>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7F2CCD">
      <w:pPr>
        <w:widowControl w:val="0"/>
        <w:jc w:val="center"/>
        <w:rPr>
          <w:rFonts w:ascii="Arial" w:hAnsi="Arial" w:cs="Arial"/>
          <w:lang w:eastAsia="cs-CZ"/>
        </w:rPr>
      </w:pPr>
    </w:p>
    <w:p w14:paraId="5F7A13AC" w14:textId="218DD85C" w:rsidR="00390A65" w:rsidRPr="002E55EA" w:rsidRDefault="002E55EA" w:rsidP="007F2CCD">
      <w:pPr>
        <w:widowControl w:val="0"/>
        <w:jc w:val="center"/>
        <w:rPr>
          <w:rFonts w:ascii="Arial" w:hAnsi="Arial" w:cs="Arial"/>
          <w:b/>
          <w:sz w:val="28"/>
          <w:szCs w:val="28"/>
        </w:rPr>
      </w:pPr>
      <w:r w:rsidRPr="002E55EA">
        <w:rPr>
          <w:rFonts w:ascii="Arial" w:hAnsi="Arial" w:cs="Arial"/>
          <w:b/>
          <w:sz w:val="28"/>
          <w:szCs w:val="28"/>
          <w:lang w:eastAsia="cs-CZ"/>
        </w:rPr>
        <w:t>Ředitelství silnic Zlínského kraje, příspěvková organizace</w:t>
      </w:r>
    </w:p>
    <w:p w14:paraId="6D335B06" w14:textId="213958F3" w:rsidR="00390A65" w:rsidRPr="0009050A" w:rsidRDefault="00390A65" w:rsidP="007F2CCD">
      <w:pPr>
        <w:widowControl w:val="0"/>
        <w:rPr>
          <w:rFonts w:ascii="Arial" w:hAnsi="Arial" w:cs="Arial"/>
          <w:b/>
          <w:sz w:val="22"/>
          <w:szCs w:val="22"/>
        </w:rPr>
      </w:pPr>
      <w:r w:rsidRPr="0009050A">
        <w:rPr>
          <w:rFonts w:ascii="Arial" w:hAnsi="Arial" w:cs="Arial"/>
        </w:rPr>
        <w:br w:type="page"/>
      </w:r>
    </w:p>
    <w:p w14:paraId="6E2B4ABE" w14:textId="77777777" w:rsidR="00166D3D" w:rsidRDefault="00166D3D" w:rsidP="007F2CCD">
      <w:pPr>
        <w:widowControl w:val="0"/>
        <w:outlineLvl w:val="0"/>
        <w:rPr>
          <w:rFonts w:ascii="Arial" w:hAnsi="Arial" w:cs="Arial"/>
          <w:b/>
          <w:sz w:val="22"/>
          <w:szCs w:val="22"/>
        </w:rPr>
      </w:pPr>
    </w:p>
    <w:p w14:paraId="6637E665" w14:textId="0A73E419" w:rsidR="00390A65" w:rsidRPr="0009050A" w:rsidRDefault="00CC4994" w:rsidP="007F2CCD">
      <w:pPr>
        <w:widowControl w:val="0"/>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1B024643"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 xml:space="preserve">se sídlem </w:t>
      </w:r>
      <w:bookmarkStart w:id="0" w:name="_Hlk535410664"/>
      <w:r w:rsidR="00CC4994" w:rsidRPr="00CC4994">
        <w:rPr>
          <w:rFonts w:ascii="Arial" w:hAnsi="Arial" w:cs="Arial"/>
          <w:sz w:val="22"/>
          <w:szCs w:val="22"/>
          <w:lang w:eastAsia="cs-CZ"/>
        </w:rPr>
        <w:t>Českomoravská 2510/19, Libeň, 190 00 Praha 9</w:t>
      </w:r>
      <w:bookmarkEnd w:id="0"/>
    </w:p>
    <w:p w14:paraId="3F0BB68F" w14:textId="77777777"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DIČ: CZ04084063</w:t>
      </w:r>
    </w:p>
    <w:p w14:paraId="7AA2201B" w14:textId="2CE13FD8"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206C49">
        <w:rPr>
          <w:rFonts w:ascii="Arial" w:hAnsi="Arial" w:cs="Arial"/>
          <w:sz w:val="22"/>
          <w:szCs w:val="22"/>
        </w:rPr>
        <w:t xml:space="preserve"> </w:t>
      </w:r>
      <w:r w:rsidRPr="0009050A">
        <w:rPr>
          <w:rFonts w:ascii="Arial" w:hAnsi="Arial" w:cs="Arial"/>
          <w:sz w:val="22"/>
          <w:szCs w:val="22"/>
        </w:rPr>
        <w:t xml:space="preserve">20623 </w:t>
      </w:r>
    </w:p>
    <w:p w14:paraId="6382243D" w14:textId="7D2BED29" w:rsidR="002E55EA" w:rsidRDefault="00390A65" w:rsidP="007F2CCD">
      <w:pPr>
        <w:widowControl w:val="0"/>
        <w:outlineLvl w:val="0"/>
        <w:rPr>
          <w:rFonts w:ascii="Arial" w:hAnsi="Arial" w:cs="Arial"/>
          <w:sz w:val="22"/>
          <w:szCs w:val="22"/>
        </w:rPr>
      </w:pPr>
      <w:r w:rsidRPr="0009050A">
        <w:rPr>
          <w:rFonts w:ascii="Arial" w:hAnsi="Arial" w:cs="Arial"/>
          <w:sz w:val="22"/>
          <w:szCs w:val="22"/>
        </w:rPr>
        <w:t xml:space="preserve">zastoupená </w:t>
      </w:r>
      <w:r w:rsidR="00206C49">
        <w:rPr>
          <w:rFonts w:ascii="Arial" w:hAnsi="Arial" w:cs="Arial"/>
          <w:sz w:val="22"/>
          <w:szCs w:val="22"/>
        </w:rPr>
        <w:t>na základě pověření</w:t>
      </w:r>
      <w:r w:rsidR="002E55EA" w:rsidRPr="002E55EA">
        <w:rPr>
          <w:rFonts w:ascii="Arial" w:hAnsi="Arial" w:cs="Arial"/>
          <w:sz w:val="22"/>
          <w:szCs w:val="22"/>
        </w:rPr>
        <w:t xml:space="preserve"> </w:t>
      </w:r>
      <w:bookmarkStart w:id="1" w:name="_Hlk134009374"/>
      <w:r w:rsidR="00F16CB3">
        <w:rPr>
          <w:rFonts w:ascii="Arial" w:hAnsi="Arial" w:cs="Arial"/>
          <w:sz w:val="22"/>
          <w:szCs w:val="22"/>
        </w:rPr>
        <w:t>Josefem Slovákem</w:t>
      </w:r>
      <w:r w:rsidR="00F16CB3" w:rsidRPr="00170DD6">
        <w:rPr>
          <w:rFonts w:ascii="Arial" w:hAnsi="Arial" w:cs="Arial"/>
          <w:sz w:val="22"/>
          <w:szCs w:val="22"/>
        </w:rPr>
        <w:t>, ředitelem</w:t>
      </w:r>
      <w:r w:rsidR="00F16CB3" w:rsidRPr="003E6FB9">
        <w:rPr>
          <w:rFonts w:ascii="Arial" w:hAnsi="Arial" w:cs="Arial"/>
          <w:sz w:val="22"/>
          <w:szCs w:val="22"/>
        </w:rPr>
        <w:t xml:space="preserve"> divize Výstavby a údržby sítí</w:t>
      </w:r>
      <w:bookmarkEnd w:id="1"/>
    </w:p>
    <w:p w14:paraId="097F24BD" w14:textId="689CD41C" w:rsidR="00EF5766" w:rsidRPr="0009050A" w:rsidRDefault="00390A65" w:rsidP="007F2CCD">
      <w:pPr>
        <w:widowControl w:val="0"/>
        <w:outlineLvl w:val="0"/>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7F2CCD">
      <w:pPr>
        <w:widowControl w:val="0"/>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7F2CCD">
      <w:pPr>
        <w:widowControl w:val="0"/>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7F2CCD">
      <w:pPr>
        <w:widowControl w:val="0"/>
        <w:rPr>
          <w:rFonts w:ascii="Arial" w:hAnsi="Arial" w:cs="Arial"/>
          <w:sz w:val="22"/>
          <w:szCs w:val="22"/>
        </w:rPr>
      </w:pPr>
    </w:p>
    <w:p w14:paraId="321210A6" w14:textId="77777777" w:rsidR="00390A65" w:rsidRPr="0009050A" w:rsidRDefault="00390A65" w:rsidP="007F2CCD">
      <w:pPr>
        <w:widowControl w:val="0"/>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7F2CCD">
      <w:pPr>
        <w:widowControl w:val="0"/>
        <w:rPr>
          <w:rFonts w:ascii="Arial" w:hAnsi="Arial" w:cs="Arial"/>
          <w:sz w:val="22"/>
          <w:szCs w:val="22"/>
        </w:rPr>
      </w:pPr>
      <w:r w:rsidRPr="0009050A">
        <w:rPr>
          <w:rFonts w:ascii="Arial" w:hAnsi="Arial" w:cs="Arial"/>
          <w:sz w:val="22"/>
          <w:szCs w:val="22"/>
        </w:rPr>
        <w:t xml:space="preserve"> </w:t>
      </w:r>
    </w:p>
    <w:p w14:paraId="269B280A" w14:textId="6DD3F1C6" w:rsidR="00390A65" w:rsidRPr="0009050A" w:rsidRDefault="002E55EA" w:rsidP="007F2CCD">
      <w:pPr>
        <w:pStyle w:val="Bezmezer"/>
        <w:widowControl w:val="0"/>
        <w:rPr>
          <w:rFonts w:ascii="Arial" w:hAnsi="Arial" w:cs="Arial"/>
          <w:b/>
        </w:rPr>
      </w:pPr>
      <w:r w:rsidRPr="002E55EA">
        <w:rPr>
          <w:rFonts w:ascii="Arial" w:hAnsi="Arial" w:cs="Arial"/>
          <w:b/>
        </w:rPr>
        <w:t>Ředitelství silnic Zlínského kraje, příspěvková organizace</w:t>
      </w:r>
    </w:p>
    <w:p w14:paraId="295BCA8C" w14:textId="66D86997" w:rsidR="00390A65" w:rsidRPr="0009050A" w:rsidRDefault="00390A65" w:rsidP="007F2CCD">
      <w:pPr>
        <w:pStyle w:val="Bezmezer"/>
        <w:widowControl w:val="0"/>
        <w:rPr>
          <w:rFonts w:ascii="Arial" w:hAnsi="Arial" w:cs="Arial"/>
          <w:color w:val="000000"/>
        </w:rPr>
      </w:pPr>
      <w:r w:rsidRPr="0009050A">
        <w:rPr>
          <w:rFonts w:ascii="Arial" w:hAnsi="Arial" w:cs="Arial"/>
        </w:rPr>
        <w:t xml:space="preserve">se sídlem </w:t>
      </w:r>
      <w:r w:rsidR="002E55EA" w:rsidRPr="002E55EA">
        <w:rPr>
          <w:rFonts w:ascii="Arial" w:hAnsi="Arial" w:cs="Arial"/>
        </w:rPr>
        <w:t>K Majáku 5001</w:t>
      </w:r>
      <w:r w:rsidR="002E55EA">
        <w:rPr>
          <w:rFonts w:ascii="Arial" w:hAnsi="Arial" w:cs="Arial"/>
        </w:rPr>
        <w:t xml:space="preserve">, Zlín 760 01 </w:t>
      </w:r>
    </w:p>
    <w:p w14:paraId="41761834" w14:textId="3A6EFFEA" w:rsidR="00390A65" w:rsidRPr="0009050A" w:rsidRDefault="00390A65" w:rsidP="007F2CCD">
      <w:pPr>
        <w:widowControl w:val="0"/>
        <w:rPr>
          <w:rFonts w:ascii="Arial" w:hAnsi="Arial" w:cs="Arial"/>
          <w:sz w:val="22"/>
          <w:szCs w:val="22"/>
          <w:highlight w:val="yellow"/>
        </w:rPr>
      </w:pPr>
      <w:r w:rsidRPr="0009050A">
        <w:rPr>
          <w:rFonts w:ascii="Arial" w:hAnsi="Arial" w:cs="Arial"/>
          <w:sz w:val="22"/>
          <w:szCs w:val="22"/>
        </w:rPr>
        <w:t>IČO:</w:t>
      </w:r>
      <w:r w:rsidR="00EF5766" w:rsidRPr="0009050A">
        <w:rPr>
          <w:rFonts w:ascii="Arial" w:hAnsi="Arial" w:cs="Arial"/>
          <w:sz w:val="22"/>
          <w:szCs w:val="22"/>
        </w:rPr>
        <w:t xml:space="preserve"> </w:t>
      </w:r>
      <w:r w:rsidR="002E55EA" w:rsidRPr="002E55EA">
        <w:rPr>
          <w:rFonts w:ascii="Arial" w:hAnsi="Arial" w:cs="Arial"/>
          <w:sz w:val="22"/>
          <w:szCs w:val="22"/>
        </w:rPr>
        <w:t>70934860</w:t>
      </w:r>
    </w:p>
    <w:p w14:paraId="6A8B5755" w14:textId="670EEB0D" w:rsidR="00390A65" w:rsidRPr="0009050A" w:rsidRDefault="00390A65" w:rsidP="007F2CCD">
      <w:pPr>
        <w:widowControl w:val="0"/>
        <w:rPr>
          <w:rFonts w:ascii="Arial" w:hAnsi="Arial" w:cs="Arial"/>
          <w:sz w:val="22"/>
          <w:szCs w:val="22"/>
          <w:highlight w:val="yellow"/>
        </w:rPr>
      </w:pPr>
      <w:r w:rsidRPr="0009050A">
        <w:rPr>
          <w:rFonts w:ascii="Arial" w:hAnsi="Arial" w:cs="Arial"/>
          <w:sz w:val="22"/>
          <w:szCs w:val="22"/>
        </w:rPr>
        <w:t xml:space="preserve">DIČ: </w:t>
      </w:r>
      <w:r w:rsidR="00816231">
        <w:rPr>
          <w:rFonts w:ascii="Arial" w:hAnsi="Arial" w:cs="Arial"/>
          <w:sz w:val="22"/>
          <w:szCs w:val="22"/>
        </w:rPr>
        <w:t>CZ70934860</w:t>
      </w:r>
    </w:p>
    <w:p w14:paraId="7EA24CEA" w14:textId="595EB5A2" w:rsidR="00390A65" w:rsidRPr="0009050A" w:rsidRDefault="00390A65" w:rsidP="007F2CCD">
      <w:pPr>
        <w:widowControl w:val="0"/>
        <w:rPr>
          <w:rFonts w:ascii="Arial" w:hAnsi="Arial" w:cs="Arial"/>
          <w:sz w:val="22"/>
          <w:szCs w:val="22"/>
        </w:rPr>
      </w:pPr>
      <w:r w:rsidRPr="0009050A">
        <w:rPr>
          <w:rFonts w:ascii="Arial" w:hAnsi="Arial" w:cs="Arial"/>
          <w:sz w:val="22"/>
          <w:szCs w:val="22"/>
        </w:rPr>
        <w:t xml:space="preserve">zapsaná v obchodním rejstříku vedeném </w:t>
      </w:r>
      <w:r w:rsidR="002E55EA" w:rsidRPr="002E55EA">
        <w:rPr>
          <w:rFonts w:ascii="Arial" w:hAnsi="Arial" w:cs="Arial"/>
          <w:sz w:val="22"/>
          <w:szCs w:val="22"/>
        </w:rPr>
        <w:t>u Krajského soudu v Br</w:t>
      </w:r>
      <w:r w:rsidRPr="0009050A">
        <w:rPr>
          <w:rFonts w:ascii="Arial" w:hAnsi="Arial" w:cs="Arial"/>
          <w:sz w:val="22"/>
          <w:szCs w:val="22"/>
        </w:rPr>
        <w:t xml:space="preserv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xml:space="preserve">. </w:t>
      </w:r>
      <w:proofErr w:type="spellStart"/>
      <w:r w:rsidR="002E55EA" w:rsidRPr="002E55EA">
        <w:rPr>
          <w:rFonts w:ascii="Arial" w:hAnsi="Arial" w:cs="Arial"/>
          <w:sz w:val="22"/>
          <w:szCs w:val="22"/>
        </w:rPr>
        <w:t>Pr</w:t>
      </w:r>
      <w:proofErr w:type="spellEnd"/>
      <w:r w:rsidR="002E55EA" w:rsidRPr="002E55EA">
        <w:rPr>
          <w:rFonts w:ascii="Arial" w:hAnsi="Arial" w:cs="Arial"/>
          <w:sz w:val="22"/>
          <w:szCs w:val="22"/>
        </w:rPr>
        <w:t xml:space="preserve"> 295 </w:t>
      </w:r>
    </w:p>
    <w:p w14:paraId="336DA292" w14:textId="5099D910" w:rsidR="00D45859" w:rsidRDefault="00D45859" w:rsidP="007F2CCD">
      <w:pPr>
        <w:widowControl w:val="0"/>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r w:rsidR="00816231">
        <w:rPr>
          <w:rFonts w:ascii="Arial" w:hAnsi="Arial" w:cs="Arial"/>
          <w:sz w:val="22"/>
          <w:szCs w:val="22"/>
        </w:rPr>
        <w:t>Ing. Bronislavem Malým, ředitelem</w:t>
      </w:r>
    </w:p>
    <w:p w14:paraId="1F15B34D" w14:textId="1312DF48" w:rsidR="00F50550" w:rsidRPr="0009050A" w:rsidRDefault="00F50550" w:rsidP="007F2CCD">
      <w:pPr>
        <w:widowControl w:val="0"/>
        <w:outlineLvl w:val="0"/>
        <w:rPr>
          <w:rFonts w:ascii="Arial" w:hAnsi="Arial" w:cs="Arial"/>
          <w:sz w:val="22"/>
          <w:szCs w:val="22"/>
        </w:rPr>
      </w:pPr>
      <w:r w:rsidRPr="0009050A">
        <w:rPr>
          <w:rFonts w:ascii="Arial" w:hAnsi="Arial" w:cs="Arial"/>
          <w:sz w:val="22"/>
          <w:szCs w:val="22"/>
        </w:rPr>
        <w:t>bankovní spojení:</w:t>
      </w:r>
      <w:r w:rsidR="00816231">
        <w:rPr>
          <w:rFonts w:ascii="Arial" w:hAnsi="Arial" w:cs="Arial"/>
          <w:sz w:val="22"/>
          <w:szCs w:val="22"/>
        </w:rPr>
        <w:t xml:space="preserve"> Česká spořitelna</w:t>
      </w:r>
      <w:r w:rsidR="00B628C3">
        <w:rPr>
          <w:rFonts w:ascii="Arial" w:hAnsi="Arial" w:cs="Arial"/>
          <w:sz w:val="22"/>
          <w:szCs w:val="22"/>
        </w:rPr>
        <w:t>,</w:t>
      </w:r>
      <w:r w:rsidR="00816231">
        <w:rPr>
          <w:rFonts w:ascii="Arial" w:hAnsi="Arial" w:cs="Arial"/>
          <w:sz w:val="22"/>
          <w:szCs w:val="22"/>
        </w:rPr>
        <w:t xml:space="preserve"> a.s.</w:t>
      </w:r>
      <w:r w:rsidRPr="0009050A">
        <w:rPr>
          <w:rFonts w:ascii="Arial" w:hAnsi="Arial" w:cs="Arial"/>
          <w:sz w:val="22"/>
          <w:szCs w:val="22"/>
        </w:rPr>
        <w:t xml:space="preserve"> </w:t>
      </w:r>
    </w:p>
    <w:p w14:paraId="1E8C5F33" w14:textId="560C977C" w:rsidR="00F50550" w:rsidRPr="0009050A" w:rsidRDefault="00F50550" w:rsidP="007F2CCD">
      <w:pPr>
        <w:widowControl w:val="0"/>
        <w:rPr>
          <w:rFonts w:ascii="Arial" w:hAnsi="Arial" w:cs="Arial"/>
          <w:sz w:val="22"/>
          <w:szCs w:val="22"/>
        </w:rPr>
      </w:pPr>
      <w:r w:rsidRPr="0009050A">
        <w:rPr>
          <w:rFonts w:ascii="Arial" w:hAnsi="Arial" w:cs="Arial"/>
          <w:sz w:val="22"/>
          <w:szCs w:val="22"/>
        </w:rPr>
        <w:t xml:space="preserve">číslo účtu: </w:t>
      </w:r>
      <w:r w:rsidR="00B628C3">
        <w:rPr>
          <w:rFonts w:ascii="Arial" w:hAnsi="Arial" w:cs="Arial"/>
          <w:sz w:val="22"/>
          <w:szCs w:val="22"/>
        </w:rPr>
        <w:t>3464732/0800</w:t>
      </w:r>
    </w:p>
    <w:p w14:paraId="115FB0FE" w14:textId="77777777" w:rsidR="00F50550" w:rsidRPr="0009050A" w:rsidRDefault="00F50550" w:rsidP="007F2CCD">
      <w:pPr>
        <w:widowControl w:val="0"/>
        <w:rPr>
          <w:rFonts w:ascii="Arial" w:hAnsi="Arial" w:cs="Arial"/>
          <w:sz w:val="22"/>
          <w:szCs w:val="22"/>
        </w:rPr>
      </w:pPr>
    </w:p>
    <w:p w14:paraId="6C17BAC0" w14:textId="3A45B269" w:rsidR="00390A65" w:rsidRPr="0009050A" w:rsidRDefault="00390A65" w:rsidP="007F2CCD">
      <w:pPr>
        <w:widowControl w:val="0"/>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65644B96" w14:textId="77777777" w:rsidR="00390A65" w:rsidRPr="0009050A" w:rsidRDefault="00390A65" w:rsidP="007F2CCD">
      <w:pPr>
        <w:widowControl w:val="0"/>
        <w:rPr>
          <w:rFonts w:ascii="Arial" w:hAnsi="Arial" w:cs="Arial"/>
          <w:sz w:val="22"/>
          <w:szCs w:val="22"/>
        </w:rPr>
      </w:pPr>
    </w:p>
    <w:p w14:paraId="53B4B2CD" w14:textId="77777777" w:rsidR="00390A65" w:rsidRPr="0009050A" w:rsidRDefault="00390A65" w:rsidP="007F2CCD">
      <w:pPr>
        <w:widowControl w:val="0"/>
        <w:rPr>
          <w:rFonts w:ascii="Arial" w:hAnsi="Arial" w:cs="Arial"/>
          <w:sz w:val="22"/>
          <w:szCs w:val="22"/>
        </w:rPr>
      </w:pPr>
    </w:p>
    <w:p w14:paraId="563C3F3C" w14:textId="4F895034" w:rsidR="00390A65" w:rsidRPr="0009050A" w:rsidRDefault="00390A65" w:rsidP="007F2CCD">
      <w:pPr>
        <w:widowControl w:val="0"/>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7F2CCD">
      <w:pPr>
        <w:widowControl w:val="0"/>
        <w:rPr>
          <w:rFonts w:ascii="Arial" w:hAnsi="Arial" w:cs="Arial"/>
          <w:sz w:val="22"/>
          <w:szCs w:val="22"/>
        </w:rPr>
      </w:pPr>
    </w:p>
    <w:p w14:paraId="6011196C" w14:textId="441DB545" w:rsidR="007D6B83" w:rsidRPr="0009050A" w:rsidRDefault="007D6B83" w:rsidP="007F2CCD">
      <w:pPr>
        <w:widowControl w:val="0"/>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7F2CCD">
      <w:pPr>
        <w:widowControl w:val="0"/>
        <w:rPr>
          <w:rFonts w:ascii="Arial" w:hAnsi="Arial" w:cs="Arial"/>
          <w:sz w:val="22"/>
          <w:szCs w:val="22"/>
        </w:rPr>
      </w:pPr>
    </w:p>
    <w:p w14:paraId="78468B66" w14:textId="77777777" w:rsidR="007D6B83" w:rsidRPr="0009050A" w:rsidRDefault="007D6B83" w:rsidP="007F2CCD">
      <w:pPr>
        <w:widowControl w:val="0"/>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7F2CCD">
      <w:pPr>
        <w:widowControl w:val="0"/>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7F2CCD">
      <w:pPr>
        <w:widowControl w:val="0"/>
        <w:rPr>
          <w:rFonts w:ascii="Arial" w:hAnsi="Arial" w:cs="Arial"/>
          <w:sz w:val="22"/>
          <w:szCs w:val="22"/>
        </w:rPr>
      </w:pPr>
    </w:p>
    <w:p w14:paraId="6AE407D6" w14:textId="77777777" w:rsidR="00390A65" w:rsidRPr="0009050A" w:rsidRDefault="00390A65" w:rsidP="007F2CCD">
      <w:pPr>
        <w:widowControl w:val="0"/>
        <w:jc w:val="center"/>
        <w:rPr>
          <w:rFonts w:ascii="Arial" w:hAnsi="Arial" w:cs="Arial"/>
          <w:sz w:val="22"/>
          <w:szCs w:val="22"/>
        </w:rPr>
      </w:pPr>
    </w:p>
    <w:p w14:paraId="490D9EBE" w14:textId="77777777" w:rsidR="00390A65" w:rsidRPr="0009050A" w:rsidRDefault="00390A65" w:rsidP="007F2CCD">
      <w:pPr>
        <w:widowControl w:val="0"/>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7F2CCD">
      <w:pPr>
        <w:widowControl w:val="0"/>
        <w:jc w:val="both"/>
        <w:rPr>
          <w:rFonts w:ascii="Arial" w:hAnsi="Arial" w:cs="Arial"/>
          <w:b/>
          <w:sz w:val="22"/>
          <w:szCs w:val="22"/>
          <w:lang w:eastAsia="cs-CZ"/>
        </w:rPr>
      </w:pPr>
    </w:p>
    <w:p w14:paraId="678E3E20" w14:textId="561DE091" w:rsidR="00390A65" w:rsidRPr="0009050A" w:rsidRDefault="00390A65" w:rsidP="007F2CCD">
      <w:pPr>
        <w:widowControl w:val="0"/>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6CEB162A" w14:textId="77777777" w:rsidR="007F29A0" w:rsidRPr="0009050A" w:rsidRDefault="007F29A0" w:rsidP="007F2CCD">
      <w:pPr>
        <w:widowControl w:val="0"/>
        <w:jc w:val="both"/>
        <w:rPr>
          <w:rFonts w:ascii="Arial" w:hAnsi="Arial" w:cs="Arial"/>
          <w:b/>
          <w:sz w:val="22"/>
          <w:szCs w:val="22"/>
          <w:lang w:eastAsia="cs-CZ"/>
        </w:rPr>
      </w:pPr>
    </w:p>
    <w:p w14:paraId="7A167B1D" w14:textId="00549DB7" w:rsidR="00CC35E6" w:rsidRPr="0009050A" w:rsidRDefault="00CC35E6" w:rsidP="007F2CCD">
      <w:pPr>
        <w:widowControl w:val="0"/>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536DBB" w:rsidRPr="00536DBB">
        <w:rPr>
          <w:rFonts w:ascii="Arial" w:hAnsi="Arial" w:cs="Arial"/>
          <w:sz w:val="22"/>
          <w:szCs w:val="22"/>
        </w:rPr>
        <w:t xml:space="preserve">v </w:t>
      </w:r>
      <w:proofErr w:type="spellStart"/>
      <w:r w:rsidR="00536DBB" w:rsidRPr="00536DBB">
        <w:rPr>
          <w:rFonts w:ascii="Arial" w:hAnsi="Arial" w:cs="Arial"/>
          <w:sz w:val="22"/>
          <w:szCs w:val="22"/>
        </w:rPr>
        <w:t>k.ú</w:t>
      </w:r>
      <w:proofErr w:type="spellEnd"/>
      <w:r w:rsidR="00536DBB" w:rsidRPr="00536DBB">
        <w:rPr>
          <w:rFonts w:ascii="Arial" w:hAnsi="Arial" w:cs="Arial"/>
          <w:sz w:val="22"/>
          <w:szCs w:val="22"/>
        </w:rPr>
        <w:t xml:space="preserve">. </w:t>
      </w:r>
      <w:r w:rsidR="002E55EA">
        <w:rPr>
          <w:rFonts w:ascii="Arial" w:hAnsi="Arial" w:cs="Arial"/>
          <w:sz w:val="22"/>
          <w:szCs w:val="22"/>
        </w:rPr>
        <w:t>Hošťálková; Ratiboř u Vsetína</w:t>
      </w:r>
      <w:r w:rsidR="00536DBB" w:rsidRPr="00536DBB">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w:t>
      </w:r>
      <w:r w:rsidR="001D6B0D">
        <w:rPr>
          <w:rFonts w:ascii="Arial" w:hAnsi="Arial" w:cs="Arial"/>
          <w:sz w:val="22"/>
          <w:szCs w:val="22"/>
        </w:rPr>
        <w:t>Projektu</w:t>
      </w:r>
      <w:r w:rsidRPr="0009050A">
        <w:rPr>
          <w:rFonts w:ascii="Arial" w:hAnsi="Arial" w:cs="Arial"/>
          <w:sz w:val="22"/>
          <w:szCs w:val="22"/>
        </w:rPr>
        <w:t>;</w:t>
      </w:r>
    </w:p>
    <w:p w14:paraId="39301B1F" w14:textId="77777777" w:rsidR="00CC35E6" w:rsidRPr="0009050A" w:rsidRDefault="00CC35E6" w:rsidP="007F2CCD">
      <w:pPr>
        <w:widowControl w:val="0"/>
        <w:jc w:val="both"/>
        <w:rPr>
          <w:rFonts w:ascii="Arial" w:hAnsi="Arial" w:cs="Arial"/>
          <w:b/>
          <w:sz w:val="22"/>
          <w:szCs w:val="22"/>
          <w:lang w:eastAsia="cs-CZ"/>
        </w:rPr>
      </w:pPr>
    </w:p>
    <w:p w14:paraId="11BE427F" w14:textId="04B7D912" w:rsidR="00390A65" w:rsidRPr="0009050A" w:rsidRDefault="00390A65" w:rsidP="007F2CCD">
      <w:pPr>
        <w:widowControl w:val="0"/>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0C296B">
        <w:rPr>
          <w:rFonts w:ascii="Arial" w:hAnsi="Arial" w:cs="Arial"/>
          <w:sz w:val="22"/>
          <w:szCs w:val="22"/>
          <w:lang w:eastAsia="cs-CZ"/>
        </w:rPr>
        <w:t>,</w:t>
      </w:r>
      <w:r w:rsidR="00FC5EB5" w:rsidRPr="00FC5EB5">
        <w:t xml:space="preserve"> </w:t>
      </w:r>
      <w:r w:rsidR="00FC5EB5" w:rsidRPr="00FC5EB5">
        <w:rPr>
          <w:rFonts w:ascii="Arial" w:hAnsi="Arial" w:cs="Arial"/>
          <w:sz w:val="22"/>
          <w:szCs w:val="22"/>
          <w:lang w:eastAsia="cs-CZ"/>
        </w:rPr>
        <w:t xml:space="preserve">který je Přílohou č. 1 </w:t>
      </w:r>
      <w:r w:rsidR="00FC5EB5">
        <w:rPr>
          <w:rFonts w:ascii="Arial" w:hAnsi="Arial" w:cs="Arial"/>
          <w:sz w:val="22"/>
          <w:szCs w:val="22"/>
          <w:lang w:eastAsia="cs-CZ"/>
        </w:rPr>
        <w:t xml:space="preserve">této </w:t>
      </w:r>
      <w:r w:rsidR="00FC5EB5" w:rsidRPr="00FC5EB5">
        <w:rPr>
          <w:rFonts w:ascii="Arial" w:hAnsi="Arial" w:cs="Arial"/>
          <w:sz w:val="22"/>
          <w:szCs w:val="22"/>
          <w:lang w:eastAsia="cs-CZ"/>
        </w:rPr>
        <w:t>Smlouvy</w:t>
      </w:r>
      <w:r w:rsidR="009744F6" w:rsidRPr="0009050A">
        <w:rPr>
          <w:rFonts w:ascii="Arial" w:hAnsi="Arial" w:cs="Arial"/>
          <w:sz w:val="22"/>
          <w:szCs w:val="22"/>
          <w:lang w:eastAsia="cs-CZ"/>
        </w:rPr>
        <w:t>;</w:t>
      </w:r>
    </w:p>
    <w:p w14:paraId="4B09B1B7" w14:textId="77777777" w:rsidR="00904D1E" w:rsidRPr="0009050A" w:rsidRDefault="00904D1E" w:rsidP="007F2CCD">
      <w:pPr>
        <w:widowControl w:val="0"/>
        <w:jc w:val="both"/>
        <w:rPr>
          <w:rFonts w:ascii="Arial" w:hAnsi="Arial" w:cs="Arial"/>
          <w:sz w:val="22"/>
          <w:szCs w:val="22"/>
          <w:lang w:eastAsia="cs-CZ"/>
        </w:rPr>
      </w:pPr>
    </w:p>
    <w:p w14:paraId="4DF3A06E" w14:textId="18CED46C" w:rsidR="00904D1E" w:rsidRPr="0009050A" w:rsidRDefault="00904D1E" w:rsidP="007F2CCD">
      <w:pPr>
        <w:widowControl w:val="0"/>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 xml:space="preserve">zpracování </w:t>
      </w:r>
      <w:r w:rsidR="001D6B0D">
        <w:rPr>
          <w:rFonts w:ascii="Arial" w:hAnsi="Arial" w:cs="Arial"/>
          <w:sz w:val="22"/>
          <w:szCs w:val="22"/>
          <w:lang w:eastAsia="cs-CZ"/>
        </w:rPr>
        <w:t>Projektu</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7F2CCD">
      <w:pPr>
        <w:widowControl w:val="0"/>
        <w:jc w:val="both"/>
        <w:rPr>
          <w:rFonts w:ascii="Arial" w:hAnsi="Arial" w:cs="Arial"/>
          <w:b/>
          <w:sz w:val="22"/>
          <w:szCs w:val="22"/>
          <w:lang w:eastAsia="cs-CZ"/>
        </w:rPr>
      </w:pPr>
    </w:p>
    <w:p w14:paraId="2CC7FFB0" w14:textId="361EB7C0" w:rsidR="00390A65" w:rsidRPr="0009050A" w:rsidRDefault="00390A65" w:rsidP="002E55EA">
      <w:pPr>
        <w:widowControl w:val="0"/>
        <w:jc w:val="both"/>
        <w:rPr>
          <w:rFonts w:ascii="Arial" w:hAnsi="Arial" w:cs="Arial"/>
          <w:sz w:val="22"/>
          <w:szCs w:val="22"/>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7F2CCD">
      <w:pPr>
        <w:widowControl w:val="0"/>
        <w:autoSpaceDN w:val="0"/>
        <w:jc w:val="both"/>
        <w:rPr>
          <w:rFonts w:ascii="Arial" w:eastAsia="Calibri" w:hAnsi="Arial" w:cs="Arial"/>
          <w:sz w:val="22"/>
          <w:szCs w:val="22"/>
        </w:rPr>
      </w:pPr>
    </w:p>
    <w:p w14:paraId="35186649" w14:textId="53C10B7D" w:rsidR="00390A65" w:rsidRPr="0009050A" w:rsidRDefault="00390A65" w:rsidP="007F2CCD">
      <w:pPr>
        <w:widowControl w:val="0"/>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7F2CCD">
      <w:pPr>
        <w:widowControl w:val="0"/>
        <w:autoSpaceDN w:val="0"/>
        <w:jc w:val="both"/>
        <w:rPr>
          <w:rFonts w:ascii="Arial" w:hAnsi="Arial" w:cs="Arial"/>
          <w:sz w:val="22"/>
          <w:szCs w:val="22"/>
        </w:rPr>
      </w:pPr>
    </w:p>
    <w:p w14:paraId="6D2B658B" w14:textId="2435CE64" w:rsidR="00390A65" w:rsidRPr="0009050A" w:rsidRDefault="00390A65" w:rsidP="007F2CCD">
      <w:pPr>
        <w:widowControl w:val="0"/>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2E15A1">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2E55EA">
        <w:rPr>
          <w:rFonts w:ascii="Arial" w:hAnsi="Arial" w:cs="Arial"/>
          <w:sz w:val="22"/>
          <w:szCs w:val="22"/>
        </w:rPr>
        <w:t>31.1.2022</w:t>
      </w:r>
      <w:r w:rsidR="000C6E78" w:rsidRPr="0009050A">
        <w:rPr>
          <w:rFonts w:ascii="Arial" w:hAnsi="Arial" w:cs="Arial"/>
          <w:sz w:val="22"/>
          <w:szCs w:val="22"/>
        </w:rPr>
        <w:t xml:space="preserve"> </w:t>
      </w:r>
      <w:r w:rsidRPr="0009050A">
        <w:rPr>
          <w:rFonts w:ascii="Arial" w:eastAsia="Calibri" w:hAnsi="Arial" w:cs="Arial"/>
          <w:bCs/>
          <w:sz w:val="22"/>
          <w:szCs w:val="22"/>
        </w:rPr>
        <w:t xml:space="preserve">vydané pod čj. </w:t>
      </w:r>
      <w:r w:rsidR="002E55EA">
        <w:rPr>
          <w:rFonts w:ascii="Arial" w:hAnsi="Arial" w:cs="Arial"/>
          <w:sz w:val="22"/>
          <w:szCs w:val="22"/>
        </w:rPr>
        <w:t>527411/22</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7F2CCD">
      <w:pPr>
        <w:widowControl w:val="0"/>
        <w:autoSpaceDN w:val="0"/>
        <w:jc w:val="both"/>
        <w:rPr>
          <w:rFonts w:ascii="Arial" w:eastAsia="Calibri" w:hAnsi="Arial" w:cs="Arial"/>
          <w:bCs/>
          <w:sz w:val="22"/>
          <w:szCs w:val="22"/>
        </w:rPr>
      </w:pPr>
    </w:p>
    <w:p w14:paraId="13822456" w14:textId="77777777" w:rsidR="00780589" w:rsidRPr="0009050A" w:rsidRDefault="00780589" w:rsidP="007F2CCD">
      <w:pPr>
        <w:widowControl w:val="0"/>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7F2CCD">
      <w:pPr>
        <w:widowControl w:val="0"/>
        <w:autoSpaceDN w:val="0"/>
        <w:jc w:val="both"/>
        <w:rPr>
          <w:rFonts w:ascii="Arial" w:eastAsia="Calibri" w:hAnsi="Arial" w:cs="Arial"/>
          <w:bCs/>
          <w:sz w:val="22"/>
          <w:szCs w:val="22"/>
        </w:rPr>
      </w:pPr>
    </w:p>
    <w:p w14:paraId="009150FF" w14:textId="77777777" w:rsidR="00390A65" w:rsidRPr="0009050A" w:rsidRDefault="00390A65" w:rsidP="007F2CCD">
      <w:pPr>
        <w:widowControl w:val="0"/>
        <w:rPr>
          <w:rFonts w:ascii="Arial" w:hAnsi="Arial" w:cs="Arial"/>
          <w:sz w:val="22"/>
          <w:szCs w:val="22"/>
        </w:rPr>
      </w:pPr>
    </w:p>
    <w:p w14:paraId="61DCEE33" w14:textId="77777777" w:rsidR="00390A65" w:rsidRPr="0009050A" w:rsidRDefault="00390A65"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7F2CCD">
      <w:pPr>
        <w:widowControl w:val="0"/>
        <w:jc w:val="center"/>
        <w:rPr>
          <w:rFonts w:ascii="Arial" w:hAnsi="Arial" w:cs="Arial"/>
          <w:b/>
          <w:sz w:val="22"/>
          <w:szCs w:val="22"/>
        </w:rPr>
      </w:pPr>
    </w:p>
    <w:p w14:paraId="0E3A35B5" w14:textId="436C17A1" w:rsidR="00390A65" w:rsidRPr="0009050A" w:rsidRDefault="00390A65"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7F2CCD">
      <w:pPr>
        <w:widowControl w:val="0"/>
        <w:autoSpaceDN w:val="0"/>
        <w:jc w:val="both"/>
        <w:outlineLvl w:val="0"/>
        <w:rPr>
          <w:rFonts w:ascii="Arial" w:hAnsi="Arial" w:cs="Arial"/>
          <w:sz w:val="22"/>
        </w:rPr>
      </w:pPr>
    </w:p>
    <w:p w14:paraId="6A2B138E" w14:textId="6DC8A6F2" w:rsidR="00390A65" w:rsidRPr="0009050A" w:rsidRDefault="00390A65" w:rsidP="007F2CCD">
      <w:pPr>
        <w:widowControl w:val="0"/>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7F2CCD">
      <w:pPr>
        <w:widowControl w:val="0"/>
        <w:autoSpaceDN w:val="0"/>
        <w:jc w:val="both"/>
        <w:rPr>
          <w:rFonts w:ascii="Arial" w:hAnsi="Arial" w:cs="Arial"/>
          <w:sz w:val="22"/>
          <w:szCs w:val="22"/>
        </w:rPr>
      </w:pPr>
    </w:p>
    <w:p w14:paraId="5E22452E" w14:textId="0DF1441A" w:rsidR="00390A65" w:rsidRPr="0009050A" w:rsidRDefault="00390A65"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2E55EA" w:rsidRPr="002E55EA">
        <w:rPr>
          <w:rFonts w:ascii="Arial" w:hAnsi="Arial" w:cs="Arial"/>
          <w:b/>
        </w:rPr>
        <w:t xml:space="preserve">VPIC </w:t>
      </w:r>
      <w:proofErr w:type="spellStart"/>
      <w:proofErr w:type="gramStart"/>
      <w:r w:rsidR="002E55EA" w:rsidRPr="002E55EA">
        <w:rPr>
          <w:rFonts w:ascii="Arial" w:hAnsi="Arial" w:cs="Arial"/>
          <w:b/>
        </w:rPr>
        <w:t>Hošťálková,Silnice</w:t>
      </w:r>
      <w:proofErr w:type="spellEnd"/>
      <w:proofErr w:type="gramEnd"/>
      <w:r w:rsidR="002E55EA" w:rsidRPr="002E55EA">
        <w:rPr>
          <w:rFonts w:ascii="Arial" w:hAnsi="Arial" w:cs="Arial"/>
          <w:b/>
        </w:rPr>
        <w:t xml:space="preserve"> II/437,průj.úsek</w:t>
      </w:r>
      <w:r w:rsidRPr="0009050A">
        <w:rPr>
          <w:rFonts w:ascii="Arial" w:hAnsi="Arial" w:cs="Arial"/>
        </w:rPr>
        <w:t>“.</w:t>
      </w:r>
    </w:p>
    <w:p w14:paraId="63C4E6ED" w14:textId="77777777" w:rsidR="00390A65" w:rsidRPr="0009050A" w:rsidRDefault="00390A65" w:rsidP="007F2CCD">
      <w:pPr>
        <w:widowControl w:val="0"/>
        <w:rPr>
          <w:rFonts w:ascii="Arial" w:hAnsi="Arial" w:cs="Arial"/>
          <w:sz w:val="22"/>
          <w:szCs w:val="22"/>
        </w:rPr>
      </w:pPr>
    </w:p>
    <w:p w14:paraId="13DBFD8C" w14:textId="77777777" w:rsidR="00390A65" w:rsidRPr="0009050A" w:rsidRDefault="00390A65"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7F2CCD">
      <w:pPr>
        <w:widowControl w:val="0"/>
        <w:jc w:val="center"/>
        <w:rPr>
          <w:rFonts w:ascii="Arial" w:hAnsi="Arial" w:cs="Arial"/>
          <w:b/>
          <w:sz w:val="22"/>
          <w:szCs w:val="22"/>
        </w:rPr>
      </w:pPr>
    </w:p>
    <w:p w14:paraId="3D64309E" w14:textId="762B8439" w:rsidR="00390A65" w:rsidRPr="0009050A" w:rsidRDefault="00390A65" w:rsidP="007F2CCD">
      <w:pPr>
        <w:widowControl w:val="0"/>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7F2CCD">
      <w:pPr>
        <w:widowControl w:val="0"/>
        <w:jc w:val="both"/>
        <w:rPr>
          <w:rFonts w:ascii="Arial" w:hAnsi="Arial" w:cs="Arial"/>
          <w:sz w:val="22"/>
          <w:szCs w:val="22"/>
        </w:rPr>
      </w:pPr>
    </w:p>
    <w:p w14:paraId="5E733159" w14:textId="3D5CCB03" w:rsidR="00390A65" w:rsidRPr="0009050A" w:rsidRDefault="00390A65" w:rsidP="007F2CCD">
      <w:pPr>
        <w:pStyle w:val="Odstavecseseznamem"/>
        <w:widowControl w:val="0"/>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7F2CCD">
      <w:pPr>
        <w:pStyle w:val="Textkomente"/>
        <w:widowControl w:val="0"/>
        <w:rPr>
          <w:rFonts w:ascii="Arial" w:hAnsi="Arial" w:cs="Arial"/>
          <w:sz w:val="22"/>
          <w:szCs w:val="22"/>
        </w:rPr>
      </w:pPr>
    </w:p>
    <w:p w14:paraId="1BBC76FC" w14:textId="51B7F35F" w:rsidR="00390A65" w:rsidRPr="0009050A"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00AD5949">
        <w:rPr>
          <w:rFonts w:ascii="Arial" w:hAnsi="Arial" w:cs="Arial"/>
          <w:sz w:val="22"/>
          <w:szCs w:val="22"/>
        </w:rPr>
        <w:t>Projektu</w:t>
      </w:r>
      <w:r w:rsidRPr="0009050A">
        <w:rPr>
          <w:rFonts w:ascii="Arial" w:hAnsi="Arial" w:cs="Arial"/>
          <w:sz w:val="22"/>
          <w:szCs w:val="22"/>
        </w:rPr>
        <w:t>.</w:t>
      </w:r>
    </w:p>
    <w:p w14:paraId="282D5506" w14:textId="77777777" w:rsidR="00390A65" w:rsidRPr="0009050A" w:rsidRDefault="00390A65" w:rsidP="007F2CCD">
      <w:pPr>
        <w:widowControl w:val="0"/>
        <w:autoSpaceDN w:val="0"/>
        <w:jc w:val="both"/>
        <w:rPr>
          <w:rFonts w:ascii="Arial" w:hAnsi="Arial" w:cs="Arial"/>
          <w:sz w:val="22"/>
          <w:szCs w:val="22"/>
        </w:rPr>
      </w:pPr>
    </w:p>
    <w:p w14:paraId="6E2398D9" w14:textId="77777777" w:rsidR="00390A65" w:rsidRPr="0009050A" w:rsidRDefault="00390A65" w:rsidP="007F2CCD">
      <w:pPr>
        <w:widowControl w:val="0"/>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285C392B" w14:textId="220AF0AE" w:rsidR="007B5EC1" w:rsidRPr="007B5EC1" w:rsidRDefault="00390A65" w:rsidP="007F2CCD">
      <w:pPr>
        <w:pStyle w:val="Zhlav"/>
        <w:widowControl w:val="0"/>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pravomocného územního rozhodnutí – rozhodnutí o umístění stavby </w:t>
      </w:r>
      <w:r w:rsidRPr="00F50550">
        <w:rPr>
          <w:rFonts w:cs="Arial"/>
          <w:sz w:val="22"/>
          <w:szCs w:val="22"/>
        </w:rPr>
        <w:t>Překládky</w:t>
      </w:r>
      <w:r w:rsidR="007B5EC1" w:rsidRPr="00E86E3C">
        <w:rPr>
          <w:rFonts w:cs="Arial"/>
          <w:sz w:val="22"/>
          <w:szCs w:val="22"/>
        </w:rPr>
        <w:t xml:space="preserve"> a předání společnosti CETIN takového pravomocného rozhodnutí o umístění stavby nebo územního souhlasu Překládky, včetně jeho dokladové části</w:t>
      </w:r>
      <w:r w:rsidR="00315571" w:rsidRPr="00E86E3C">
        <w:rPr>
          <w:rFonts w:cs="Arial"/>
          <w:sz w:val="22"/>
          <w:szCs w:val="22"/>
        </w:rPr>
        <w:t>;</w:t>
      </w:r>
      <w:r w:rsidR="007B5EC1" w:rsidRPr="00F50550">
        <w:rPr>
          <w:rFonts w:cs="Arial"/>
          <w:sz w:val="22"/>
          <w:szCs w:val="22"/>
        </w:rPr>
        <w:t xml:space="preserve">   </w:t>
      </w:r>
    </w:p>
    <w:p w14:paraId="656E94CA" w14:textId="7BF00C79" w:rsidR="00390A65" w:rsidRPr="008531B0" w:rsidRDefault="00390A65" w:rsidP="007F2CCD">
      <w:pPr>
        <w:pStyle w:val="Zhlav"/>
        <w:widowControl w:val="0"/>
        <w:numPr>
          <w:ilvl w:val="0"/>
          <w:numId w:val="30"/>
        </w:numPr>
        <w:tabs>
          <w:tab w:val="clear" w:pos="360"/>
          <w:tab w:val="clear" w:pos="4536"/>
          <w:tab w:val="clear" w:pos="9072"/>
        </w:tabs>
        <w:spacing w:before="0" w:after="0"/>
        <w:ind w:left="993" w:hanging="426"/>
        <w:rPr>
          <w:rFonts w:cs="Arial"/>
          <w:sz w:val="22"/>
          <w:szCs w:val="22"/>
        </w:rPr>
      </w:pPr>
      <w:r w:rsidRPr="007B5EC1">
        <w:rPr>
          <w:rFonts w:cs="Arial"/>
          <w:sz w:val="22"/>
          <w:szCs w:val="22"/>
        </w:rPr>
        <w:t xml:space="preserve">zajištění práv k užívání </w:t>
      </w:r>
      <w:r w:rsidR="00811749" w:rsidRPr="007B5EC1">
        <w:rPr>
          <w:rFonts w:cs="Arial"/>
          <w:sz w:val="22"/>
          <w:szCs w:val="22"/>
        </w:rPr>
        <w:t xml:space="preserve">Překládkou </w:t>
      </w:r>
      <w:r w:rsidRPr="007B5EC1">
        <w:rPr>
          <w:rFonts w:cs="Arial"/>
          <w:sz w:val="22"/>
          <w:szCs w:val="22"/>
        </w:rPr>
        <w:t xml:space="preserve">dotčených nemovitostí, </w:t>
      </w:r>
      <w:r w:rsidR="00CF30CB" w:rsidRPr="007B5EC1">
        <w:rPr>
          <w:rFonts w:cs="Arial"/>
          <w:sz w:val="22"/>
          <w:szCs w:val="22"/>
        </w:rPr>
        <w:t>a to</w:t>
      </w:r>
      <w:r w:rsidRPr="007B5EC1">
        <w:rPr>
          <w:rFonts w:cs="Arial"/>
          <w:sz w:val="22"/>
          <w:szCs w:val="22"/>
        </w:rPr>
        <w:t xml:space="preserve"> uzavření smlouvy o</w:t>
      </w:r>
      <w:r w:rsidR="00C4261E" w:rsidRPr="007B5EC1">
        <w:rPr>
          <w:rFonts w:cs="Arial"/>
          <w:sz w:val="22"/>
          <w:szCs w:val="22"/>
        </w:rPr>
        <w:t> </w:t>
      </w:r>
      <w:r w:rsidRPr="007B5EC1">
        <w:rPr>
          <w:rFonts w:cs="Arial"/>
          <w:sz w:val="22"/>
          <w:szCs w:val="22"/>
        </w:rPr>
        <w:t xml:space="preserve">smlouvě budoucí o zřízení služebnosti s vlastníky </w:t>
      </w:r>
      <w:r w:rsidR="003E364A" w:rsidRPr="007B5EC1">
        <w:rPr>
          <w:rFonts w:cs="Arial"/>
          <w:sz w:val="22"/>
          <w:szCs w:val="22"/>
        </w:rPr>
        <w:t xml:space="preserve">Překládkou </w:t>
      </w:r>
      <w:r w:rsidRPr="007B5EC1">
        <w:rPr>
          <w:rFonts w:cs="Arial"/>
          <w:sz w:val="22"/>
          <w:szCs w:val="22"/>
        </w:rPr>
        <w:t xml:space="preserve">dotčených </w:t>
      </w:r>
      <w:r w:rsidR="003E364A" w:rsidRPr="00642B34">
        <w:rPr>
          <w:rFonts w:cs="Arial"/>
          <w:sz w:val="22"/>
          <w:szCs w:val="22"/>
        </w:rPr>
        <w:t xml:space="preserve">nemovitostí </w:t>
      </w:r>
      <w:r w:rsidRPr="00642B34">
        <w:rPr>
          <w:rFonts w:cs="Arial"/>
          <w:sz w:val="22"/>
          <w:szCs w:val="22"/>
        </w:rPr>
        <w:t>nebo vyvlastnění takového práva.</w:t>
      </w:r>
    </w:p>
    <w:p w14:paraId="181E7D74" w14:textId="77777777" w:rsidR="00390A65" w:rsidRPr="0009050A" w:rsidRDefault="00390A65" w:rsidP="007F2CCD">
      <w:pPr>
        <w:pStyle w:val="Zhlav"/>
        <w:widowControl w:val="0"/>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7F2CCD">
      <w:pPr>
        <w:pStyle w:val="Zhlav"/>
        <w:widowControl w:val="0"/>
        <w:spacing w:before="0" w:after="0"/>
        <w:rPr>
          <w:rFonts w:cs="Arial"/>
          <w:sz w:val="22"/>
          <w:szCs w:val="22"/>
        </w:rPr>
      </w:pPr>
    </w:p>
    <w:p w14:paraId="2285D845" w14:textId="7D4B0285" w:rsidR="00390A65" w:rsidRPr="0009050A" w:rsidRDefault="00363A80"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7F2CCD">
      <w:pPr>
        <w:pStyle w:val="Zhlav"/>
        <w:widowControl w:val="0"/>
        <w:spacing w:before="0" w:after="0"/>
        <w:rPr>
          <w:rFonts w:cs="Arial"/>
          <w:sz w:val="22"/>
          <w:szCs w:val="22"/>
        </w:rPr>
      </w:pPr>
    </w:p>
    <w:p w14:paraId="739328C2" w14:textId="41ACB448" w:rsidR="00390A65" w:rsidRPr="0009050A"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7F2CCD">
      <w:pPr>
        <w:widowControl w:val="0"/>
        <w:jc w:val="both"/>
        <w:rPr>
          <w:rFonts w:ascii="Arial" w:hAnsi="Arial" w:cs="Arial"/>
          <w:sz w:val="22"/>
          <w:szCs w:val="22"/>
        </w:rPr>
      </w:pPr>
    </w:p>
    <w:p w14:paraId="7090152A" w14:textId="2CEEBEEC" w:rsidR="00390A65" w:rsidRPr="0009050A"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7F2CCD">
      <w:pPr>
        <w:widowControl w:val="0"/>
        <w:jc w:val="both"/>
        <w:rPr>
          <w:rFonts w:ascii="Arial" w:hAnsi="Arial" w:cs="Arial"/>
          <w:sz w:val="22"/>
          <w:szCs w:val="22"/>
        </w:rPr>
      </w:pPr>
    </w:p>
    <w:p w14:paraId="3657E57B" w14:textId="003D6EDA" w:rsidR="00390A65" w:rsidRPr="0009050A" w:rsidRDefault="00390A65" w:rsidP="007F2CCD">
      <w:pPr>
        <w:pStyle w:val="Odstavecseseznamem"/>
        <w:widowControl w:val="0"/>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7F2CCD">
      <w:pPr>
        <w:pStyle w:val="Zhlav"/>
        <w:widowControl w:val="0"/>
        <w:spacing w:before="0" w:after="0"/>
        <w:rPr>
          <w:rFonts w:cs="Arial"/>
          <w:sz w:val="22"/>
          <w:szCs w:val="22"/>
        </w:rPr>
      </w:pPr>
    </w:p>
    <w:p w14:paraId="04EB73BA" w14:textId="5E1F248C" w:rsidR="007A4E27" w:rsidRPr="0009050A" w:rsidRDefault="003B44F0"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7F2CCD">
      <w:pPr>
        <w:pStyle w:val="Zhlav"/>
        <w:widowControl w:val="0"/>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4662D82D" w14:textId="2C12AC72" w:rsidR="00390A65" w:rsidRPr="0009050A" w:rsidRDefault="00390A65" w:rsidP="007F2CCD">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7F2CCD">
      <w:pPr>
        <w:pStyle w:val="Zhlav"/>
        <w:widowControl w:val="0"/>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211D5295" w:rsidR="00390A65" w:rsidRPr="0009050A" w:rsidRDefault="00390A65" w:rsidP="007F2CCD">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p>
    <w:p w14:paraId="1EEA2AE4" w14:textId="0C06E655" w:rsidR="008B50BB" w:rsidRPr="0009050A" w:rsidRDefault="00390A65" w:rsidP="007F2CCD">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7F2CCD">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7F2CCD">
      <w:pPr>
        <w:pStyle w:val="Zhlav"/>
        <w:widowControl w:val="0"/>
        <w:spacing w:before="0" w:after="0"/>
        <w:rPr>
          <w:rFonts w:cs="Arial"/>
          <w:sz w:val="22"/>
          <w:szCs w:val="22"/>
        </w:rPr>
      </w:pPr>
      <w:r w:rsidRPr="0009050A">
        <w:rPr>
          <w:rFonts w:cs="Arial"/>
          <w:sz w:val="22"/>
          <w:szCs w:val="22"/>
        </w:rPr>
        <w:t xml:space="preserve"> </w:t>
      </w:r>
    </w:p>
    <w:p w14:paraId="4CEF081A" w14:textId="7878CA9B" w:rsidR="00390A65" w:rsidRPr="0009050A" w:rsidRDefault="00390A65" w:rsidP="007F2CCD">
      <w:pPr>
        <w:widowControl w:val="0"/>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4104981E" w14:textId="4868BA29" w:rsidR="00390A65" w:rsidRPr="0009050A" w:rsidRDefault="003D400E" w:rsidP="007F2CCD">
      <w:pPr>
        <w:pStyle w:val="Zhlav"/>
        <w:widowControl w:val="0"/>
        <w:numPr>
          <w:ilvl w:val="0"/>
          <w:numId w:val="15"/>
        </w:numPr>
        <w:tabs>
          <w:tab w:val="clear" w:pos="4536"/>
          <w:tab w:val="center" w:pos="1418"/>
        </w:tabs>
        <w:spacing w:before="0" w:after="0"/>
        <w:ind w:left="1418" w:hanging="425"/>
        <w:rPr>
          <w:rFonts w:cs="Arial"/>
          <w:sz w:val="22"/>
          <w:szCs w:val="22"/>
        </w:rPr>
      </w:pPr>
      <w:bookmarkStart w:id="2" w:name="_Hlk426380"/>
      <w:r w:rsidRPr="0009050A">
        <w:rPr>
          <w:rFonts w:cs="Arial"/>
          <w:sz w:val="22"/>
          <w:szCs w:val="22"/>
        </w:rPr>
        <w:t xml:space="preserve">po splnění Předpokladů pro realizaci Překládky, </w:t>
      </w:r>
      <w:r w:rsidR="008B50BB" w:rsidRPr="0009050A">
        <w:rPr>
          <w:rFonts w:cs="Arial"/>
          <w:sz w:val="22"/>
          <w:szCs w:val="22"/>
        </w:rPr>
        <w:t>nejdříve</w:t>
      </w:r>
      <w:r w:rsidRPr="0009050A">
        <w:rPr>
          <w:rFonts w:cs="Arial"/>
          <w:sz w:val="22"/>
          <w:szCs w:val="22"/>
        </w:rPr>
        <w:t xml:space="preserve"> </w:t>
      </w:r>
      <w:r w:rsidRPr="002E15A1">
        <w:rPr>
          <w:rFonts w:cs="Arial"/>
          <w:sz w:val="22"/>
          <w:szCs w:val="22"/>
        </w:rPr>
        <w:t>však</w:t>
      </w:r>
      <w:r w:rsidR="008B50BB" w:rsidRPr="002E15A1">
        <w:rPr>
          <w:rFonts w:cs="Arial"/>
          <w:sz w:val="22"/>
          <w:szCs w:val="22"/>
        </w:rPr>
        <w:t xml:space="preserve"> </w:t>
      </w:r>
      <w:r w:rsidR="002E55EA">
        <w:rPr>
          <w:rFonts w:cs="Arial"/>
          <w:sz w:val="22"/>
          <w:szCs w:val="22"/>
        </w:rPr>
        <w:t>šest</w:t>
      </w:r>
      <w:r w:rsidR="008B50BB" w:rsidRPr="002E15A1">
        <w:rPr>
          <w:rFonts w:cs="Arial"/>
          <w:sz w:val="22"/>
          <w:szCs w:val="22"/>
        </w:rPr>
        <w:t xml:space="preserve"> </w:t>
      </w:r>
      <w:r w:rsidR="00315571">
        <w:rPr>
          <w:rFonts w:cs="Arial"/>
          <w:sz w:val="22"/>
          <w:szCs w:val="22"/>
        </w:rPr>
        <w:t>(</w:t>
      </w:r>
      <w:r w:rsidR="002E55EA">
        <w:rPr>
          <w:rFonts w:cs="Arial"/>
          <w:sz w:val="22"/>
          <w:szCs w:val="22"/>
        </w:rPr>
        <w:t>6</w:t>
      </w:r>
      <w:r w:rsidR="00315571">
        <w:rPr>
          <w:rFonts w:cs="Arial"/>
          <w:sz w:val="22"/>
          <w:szCs w:val="22"/>
        </w:rPr>
        <w:t xml:space="preserve">) </w:t>
      </w:r>
      <w:r w:rsidR="00C35E27">
        <w:rPr>
          <w:rFonts w:cs="Arial"/>
          <w:sz w:val="22"/>
          <w:szCs w:val="22"/>
        </w:rPr>
        <w:t xml:space="preserve">měsíců </w:t>
      </w:r>
      <w:r w:rsidR="008B50BB" w:rsidRPr="0009050A">
        <w:rPr>
          <w:rFonts w:cs="Arial"/>
          <w:sz w:val="22"/>
          <w:szCs w:val="22"/>
        </w:rPr>
        <w:t>od uzavření Smlouvy</w:t>
      </w:r>
      <w:r w:rsidR="00584204" w:rsidRPr="0009050A">
        <w:rPr>
          <w:rFonts w:cs="Arial"/>
          <w:sz w:val="22"/>
          <w:szCs w:val="22"/>
        </w:rPr>
        <w:t>,</w:t>
      </w:r>
      <w:r w:rsidR="008B50BB" w:rsidRPr="0009050A">
        <w:rPr>
          <w:rFonts w:cs="Arial"/>
          <w:sz w:val="22"/>
          <w:szCs w:val="22"/>
        </w:rPr>
        <w:t xml:space="preserve"> </w:t>
      </w:r>
      <w:r w:rsidR="001D738E" w:rsidRPr="0009050A">
        <w:rPr>
          <w:rFonts w:cs="Arial"/>
          <w:sz w:val="22"/>
          <w:szCs w:val="22"/>
        </w:rPr>
        <w:t xml:space="preserve">vyzvat </w:t>
      </w:r>
      <w:r w:rsidR="000C3AC7" w:rsidRPr="0009050A">
        <w:rPr>
          <w:rFonts w:cs="Arial"/>
          <w:sz w:val="22"/>
          <w:szCs w:val="22"/>
        </w:rPr>
        <w:t xml:space="preserve">písemně </w:t>
      </w:r>
      <w:r w:rsidR="008B1293" w:rsidRPr="0009050A">
        <w:rPr>
          <w:rFonts w:cs="Arial"/>
          <w:sz w:val="22"/>
          <w:szCs w:val="22"/>
        </w:rPr>
        <w:t xml:space="preserve">společnost </w:t>
      </w:r>
      <w:r w:rsidR="001D738E" w:rsidRPr="0009050A">
        <w:rPr>
          <w:rFonts w:cs="Arial"/>
          <w:sz w:val="22"/>
          <w:szCs w:val="22"/>
        </w:rPr>
        <w:t>CETIN</w:t>
      </w:r>
      <w:r w:rsidR="00CC2718" w:rsidRPr="0009050A">
        <w:rPr>
          <w:rFonts w:cs="Arial"/>
          <w:sz w:val="22"/>
          <w:szCs w:val="22"/>
        </w:rPr>
        <w:t xml:space="preserve"> k realizaci Překládky </w:t>
      </w:r>
      <w:r w:rsidR="001D738E" w:rsidRPr="0009050A">
        <w:rPr>
          <w:rFonts w:cs="Arial"/>
          <w:sz w:val="22"/>
          <w:szCs w:val="22"/>
        </w:rPr>
        <w:t xml:space="preserve">a </w:t>
      </w:r>
      <w:r w:rsidR="00390A65" w:rsidRPr="0009050A">
        <w:rPr>
          <w:rFonts w:cs="Arial"/>
          <w:sz w:val="22"/>
          <w:szCs w:val="22"/>
        </w:rPr>
        <w:t>oznámit společnosti CETIN stavební připravenost</w:t>
      </w:r>
      <w:r w:rsidR="00BD49BB" w:rsidRPr="0009050A">
        <w:rPr>
          <w:rFonts w:cs="Arial"/>
          <w:sz w:val="22"/>
          <w:szCs w:val="22"/>
        </w:rPr>
        <w:t xml:space="preserve"> </w:t>
      </w:r>
      <w:bookmarkEnd w:id="2"/>
      <w:r w:rsidR="001D738E" w:rsidRPr="0009050A">
        <w:rPr>
          <w:rFonts w:cs="Arial"/>
          <w:sz w:val="22"/>
          <w:szCs w:val="22"/>
        </w:rPr>
        <w:t xml:space="preserve">(dále </w:t>
      </w:r>
      <w:r w:rsidR="008B1293" w:rsidRPr="0009050A">
        <w:rPr>
          <w:rFonts w:cs="Arial"/>
          <w:sz w:val="22"/>
          <w:szCs w:val="22"/>
        </w:rPr>
        <w:t xml:space="preserve">jen </w:t>
      </w:r>
      <w:r w:rsidR="001D738E" w:rsidRPr="0009050A">
        <w:rPr>
          <w:rFonts w:cs="Arial"/>
          <w:sz w:val="22"/>
          <w:szCs w:val="22"/>
        </w:rPr>
        <w:t>„</w:t>
      </w:r>
      <w:r w:rsidR="00304CC7" w:rsidRPr="0009050A">
        <w:rPr>
          <w:rFonts w:cs="Arial"/>
          <w:b/>
          <w:sz w:val="22"/>
          <w:szCs w:val="22"/>
        </w:rPr>
        <w:t xml:space="preserve">Kvalifikovaná </w:t>
      </w:r>
      <w:r w:rsidR="001D738E" w:rsidRPr="0009050A">
        <w:rPr>
          <w:rFonts w:cs="Arial"/>
          <w:b/>
          <w:sz w:val="22"/>
          <w:szCs w:val="22"/>
        </w:rPr>
        <w:t>výzva</w:t>
      </w:r>
      <w:r w:rsidR="0090501E" w:rsidRPr="0009050A">
        <w:rPr>
          <w:rFonts w:cs="Arial"/>
          <w:sz w:val="22"/>
          <w:szCs w:val="22"/>
        </w:rPr>
        <w:t>“)</w:t>
      </w:r>
      <w:r w:rsidR="002E55EA">
        <w:rPr>
          <w:rFonts w:cs="Arial"/>
          <w:sz w:val="22"/>
          <w:szCs w:val="22"/>
        </w:rPr>
        <w:t>.</w:t>
      </w:r>
      <w:r w:rsidR="00085EAA" w:rsidRPr="0009050A">
        <w:rPr>
          <w:rFonts w:cs="Arial"/>
          <w:sz w:val="22"/>
          <w:szCs w:val="22"/>
        </w:rPr>
        <w:t xml:space="preserve">  </w:t>
      </w:r>
    </w:p>
    <w:p w14:paraId="05EBB918" w14:textId="77777777" w:rsidR="00390A65" w:rsidRPr="002E15A1" w:rsidRDefault="00390A65" w:rsidP="002E55EA">
      <w:pPr>
        <w:widowControl w:val="0"/>
        <w:jc w:val="both"/>
        <w:rPr>
          <w:rFonts w:ascii="Arial" w:hAnsi="Arial" w:cs="Arial"/>
          <w:color w:val="FF0000"/>
          <w:sz w:val="22"/>
          <w:szCs w:val="22"/>
        </w:rPr>
      </w:pPr>
    </w:p>
    <w:p w14:paraId="109AC535" w14:textId="68369A1A" w:rsidR="00390A65" w:rsidRPr="002E55EA" w:rsidRDefault="00390A65" w:rsidP="007F2CCD">
      <w:pPr>
        <w:widowControl w:val="0"/>
        <w:autoSpaceDN w:val="0"/>
        <w:ind w:left="567"/>
        <w:jc w:val="both"/>
        <w:rPr>
          <w:rFonts w:ascii="Arial" w:hAnsi="Arial" w:cs="Arial"/>
          <w:sz w:val="22"/>
          <w:szCs w:val="22"/>
        </w:rPr>
      </w:pPr>
      <w:r w:rsidRPr="002E55EA">
        <w:rPr>
          <w:rFonts w:ascii="Arial" w:hAnsi="Arial" w:cs="Arial"/>
          <w:sz w:val="22"/>
          <w:szCs w:val="22"/>
        </w:rPr>
        <w:t xml:space="preserve">Stavebník </w:t>
      </w:r>
      <w:r w:rsidR="00040C60" w:rsidRPr="002E55EA">
        <w:rPr>
          <w:rFonts w:ascii="Arial" w:hAnsi="Arial" w:cs="Arial"/>
          <w:sz w:val="22"/>
          <w:szCs w:val="22"/>
        </w:rPr>
        <w:t xml:space="preserve">podpisem Smlouvy </w:t>
      </w:r>
      <w:r w:rsidRPr="002E55EA">
        <w:rPr>
          <w:rFonts w:ascii="Arial" w:hAnsi="Arial" w:cs="Arial"/>
          <w:sz w:val="22"/>
          <w:szCs w:val="22"/>
        </w:rPr>
        <w:t>převádí na společnost CETIN práva a povinnosti z</w:t>
      </w:r>
      <w:r w:rsidR="006C4405" w:rsidRPr="002E55EA">
        <w:rPr>
          <w:rFonts w:ascii="Arial" w:hAnsi="Arial" w:cs="Arial"/>
          <w:sz w:val="22"/>
          <w:szCs w:val="22"/>
        </w:rPr>
        <w:t> </w:t>
      </w:r>
      <w:r w:rsidR="00AE4E7B" w:rsidRPr="002E55EA">
        <w:rPr>
          <w:rFonts w:ascii="Arial" w:hAnsi="Arial" w:cs="Arial"/>
          <w:sz w:val="22"/>
          <w:szCs w:val="22"/>
        </w:rPr>
        <w:t xml:space="preserve">územního </w:t>
      </w:r>
      <w:r w:rsidRPr="002E55EA">
        <w:rPr>
          <w:rFonts w:ascii="Arial" w:hAnsi="Arial" w:cs="Arial"/>
          <w:sz w:val="22"/>
          <w:szCs w:val="22"/>
        </w:rPr>
        <w:t>rozhodnutí</w:t>
      </w:r>
      <w:r w:rsidR="00B8502D" w:rsidRPr="002E55EA">
        <w:rPr>
          <w:rFonts w:ascii="Arial" w:hAnsi="Arial" w:cs="Arial"/>
          <w:sz w:val="22"/>
          <w:szCs w:val="22"/>
        </w:rPr>
        <w:t xml:space="preserve"> </w:t>
      </w:r>
      <w:r w:rsidRPr="002E55EA">
        <w:rPr>
          <w:rFonts w:ascii="Arial" w:hAnsi="Arial" w:cs="Arial"/>
          <w:sz w:val="22"/>
          <w:szCs w:val="22"/>
        </w:rPr>
        <w:t xml:space="preserve">– rozhodnutí o umístění stavby </w:t>
      </w:r>
      <w:r w:rsidR="002E55EA">
        <w:rPr>
          <w:rFonts w:ascii="Arial" w:hAnsi="Arial" w:cs="Arial"/>
          <w:sz w:val="22"/>
          <w:szCs w:val="22"/>
        </w:rPr>
        <w:t>vydané Městským úřadem Vsetín, odbor územního plánování, stavebního řádu a dopravy</w:t>
      </w:r>
      <w:r w:rsidRPr="002E55EA">
        <w:rPr>
          <w:rFonts w:ascii="Arial" w:hAnsi="Arial" w:cs="Arial"/>
          <w:sz w:val="22"/>
          <w:szCs w:val="22"/>
        </w:rPr>
        <w:t xml:space="preserve"> č.j. </w:t>
      </w:r>
      <w:r w:rsidR="002E55EA">
        <w:rPr>
          <w:rFonts w:ascii="Arial" w:hAnsi="Arial" w:cs="Arial"/>
          <w:sz w:val="22"/>
          <w:szCs w:val="22"/>
        </w:rPr>
        <w:t>MUVS-S 34325/2018/OÚPSŘD-328/Re-40</w:t>
      </w:r>
      <w:r w:rsidRPr="002E55EA">
        <w:rPr>
          <w:rFonts w:ascii="Arial" w:hAnsi="Arial" w:cs="Arial"/>
          <w:sz w:val="22"/>
          <w:szCs w:val="22"/>
        </w:rPr>
        <w:t xml:space="preserve"> ze </w:t>
      </w:r>
      <w:bookmarkStart w:id="3" w:name="_Hlk1988085"/>
      <w:r w:rsidRPr="002E55EA">
        <w:rPr>
          <w:rFonts w:ascii="Arial" w:hAnsi="Arial" w:cs="Arial"/>
          <w:sz w:val="22"/>
          <w:szCs w:val="22"/>
        </w:rPr>
        <w:t xml:space="preserve">dne </w:t>
      </w:r>
      <w:r w:rsidR="002E55EA">
        <w:rPr>
          <w:rFonts w:ascii="Arial" w:hAnsi="Arial" w:cs="Arial"/>
          <w:sz w:val="22"/>
          <w:szCs w:val="22"/>
        </w:rPr>
        <w:t>21.3.2019</w:t>
      </w:r>
      <w:r w:rsidR="002A4DA9" w:rsidRPr="002E55EA">
        <w:rPr>
          <w:rFonts w:ascii="Arial" w:hAnsi="Arial" w:cs="Arial"/>
          <w:sz w:val="22"/>
          <w:szCs w:val="22"/>
        </w:rPr>
        <w:t xml:space="preserve">, </w:t>
      </w:r>
      <w:bookmarkEnd w:id="3"/>
      <w:r w:rsidR="002A4DA9" w:rsidRPr="002E55EA">
        <w:rPr>
          <w:rFonts w:ascii="Arial" w:hAnsi="Arial" w:cs="Arial"/>
          <w:sz w:val="22"/>
          <w:szCs w:val="22"/>
        </w:rPr>
        <w:t>kt</w:t>
      </w:r>
      <w:r w:rsidR="003F6E2E" w:rsidRPr="002E55EA">
        <w:rPr>
          <w:rFonts w:ascii="Arial" w:hAnsi="Arial" w:cs="Arial"/>
          <w:sz w:val="22"/>
          <w:szCs w:val="22"/>
        </w:rPr>
        <w:t>e</w:t>
      </w:r>
      <w:r w:rsidR="002A4DA9" w:rsidRPr="002E55EA">
        <w:rPr>
          <w:rFonts w:ascii="Arial" w:hAnsi="Arial" w:cs="Arial"/>
          <w:sz w:val="22"/>
          <w:szCs w:val="22"/>
        </w:rPr>
        <w:t>ré nabylo právní moci</w:t>
      </w:r>
      <w:r w:rsidR="000E56E7" w:rsidRPr="002E55EA">
        <w:rPr>
          <w:rFonts w:ascii="Arial" w:hAnsi="Arial" w:cs="Arial"/>
          <w:sz w:val="22"/>
          <w:szCs w:val="22"/>
        </w:rPr>
        <w:t xml:space="preserve"> dne </w:t>
      </w:r>
      <w:r w:rsidR="002E55EA">
        <w:rPr>
          <w:rFonts w:ascii="Arial" w:hAnsi="Arial" w:cs="Arial"/>
          <w:sz w:val="22"/>
          <w:szCs w:val="22"/>
        </w:rPr>
        <w:t>24.4.2019</w:t>
      </w:r>
      <w:r w:rsidR="000E56E7" w:rsidRPr="002E55EA">
        <w:rPr>
          <w:rFonts w:ascii="Arial" w:hAnsi="Arial" w:cs="Arial"/>
          <w:sz w:val="22"/>
          <w:szCs w:val="22"/>
        </w:rPr>
        <w:t xml:space="preserve">, </w:t>
      </w:r>
      <w:r w:rsidR="00040C60" w:rsidRPr="002E55EA">
        <w:rPr>
          <w:rFonts w:ascii="Arial" w:hAnsi="Arial" w:cs="Arial"/>
          <w:sz w:val="22"/>
          <w:szCs w:val="22"/>
        </w:rPr>
        <w:t xml:space="preserve"> (dále jen „</w:t>
      </w:r>
      <w:r w:rsidR="00040C60" w:rsidRPr="002E55EA">
        <w:rPr>
          <w:rFonts w:ascii="Arial" w:hAnsi="Arial" w:cs="Arial"/>
          <w:b/>
          <w:sz w:val="22"/>
          <w:szCs w:val="22"/>
        </w:rPr>
        <w:t>Územní rozhodnutí</w:t>
      </w:r>
      <w:r w:rsidR="00040C60" w:rsidRPr="002E55EA">
        <w:rPr>
          <w:rFonts w:ascii="Arial" w:hAnsi="Arial" w:cs="Arial"/>
          <w:sz w:val="22"/>
          <w:szCs w:val="22"/>
        </w:rPr>
        <w:t xml:space="preserve">“), a to </w:t>
      </w:r>
      <w:r w:rsidR="0022673B" w:rsidRPr="002E55EA">
        <w:rPr>
          <w:rFonts w:ascii="Arial" w:hAnsi="Arial" w:cs="Arial"/>
          <w:sz w:val="22"/>
          <w:szCs w:val="22"/>
        </w:rPr>
        <w:t>(i)</w:t>
      </w:r>
      <w:r w:rsidRPr="002E55EA">
        <w:rPr>
          <w:rFonts w:ascii="Arial" w:hAnsi="Arial" w:cs="Arial"/>
          <w:sz w:val="22"/>
          <w:szCs w:val="22"/>
        </w:rPr>
        <w:t xml:space="preserve"> práva k umístění resp. přeložení veřejné komunikační sítě společnosti </w:t>
      </w:r>
      <w:r w:rsidR="00817A2E" w:rsidRPr="002E55EA">
        <w:rPr>
          <w:rFonts w:ascii="Arial" w:hAnsi="Arial" w:cs="Arial"/>
          <w:sz w:val="22"/>
          <w:szCs w:val="22"/>
        </w:rPr>
        <w:t>CETIN</w:t>
      </w:r>
      <w:r w:rsidRPr="002E55EA">
        <w:rPr>
          <w:rFonts w:ascii="Arial" w:hAnsi="Arial" w:cs="Arial"/>
          <w:sz w:val="22"/>
          <w:szCs w:val="22"/>
        </w:rPr>
        <w:t xml:space="preserve"> za podmínek v </w:t>
      </w:r>
      <w:r w:rsidR="00040C60" w:rsidRPr="002E55EA">
        <w:rPr>
          <w:rFonts w:ascii="Arial" w:hAnsi="Arial" w:cs="Arial"/>
          <w:sz w:val="22"/>
          <w:szCs w:val="22"/>
        </w:rPr>
        <w:t>Ú</w:t>
      </w:r>
      <w:r w:rsidRPr="002E55EA">
        <w:rPr>
          <w:rFonts w:ascii="Arial" w:hAnsi="Arial" w:cs="Arial"/>
          <w:sz w:val="22"/>
          <w:szCs w:val="22"/>
        </w:rPr>
        <w:t xml:space="preserve">zemním rozhodnutí stanovených, a </w:t>
      </w:r>
      <w:r w:rsidR="0022673B" w:rsidRPr="002E55EA">
        <w:rPr>
          <w:rFonts w:ascii="Arial" w:hAnsi="Arial" w:cs="Arial"/>
          <w:sz w:val="22"/>
          <w:szCs w:val="22"/>
        </w:rPr>
        <w:t>(</w:t>
      </w:r>
      <w:proofErr w:type="spellStart"/>
      <w:r w:rsidR="0022673B" w:rsidRPr="002E55EA">
        <w:rPr>
          <w:rFonts w:ascii="Arial" w:hAnsi="Arial" w:cs="Arial"/>
          <w:sz w:val="22"/>
          <w:szCs w:val="22"/>
        </w:rPr>
        <w:t>ii</w:t>
      </w:r>
      <w:proofErr w:type="spellEnd"/>
      <w:r w:rsidR="0022673B" w:rsidRPr="002E55EA">
        <w:rPr>
          <w:rFonts w:ascii="Arial" w:hAnsi="Arial" w:cs="Arial"/>
          <w:sz w:val="22"/>
          <w:szCs w:val="22"/>
        </w:rPr>
        <w:t xml:space="preserve">) </w:t>
      </w:r>
      <w:r w:rsidR="00040C60" w:rsidRPr="002E55EA">
        <w:rPr>
          <w:rFonts w:ascii="Arial" w:hAnsi="Arial" w:cs="Arial"/>
          <w:sz w:val="22"/>
          <w:szCs w:val="22"/>
        </w:rPr>
        <w:t>práva a povinnosti</w:t>
      </w:r>
      <w:r w:rsidR="00040C60" w:rsidRPr="002E55EA" w:rsidDel="00040C60">
        <w:rPr>
          <w:rFonts w:ascii="Arial" w:hAnsi="Arial" w:cs="Arial"/>
          <w:sz w:val="22"/>
          <w:szCs w:val="22"/>
        </w:rPr>
        <w:t xml:space="preserve"> </w:t>
      </w:r>
      <w:r w:rsidRPr="002E55EA">
        <w:rPr>
          <w:rFonts w:ascii="Arial" w:hAnsi="Arial" w:cs="Arial"/>
          <w:sz w:val="22"/>
          <w:szCs w:val="22"/>
        </w:rPr>
        <w:t xml:space="preserve">související, </w:t>
      </w:r>
      <w:r w:rsidR="00186CDB" w:rsidRPr="002E55EA">
        <w:rPr>
          <w:rFonts w:ascii="Arial" w:hAnsi="Arial" w:cs="Arial"/>
          <w:sz w:val="22"/>
          <w:szCs w:val="22"/>
        </w:rPr>
        <w:t>založená</w:t>
      </w:r>
      <w:r w:rsidRPr="002E55EA">
        <w:rPr>
          <w:rFonts w:ascii="Arial" w:hAnsi="Arial" w:cs="Arial"/>
          <w:sz w:val="22"/>
          <w:szCs w:val="22"/>
        </w:rPr>
        <w:t xml:space="preserve"> stanovisk</w:t>
      </w:r>
      <w:r w:rsidR="00186CDB" w:rsidRPr="002E55EA">
        <w:rPr>
          <w:rFonts w:ascii="Arial" w:hAnsi="Arial" w:cs="Arial"/>
          <w:sz w:val="22"/>
          <w:szCs w:val="22"/>
        </w:rPr>
        <w:t>y</w:t>
      </w:r>
      <w:r w:rsidRPr="002E55EA">
        <w:rPr>
          <w:rFonts w:ascii="Arial" w:hAnsi="Arial" w:cs="Arial"/>
          <w:sz w:val="22"/>
          <w:szCs w:val="22"/>
        </w:rPr>
        <w:t xml:space="preserve"> dotčených orgánů státní správy, </w:t>
      </w:r>
      <w:r w:rsidR="00186CDB" w:rsidRPr="002E55EA">
        <w:rPr>
          <w:rFonts w:ascii="Arial" w:hAnsi="Arial" w:cs="Arial"/>
          <w:sz w:val="22"/>
          <w:szCs w:val="22"/>
        </w:rPr>
        <w:t xml:space="preserve">vlastníků a </w:t>
      </w:r>
      <w:r w:rsidRPr="002E55EA">
        <w:rPr>
          <w:rFonts w:ascii="Arial" w:hAnsi="Arial" w:cs="Arial"/>
          <w:sz w:val="22"/>
          <w:szCs w:val="22"/>
        </w:rPr>
        <w:t xml:space="preserve">správců inženýrských sítí a účastníků řízení, tak jak jsou v </w:t>
      </w:r>
      <w:r w:rsidR="00040C60" w:rsidRPr="002E55EA">
        <w:rPr>
          <w:rFonts w:ascii="Arial" w:hAnsi="Arial" w:cs="Arial"/>
          <w:sz w:val="22"/>
          <w:szCs w:val="22"/>
        </w:rPr>
        <w:t>Ú</w:t>
      </w:r>
      <w:r w:rsidRPr="002E55EA">
        <w:rPr>
          <w:rFonts w:ascii="Arial" w:hAnsi="Arial" w:cs="Arial"/>
          <w:sz w:val="22"/>
          <w:szCs w:val="22"/>
        </w:rPr>
        <w:t xml:space="preserve">zemním rozhodnutí </w:t>
      </w:r>
      <w:r w:rsidR="00186CDB" w:rsidRPr="002E55EA">
        <w:rPr>
          <w:rFonts w:ascii="Arial" w:hAnsi="Arial" w:cs="Arial"/>
          <w:sz w:val="22"/>
          <w:szCs w:val="22"/>
        </w:rPr>
        <w:t>výslovně uvedeny</w:t>
      </w:r>
      <w:r w:rsidRPr="002E55EA">
        <w:rPr>
          <w:rFonts w:ascii="Arial" w:hAnsi="Arial" w:cs="Arial"/>
          <w:sz w:val="22"/>
          <w:szCs w:val="22"/>
        </w:rPr>
        <w:t xml:space="preserve">. </w:t>
      </w:r>
      <w:r w:rsidR="00040C60" w:rsidRPr="002E55EA">
        <w:rPr>
          <w:rFonts w:ascii="Arial" w:hAnsi="Arial" w:cs="Arial"/>
          <w:sz w:val="22"/>
          <w:szCs w:val="22"/>
        </w:rPr>
        <w:t xml:space="preserve">Společnost </w:t>
      </w:r>
      <w:r w:rsidRPr="002E55EA">
        <w:rPr>
          <w:rFonts w:ascii="Arial" w:hAnsi="Arial" w:cs="Arial"/>
          <w:sz w:val="22"/>
          <w:szCs w:val="22"/>
        </w:rPr>
        <w:t xml:space="preserve">CETIN </w:t>
      </w:r>
      <w:r w:rsidR="00040C60" w:rsidRPr="002E55EA">
        <w:rPr>
          <w:rFonts w:ascii="Arial" w:hAnsi="Arial" w:cs="Arial"/>
          <w:sz w:val="22"/>
          <w:szCs w:val="22"/>
        </w:rPr>
        <w:t xml:space="preserve">podpisem Smlouvy </w:t>
      </w:r>
      <w:r w:rsidRPr="002E55EA">
        <w:rPr>
          <w:rFonts w:ascii="Arial" w:hAnsi="Arial" w:cs="Arial"/>
          <w:sz w:val="22"/>
          <w:szCs w:val="22"/>
        </w:rPr>
        <w:t xml:space="preserve">převáděná práva přijímá. </w:t>
      </w:r>
      <w:r w:rsidR="00040C60" w:rsidRPr="002E55EA">
        <w:rPr>
          <w:rFonts w:ascii="Arial" w:hAnsi="Arial" w:cs="Arial"/>
          <w:sz w:val="22"/>
          <w:szCs w:val="22"/>
        </w:rPr>
        <w:t>Územní rozhodnutí je Přílohou č. 2 Smlouvy</w:t>
      </w:r>
      <w:r w:rsidRPr="002E55EA">
        <w:rPr>
          <w:rFonts w:ascii="Arial" w:hAnsi="Arial" w:cs="Arial"/>
          <w:sz w:val="22"/>
          <w:szCs w:val="22"/>
        </w:rPr>
        <w:t>.</w:t>
      </w:r>
    </w:p>
    <w:p w14:paraId="1C8C4EAF" w14:textId="77777777" w:rsidR="004763A9" w:rsidRPr="0009050A" w:rsidRDefault="004763A9" w:rsidP="007F2CCD">
      <w:pPr>
        <w:widowControl w:val="0"/>
        <w:autoSpaceDN w:val="0"/>
        <w:ind w:left="567"/>
        <w:jc w:val="both"/>
        <w:rPr>
          <w:rFonts w:ascii="Arial" w:hAnsi="Arial" w:cs="Arial"/>
          <w:color w:val="FF0000"/>
          <w:sz w:val="22"/>
          <w:szCs w:val="22"/>
        </w:rPr>
      </w:pPr>
    </w:p>
    <w:p w14:paraId="51F167C8" w14:textId="098913A9" w:rsidR="009844A2" w:rsidRPr="002E55EA" w:rsidRDefault="009844A2" w:rsidP="002E55EA">
      <w:pPr>
        <w:widowControl w:val="0"/>
        <w:numPr>
          <w:ilvl w:val="1"/>
          <w:numId w:val="11"/>
        </w:numPr>
        <w:autoSpaceDN w:val="0"/>
        <w:spacing w:after="120"/>
        <w:ind w:left="567" w:hanging="567"/>
        <w:jc w:val="both"/>
        <w:rPr>
          <w:rFonts w:ascii="Arial" w:hAnsi="Arial" w:cs="Arial"/>
          <w:sz w:val="22"/>
          <w:szCs w:val="22"/>
        </w:rPr>
      </w:pPr>
      <w:bookmarkStart w:id="4" w:name="_Hlk426254"/>
      <w:r w:rsidRPr="002E55EA">
        <w:rPr>
          <w:rFonts w:ascii="Arial" w:hAnsi="Arial" w:cs="Arial"/>
          <w:sz w:val="22"/>
          <w:szCs w:val="22"/>
        </w:rPr>
        <w:t xml:space="preserve">Společnost CETIN se zavazuje zajistit realizaci Překládky do </w:t>
      </w:r>
      <w:r w:rsidR="00826E96">
        <w:rPr>
          <w:rFonts w:ascii="Arial" w:hAnsi="Arial" w:cs="Arial"/>
          <w:sz w:val="22"/>
          <w:szCs w:val="22"/>
        </w:rPr>
        <w:t>pěti</w:t>
      </w:r>
      <w:r w:rsidRPr="002E55EA">
        <w:rPr>
          <w:rFonts w:ascii="Arial" w:hAnsi="Arial" w:cs="Arial"/>
          <w:sz w:val="22"/>
          <w:szCs w:val="22"/>
        </w:rPr>
        <w:t xml:space="preserve"> (</w:t>
      </w:r>
      <w:r w:rsidR="00826E96">
        <w:rPr>
          <w:rFonts w:ascii="Arial" w:hAnsi="Arial" w:cs="Arial"/>
          <w:sz w:val="22"/>
          <w:szCs w:val="22"/>
        </w:rPr>
        <w:t>5</w:t>
      </w:r>
      <w:r w:rsidRPr="002E55EA">
        <w:rPr>
          <w:rFonts w:ascii="Arial" w:hAnsi="Arial" w:cs="Arial"/>
          <w:sz w:val="22"/>
          <w:szCs w:val="22"/>
        </w:rPr>
        <w:t xml:space="preserve">) měsíců ode dne, kdy bude společnosti CETIN doručena Kvalifikovaná výzva. </w:t>
      </w:r>
      <w:bookmarkEnd w:id="4"/>
    </w:p>
    <w:p w14:paraId="6F62E682" w14:textId="22896765" w:rsidR="00256B50"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w:t>
      </w:r>
      <w:r w:rsidRPr="0009050A">
        <w:rPr>
          <w:rFonts w:ascii="Arial" w:hAnsi="Arial" w:cs="Arial"/>
          <w:bCs/>
          <w:sz w:val="22"/>
          <w:szCs w:val="22"/>
        </w:rPr>
        <w:lastRenderedPageBreak/>
        <w:t xml:space="preserve">služebností do katastru nemovitostí, případně náklady vzniklé společnosti CETIN v souvislosti s vyvlastňovacím řízením. </w:t>
      </w:r>
      <w:r w:rsidRPr="0009050A">
        <w:rPr>
          <w:rFonts w:ascii="Arial" w:hAnsi="Arial" w:cs="Arial"/>
          <w:sz w:val="22"/>
          <w:szCs w:val="22"/>
        </w:rPr>
        <w:t xml:space="preserve"> </w:t>
      </w:r>
    </w:p>
    <w:p w14:paraId="0C504A63" w14:textId="77777777" w:rsidR="00702E55" w:rsidRDefault="00702E55" w:rsidP="007F2CCD">
      <w:pPr>
        <w:widowControl w:val="0"/>
        <w:autoSpaceDN w:val="0"/>
        <w:ind w:left="567"/>
        <w:jc w:val="both"/>
        <w:rPr>
          <w:rFonts w:ascii="Arial" w:hAnsi="Arial" w:cs="Arial"/>
          <w:sz w:val="22"/>
          <w:szCs w:val="22"/>
        </w:rPr>
      </w:pPr>
    </w:p>
    <w:p w14:paraId="41324F90" w14:textId="77777777" w:rsidR="003F6E2E" w:rsidRDefault="003F6E2E" w:rsidP="007F2CCD">
      <w:pPr>
        <w:pStyle w:val="Odstavecseseznamem"/>
        <w:widowControl w:val="0"/>
        <w:numPr>
          <w:ilvl w:val="1"/>
          <w:numId w:val="11"/>
        </w:numPr>
        <w:spacing w:after="0" w:line="240" w:lineRule="auto"/>
        <w:ind w:left="567" w:hanging="567"/>
        <w:contextualSpacing w:val="0"/>
        <w:jc w:val="both"/>
        <w:rPr>
          <w:rFonts w:ascii="Arial" w:hAnsi="Arial" w:cs="Arial"/>
          <w:lang w:eastAsia="cs-CZ"/>
        </w:rPr>
      </w:pPr>
      <w:r w:rsidRPr="003F6E2E">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7737F579" w14:textId="77777777" w:rsidR="000139F5" w:rsidRPr="0009050A" w:rsidRDefault="000139F5" w:rsidP="007F2CCD">
      <w:pPr>
        <w:widowControl w:val="0"/>
        <w:autoSpaceDN w:val="0"/>
        <w:jc w:val="both"/>
        <w:rPr>
          <w:rFonts w:ascii="Arial" w:hAnsi="Arial" w:cs="Arial"/>
          <w:sz w:val="22"/>
          <w:szCs w:val="22"/>
        </w:rPr>
      </w:pPr>
    </w:p>
    <w:p w14:paraId="5ABD73B4" w14:textId="4C320C08" w:rsidR="007E3657" w:rsidRPr="0009050A" w:rsidRDefault="007E3657" w:rsidP="007F2CCD">
      <w:pPr>
        <w:pStyle w:val="Odstavecseseznamem"/>
        <w:widowControl w:val="0"/>
        <w:numPr>
          <w:ilvl w:val="1"/>
          <w:numId w:val="11"/>
        </w:numPr>
        <w:spacing w:after="0" w:line="240" w:lineRule="auto"/>
        <w:ind w:left="567" w:hanging="567"/>
        <w:contextualSpacing w:val="0"/>
        <w:jc w:val="both"/>
        <w:rPr>
          <w:rFonts w:ascii="Arial" w:hAnsi="Arial" w:cs="Arial"/>
          <w:lang w:eastAsia="cs-CZ"/>
        </w:rPr>
      </w:pPr>
      <w:bookmarkStart w:id="5" w:name="_Hlk1995255"/>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6"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6"/>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7"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7"/>
      <w:r w:rsidRPr="0009050A">
        <w:rPr>
          <w:rFonts w:ascii="Arial" w:hAnsi="Arial" w:cs="Arial"/>
          <w:lang w:eastAsia="cs-CZ"/>
        </w:rPr>
        <w:t>.</w:t>
      </w:r>
    </w:p>
    <w:bookmarkEnd w:id="5"/>
    <w:p w14:paraId="76CC3C48" w14:textId="77777777" w:rsidR="00DB4A7D" w:rsidRPr="0009050A" w:rsidRDefault="00DB4A7D" w:rsidP="007F2CCD">
      <w:pPr>
        <w:pStyle w:val="Odstavecseseznamem"/>
        <w:widowControl w:val="0"/>
        <w:autoSpaceDN w:val="0"/>
        <w:spacing w:after="0" w:line="240" w:lineRule="auto"/>
        <w:ind w:left="0"/>
        <w:contextualSpacing w:val="0"/>
        <w:jc w:val="both"/>
        <w:rPr>
          <w:rFonts w:ascii="Arial" w:hAnsi="Arial" w:cs="Arial"/>
        </w:rPr>
      </w:pPr>
    </w:p>
    <w:p w14:paraId="143196D0" w14:textId="0009111B" w:rsidR="00E3131F" w:rsidRPr="0009050A" w:rsidRDefault="00DB4A7D"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8"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8"/>
      <w:r w:rsidR="00E3131F" w:rsidRPr="0009050A">
        <w:rPr>
          <w:rFonts w:ascii="Arial" w:hAnsi="Arial" w:cs="Arial"/>
        </w:rPr>
        <w:t>.</w:t>
      </w:r>
    </w:p>
    <w:p w14:paraId="3824E7E4" w14:textId="77777777" w:rsidR="00A322DA" w:rsidRPr="0009050A" w:rsidRDefault="00A322DA" w:rsidP="007F2CCD">
      <w:pPr>
        <w:widowControl w:val="0"/>
        <w:autoSpaceDN w:val="0"/>
        <w:jc w:val="both"/>
        <w:rPr>
          <w:rFonts w:ascii="Arial" w:hAnsi="Arial" w:cs="Arial"/>
        </w:rPr>
      </w:pPr>
    </w:p>
    <w:p w14:paraId="54E07039" w14:textId="5DA0200E" w:rsidR="00DF4F27" w:rsidRPr="0009050A" w:rsidRDefault="00DF4F27"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7F2CCD">
      <w:pPr>
        <w:widowControl w:val="0"/>
        <w:jc w:val="center"/>
        <w:rPr>
          <w:rFonts w:ascii="Arial" w:hAnsi="Arial" w:cs="Arial"/>
          <w:sz w:val="22"/>
          <w:szCs w:val="22"/>
        </w:rPr>
      </w:pPr>
    </w:p>
    <w:p w14:paraId="07843B11" w14:textId="77777777" w:rsidR="00DF4F27" w:rsidRPr="0009050A" w:rsidRDefault="00DF4F27"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7F2CCD">
      <w:pPr>
        <w:pStyle w:val="Zhlav"/>
        <w:widowControl w:val="0"/>
        <w:spacing w:before="0" w:after="0"/>
        <w:rPr>
          <w:rFonts w:cs="Arial"/>
          <w:sz w:val="22"/>
          <w:szCs w:val="22"/>
        </w:rPr>
      </w:pPr>
    </w:p>
    <w:p w14:paraId="3F5103FE" w14:textId="17A36AEC" w:rsidR="00DF4F27" w:rsidRPr="0009050A" w:rsidRDefault="00DF4F27"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w:t>
      </w:r>
      <w:r w:rsidR="0078701E">
        <w:rPr>
          <w:rFonts w:ascii="Arial" w:hAnsi="Arial" w:cs="Arial"/>
        </w:rPr>
        <w:t>Projektu</w:t>
      </w:r>
      <w:r w:rsidR="0078701E" w:rsidRPr="0009050A">
        <w:rPr>
          <w:rFonts w:ascii="Arial" w:hAnsi="Arial" w:cs="Arial"/>
        </w:rPr>
        <w:t xml:space="preserve"> </w:t>
      </w:r>
      <w:r w:rsidRPr="0009050A">
        <w:rPr>
          <w:rFonts w:ascii="Arial" w:hAnsi="Arial" w:cs="Arial"/>
        </w:rPr>
        <w:t xml:space="preserve">činí ke dni uzavření Smlouvy </w:t>
      </w:r>
      <w:proofErr w:type="gramStart"/>
      <w:r w:rsidR="002E55EA" w:rsidRPr="002E55EA">
        <w:rPr>
          <w:rFonts w:ascii="Arial" w:hAnsi="Arial" w:cs="Arial"/>
          <w:b/>
          <w:bCs/>
        </w:rPr>
        <w:t>1.252.430</w:t>
      </w:r>
      <w:r w:rsidR="00E3131F" w:rsidRPr="002E55EA">
        <w:rPr>
          <w:rFonts w:ascii="Arial" w:hAnsi="Arial" w:cs="Arial"/>
          <w:b/>
          <w:bCs/>
        </w:rPr>
        <w:t>,-</w:t>
      </w:r>
      <w:proofErr w:type="gramEnd"/>
      <w:r w:rsidRPr="002E55EA">
        <w:rPr>
          <w:rFonts w:ascii="Arial" w:hAnsi="Arial" w:cs="Arial"/>
          <w:b/>
          <w:bCs/>
        </w:rPr>
        <w:t xml:space="preserve"> Kč</w:t>
      </w:r>
      <w:r w:rsidR="00E3131F" w:rsidRPr="0009050A">
        <w:rPr>
          <w:rFonts w:ascii="Arial" w:hAnsi="Arial" w:cs="Arial"/>
        </w:rPr>
        <w:t xml:space="preserve">, (slovy: </w:t>
      </w:r>
      <w:r w:rsidR="002E55EA" w:rsidRPr="002E55EA">
        <w:rPr>
          <w:rFonts w:ascii="Arial" w:hAnsi="Arial" w:cs="Arial"/>
        </w:rPr>
        <w:t>jeden milion dvě stě padesát dva tisíc čtyři sta třicet korun českých</w:t>
      </w:r>
      <w:r w:rsidR="00E3131F" w:rsidRPr="0009050A">
        <w:rPr>
          <w:rFonts w:ascii="Arial" w:hAnsi="Arial" w:cs="Arial"/>
        </w:rPr>
        <w:t>)</w:t>
      </w:r>
      <w:r w:rsidRPr="0009050A">
        <w:rPr>
          <w:rFonts w:ascii="Arial" w:hAnsi="Arial" w:cs="Arial"/>
        </w:rPr>
        <w:t xml:space="preserve">. Specifikace těchto nákladů je uvedena v </w:t>
      </w:r>
      <w:r w:rsidR="0078701E">
        <w:rPr>
          <w:rFonts w:ascii="Arial" w:hAnsi="Arial" w:cs="Arial"/>
        </w:rPr>
        <w:t>Projektu</w:t>
      </w:r>
      <w:r w:rsidRPr="0009050A">
        <w:rPr>
          <w:rFonts w:ascii="Arial" w:hAnsi="Arial" w:cs="Arial"/>
        </w:rPr>
        <w:t xml:space="preserve">. </w:t>
      </w:r>
    </w:p>
    <w:p w14:paraId="22131066" w14:textId="77777777" w:rsidR="00DF4F27" w:rsidRPr="0009050A" w:rsidRDefault="00DF4F27" w:rsidP="007F2CCD">
      <w:pPr>
        <w:pStyle w:val="Zhlav"/>
        <w:widowControl w:val="0"/>
        <w:spacing w:before="0" w:after="0"/>
        <w:rPr>
          <w:rFonts w:cs="Arial"/>
          <w:sz w:val="22"/>
          <w:szCs w:val="22"/>
        </w:rPr>
      </w:pPr>
    </w:p>
    <w:p w14:paraId="309BD553" w14:textId="77777777" w:rsidR="00B95F9F" w:rsidRPr="00B95F9F" w:rsidRDefault="00B95F9F"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95F9F">
        <w:rPr>
          <w:rFonts w:ascii="Arial" w:hAnsi="Arial" w:cs="Arial"/>
        </w:rPr>
        <w:t>Překládka dle Zákona o elektronických komunikacích je mimo předmět daně z přidané hodnoty.</w:t>
      </w:r>
    </w:p>
    <w:p w14:paraId="64523756" w14:textId="77777777" w:rsidR="00DF4F27" w:rsidRPr="0009050A" w:rsidRDefault="00DF4F27" w:rsidP="007F2CCD">
      <w:pPr>
        <w:widowControl w:val="0"/>
        <w:jc w:val="both"/>
        <w:outlineLvl w:val="0"/>
        <w:rPr>
          <w:rFonts w:ascii="Arial" w:hAnsi="Arial" w:cs="Arial"/>
          <w:b/>
          <w:sz w:val="22"/>
          <w:szCs w:val="22"/>
        </w:rPr>
      </w:pPr>
    </w:p>
    <w:p w14:paraId="4121D288" w14:textId="18F191FC" w:rsidR="00DF4F27" w:rsidRPr="0009050A" w:rsidRDefault="00DF4F27"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7F2CCD">
      <w:pPr>
        <w:widowControl w:val="0"/>
        <w:ind w:firstLine="567"/>
        <w:jc w:val="both"/>
        <w:rPr>
          <w:rFonts w:ascii="Arial" w:hAnsi="Arial" w:cs="Arial"/>
          <w:sz w:val="22"/>
          <w:szCs w:val="22"/>
        </w:rPr>
      </w:pPr>
    </w:p>
    <w:p w14:paraId="2DF899C5" w14:textId="74FDC59F" w:rsidR="00DF4F27" w:rsidRPr="0009050A" w:rsidRDefault="002065F5" w:rsidP="007F2CCD">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lastRenderedPageBreak/>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9"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9"/>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0" w:name="_Hlk429275"/>
      <w:r w:rsidR="00DB03D4" w:rsidRPr="0009050A">
        <w:rPr>
          <w:rFonts w:cs="Arial"/>
          <w:sz w:val="22"/>
          <w:szCs w:val="22"/>
        </w:rPr>
        <w:t>o pozemních komunikacích, v účinném znění</w:t>
      </w:r>
      <w:bookmarkEnd w:id="10"/>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713A3869" w:rsidR="00DF4F27"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61931099" w14:textId="61F0B28B" w:rsidR="00F766DD" w:rsidRDefault="00F766DD" w:rsidP="00F766DD">
      <w:pPr>
        <w:pStyle w:val="Zhlav"/>
        <w:widowControl w:val="0"/>
        <w:tabs>
          <w:tab w:val="clear" w:pos="4536"/>
          <w:tab w:val="clear" w:pos="9072"/>
        </w:tabs>
        <w:spacing w:before="0" w:after="0"/>
        <w:rPr>
          <w:rFonts w:cs="Arial"/>
          <w:sz w:val="22"/>
          <w:szCs w:val="22"/>
        </w:rPr>
      </w:pPr>
    </w:p>
    <w:p w14:paraId="69FE6D17" w14:textId="1B261456" w:rsidR="00F766DD" w:rsidRPr="00F766DD" w:rsidRDefault="00F766DD" w:rsidP="00F766DD">
      <w:pPr>
        <w:pStyle w:val="Odstavecseseznamem"/>
        <w:widowControl w:val="0"/>
        <w:numPr>
          <w:ilvl w:val="1"/>
          <w:numId w:val="11"/>
        </w:numPr>
        <w:autoSpaceDN w:val="0"/>
        <w:spacing w:after="0" w:line="240" w:lineRule="auto"/>
        <w:ind w:left="567" w:hanging="567"/>
        <w:contextualSpacing w:val="0"/>
        <w:jc w:val="both"/>
        <w:rPr>
          <w:rFonts w:cs="Arial"/>
        </w:rPr>
      </w:pPr>
      <w:r>
        <w:rPr>
          <w:rFonts w:ascii="Arial" w:hAnsi="Arial" w:cs="Arial"/>
          <w:bCs/>
        </w:rPr>
        <w:t>Výše nákladů na Překládku stanovená na základě Projektu se změní písemným oznámením společnosti CETIN o změně výše nákladů na Překládku doručeným Stavebníkovi (dále jen „</w:t>
      </w:r>
      <w:r>
        <w:rPr>
          <w:rFonts w:ascii="Arial" w:hAnsi="Arial" w:cs="Arial"/>
          <w:b/>
        </w:rPr>
        <w:t>Oznámení o změně výše nákladů</w:t>
      </w:r>
      <w:r>
        <w:rPr>
          <w:rFonts w:ascii="Arial" w:hAnsi="Arial" w:cs="Arial"/>
          <w:bCs/>
        </w:rPr>
        <w:t>“).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w:t>
      </w:r>
    </w:p>
    <w:p w14:paraId="76B6F3AF" w14:textId="7DD6A776" w:rsidR="00BC0961" w:rsidRPr="0009050A" w:rsidRDefault="00BC0961" w:rsidP="007F2CCD">
      <w:pPr>
        <w:widowControl w:val="0"/>
        <w:rPr>
          <w:rFonts w:ascii="Arial" w:hAnsi="Arial" w:cs="Arial"/>
          <w:b/>
          <w:sz w:val="22"/>
          <w:szCs w:val="22"/>
        </w:rPr>
      </w:pPr>
    </w:p>
    <w:p w14:paraId="31A915F3" w14:textId="69E44EFB" w:rsidR="00DF4F27" w:rsidRPr="0009050A" w:rsidRDefault="00DF4F27"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7F2CCD">
      <w:pPr>
        <w:widowControl w:val="0"/>
        <w:jc w:val="center"/>
        <w:rPr>
          <w:rFonts w:ascii="Arial" w:hAnsi="Arial" w:cs="Arial"/>
          <w:sz w:val="22"/>
          <w:szCs w:val="22"/>
        </w:rPr>
      </w:pPr>
    </w:p>
    <w:p w14:paraId="68774293" w14:textId="77777777" w:rsidR="003A7393" w:rsidRPr="00EB7A3D" w:rsidRDefault="003A7393" w:rsidP="003A7393">
      <w:pPr>
        <w:pStyle w:val="Odstavecseseznamem"/>
        <w:numPr>
          <w:ilvl w:val="1"/>
          <w:numId w:val="11"/>
        </w:numPr>
        <w:autoSpaceDN w:val="0"/>
        <w:spacing w:after="120" w:line="240" w:lineRule="auto"/>
        <w:ind w:left="567" w:hanging="567"/>
        <w:contextualSpacing w:val="0"/>
        <w:jc w:val="both"/>
        <w:rPr>
          <w:rFonts w:ascii="Arial" w:hAnsi="Arial" w:cs="Arial"/>
          <w:lang w:eastAsia="cs-CZ"/>
        </w:rPr>
      </w:pPr>
      <w:bookmarkStart w:id="11" w:name="_Hlk431455"/>
      <w:r w:rsidRPr="00EB7A3D">
        <w:rPr>
          <w:rFonts w:ascii="Arial" w:hAnsi="Arial" w:cs="Arial"/>
          <w:lang w:eastAsia="cs-CZ"/>
        </w:rPr>
        <w:t>Náklady Překládky</w:t>
      </w:r>
      <w:r w:rsidRPr="00EB7A3D">
        <w:rPr>
          <w:rFonts w:ascii="Arial" w:hAnsi="Arial" w:cs="Arial"/>
          <w:sz w:val="24"/>
          <w:szCs w:val="24"/>
          <w:lang w:eastAsia="cs-CZ"/>
        </w:rPr>
        <w:t xml:space="preserve"> </w:t>
      </w:r>
      <w:r w:rsidRPr="00EB7A3D">
        <w:rPr>
          <w:rFonts w:ascii="Arial" w:hAnsi="Arial" w:cs="Arial"/>
          <w:lang w:eastAsia="cs-CZ"/>
        </w:rPr>
        <w:t>ve výši skutečně provedených prací a skutečně vynaložených nákladů</w:t>
      </w:r>
      <w:r w:rsidRPr="00EB7A3D" w:rsidDel="00904D1E">
        <w:rPr>
          <w:rFonts w:ascii="Arial" w:hAnsi="Arial" w:cs="Arial"/>
          <w:lang w:eastAsia="cs-CZ"/>
        </w:rPr>
        <w:t xml:space="preserve"> </w:t>
      </w:r>
      <w:r w:rsidRPr="00EB7A3D">
        <w:rPr>
          <w:rFonts w:ascii="Arial" w:hAnsi="Arial" w:cs="Arial"/>
          <w:lang w:eastAsia="cs-CZ"/>
        </w:rPr>
        <w:t xml:space="preserve">dle odst. 5.3 </w:t>
      </w:r>
      <w:bookmarkStart w:id="12" w:name="_Hlk30761810"/>
      <w:r w:rsidRPr="00EB7A3D">
        <w:rPr>
          <w:rFonts w:ascii="Arial" w:hAnsi="Arial" w:cs="Arial"/>
          <w:lang w:eastAsia="cs-CZ"/>
        </w:rPr>
        <w:t xml:space="preserve">a/nebo odst. 5.5 </w:t>
      </w:r>
      <w:bookmarkEnd w:id="12"/>
      <w:r w:rsidRPr="00EB7A3D">
        <w:rPr>
          <w:rFonts w:ascii="Arial" w:hAnsi="Arial" w:cs="Arial"/>
          <w:lang w:eastAsia="cs-CZ"/>
        </w:rPr>
        <w:t xml:space="preserve">Smlouvy je Stavebník povinen uhradit </w:t>
      </w:r>
      <w:r>
        <w:rPr>
          <w:rFonts w:ascii="Arial" w:hAnsi="Arial" w:cs="Arial"/>
          <w:lang w:eastAsia="cs-CZ"/>
        </w:rPr>
        <w:t>následovně</w:t>
      </w:r>
      <w:r w:rsidRPr="00EB7A3D">
        <w:rPr>
          <w:rFonts w:ascii="Arial" w:hAnsi="Arial" w:cs="Arial"/>
          <w:lang w:eastAsia="cs-CZ"/>
        </w:rPr>
        <w:t>:</w:t>
      </w:r>
    </w:p>
    <w:p w14:paraId="7886B183" w14:textId="3090BC97" w:rsidR="003A7393" w:rsidRDefault="003A7393" w:rsidP="003A7393">
      <w:pPr>
        <w:numPr>
          <w:ilvl w:val="1"/>
          <w:numId w:val="16"/>
        </w:numPr>
        <w:spacing w:after="120"/>
        <w:ind w:left="993" w:hanging="426"/>
        <w:jc w:val="both"/>
        <w:rPr>
          <w:rFonts w:ascii="Arial" w:hAnsi="Arial" w:cs="Arial"/>
          <w:sz w:val="22"/>
          <w:szCs w:val="22"/>
          <w:lang w:eastAsia="cs-CZ"/>
        </w:rPr>
      </w:pPr>
      <w:r w:rsidRPr="00BE5C8C">
        <w:rPr>
          <w:rFonts w:ascii="Arial" w:hAnsi="Arial" w:cs="Arial"/>
          <w:sz w:val="22"/>
          <w:szCs w:val="22"/>
          <w:lang w:eastAsia="cs-CZ"/>
        </w:rPr>
        <w:t xml:space="preserve">zálohovou platbou ve výši </w:t>
      </w:r>
      <w:proofErr w:type="gramStart"/>
      <w:r>
        <w:rPr>
          <w:rFonts w:ascii="Arial" w:hAnsi="Arial" w:cs="Arial"/>
          <w:b/>
          <w:bCs/>
          <w:sz w:val="22"/>
          <w:szCs w:val="22"/>
          <w:lang w:eastAsia="cs-CZ"/>
        </w:rPr>
        <w:t>600.000</w:t>
      </w:r>
      <w:r w:rsidRPr="00BE5C8C">
        <w:rPr>
          <w:rFonts w:ascii="Arial" w:hAnsi="Arial" w:cs="Arial"/>
          <w:b/>
          <w:bCs/>
          <w:sz w:val="22"/>
          <w:szCs w:val="22"/>
          <w:lang w:eastAsia="cs-CZ"/>
        </w:rPr>
        <w:t>,</w:t>
      </w:r>
      <w:r w:rsidRPr="00BE5C8C">
        <w:rPr>
          <w:rFonts w:ascii="Arial" w:hAnsi="Arial" w:cs="Arial"/>
          <w:b/>
          <w:sz w:val="22"/>
          <w:szCs w:val="22"/>
          <w:lang w:eastAsia="cs-CZ"/>
        </w:rPr>
        <w:t>-</w:t>
      </w:r>
      <w:proofErr w:type="gramEnd"/>
      <w:r w:rsidRPr="00BE5C8C">
        <w:rPr>
          <w:rFonts w:ascii="Arial" w:hAnsi="Arial" w:cs="Arial"/>
          <w:b/>
          <w:sz w:val="22"/>
          <w:szCs w:val="22"/>
          <w:lang w:eastAsia="cs-CZ"/>
        </w:rPr>
        <w:t xml:space="preserve"> Kč</w:t>
      </w:r>
      <w:r w:rsidRPr="00BE5C8C">
        <w:rPr>
          <w:rFonts w:ascii="Arial" w:hAnsi="Arial" w:cs="Arial"/>
          <w:sz w:val="22"/>
          <w:szCs w:val="22"/>
          <w:lang w:eastAsia="cs-CZ"/>
        </w:rPr>
        <w:t xml:space="preserve"> (slovy: </w:t>
      </w:r>
      <w:r w:rsidRPr="003A7393">
        <w:rPr>
          <w:rFonts w:ascii="Arial" w:hAnsi="Arial" w:cs="Arial"/>
          <w:sz w:val="22"/>
          <w:szCs w:val="22"/>
          <w:lang w:eastAsia="cs-CZ"/>
        </w:rPr>
        <w:t>šest set tisíc korun českých</w:t>
      </w:r>
      <w:r w:rsidRPr="00BE5C8C">
        <w:rPr>
          <w:rFonts w:ascii="Arial" w:hAnsi="Arial" w:cs="Arial"/>
          <w:sz w:val="22"/>
          <w:szCs w:val="22"/>
          <w:lang w:eastAsia="cs-CZ"/>
        </w:rPr>
        <w:t>)</w:t>
      </w:r>
      <w:r w:rsidRPr="00453D9A">
        <w:t xml:space="preserve"> </w:t>
      </w:r>
      <w:r w:rsidRPr="00453D9A">
        <w:rPr>
          <w:rFonts w:ascii="Arial" w:hAnsi="Arial" w:cs="Arial"/>
          <w:sz w:val="22"/>
          <w:szCs w:val="22"/>
          <w:lang w:eastAsia="cs-CZ"/>
        </w:rPr>
        <w:t>(dále jen „</w:t>
      </w:r>
      <w:r w:rsidRPr="009108BA">
        <w:rPr>
          <w:rFonts w:ascii="Arial" w:hAnsi="Arial" w:cs="Arial"/>
          <w:b/>
          <w:bCs/>
          <w:sz w:val="22"/>
          <w:szCs w:val="22"/>
          <w:lang w:eastAsia="cs-CZ"/>
        </w:rPr>
        <w:t>Záloha</w:t>
      </w:r>
      <w:r w:rsidRPr="00453D9A">
        <w:rPr>
          <w:rFonts w:ascii="Arial" w:hAnsi="Arial" w:cs="Arial"/>
          <w:sz w:val="22"/>
          <w:szCs w:val="22"/>
          <w:lang w:eastAsia="cs-CZ"/>
        </w:rPr>
        <w:t>“)</w:t>
      </w:r>
      <w:r w:rsidRPr="00BE5C8C">
        <w:rPr>
          <w:rFonts w:ascii="Arial" w:hAnsi="Arial" w:cs="Arial"/>
          <w:sz w:val="22"/>
          <w:szCs w:val="22"/>
          <w:lang w:eastAsia="cs-CZ"/>
        </w:rPr>
        <w:t xml:space="preserve">; </w:t>
      </w:r>
      <w:r w:rsidRPr="009108BA">
        <w:rPr>
          <w:rFonts w:ascii="Arial" w:hAnsi="Arial" w:cs="Arial"/>
          <w:sz w:val="22"/>
          <w:szCs w:val="22"/>
          <w:lang w:eastAsia="cs-CZ"/>
        </w:rPr>
        <w:t>výzva k úhradě Zálohy bude společností CETIN vystavena do patnácti (15) dnů ode dne, kdy je společnosti CETIN doručena Kvalifikovaná výzva;</w:t>
      </w:r>
      <w:r>
        <w:rPr>
          <w:rFonts w:ascii="Arial" w:hAnsi="Arial" w:cs="Arial"/>
          <w:sz w:val="22"/>
          <w:szCs w:val="22"/>
          <w:lang w:eastAsia="cs-CZ"/>
        </w:rPr>
        <w:t xml:space="preserve"> </w:t>
      </w:r>
    </w:p>
    <w:p w14:paraId="6254F1CA" w14:textId="77777777" w:rsidR="003A7393" w:rsidRPr="000F1EFF" w:rsidRDefault="003A7393" w:rsidP="003A7393">
      <w:pPr>
        <w:numPr>
          <w:ilvl w:val="1"/>
          <w:numId w:val="16"/>
        </w:numPr>
        <w:ind w:left="992" w:hanging="425"/>
        <w:jc w:val="both"/>
        <w:rPr>
          <w:rFonts w:ascii="Arial" w:hAnsi="Arial" w:cs="Arial"/>
          <w:lang w:eastAsia="cs-CZ"/>
        </w:rPr>
      </w:pPr>
      <w:r w:rsidRPr="009108BA">
        <w:rPr>
          <w:rFonts w:ascii="Arial" w:hAnsi="Arial" w:cs="Arial"/>
          <w:sz w:val="22"/>
          <w:szCs w:val="22"/>
          <w:lang w:eastAsia="cs-CZ"/>
        </w:rPr>
        <w:t>úhradou doplatku na základě faktury na celkovou výši nákladů</w:t>
      </w:r>
      <w:r w:rsidRPr="009108BA">
        <w:rPr>
          <w:rFonts w:ascii="Arial" w:hAnsi="Arial" w:cs="Arial"/>
          <w:sz w:val="22"/>
          <w:szCs w:val="22"/>
        </w:rPr>
        <w:t xml:space="preserve"> Překládky; fakturu vystaví společnost CETIN do třiceti (30) dnů ode dne dokončení Překládky dle odst. 4.7 Smlouvy. </w:t>
      </w:r>
      <w:r>
        <w:rPr>
          <w:rFonts w:ascii="Arial" w:hAnsi="Arial" w:cs="Arial"/>
          <w:sz w:val="22"/>
          <w:szCs w:val="22"/>
        </w:rPr>
        <w:t>F</w:t>
      </w:r>
      <w:r w:rsidRPr="009108BA">
        <w:rPr>
          <w:rFonts w:ascii="Arial" w:hAnsi="Arial" w:cs="Arial"/>
          <w:sz w:val="22"/>
          <w:szCs w:val="22"/>
        </w:rPr>
        <w:t xml:space="preserve">aktura bude obsahovat zúčtování Zálohy; </w:t>
      </w:r>
      <w:r w:rsidRPr="009108BA">
        <w:rPr>
          <w:rFonts w:ascii="Arial" w:hAnsi="Arial" w:cs="Arial"/>
          <w:sz w:val="22"/>
          <w:szCs w:val="22"/>
          <w:lang w:eastAsia="cs-CZ"/>
        </w:rPr>
        <w:t>v případě, že výsledkem vyúčtování Zálohy bude přeplatek, společnost CETIN vrátí přeplatek do třiceti (30) kalendářních dní od vystavení vyúčtování podle písmene (c) tohoto odstavce 6.1 Smlouvy.</w:t>
      </w:r>
    </w:p>
    <w:p w14:paraId="76949731" w14:textId="77777777" w:rsidR="000F1EFF" w:rsidRPr="009108BA" w:rsidRDefault="000F1EFF" w:rsidP="000F1EFF">
      <w:pPr>
        <w:ind w:left="992"/>
        <w:jc w:val="both"/>
        <w:rPr>
          <w:rFonts w:ascii="Arial" w:hAnsi="Arial" w:cs="Arial"/>
          <w:lang w:eastAsia="cs-CZ"/>
        </w:rPr>
      </w:pPr>
    </w:p>
    <w:p w14:paraId="0DEE49A2" w14:textId="6D89C067" w:rsidR="00F7499C" w:rsidRPr="0009050A" w:rsidRDefault="00FB0E73"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společnosti CETIN uvedené v odst. 5.4 Smlouvy budou hrazeny Stavebníkem odděleně na základě samostatných </w:t>
      </w:r>
      <w:r w:rsidR="000F1EFF">
        <w:rPr>
          <w:rFonts w:ascii="Arial" w:hAnsi="Arial" w:cs="Arial"/>
          <w:lang w:eastAsia="cs-CZ"/>
        </w:rPr>
        <w:t>f</w:t>
      </w:r>
      <w:r w:rsidRPr="0009050A">
        <w:rPr>
          <w:rFonts w:ascii="Arial" w:hAnsi="Arial" w:cs="Arial"/>
          <w:lang w:eastAsia="cs-CZ"/>
        </w:rPr>
        <w:t>aktur vystavených společností CETIN</w:t>
      </w:r>
      <w:r w:rsidR="00F7499C" w:rsidRPr="0009050A">
        <w:rPr>
          <w:rFonts w:ascii="Arial" w:hAnsi="Arial" w:cs="Arial"/>
          <w:lang w:eastAsia="cs-CZ"/>
        </w:rPr>
        <w:t>.</w:t>
      </w:r>
    </w:p>
    <w:p w14:paraId="098B7823" w14:textId="77777777" w:rsidR="00F7499C" w:rsidRPr="0009050A" w:rsidRDefault="00F7499C" w:rsidP="007F2CCD">
      <w:pPr>
        <w:widowControl w:val="0"/>
        <w:jc w:val="both"/>
        <w:rPr>
          <w:rFonts w:ascii="Arial" w:hAnsi="Arial" w:cs="Arial"/>
          <w:sz w:val="22"/>
          <w:szCs w:val="22"/>
          <w:lang w:eastAsia="cs-CZ"/>
        </w:rPr>
      </w:pPr>
    </w:p>
    <w:bookmarkEnd w:id="11"/>
    <w:p w14:paraId="5BA9FAFA" w14:textId="77777777" w:rsidR="00353754" w:rsidRPr="00DE1C43" w:rsidRDefault="00353754" w:rsidP="00353754">
      <w:pPr>
        <w:pStyle w:val="Odstavecseseznamem"/>
        <w:numPr>
          <w:ilvl w:val="1"/>
          <w:numId w:val="11"/>
        </w:numPr>
        <w:autoSpaceDN w:val="0"/>
        <w:spacing w:after="0" w:line="240" w:lineRule="auto"/>
        <w:ind w:left="567" w:hanging="567"/>
        <w:contextualSpacing w:val="0"/>
        <w:jc w:val="both"/>
        <w:rPr>
          <w:rFonts w:ascii="Arial" w:hAnsi="Arial" w:cs="Arial"/>
          <w:lang w:eastAsia="cs-CZ"/>
        </w:rPr>
      </w:pPr>
      <w:r w:rsidRPr="00F16F6F">
        <w:rPr>
          <w:rFonts w:ascii="Arial" w:hAnsi="Arial" w:cs="Arial"/>
          <w:lang w:eastAsia="cs-CZ"/>
        </w:rPr>
        <w:t xml:space="preserve">Faktury </w:t>
      </w:r>
      <w:r>
        <w:rPr>
          <w:rFonts w:ascii="Arial" w:hAnsi="Arial" w:cs="Arial"/>
          <w:lang w:eastAsia="cs-CZ"/>
        </w:rPr>
        <w:t xml:space="preserve">či výzva k úhradě Zálohy </w:t>
      </w:r>
      <w:r w:rsidRPr="00F16F6F">
        <w:rPr>
          <w:rFonts w:ascii="Arial" w:hAnsi="Arial" w:cs="Arial"/>
          <w:lang w:eastAsia="cs-CZ"/>
        </w:rPr>
        <w:t xml:space="preserve">budou Stavebníkovi zasílány na adresu Stavebníka </w:t>
      </w:r>
      <w:r w:rsidRPr="0009050A">
        <w:rPr>
          <w:rFonts w:ascii="Arial" w:hAnsi="Arial" w:cs="Arial"/>
          <w:lang w:eastAsia="cs-CZ"/>
        </w:rPr>
        <w:t>uvedenou v hlavičce Smlouvy</w:t>
      </w:r>
      <w:r>
        <w:rPr>
          <w:rFonts w:ascii="Arial" w:hAnsi="Arial" w:cs="Arial"/>
          <w:lang w:eastAsia="cs-CZ"/>
        </w:rPr>
        <w:t xml:space="preserve"> nebo do datové schránky Stavebníka.</w:t>
      </w:r>
    </w:p>
    <w:p w14:paraId="230E2489" w14:textId="77777777" w:rsidR="00353754" w:rsidRPr="0009050A" w:rsidRDefault="00353754" w:rsidP="00353754">
      <w:pPr>
        <w:autoSpaceDN w:val="0"/>
        <w:jc w:val="both"/>
        <w:rPr>
          <w:rFonts w:ascii="Arial" w:eastAsia="Calibri" w:hAnsi="Arial" w:cs="Arial"/>
          <w:sz w:val="22"/>
          <w:szCs w:val="22"/>
          <w:lang w:eastAsia="cs-CZ"/>
        </w:rPr>
      </w:pPr>
    </w:p>
    <w:p w14:paraId="709C5BD5" w14:textId="77777777" w:rsidR="00353754" w:rsidRDefault="00353754" w:rsidP="00353754">
      <w:pPr>
        <w:numPr>
          <w:ilvl w:val="1"/>
          <w:numId w:val="11"/>
        </w:numPr>
        <w:autoSpaceDN w:val="0"/>
        <w:spacing w:after="120"/>
        <w:ind w:left="567" w:hanging="567"/>
        <w:contextualSpacing/>
        <w:jc w:val="both"/>
        <w:rPr>
          <w:rFonts w:ascii="Arial" w:eastAsia="Calibri" w:hAnsi="Arial" w:cs="Arial"/>
          <w:sz w:val="22"/>
          <w:szCs w:val="22"/>
          <w:lang w:eastAsia="cs-CZ"/>
        </w:rPr>
      </w:pPr>
      <w:r>
        <w:rPr>
          <w:rFonts w:ascii="Arial" w:eastAsia="Calibri" w:hAnsi="Arial" w:cs="Arial"/>
          <w:sz w:val="22"/>
          <w:szCs w:val="22"/>
          <w:lang w:eastAsia="cs-CZ"/>
        </w:rPr>
        <w:t>Jakoukoliv f</w:t>
      </w:r>
      <w:r w:rsidRPr="00EB7A3D">
        <w:rPr>
          <w:rFonts w:ascii="Arial" w:eastAsia="Calibri" w:hAnsi="Arial" w:cs="Arial"/>
          <w:sz w:val="22"/>
          <w:szCs w:val="22"/>
          <w:lang w:eastAsia="cs-CZ"/>
        </w:rPr>
        <w:t xml:space="preserve">akturu </w:t>
      </w:r>
      <w:r>
        <w:rPr>
          <w:rFonts w:ascii="Arial" w:eastAsia="Calibri" w:hAnsi="Arial" w:cs="Arial"/>
          <w:sz w:val="22"/>
          <w:szCs w:val="22"/>
          <w:lang w:eastAsia="cs-CZ"/>
        </w:rPr>
        <w:t xml:space="preserve">či výzvu k úhradě Zálohy </w:t>
      </w:r>
      <w:r w:rsidRPr="00EB7A3D">
        <w:rPr>
          <w:rFonts w:ascii="Arial" w:eastAsia="Calibri" w:hAnsi="Arial" w:cs="Arial"/>
          <w:sz w:val="22"/>
          <w:szCs w:val="22"/>
          <w:lang w:eastAsia="cs-CZ"/>
        </w:rPr>
        <w:t>vystavenou společností CETIN dle Smlouvy a v souladu s</w:t>
      </w:r>
      <w:r>
        <w:rPr>
          <w:rFonts w:ascii="Arial" w:eastAsia="Calibri" w:hAnsi="Arial" w:cs="Arial"/>
          <w:sz w:val="22"/>
          <w:szCs w:val="22"/>
          <w:lang w:eastAsia="cs-CZ"/>
        </w:rPr>
        <w:t>e</w:t>
      </w:r>
      <w:r w:rsidRPr="00EB7A3D">
        <w:rPr>
          <w:rFonts w:ascii="Arial" w:eastAsia="Calibri" w:hAnsi="Arial" w:cs="Arial"/>
          <w:sz w:val="22"/>
          <w:szCs w:val="22"/>
          <w:lang w:eastAsia="cs-CZ"/>
        </w:rPr>
        <w:t xml:space="preserve"> Smlouvou je Stavebník povinen uhradit ve lhůtě třiceti (30) dnů ode dne doručení </w:t>
      </w:r>
      <w:r>
        <w:rPr>
          <w:rFonts w:ascii="Arial" w:eastAsia="Calibri" w:hAnsi="Arial" w:cs="Arial"/>
          <w:sz w:val="22"/>
          <w:szCs w:val="22"/>
          <w:lang w:eastAsia="cs-CZ"/>
        </w:rPr>
        <w:t>f</w:t>
      </w:r>
      <w:r w:rsidRPr="00EB7A3D">
        <w:rPr>
          <w:rFonts w:ascii="Arial" w:eastAsia="Calibri" w:hAnsi="Arial" w:cs="Arial"/>
          <w:sz w:val="22"/>
          <w:szCs w:val="22"/>
          <w:lang w:eastAsia="cs-CZ"/>
        </w:rPr>
        <w:t>aktury</w:t>
      </w:r>
      <w:r>
        <w:rPr>
          <w:rFonts w:ascii="Arial" w:eastAsia="Calibri" w:hAnsi="Arial" w:cs="Arial"/>
          <w:sz w:val="22"/>
          <w:szCs w:val="22"/>
          <w:lang w:eastAsia="cs-CZ"/>
        </w:rPr>
        <w:t xml:space="preserve"> či výzvy k úhradě Zálohy</w:t>
      </w:r>
      <w:r w:rsidRPr="00EB7A3D">
        <w:rPr>
          <w:rFonts w:ascii="Arial" w:eastAsia="Calibri" w:hAnsi="Arial" w:cs="Arial"/>
          <w:sz w:val="22"/>
          <w:szCs w:val="22"/>
          <w:lang w:eastAsia="cs-CZ"/>
        </w:rPr>
        <w:t>.</w:t>
      </w:r>
    </w:p>
    <w:p w14:paraId="397BDFD5" w14:textId="77777777" w:rsidR="00353754" w:rsidRPr="0009050A" w:rsidRDefault="00353754" w:rsidP="00353754">
      <w:pPr>
        <w:jc w:val="both"/>
        <w:rPr>
          <w:rFonts w:ascii="Arial" w:hAnsi="Arial" w:cs="Arial"/>
          <w:sz w:val="22"/>
          <w:szCs w:val="22"/>
          <w:lang w:eastAsia="cs-CZ"/>
        </w:rPr>
      </w:pPr>
    </w:p>
    <w:p w14:paraId="6046C61E" w14:textId="77777777" w:rsidR="00353754" w:rsidRPr="007B725B" w:rsidRDefault="00353754" w:rsidP="00353754">
      <w:pPr>
        <w:numPr>
          <w:ilvl w:val="1"/>
          <w:numId w:val="11"/>
        </w:numPr>
        <w:autoSpaceDN w:val="0"/>
        <w:ind w:left="567" w:hanging="567"/>
        <w:contextualSpacing/>
        <w:jc w:val="both"/>
        <w:outlineLvl w:val="0"/>
        <w:rPr>
          <w:rFonts w:ascii="Arial" w:eastAsia="Calibri" w:hAnsi="Arial" w:cs="Arial"/>
          <w:b/>
          <w:sz w:val="22"/>
          <w:szCs w:val="22"/>
        </w:rPr>
      </w:pPr>
      <w:r w:rsidRPr="00EB7A3D">
        <w:rPr>
          <w:rFonts w:ascii="Arial" w:eastAsia="Calibri" w:hAnsi="Arial" w:cs="Arial"/>
          <w:sz w:val="22"/>
          <w:szCs w:val="22"/>
          <w:lang w:eastAsia="cs-CZ"/>
        </w:rPr>
        <w:t>Náklady</w:t>
      </w:r>
      <w:r w:rsidRPr="00EB7A3D">
        <w:rPr>
          <w:rFonts w:ascii="Arial" w:eastAsia="Calibri" w:hAnsi="Arial" w:cs="Arial"/>
          <w:sz w:val="22"/>
          <w:szCs w:val="22"/>
        </w:rPr>
        <w:t xml:space="preserve"> dle Smlouvy </w:t>
      </w:r>
      <w:r>
        <w:rPr>
          <w:rFonts w:ascii="Arial" w:eastAsia="Calibri" w:hAnsi="Arial" w:cs="Arial"/>
          <w:sz w:val="22"/>
          <w:szCs w:val="22"/>
        </w:rPr>
        <w:t>je</w:t>
      </w:r>
      <w:r w:rsidRPr="00EB7A3D">
        <w:rPr>
          <w:rFonts w:ascii="Arial" w:eastAsia="Calibri" w:hAnsi="Arial" w:cs="Arial"/>
          <w:sz w:val="22"/>
          <w:szCs w:val="22"/>
        </w:rPr>
        <w:t xml:space="preserve"> Stavebník</w:t>
      </w:r>
      <w:r>
        <w:rPr>
          <w:rFonts w:ascii="Arial" w:eastAsia="Calibri" w:hAnsi="Arial" w:cs="Arial"/>
          <w:sz w:val="22"/>
          <w:szCs w:val="22"/>
        </w:rPr>
        <w:t xml:space="preserve"> povinen</w:t>
      </w:r>
      <w:r w:rsidRPr="00EB7A3D">
        <w:rPr>
          <w:rFonts w:ascii="Arial" w:eastAsia="Calibri" w:hAnsi="Arial" w:cs="Arial"/>
          <w:sz w:val="22"/>
          <w:szCs w:val="22"/>
        </w:rPr>
        <w:t xml:space="preserve"> </w:t>
      </w:r>
      <w:r>
        <w:rPr>
          <w:rFonts w:ascii="Arial" w:eastAsia="Calibri" w:hAnsi="Arial" w:cs="Arial"/>
          <w:sz w:val="22"/>
          <w:szCs w:val="22"/>
        </w:rPr>
        <w:t xml:space="preserve">uhradit </w:t>
      </w:r>
      <w:r w:rsidRPr="00EB7A3D">
        <w:rPr>
          <w:rFonts w:ascii="Arial" w:eastAsia="Calibri" w:hAnsi="Arial" w:cs="Arial"/>
          <w:sz w:val="22"/>
          <w:szCs w:val="22"/>
        </w:rPr>
        <w:t xml:space="preserve">na účet společnosti CETIN </w:t>
      </w:r>
      <w:r>
        <w:rPr>
          <w:rFonts w:ascii="Arial" w:eastAsia="Calibri" w:hAnsi="Arial" w:cs="Arial"/>
          <w:sz w:val="22"/>
          <w:szCs w:val="22"/>
        </w:rPr>
        <w:t>určený</w:t>
      </w:r>
      <w:r w:rsidRPr="00EB7A3D">
        <w:rPr>
          <w:rFonts w:ascii="Arial" w:eastAsia="Calibri" w:hAnsi="Arial" w:cs="Arial"/>
          <w:sz w:val="22"/>
          <w:szCs w:val="22"/>
        </w:rPr>
        <w:t xml:space="preserve"> </w:t>
      </w:r>
      <w:r>
        <w:rPr>
          <w:rFonts w:ascii="Arial" w:eastAsia="Calibri" w:hAnsi="Arial" w:cs="Arial"/>
          <w:sz w:val="22"/>
          <w:szCs w:val="22"/>
        </w:rPr>
        <w:t>na faktuře či ve výzvě k úhradě Zálohy</w:t>
      </w:r>
      <w:r w:rsidRPr="00EB7A3D">
        <w:rPr>
          <w:rFonts w:ascii="Arial" w:eastAsia="Calibri" w:hAnsi="Arial" w:cs="Arial"/>
          <w:sz w:val="22"/>
          <w:szCs w:val="22"/>
        </w:rPr>
        <w:t xml:space="preserve">. </w:t>
      </w:r>
    </w:p>
    <w:p w14:paraId="162B61A4" w14:textId="77777777" w:rsidR="00353754" w:rsidRPr="0009050A" w:rsidRDefault="00353754" w:rsidP="00353754">
      <w:pPr>
        <w:autoSpaceDN w:val="0"/>
        <w:jc w:val="both"/>
        <w:outlineLvl w:val="0"/>
        <w:rPr>
          <w:rFonts w:ascii="Arial" w:eastAsia="Calibri" w:hAnsi="Arial" w:cs="Arial"/>
          <w:b/>
          <w:sz w:val="22"/>
          <w:szCs w:val="22"/>
        </w:rPr>
      </w:pPr>
    </w:p>
    <w:p w14:paraId="194D83E8" w14:textId="77777777" w:rsidR="00353754" w:rsidRDefault="00353754" w:rsidP="00353754">
      <w:pPr>
        <w:numPr>
          <w:ilvl w:val="1"/>
          <w:numId w:val="11"/>
        </w:numPr>
        <w:autoSpaceDN w:val="0"/>
        <w:ind w:left="567" w:hanging="567"/>
        <w:contextualSpacing/>
        <w:jc w:val="both"/>
        <w:outlineLvl w:val="0"/>
        <w:rPr>
          <w:rFonts w:ascii="Arial" w:eastAsia="Calibri" w:hAnsi="Arial" w:cs="Arial"/>
          <w:bCs/>
          <w:sz w:val="22"/>
          <w:szCs w:val="22"/>
        </w:rPr>
      </w:pPr>
      <w:r w:rsidRPr="007B725B">
        <w:rPr>
          <w:rFonts w:ascii="Arial" w:eastAsia="Calibri" w:hAnsi="Arial" w:cs="Arial"/>
          <w:bCs/>
          <w:sz w:val="22"/>
          <w:szCs w:val="22"/>
        </w:rPr>
        <w:lastRenderedPageBreak/>
        <w:t xml:space="preserve">Stavebník </w:t>
      </w:r>
      <w:r>
        <w:rPr>
          <w:rFonts w:ascii="Arial" w:eastAsia="Calibri" w:hAnsi="Arial" w:cs="Arial"/>
          <w:bCs/>
          <w:sz w:val="22"/>
          <w:szCs w:val="22"/>
        </w:rPr>
        <w:t>se dostane do prodlení</w:t>
      </w:r>
      <w:r w:rsidRPr="007B725B">
        <w:rPr>
          <w:rFonts w:ascii="Arial" w:eastAsia="Calibri" w:hAnsi="Arial" w:cs="Arial"/>
          <w:bCs/>
          <w:sz w:val="22"/>
          <w:szCs w:val="22"/>
        </w:rPr>
        <w:t xml:space="preserve"> s uhrazením </w:t>
      </w:r>
      <w:r>
        <w:rPr>
          <w:rFonts w:ascii="Arial" w:eastAsia="Calibri" w:hAnsi="Arial" w:cs="Arial"/>
          <w:bCs/>
          <w:sz w:val="22"/>
          <w:szCs w:val="22"/>
        </w:rPr>
        <w:t>f</w:t>
      </w:r>
      <w:r w:rsidRPr="007B725B">
        <w:rPr>
          <w:rFonts w:ascii="Arial" w:eastAsia="Calibri" w:hAnsi="Arial" w:cs="Arial"/>
          <w:bCs/>
          <w:sz w:val="22"/>
          <w:szCs w:val="22"/>
        </w:rPr>
        <w:t>aktury</w:t>
      </w:r>
      <w:r>
        <w:rPr>
          <w:rFonts w:ascii="Arial" w:eastAsia="Calibri" w:hAnsi="Arial" w:cs="Arial"/>
          <w:bCs/>
          <w:sz w:val="22"/>
          <w:szCs w:val="22"/>
        </w:rPr>
        <w:t xml:space="preserve"> či výzvy k úhradě Zálohy</w:t>
      </w:r>
      <w:r w:rsidRPr="007B725B">
        <w:rPr>
          <w:rFonts w:ascii="Arial" w:eastAsia="Calibri" w:hAnsi="Arial" w:cs="Arial"/>
          <w:bCs/>
          <w:sz w:val="22"/>
          <w:szCs w:val="22"/>
        </w:rPr>
        <w:t xml:space="preserve">, pokud řádně a v souladu se Smlouvou účtovaná částka </w:t>
      </w:r>
      <w:r>
        <w:rPr>
          <w:rFonts w:ascii="Arial" w:eastAsia="Calibri" w:hAnsi="Arial" w:cs="Arial"/>
          <w:bCs/>
          <w:sz w:val="22"/>
          <w:szCs w:val="22"/>
        </w:rPr>
        <w:t>není</w:t>
      </w:r>
      <w:r w:rsidRPr="007B725B">
        <w:rPr>
          <w:rFonts w:ascii="Arial" w:eastAsia="Calibri" w:hAnsi="Arial" w:cs="Arial"/>
          <w:bCs/>
          <w:sz w:val="22"/>
          <w:szCs w:val="22"/>
        </w:rPr>
        <w:t xml:space="preserve"> nejpozději poslední den splatnosti připsána ve prospěch účtu společnosti CETIN</w:t>
      </w:r>
      <w:r>
        <w:rPr>
          <w:rFonts w:ascii="Arial" w:eastAsia="Calibri" w:hAnsi="Arial" w:cs="Arial"/>
          <w:bCs/>
          <w:sz w:val="22"/>
          <w:szCs w:val="22"/>
        </w:rPr>
        <w:t>.</w:t>
      </w:r>
    </w:p>
    <w:p w14:paraId="2355DFDA" w14:textId="77777777" w:rsidR="00B72D90" w:rsidRPr="0009050A" w:rsidRDefault="00B72D90" w:rsidP="007F2CCD">
      <w:pPr>
        <w:pStyle w:val="Odstavecseseznamem"/>
        <w:widowControl w:val="0"/>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7F2CCD">
      <w:pPr>
        <w:widowControl w:val="0"/>
        <w:rPr>
          <w:rFonts w:ascii="Arial" w:hAnsi="Arial" w:cs="Arial"/>
          <w:sz w:val="22"/>
          <w:szCs w:val="22"/>
        </w:rPr>
      </w:pPr>
    </w:p>
    <w:p w14:paraId="58916DF9" w14:textId="3A4DCEF1"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7F2CCD">
      <w:pPr>
        <w:pStyle w:val="Odstavecseseznamem"/>
        <w:widowControl w:val="0"/>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7F2CCD">
      <w:pPr>
        <w:widowControl w:val="0"/>
        <w:jc w:val="both"/>
        <w:rPr>
          <w:rFonts w:ascii="Arial" w:hAnsi="Arial" w:cs="Arial"/>
          <w:sz w:val="22"/>
          <w:szCs w:val="22"/>
        </w:rPr>
      </w:pPr>
    </w:p>
    <w:p w14:paraId="373BC05D" w14:textId="295D96C8"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3" w:name="_Hlk436629"/>
      <w:r w:rsidRPr="0009050A">
        <w:rPr>
          <w:rFonts w:ascii="Arial" w:hAnsi="Arial" w:cs="Arial"/>
        </w:rPr>
        <w:t>zisku v celém rozsahu způsobené škody.</w:t>
      </w:r>
      <w:bookmarkEnd w:id="13"/>
    </w:p>
    <w:p w14:paraId="00A832F4" w14:textId="77777777" w:rsidR="0079100F" w:rsidRPr="0009050A" w:rsidRDefault="0079100F" w:rsidP="007F2CCD">
      <w:pPr>
        <w:widowControl w:val="0"/>
        <w:rPr>
          <w:rFonts w:ascii="Arial" w:hAnsi="Arial" w:cs="Arial"/>
          <w:sz w:val="22"/>
          <w:szCs w:val="22"/>
        </w:rPr>
      </w:pPr>
    </w:p>
    <w:p w14:paraId="4FB77B01" w14:textId="77777777" w:rsidR="0079100F" w:rsidRPr="0009050A" w:rsidRDefault="0079100F" w:rsidP="007F2CCD">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7F2CCD">
      <w:pPr>
        <w:widowControl w:val="0"/>
        <w:autoSpaceDN w:val="0"/>
        <w:jc w:val="both"/>
        <w:rPr>
          <w:rFonts w:ascii="Arial" w:hAnsi="Arial" w:cs="Arial"/>
          <w:sz w:val="22"/>
          <w:szCs w:val="22"/>
        </w:rPr>
      </w:pPr>
    </w:p>
    <w:p w14:paraId="2ED75917" w14:textId="4A0DBCFE" w:rsidR="0079100F" w:rsidRPr="0009050A" w:rsidRDefault="0079100F" w:rsidP="007F2CCD">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51CB43CF" w14:textId="7DD94277" w:rsidR="00532C4F" w:rsidRPr="00532C4F" w:rsidRDefault="00532C4F" w:rsidP="00532C4F">
      <w:pPr>
        <w:widowControl w:val="0"/>
        <w:ind w:firstLine="567"/>
        <w:rPr>
          <w:rFonts w:ascii="Arial" w:eastAsia="Calibri" w:hAnsi="Arial" w:cs="Arial"/>
          <w:sz w:val="22"/>
          <w:szCs w:val="22"/>
        </w:rPr>
      </w:pPr>
      <w:r w:rsidRPr="00532C4F">
        <w:rPr>
          <w:rFonts w:ascii="Arial" w:eastAsia="Calibri" w:hAnsi="Arial" w:cs="Arial"/>
          <w:sz w:val="22"/>
          <w:szCs w:val="22"/>
        </w:rPr>
        <w:t xml:space="preserve">ve věcech smluvních: </w:t>
      </w:r>
      <w:proofErr w:type="spellStart"/>
      <w:r w:rsidR="004458B2">
        <w:rPr>
          <w:rFonts w:ascii="Arial" w:eastAsia="Calibri" w:hAnsi="Arial" w:cs="Arial"/>
          <w:sz w:val="22"/>
          <w:szCs w:val="22"/>
        </w:rPr>
        <w:t>xxxxxxxxxxxx</w:t>
      </w:r>
      <w:proofErr w:type="spellEnd"/>
    </w:p>
    <w:p w14:paraId="7DF52E18" w14:textId="312ECE1F" w:rsidR="00532C4F" w:rsidRPr="00532C4F" w:rsidRDefault="00532C4F" w:rsidP="00532C4F">
      <w:pPr>
        <w:widowControl w:val="0"/>
        <w:ind w:firstLine="567"/>
        <w:rPr>
          <w:rFonts w:ascii="Arial" w:eastAsia="Calibri" w:hAnsi="Arial" w:cs="Arial"/>
          <w:sz w:val="22"/>
          <w:szCs w:val="22"/>
        </w:rPr>
      </w:pPr>
      <w:r w:rsidRPr="00532C4F">
        <w:rPr>
          <w:rFonts w:ascii="Arial" w:eastAsia="Calibri" w:hAnsi="Arial" w:cs="Arial"/>
          <w:sz w:val="22"/>
          <w:szCs w:val="22"/>
        </w:rPr>
        <w:t xml:space="preserve">funkce: </w:t>
      </w:r>
      <w:proofErr w:type="spellStart"/>
      <w:r w:rsidR="004458B2">
        <w:rPr>
          <w:rFonts w:ascii="Arial" w:eastAsia="Calibri" w:hAnsi="Arial" w:cs="Arial"/>
          <w:sz w:val="22"/>
          <w:szCs w:val="22"/>
        </w:rPr>
        <w:t>xxxxxxxxxx</w:t>
      </w:r>
      <w:proofErr w:type="spellEnd"/>
    </w:p>
    <w:p w14:paraId="02D3E44E" w14:textId="5CB433C7" w:rsidR="00532C4F" w:rsidRDefault="00532C4F" w:rsidP="00532C4F">
      <w:pPr>
        <w:widowControl w:val="0"/>
        <w:ind w:firstLine="567"/>
        <w:rPr>
          <w:rFonts w:ascii="Arial" w:eastAsia="Calibri" w:hAnsi="Arial" w:cs="Arial"/>
          <w:sz w:val="22"/>
          <w:szCs w:val="22"/>
        </w:rPr>
      </w:pPr>
      <w:r w:rsidRPr="00532C4F">
        <w:rPr>
          <w:rFonts w:ascii="Arial" w:eastAsia="Calibri" w:hAnsi="Arial" w:cs="Arial"/>
          <w:sz w:val="22"/>
          <w:szCs w:val="22"/>
        </w:rPr>
        <w:t xml:space="preserve">e-mail: </w:t>
      </w:r>
      <w:proofErr w:type="spellStart"/>
      <w:r w:rsidR="004458B2">
        <w:rPr>
          <w:rFonts w:ascii="Arial" w:eastAsia="Calibri" w:hAnsi="Arial" w:cs="Arial"/>
          <w:sz w:val="22"/>
          <w:szCs w:val="22"/>
        </w:rPr>
        <w:t>xxxxxxxx</w:t>
      </w:r>
      <w:proofErr w:type="spellEnd"/>
    </w:p>
    <w:p w14:paraId="36237E6E" w14:textId="77777777" w:rsidR="002E55EA" w:rsidRDefault="002E55EA" w:rsidP="00532C4F">
      <w:pPr>
        <w:widowControl w:val="0"/>
        <w:ind w:firstLine="567"/>
        <w:rPr>
          <w:rFonts w:ascii="Arial" w:eastAsia="Calibri" w:hAnsi="Arial" w:cs="Arial"/>
          <w:sz w:val="22"/>
          <w:szCs w:val="22"/>
        </w:rPr>
      </w:pPr>
    </w:p>
    <w:p w14:paraId="370A2CB4" w14:textId="5D995FE3" w:rsidR="002E55EA" w:rsidRPr="002E55EA" w:rsidRDefault="002E55EA" w:rsidP="002E55EA">
      <w:pPr>
        <w:widowControl w:val="0"/>
        <w:autoSpaceDN w:val="0"/>
        <w:ind w:firstLine="567"/>
        <w:jc w:val="both"/>
        <w:rPr>
          <w:rFonts w:ascii="Arial" w:eastAsia="Calibri" w:hAnsi="Arial" w:cs="Arial"/>
          <w:sz w:val="22"/>
          <w:szCs w:val="22"/>
        </w:rPr>
      </w:pPr>
      <w:r w:rsidRPr="002E55EA">
        <w:rPr>
          <w:rFonts w:ascii="Arial" w:eastAsia="Calibri" w:hAnsi="Arial" w:cs="Arial"/>
          <w:sz w:val="22"/>
          <w:szCs w:val="22"/>
        </w:rPr>
        <w:t xml:space="preserve">ve věcech technických: </w:t>
      </w:r>
      <w:proofErr w:type="spellStart"/>
      <w:r w:rsidR="0003646A">
        <w:rPr>
          <w:rFonts w:ascii="Arial" w:eastAsia="Calibri" w:hAnsi="Arial" w:cs="Arial"/>
          <w:sz w:val="22"/>
          <w:szCs w:val="22"/>
        </w:rPr>
        <w:t>xxxxxxxxxxxx</w:t>
      </w:r>
      <w:proofErr w:type="spellEnd"/>
      <w:r w:rsidRPr="002E55EA">
        <w:rPr>
          <w:rFonts w:ascii="Arial" w:eastAsia="Calibri" w:hAnsi="Arial" w:cs="Arial"/>
          <w:sz w:val="22"/>
          <w:szCs w:val="22"/>
        </w:rPr>
        <w:t xml:space="preserve"> </w:t>
      </w:r>
    </w:p>
    <w:p w14:paraId="1C61D381" w14:textId="6D7A74EB" w:rsidR="002E55EA" w:rsidRPr="002E55EA" w:rsidRDefault="002E55EA" w:rsidP="002E55EA">
      <w:pPr>
        <w:widowControl w:val="0"/>
        <w:autoSpaceDN w:val="0"/>
        <w:ind w:firstLine="567"/>
        <w:jc w:val="both"/>
        <w:rPr>
          <w:rFonts w:ascii="Arial" w:eastAsia="Calibri" w:hAnsi="Arial" w:cs="Arial"/>
          <w:sz w:val="22"/>
          <w:szCs w:val="22"/>
        </w:rPr>
      </w:pPr>
      <w:r w:rsidRPr="002E55EA">
        <w:rPr>
          <w:rFonts w:ascii="Arial" w:eastAsia="Calibri" w:hAnsi="Arial" w:cs="Arial"/>
          <w:sz w:val="22"/>
          <w:szCs w:val="22"/>
        </w:rPr>
        <w:t xml:space="preserve">funkce: </w:t>
      </w:r>
      <w:proofErr w:type="spellStart"/>
      <w:r w:rsidR="0003646A">
        <w:rPr>
          <w:rFonts w:ascii="Arial" w:eastAsia="Calibri" w:hAnsi="Arial" w:cs="Arial"/>
          <w:sz w:val="22"/>
          <w:szCs w:val="22"/>
        </w:rPr>
        <w:t>xxxxxxxxxx</w:t>
      </w:r>
      <w:proofErr w:type="spellEnd"/>
      <w:r w:rsidRPr="002E55EA">
        <w:rPr>
          <w:rFonts w:ascii="Arial" w:eastAsia="Calibri" w:hAnsi="Arial" w:cs="Arial"/>
          <w:sz w:val="22"/>
          <w:szCs w:val="22"/>
        </w:rPr>
        <w:t xml:space="preserve"> </w:t>
      </w:r>
    </w:p>
    <w:p w14:paraId="6223527D" w14:textId="5B5DD3A9" w:rsidR="0079100F" w:rsidRDefault="002E55EA" w:rsidP="002E55EA">
      <w:pPr>
        <w:widowControl w:val="0"/>
        <w:autoSpaceDN w:val="0"/>
        <w:ind w:firstLine="567"/>
        <w:jc w:val="both"/>
        <w:rPr>
          <w:rFonts w:ascii="Arial" w:eastAsia="Calibri" w:hAnsi="Arial" w:cs="Arial"/>
          <w:sz w:val="22"/>
          <w:szCs w:val="22"/>
        </w:rPr>
      </w:pPr>
      <w:r w:rsidRPr="002E55EA">
        <w:rPr>
          <w:rFonts w:ascii="Arial" w:eastAsia="Calibri" w:hAnsi="Arial" w:cs="Arial"/>
          <w:sz w:val="22"/>
          <w:szCs w:val="22"/>
        </w:rPr>
        <w:t xml:space="preserve">e-mail: </w:t>
      </w:r>
      <w:proofErr w:type="spellStart"/>
      <w:r w:rsidR="0003646A">
        <w:rPr>
          <w:rFonts w:ascii="Arial" w:eastAsia="Calibri" w:hAnsi="Arial" w:cs="Arial"/>
          <w:sz w:val="22"/>
          <w:szCs w:val="22"/>
        </w:rPr>
        <w:t>xxxxxxxx</w:t>
      </w:r>
      <w:proofErr w:type="spellEnd"/>
      <w:r w:rsidRPr="002E55EA">
        <w:rPr>
          <w:rFonts w:ascii="Arial" w:eastAsia="Calibri" w:hAnsi="Arial" w:cs="Arial"/>
          <w:sz w:val="22"/>
          <w:szCs w:val="22"/>
        </w:rPr>
        <w:t xml:space="preserve">   </w:t>
      </w:r>
    </w:p>
    <w:p w14:paraId="1B9B3B76" w14:textId="77777777" w:rsidR="002E55EA" w:rsidRPr="0009050A" w:rsidRDefault="002E55EA" w:rsidP="002E55EA">
      <w:pPr>
        <w:widowControl w:val="0"/>
        <w:autoSpaceDN w:val="0"/>
        <w:ind w:left="720"/>
        <w:jc w:val="both"/>
        <w:rPr>
          <w:rFonts w:ascii="Arial" w:hAnsi="Arial" w:cs="Arial"/>
          <w:sz w:val="22"/>
          <w:szCs w:val="22"/>
        </w:rPr>
      </w:pPr>
    </w:p>
    <w:p w14:paraId="00207DD3" w14:textId="77777777" w:rsidR="0079100F" w:rsidRPr="0009050A" w:rsidRDefault="0079100F" w:rsidP="007F2CCD">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39292403" w:rsidR="0079100F" w:rsidRPr="0009050A" w:rsidRDefault="0079100F" w:rsidP="007F2CCD">
      <w:pPr>
        <w:widowControl w:val="0"/>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6139B9">
        <w:rPr>
          <w:rFonts w:ascii="Arial" w:eastAsia="Calibri" w:hAnsi="Arial" w:cs="Arial"/>
          <w:sz w:val="22"/>
          <w:szCs w:val="22"/>
        </w:rPr>
        <w:t>Ing. Bronislav Malý</w:t>
      </w:r>
      <w:r w:rsidRPr="0009050A">
        <w:rPr>
          <w:rFonts w:ascii="Arial" w:eastAsia="Calibri" w:hAnsi="Arial" w:cs="Arial"/>
          <w:sz w:val="22"/>
          <w:szCs w:val="22"/>
        </w:rPr>
        <w:t xml:space="preserve"> </w:t>
      </w:r>
    </w:p>
    <w:p w14:paraId="668A5984" w14:textId="7A5761D3" w:rsidR="0079100F" w:rsidRPr="0009050A" w:rsidRDefault="0079100F" w:rsidP="007F2CCD">
      <w:pPr>
        <w:widowControl w:val="0"/>
        <w:ind w:firstLine="567"/>
        <w:rPr>
          <w:rFonts w:ascii="Arial" w:eastAsia="Calibri" w:hAnsi="Arial" w:cs="Arial"/>
          <w:sz w:val="22"/>
          <w:szCs w:val="22"/>
        </w:rPr>
      </w:pPr>
      <w:r w:rsidRPr="0009050A">
        <w:rPr>
          <w:rFonts w:ascii="Arial" w:eastAsia="Calibri" w:hAnsi="Arial" w:cs="Arial"/>
          <w:sz w:val="22"/>
          <w:szCs w:val="22"/>
        </w:rPr>
        <w:t xml:space="preserve">funkce: </w:t>
      </w:r>
      <w:r w:rsidR="006139B9">
        <w:rPr>
          <w:rFonts w:ascii="Arial" w:eastAsia="Calibri" w:hAnsi="Arial" w:cs="Arial"/>
          <w:sz w:val="22"/>
          <w:szCs w:val="22"/>
        </w:rPr>
        <w:t>ředitel</w:t>
      </w:r>
      <w:r w:rsidRPr="0009050A">
        <w:rPr>
          <w:rFonts w:ascii="Arial" w:eastAsia="Calibri" w:hAnsi="Arial" w:cs="Arial"/>
          <w:sz w:val="22"/>
          <w:szCs w:val="22"/>
        </w:rPr>
        <w:t xml:space="preserve">  </w:t>
      </w:r>
    </w:p>
    <w:p w14:paraId="6498F90A" w14:textId="6FFBC587" w:rsidR="0079100F" w:rsidRPr="0009050A" w:rsidRDefault="0079100F" w:rsidP="007F2CCD">
      <w:pPr>
        <w:widowControl w:val="0"/>
        <w:ind w:firstLine="567"/>
        <w:rPr>
          <w:rFonts w:ascii="Arial" w:eastAsia="Calibri" w:hAnsi="Arial" w:cs="Arial"/>
          <w:sz w:val="22"/>
          <w:szCs w:val="22"/>
        </w:rPr>
      </w:pPr>
      <w:r w:rsidRPr="0009050A">
        <w:rPr>
          <w:rFonts w:ascii="Arial" w:eastAsia="Calibri" w:hAnsi="Arial" w:cs="Arial"/>
          <w:sz w:val="22"/>
          <w:szCs w:val="22"/>
        </w:rPr>
        <w:t xml:space="preserve">e-mail: </w:t>
      </w:r>
      <w:proofErr w:type="spellStart"/>
      <w:r w:rsidR="0003646A">
        <w:rPr>
          <w:rFonts w:ascii="Arial" w:eastAsia="Calibri" w:hAnsi="Arial" w:cs="Arial"/>
          <w:sz w:val="22"/>
          <w:szCs w:val="22"/>
        </w:rPr>
        <w:t>xxxxxxxxxxx</w:t>
      </w:r>
      <w:proofErr w:type="spellEnd"/>
    </w:p>
    <w:p w14:paraId="5B96D789" w14:textId="77777777" w:rsidR="0079100F" w:rsidRPr="0009050A" w:rsidRDefault="0079100F" w:rsidP="007F2CCD">
      <w:pPr>
        <w:widowControl w:val="0"/>
        <w:ind w:firstLine="567"/>
        <w:rPr>
          <w:rFonts w:ascii="Arial" w:eastAsia="Calibri" w:hAnsi="Arial" w:cs="Arial"/>
          <w:sz w:val="22"/>
          <w:szCs w:val="22"/>
        </w:rPr>
      </w:pPr>
    </w:p>
    <w:p w14:paraId="44D799FB" w14:textId="438DFC20" w:rsidR="0079100F" w:rsidRPr="0009050A" w:rsidRDefault="0079100F" w:rsidP="007F2CCD">
      <w:pPr>
        <w:widowControl w:val="0"/>
        <w:ind w:firstLine="567"/>
        <w:rPr>
          <w:rFonts w:ascii="Arial" w:eastAsia="Calibri" w:hAnsi="Arial" w:cs="Arial"/>
          <w:sz w:val="22"/>
          <w:szCs w:val="22"/>
        </w:rPr>
      </w:pPr>
      <w:r w:rsidRPr="0009050A">
        <w:rPr>
          <w:rFonts w:ascii="Arial" w:eastAsia="Calibri" w:hAnsi="Arial" w:cs="Arial"/>
          <w:sz w:val="22"/>
          <w:szCs w:val="22"/>
        </w:rPr>
        <w:t xml:space="preserve">ve věcech technických: </w:t>
      </w:r>
      <w:proofErr w:type="spellStart"/>
      <w:r w:rsidR="0003646A">
        <w:rPr>
          <w:rFonts w:ascii="Arial" w:eastAsia="Calibri" w:hAnsi="Arial" w:cs="Arial"/>
          <w:sz w:val="22"/>
          <w:szCs w:val="22"/>
        </w:rPr>
        <w:t>xxxxxxx</w:t>
      </w:r>
      <w:proofErr w:type="spellEnd"/>
    </w:p>
    <w:p w14:paraId="1E3B0BA6" w14:textId="3A811F36" w:rsidR="0079100F" w:rsidRPr="0009050A" w:rsidRDefault="0079100F" w:rsidP="007F2CCD">
      <w:pPr>
        <w:widowControl w:val="0"/>
        <w:ind w:firstLine="567"/>
        <w:rPr>
          <w:rFonts w:ascii="Arial" w:eastAsia="Calibri" w:hAnsi="Arial" w:cs="Arial"/>
          <w:sz w:val="22"/>
          <w:szCs w:val="22"/>
        </w:rPr>
      </w:pPr>
      <w:r w:rsidRPr="0009050A">
        <w:rPr>
          <w:rFonts w:ascii="Arial" w:eastAsia="Calibri" w:hAnsi="Arial" w:cs="Arial"/>
          <w:sz w:val="22"/>
          <w:szCs w:val="22"/>
        </w:rPr>
        <w:t xml:space="preserve">funkce: </w:t>
      </w:r>
      <w:r w:rsidR="006139B9">
        <w:rPr>
          <w:rFonts w:ascii="Arial" w:eastAsia="Calibri" w:hAnsi="Arial" w:cs="Arial"/>
          <w:sz w:val="22"/>
          <w:szCs w:val="22"/>
        </w:rPr>
        <w:t>vedoucí oddělení přípravy a řízení projektů</w:t>
      </w:r>
    </w:p>
    <w:p w14:paraId="5A3AB47F" w14:textId="30D9DA46" w:rsidR="0079100F" w:rsidRPr="0009050A" w:rsidRDefault="0079100F" w:rsidP="007F2CCD">
      <w:pPr>
        <w:widowControl w:val="0"/>
        <w:ind w:firstLine="567"/>
        <w:rPr>
          <w:rFonts w:ascii="Arial" w:eastAsia="Calibri" w:hAnsi="Arial" w:cs="Arial"/>
          <w:sz w:val="22"/>
          <w:szCs w:val="22"/>
        </w:rPr>
      </w:pPr>
      <w:r w:rsidRPr="0009050A">
        <w:rPr>
          <w:rFonts w:ascii="Arial" w:eastAsia="Calibri" w:hAnsi="Arial" w:cs="Arial"/>
          <w:sz w:val="22"/>
          <w:szCs w:val="22"/>
        </w:rPr>
        <w:t xml:space="preserve">e-mail: </w:t>
      </w:r>
      <w:proofErr w:type="spellStart"/>
      <w:r w:rsidR="0003646A">
        <w:rPr>
          <w:rFonts w:ascii="Arial" w:eastAsia="Calibri" w:hAnsi="Arial" w:cs="Arial"/>
          <w:sz w:val="22"/>
          <w:szCs w:val="22"/>
        </w:rPr>
        <w:t>xxxxxx</w:t>
      </w:r>
      <w:proofErr w:type="spellEnd"/>
    </w:p>
    <w:p w14:paraId="192B5A22" w14:textId="77777777" w:rsidR="0079100F" w:rsidRPr="0009050A" w:rsidRDefault="0079100F" w:rsidP="007F2CCD">
      <w:pPr>
        <w:pStyle w:val="Zhlav"/>
        <w:widowControl w:val="0"/>
        <w:spacing w:before="0" w:after="0"/>
        <w:rPr>
          <w:rFonts w:cs="Arial"/>
          <w:b/>
          <w:sz w:val="22"/>
          <w:szCs w:val="22"/>
        </w:rPr>
      </w:pPr>
    </w:p>
    <w:p w14:paraId="7EEF3006" w14:textId="77777777" w:rsidR="0079100F" w:rsidRPr="0009050A" w:rsidRDefault="0079100F" w:rsidP="007F2CCD">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7F2CCD">
      <w:pPr>
        <w:widowControl w:val="0"/>
        <w:jc w:val="both"/>
        <w:rPr>
          <w:rFonts w:ascii="Arial" w:hAnsi="Arial" w:cs="Arial"/>
          <w:sz w:val="22"/>
          <w:szCs w:val="22"/>
        </w:rPr>
      </w:pPr>
    </w:p>
    <w:p w14:paraId="0F2FBA5D" w14:textId="7E009651" w:rsidR="00B72D90" w:rsidRPr="0009050A" w:rsidRDefault="00B72D90"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7F2CCD">
      <w:pPr>
        <w:pStyle w:val="Odstavecseseznamem"/>
        <w:widowControl w:val="0"/>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7F2CCD">
      <w:pPr>
        <w:widowControl w:val="0"/>
        <w:numPr>
          <w:ilvl w:val="1"/>
          <w:numId w:val="11"/>
        </w:numPr>
        <w:tabs>
          <w:tab w:val="left" w:pos="567"/>
        </w:tabs>
        <w:ind w:left="567" w:hanging="567"/>
        <w:jc w:val="both"/>
        <w:rPr>
          <w:rFonts w:ascii="Arial" w:hAnsi="Arial" w:cs="Arial"/>
          <w:bCs/>
          <w:sz w:val="22"/>
          <w:szCs w:val="22"/>
        </w:rPr>
      </w:pPr>
      <w:bookmarkStart w:id="14" w:name="_Hlk357947"/>
      <w:bookmarkStart w:id="15"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7F2CCD">
      <w:pPr>
        <w:widowControl w:val="0"/>
        <w:tabs>
          <w:tab w:val="left" w:pos="567"/>
        </w:tabs>
        <w:ind w:left="567"/>
        <w:jc w:val="both"/>
        <w:rPr>
          <w:rFonts w:ascii="Arial" w:hAnsi="Arial" w:cs="Arial"/>
          <w:bCs/>
          <w:sz w:val="22"/>
          <w:szCs w:val="22"/>
        </w:rPr>
      </w:pPr>
    </w:p>
    <w:bookmarkEnd w:id="14"/>
    <w:p w14:paraId="43CAA9A9" w14:textId="615F726B" w:rsidR="00DE1C43" w:rsidRPr="0096312C" w:rsidRDefault="00B72D90" w:rsidP="0096312C">
      <w:pPr>
        <w:widowControl w:val="0"/>
        <w:numPr>
          <w:ilvl w:val="1"/>
          <w:numId w:val="11"/>
        </w:numPr>
        <w:tabs>
          <w:tab w:val="left" w:pos="567"/>
        </w:tab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16"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16"/>
      <w:r w:rsidRPr="0009050A">
        <w:rPr>
          <w:rFonts w:ascii="Arial" w:hAnsi="Arial" w:cs="Arial"/>
          <w:bCs/>
          <w:sz w:val="22"/>
          <w:szCs w:val="22"/>
        </w:rPr>
        <w:t xml:space="preserve">. </w:t>
      </w:r>
    </w:p>
    <w:p w14:paraId="4A781567" w14:textId="77777777" w:rsidR="00DE1C43" w:rsidRPr="0009050A" w:rsidRDefault="00DE1C43" w:rsidP="007F2CCD">
      <w:pPr>
        <w:widowControl w:val="0"/>
        <w:tabs>
          <w:tab w:val="left" w:pos="567"/>
        </w:tabs>
        <w:ind w:left="567"/>
        <w:jc w:val="both"/>
        <w:rPr>
          <w:rFonts w:ascii="Arial" w:eastAsia="SimSun" w:hAnsi="Arial" w:cs="Arial"/>
          <w:bCs/>
          <w:sz w:val="22"/>
          <w:szCs w:val="22"/>
        </w:rPr>
      </w:pPr>
    </w:p>
    <w:p w14:paraId="513C5249" w14:textId="20D81347" w:rsidR="00B72D90" w:rsidRPr="0009050A" w:rsidRDefault="00B72D90" w:rsidP="007F2CCD">
      <w:pPr>
        <w:widowControl w:val="0"/>
        <w:numPr>
          <w:ilvl w:val="1"/>
          <w:numId w:val="11"/>
        </w:numPr>
        <w:tabs>
          <w:tab w:val="left" w:pos="567"/>
        </w:tab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w:t>
      </w:r>
      <w:r w:rsidRPr="0009050A">
        <w:rPr>
          <w:rFonts w:ascii="Arial" w:eastAsia="SimSun" w:hAnsi="Arial" w:cs="Arial"/>
          <w:bCs/>
          <w:sz w:val="22"/>
          <w:szCs w:val="22"/>
        </w:rPr>
        <w:lastRenderedPageBreak/>
        <w:t xml:space="preserve">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7F2CCD">
      <w:pPr>
        <w:widowControl w:val="0"/>
        <w:tabs>
          <w:tab w:val="left" w:pos="567"/>
        </w:tabs>
        <w:ind w:left="567"/>
        <w:jc w:val="both"/>
        <w:rPr>
          <w:rFonts w:ascii="Arial" w:eastAsia="SimSun" w:hAnsi="Arial" w:cs="Arial"/>
          <w:bCs/>
          <w:sz w:val="22"/>
          <w:szCs w:val="22"/>
        </w:rPr>
      </w:pPr>
    </w:p>
    <w:p w14:paraId="122DA05A" w14:textId="1C685AD2" w:rsidR="00B72D90" w:rsidRPr="0009050A" w:rsidRDefault="00B72D90" w:rsidP="007F2CCD">
      <w:pPr>
        <w:widowControl w:val="0"/>
        <w:numPr>
          <w:ilvl w:val="1"/>
          <w:numId w:val="11"/>
        </w:numPr>
        <w:tabs>
          <w:tab w:val="left" w:pos="567"/>
        </w:tabs>
        <w:ind w:left="567" w:hanging="567"/>
        <w:jc w:val="both"/>
        <w:rPr>
          <w:rFonts w:ascii="Arial" w:eastAsia="SimSun" w:hAnsi="Arial" w:cs="Arial"/>
          <w:bCs/>
          <w:sz w:val="21"/>
          <w:szCs w:val="21"/>
        </w:rPr>
      </w:pPr>
      <w:bookmarkStart w:id="17"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18"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18"/>
    </w:p>
    <w:bookmarkEnd w:id="15"/>
    <w:bookmarkEnd w:id="17"/>
    <w:p w14:paraId="4C44ECB7" w14:textId="77777777" w:rsidR="0079100F" w:rsidRPr="0009050A" w:rsidRDefault="0079100F" w:rsidP="007F2CCD">
      <w:pPr>
        <w:widowControl w:val="0"/>
        <w:jc w:val="center"/>
        <w:outlineLvl w:val="0"/>
        <w:rPr>
          <w:rFonts w:ascii="Arial" w:hAnsi="Arial" w:cs="Arial"/>
          <w:b/>
          <w:sz w:val="22"/>
          <w:szCs w:val="22"/>
        </w:rPr>
      </w:pPr>
    </w:p>
    <w:p w14:paraId="0B3A191A" w14:textId="77777777" w:rsidR="0079100F" w:rsidRPr="0009050A" w:rsidRDefault="0079100F" w:rsidP="007F2CCD">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7F2CCD">
      <w:pPr>
        <w:pStyle w:val="Zhlav"/>
        <w:widowControl w:val="0"/>
        <w:tabs>
          <w:tab w:val="clear" w:pos="4536"/>
          <w:tab w:val="center" w:pos="567"/>
        </w:tabs>
        <w:spacing w:before="0" w:after="0"/>
        <w:rPr>
          <w:rFonts w:cs="Arial"/>
          <w:sz w:val="22"/>
          <w:szCs w:val="22"/>
        </w:rPr>
      </w:pPr>
    </w:p>
    <w:p w14:paraId="42E2A805" w14:textId="3F8906C6" w:rsidR="00DD6D88" w:rsidRPr="0009050A" w:rsidRDefault="009F181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7F2CCD">
      <w:pPr>
        <w:pStyle w:val="Odstavecseseznamem"/>
        <w:widowControl w:val="0"/>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245BC642" w:rsidR="00EC67AC" w:rsidRPr="0009050A" w:rsidRDefault="00EC67A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19"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423AEB">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19"/>
      <w:r w:rsidRPr="0009050A">
        <w:rPr>
          <w:rFonts w:ascii="Arial" w:hAnsi="Arial" w:cs="Arial"/>
        </w:rPr>
        <w:t xml:space="preserve">. </w:t>
      </w:r>
    </w:p>
    <w:p w14:paraId="3AEFC67A" w14:textId="77777777" w:rsidR="00EC67AC" w:rsidRPr="0009050A" w:rsidRDefault="00EC67AC" w:rsidP="007F2CCD">
      <w:pPr>
        <w:pStyle w:val="Odstavecseseznamem"/>
        <w:widowControl w:val="0"/>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0"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7F2CCD">
      <w:pPr>
        <w:pStyle w:val="Odstavecseseznamem"/>
        <w:widowControl w:val="0"/>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0"/>
    <w:p w14:paraId="48DAF73D" w14:textId="7A25278B" w:rsidR="0079100F" w:rsidRPr="0009050A" w:rsidRDefault="0079100F" w:rsidP="007F2CCD">
      <w:pPr>
        <w:widowControl w:val="0"/>
        <w:tabs>
          <w:tab w:val="left" w:pos="426"/>
        </w:tabs>
        <w:jc w:val="both"/>
        <w:rPr>
          <w:rFonts w:ascii="Arial" w:eastAsia="SimSun" w:hAnsi="Arial" w:cs="Arial"/>
          <w:sz w:val="22"/>
          <w:szCs w:val="22"/>
        </w:rPr>
      </w:pPr>
    </w:p>
    <w:p w14:paraId="134BC657" w14:textId="77777777" w:rsidR="000901B6" w:rsidRPr="0009050A" w:rsidRDefault="000901B6" w:rsidP="007F2CCD">
      <w:pPr>
        <w:widowControl w:val="0"/>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1"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17D36E6A" w14:textId="6223BC15" w:rsidR="000901B6" w:rsidRPr="0009050A" w:rsidRDefault="000901B6"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7F2CCD">
      <w:pPr>
        <w:widowControl w:val="0"/>
        <w:autoSpaceDN w:val="0"/>
        <w:ind w:left="502"/>
        <w:jc w:val="both"/>
        <w:outlineLvl w:val="0"/>
        <w:rPr>
          <w:rFonts w:ascii="Arial" w:hAnsi="Arial" w:cs="Arial"/>
          <w:color w:val="000000"/>
          <w:sz w:val="22"/>
          <w:szCs w:val="22"/>
        </w:rPr>
      </w:pPr>
    </w:p>
    <w:p w14:paraId="146B1762" w14:textId="05077C3C" w:rsidR="000901B6" w:rsidRPr="0009050A" w:rsidRDefault="000901B6"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45F5B4BD" w14:textId="43D998A0" w:rsidR="000901B6" w:rsidRPr="0009050A" w:rsidRDefault="004E08D2"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365CC54F" w14:textId="2A3A856C" w:rsidR="000901B6" w:rsidRPr="0009050A" w:rsidRDefault="004E08D2"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2"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2"/>
    </w:p>
    <w:p w14:paraId="200A4057"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44531EE0" w14:textId="5B4BFA1E" w:rsidR="000901B6" w:rsidRPr="0009050A" w:rsidRDefault="000901B6"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lastRenderedPageBreak/>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1"/>
    </w:p>
    <w:p w14:paraId="43D445FA" w14:textId="77777777" w:rsidR="000901B6" w:rsidRPr="0009050A" w:rsidRDefault="000901B6" w:rsidP="007F2CCD">
      <w:pPr>
        <w:widowControl w:val="0"/>
        <w:tabs>
          <w:tab w:val="left" w:pos="426"/>
        </w:tabs>
        <w:jc w:val="both"/>
        <w:rPr>
          <w:rFonts w:ascii="Arial" w:eastAsia="SimSun" w:hAnsi="Arial" w:cs="Arial"/>
          <w:sz w:val="22"/>
          <w:szCs w:val="22"/>
        </w:rPr>
      </w:pPr>
    </w:p>
    <w:p w14:paraId="418D500D" w14:textId="77777777" w:rsidR="0079100F" w:rsidRPr="0009050A" w:rsidRDefault="0079100F" w:rsidP="007F2CCD">
      <w:pPr>
        <w:widowControl w:val="0"/>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7F2CCD">
      <w:pPr>
        <w:widowControl w:val="0"/>
        <w:jc w:val="center"/>
        <w:rPr>
          <w:rFonts w:ascii="Arial" w:hAnsi="Arial" w:cs="Arial"/>
          <w:b/>
          <w:sz w:val="22"/>
          <w:szCs w:val="22"/>
        </w:rPr>
      </w:pPr>
    </w:p>
    <w:p w14:paraId="75798C3F" w14:textId="05269929" w:rsidR="0079100F" w:rsidRPr="002E55EA" w:rsidRDefault="0079100F" w:rsidP="002E55EA">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3" w:name="_Hlk441664"/>
      <w:r w:rsidRPr="002E55EA">
        <w:rPr>
          <w:rFonts w:ascii="Arial" w:hAnsi="Arial" w:cs="Arial"/>
          <w:lang w:eastAsia="cs-CZ"/>
        </w:rPr>
        <w:t xml:space="preserve">Smlouva nabývá platnosti dnem </w:t>
      </w:r>
      <w:r w:rsidR="003E7192">
        <w:rPr>
          <w:rFonts w:ascii="Arial" w:hAnsi="Arial" w:cs="Arial"/>
          <w:lang w:eastAsia="cs-CZ"/>
        </w:rPr>
        <w:t>jejího uzavření</w:t>
      </w:r>
      <w:r w:rsidRPr="002E55EA">
        <w:rPr>
          <w:rFonts w:ascii="Arial" w:hAnsi="Arial" w:cs="Arial"/>
          <w:lang w:eastAsia="cs-CZ"/>
        </w:rPr>
        <w:t xml:space="preserve"> a účinnosti dnem následujícím po dni jejího uveřejnění dle zákona č. 340/2015 Sb., o zvláštních podmínkách účinnosti některých smluv, uveřejňování těchto smluv a o registru smluv (zákon o registru smluv), v </w:t>
      </w:r>
      <w:r w:rsidR="00247744" w:rsidRPr="002E55EA">
        <w:rPr>
          <w:rFonts w:ascii="Arial" w:hAnsi="Arial" w:cs="Arial"/>
          <w:lang w:eastAsia="cs-CZ"/>
        </w:rPr>
        <w:t xml:space="preserve">účinném </w:t>
      </w:r>
      <w:r w:rsidRPr="002E55EA">
        <w:rPr>
          <w:rFonts w:ascii="Arial" w:hAnsi="Arial" w:cs="Arial"/>
          <w:lang w:eastAsia="cs-CZ"/>
        </w:rPr>
        <w:t>znění (</w:t>
      </w:r>
      <w:r w:rsidR="00247744" w:rsidRPr="002E55EA">
        <w:rPr>
          <w:rFonts w:ascii="Arial" w:hAnsi="Arial" w:cs="Arial"/>
          <w:lang w:eastAsia="cs-CZ"/>
        </w:rPr>
        <w:t xml:space="preserve">dále jen </w:t>
      </w:r>
      <w:r w:rsidRPr="002E55EA">
        <w:rPr>
          <w:rFonts w:ascii="Arial" w:hAnsi="Arial" w:cs="Arial"/>
          <w:lang w:eastAsia="cs-CZ"/>
        </w:rPr>
        <w:t>„</w:t>
      </w:r>
      <w:r w:rsidRPr="002E55EA">
        <w:rPr>
          <w:rFonts w:ascii="Arial" w:hAnsi="Arial" w:cs="Arial"/>
          <w:b/>
          <w:lang w:eastAsia="cs-CZ"/>
        </w:rPr>
        <w:t>Zákon o registru smluv</w:t>
      </w:r>
      <w:r w:rsidRPr="002E55EA">
        <w:rPr>
          <w:rFonts w:ascii="Arial" w:hAnsi="Arial" w:cs="Arial"/>
          <w:lang w:eastAsia="cs-CZ"/>
        </w:rPr>
        <w:t xml:space="preserve">“). Stavebník se zavazuje nejpozději do </w:t>
      </w:r>
      <w:r w:rsidR="004E08D2" w:rsidRPr="002E55EA">
        <w:rPr>
          <w:rFonts w:ascii="Arial" w:hAnsi="Arial" w:cs="Arial"/>
          <w:lang w:eastAsia="cs-CZ"/>
        </w:rPr>
        <w:t>dvaceti (</w:t>
      </w:r>
      <w:r w:rsidRPr="002E55EA">
        <w:rPr>
          <w:rFonts w:ascii="Arial" w:hAnsi="Arial" w:cs="Arial"/>
          <w:lang w:eastAsia="cs-CZ"/>
        </w:rPr>
        <w:t>2</w:t>
      </w:r>
      <w:r w:rsidR="00247744" w:rsidRPr="002E55EA">
        <w:rPr>
          <w:rFonts w:ascii="Arial" w:hAnsi="Arial" w:cs="Arial"/>
          <w:lang w:eastAsia="cs-CZ"/>
        </w:rPr>
        <w:t>0</w:t>
      </w:r>
      <w:r w:rsidR="004E08D2" w:rsidRPr="002E55EA">
        <w:rPr>
          <w:rFonts w:ascii="Arial" w:hAnsi="Arial" w:cs="Arial"/>
          <w:lang w:eastAsia="cs-CZ"/>
        </w:rPr>
        <w:t>)</w:t>
      </w:r>
      <w:r w:rsidRPr="002E55EA">
        <w:rPr>
          <w:rFonts w:ascii="Arial" w:hAnsi="Arial" w:cs="Arial"/>
          <w:lang w:eastAsia="cs-CZ"/>
        </w:rPr>
        <w:t xml:space="preserve"> dnů o</w:t>
      </w:r>
      <w:r w:rsidR="00247744" w:rsidRPr="002E55EA">
        <w:rPr>
          <w:rFonts w:ascii="Arial" w:hAnsi="Arial" w:cs="Arial"/>
          <w:lang w:eastAsia="cs-CZ"/>
        </w:rPr>
        <w:t>d</w:t>
      </w:r>
      <w:r w:rsidRPr="002E55EA">
        <w:rPr>
          <w:rFonts w:ascii="Arial" w:hAnsi="Arial" w:cs="Arial"/>
          <w:lang w:eastAsia="cs-CZ"/>
        </w:rPr>
        <w:t xml:space="preserve"> uzavření Smlouvy uveřejnit její obsah a tzv. metadata a splnit další povinnosti v souladu se Zákonem o registru smluv. Stavebník </w:t>
      </w:r>
      <w:r w:rsidRPr="002E55EA">
        <w:rPr>
          <w:rFonts w:ascii="Arial" w:eastAsia="SimSun" w:hAnsi="Arial" w:cs="Arial"/>
        </w:rPr>
        <w:t xml:space="preserve">se zavazuje doručit </w:t>
      </w:r>
      <w:r w:rsidR="004E08D2" w:rsidRPr="002E55EA">
        <w:rPr>
          <w:rFonts w:ascii="Arial" w:eastAsia="SimSun" w:hAnsi="Arial" w:cs="Arial"/>
        </w:rPr>
        <w:t xml:space="preserve">společnosti CETIN </w:t>
      </w:r>
      <w:r w:rsidRPr="002E55EA">
        <w:rPr>
          <w:rFonts w:ascii="Arial" w:eastAsia="SimSun" w:hAnsi="Arial" w:cs="Arial"/>
        </w:rPr>
        <w:t>potvrzení o uveřejnění Smlouvy dle Zákona o registru</w:t>
      </w:r>
      <w:r w:rsidRPr="002E55EA">
        <w:rPr>
          <w:rFonts w:ascii="Arial" w:hAnsi="Arial" w:cs="Arial"/>
          <w:lang w:eastAsia="cs-CZ"/>
        </w:rPr>
        <w:t xml:space="preserve"> smluv vydané správcem registru smluv nejpozději následující den po jeho obdržení. Nebude-li Smlouva uveřejněna v souladu se</w:t>
      </w:r>
      <w:r w:rsidR="006E4898" w:rsidRPr="002E55EA">
        <w:rPr>
          <w:rFonts w:ascii="Arial" w:hAnsi="Arial" w:cs="Arial"/>
          <w:lang w:eastAsia="cs-CZ"/>
        </w:rPr>
        <w:t> </w:t>
      </w:r>
      <w:r w:rsidRPr="002E55EA">
        <w:rPr>
          <w:rFonts w:ascii="Arial" w:hAnsi="Arial" w:cs="Arial"/>
          <w:lang w:eastAsia="cs-CZ"/>
        </w:rPr>
        <w:t xml:space="preserve">Zákonem o registru smluv </w:t>
      </w:r>
      <w:r w:rsidR="004E08D2" w:rsidRPr="002E55EA">
        <w:rPr>
          <w:rFonts w:ascii="Arial" w:hAnsi="Arial" w:cs="Arial"/>
          <w:lang w:eastAsia="cs-CZ"/>
        </w:rPr>
        <w:t xml:space="preserve">ani </w:t>
      </w:r>
      <w:r w:rsidRPr="002E55EA">
        <w:rPr>
          <w:rFonts w:ascii="Arial" w:hAnsi="Arial" w:cs="Arial"/>
          <w:lang w:eastAsia="cs-CZ"/>
        </w:rPr>
        <w:t>do tří</w:t>
      </w:r>
      <w:r w:rsidR="004E08D2" w:rsidRPr="002E55EA">
        <w:rPr>
          <w:rFonts w:ascii="Arial" w:hAnsi="Arial" w:cs="Arial"/>
          <w:lang w:eastAsia="cs-CZ"/>
        </w:rPr>
        <w:t xml:space="preserve"> (3)</w:t>
      </w:r>
      <w:r w:rsidRPr="002E55EA">
        <w:rPr>
          <w:rFonts w:ascii="Arial" w:hAnsi="Arial" w:cs="Arial"/>
          <w:lang w:eastAsia="cs-CZ"/>
        </w:rPr>
        <w:t xml:space="preserve"> měsíců </w:t>
      </w:r>
      <w:r w:rsidR="00247744" w:rsidRPr="002E55EA">
        <w:rPr>
          <w:rFonts w:ascii="Arial" w:hAnsi="Arial" w:cs="Arial"/>
          <w:lang w:eastAsia="cs-CZ"/>
        </w:rPr>
        <w:t>od</w:t>
      </w:r>
      <w:r w:rsidRPr="002E55EA">
        <w:rPr>
          <w:rFonts w:ascii="Arial" w:hAnsi="Arial" w:cs="Arial"/>
          <w:lang w:eastAsia="cs-CZ"/>
        </w:rPr>
        <w:t xml:space="preserve"> její</w:t>
      </w:r>
      <w:r w:rsidR="00247744" w:rsidRPr="002E55EA">
        <w:rPr>
          <w:rFonts w:ascii="Arial" w:hAnsi="Arial" w:cs="Arial"/>
          <w:lang w:eastAsia="cs-CZ"/>
        </w:rPr>
        <w:t>ho</w:t>
      </w:r>
      <w:r w:rsidRPr="002E55EA">
        <w:rPr>
          <w:rFonts w:ascii="Arial" w:hAnsi="Arial" w:cs="Arial"/>
          <w:lang w:eastAsia="cs-CZ"/>
        </w:rPr>
        <w:t xml:space="preserve"> uzavření, zavazuje se Stavebník uzavřít s</w:t>
      </w:r>
      <w:r w:rsidR="00247744" w:rsidRPr="002E55EA">
        <w:rPr>
          <w:rFonts w:ascii="Arial" w:hAnsi="Arial" w:cs="Arial"/>
          <w:lang w:eastAsia="cs-CZ"/>
        </w:rPr>
        <w:t>e</w:t>
      </w:r>
      <w:r w:rsidR="004E08D2" w:rsidRPr="002E55EA">
        <w:rPr>
          <w:rFonts w:ascii="Arial" w:hAnsi="Arial" w:cs="Arial"/>
          <w:lang w:eastAsia="cs-CZ"/>
        </w:rPr>
        <w:t xml:space="preserve"> společností CETIN </w:t>
      </w:r>
      <w:r w:rsidRPr="002E55EA">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2E55EA">
        <w:rPr>
          <w:rFonts w:ascii="Arial" w:hAnsi="Arial" w:cs="Arial"/>
          <w:lang w:eastAsia="cs-CZ"/>
        </w:rPr>
        <w:t xml:space="preserve"> (7)</w:t>
      </w:r>
      <w:r w:rsidRPr="002E55EA">
        <w:rPr>
          <w:rFonts w:ascii="Arial" w:hAnsi="Arial" w:cs="Arial"/>
          <w:lang w:eastAsia="cs-CZ"/>
        </w:rPr>
        <w:t xml:space="preserve"> dnů od doručení výzvy </w:t>
      </w:r>
      <w:r w:rsidR="004E08D2" w:rsidRPr="002E55EA">
        <w:rPr>
          <w:rFonts w:ascii="Arial" w:hAnsi="Arial" w:cs="Arial"/>
          <w:lang w:eastAsia="cs-CZ"/>
        </w:rPr>
        <w:t xml:space="preserve">společnosti </w:t>
      </w:r>
      <w:r w:rsidRPr="002E55EA">
        <w:rPr>
          <w:rFonts w:ascii="Arial" w:hAnsi="Arial" w:cs="Arial"/>
          <w:lang w:eastAsia="cs-CZ"/>
        </w:rPr>
        <w:t>CETIN Stavebníkovi. Ujednání tohoto odstavce nabývá účinnosti dnem uzavření Smlouvy.</w:t>
      </w:r>
    </w:p>
    <w:p w14:paraId="530654F5" w14:textId="77777777" w:rsidR="0079100F" w:rsidRPr="0009050A" w:rsidRDefault="0079100F" w:rsidP="007F2CCD">
      <w:pPr>
        <w:widowControl w:val="0"/>
        <w:tabs>
          <w:tab w:val="center" w:pos="4536"/>
          <w:tab w:val="right" w:pos="9072"/>
        </w:tabs>
        <w:jc w:val="both"/>
        <w:outlineLvl w:val="0"/>
        <w:rPr>
          <w:rFonts w:ascii="Arial" w:hAnsi="Arial" w:cs="Arial"/>
          <w:sz w:val="22"/>
          <w:szCs w:val="22"/>
          <w:lang w:eastAsia="cs-CZ"/>
        </w:rPr>
      </w:pPr>
      <w:bookmarkStart w:id="24" w:name="_Hlk441927"/>
      <w:bookmarkEnd w:id="23"/>
    </w:p>
    <w:p w14:paraId="34F60F73" w14:textId="1585AAD3"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2E55EA">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7F2CCD">
      <w:pPr>
        <w:widowControl w:val="0"/>
        <w:tabs>
          <w:tab w:val="center" w:pos="4536"/>
          <w:tab w:val="right" w:pos="9072"/>
        </w:tabs>
        <w:jc w:val="both"/>
        <w:outlineLvl w:val="0"/>
        <w:rPr>
          <w:rFonts w:ascii="Arial" w:hAnsi="Arial" w:cs="Arial"/>
          <w:sz w:val="22"/>
          <w:szCs w:val="22"/>
          <w:lang w:eastAsia="cs-CZ"/>
        </w:rPr>
      </w:pPr>
    </w:p>
    <w:p w14:paraId="59C89A57" w14:textId="77777777" w:rsidR="0079100F" w:rsidRPr="0009050A" w:rsidRDefault="0079100F" w:rsidP="007F2CCD">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25" w:name="_Ref373099716"/>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7FD5D537" w14:textId="77777777" w:rsidR="0079100F" w:rsidRPr="0009050A" w:rsidRDefault="0079100F" w:rsidP="007F2CC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634AD486" w14:textId="77777777" w:rsidR="00681ACE" w:rsidRPr="0009050A" w:rsidRDefault="00681ACE" w:rsidP="00681ACE">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Pr>
          <w:rFonts w:ascii="Arial" w:hAnsi="Arial" w:cs="Arial"/>
          <w:sz w:val="22"/>
          <w:szCs w:val="22"/>
          <w:lang w:eastAsia="cs-CZ"/>
        </w:rPr>
        <w:t xml:space="preserve">prostřednictvím datové schránky, přičemž doručovaný dokument musí být </w:t>
      </w:r>
      <w:r>
        <w:rPr>
          <w:rFonts w:ascii="Arial" w:hAnsi="Arial" w:cs="Arial"/>
          <w:sz w:val="22"/>
          <w:szCs w:val="22"/>
        </w:rPr>
        <w:t xml:space="preserve">podepsán zaručeným elektronickým podpisem podepisující osoby </w:t>
      </w:r>
      <w:r w:rsidRPr="00192585">
        <w:rPr>
          <w:rFonts w:ascii="Arial" w:hAnsi="Arial" w:cs="Arial"/>
          <w:sz w:val="22"/>
          <w:szCs w:val="22"/>
        </w:rPr>
        <w:t>dle zák</w:t>
      </w:r>
      <w:r>
        <w:rPr>
          <w:rFonts w:ascii="Arial" w:hAnsi="Arial" w:cs="Arial"/>
          <w:sz w:val="22"/>
          <w:szCs w:val="22"/>
        </w:rPr>
        <w:t>ona</w:t>
      </w:r>
      <w:r w:rsidRPr="00192585">
        <w:rPr>
          <w:rFonts w:ascii="Arial" w:hAnsi="Arial" w:cs="Arial"/>
          <w:sz w:val="22"/>
          <w:szCs w:val="22"/>
        </w:rPr>
        <w:t xml:space="preserve"> č.</w:t>
      </w:r>
      <w:r>
        <w:rPr>
          <w:rFonts w:ascii="Arial" w:hAnsi="Arial" w:cs="Arial"/>
          <w:sz w:val="22"/>
          <w:szCs w:val="22"/>
        </w:rPr>
        <w:t> </w:t>
      </w:r>
      <w:r w:rsidRPr="00192585">
        <w:rPr>
          <w:rFonts w:ascii="Arial" w:hAnsi="Arial" w:cs="Arial"/>
          <w:sz w:val="22"/>
          <w:szCs w:val="22"/>
        </w:rPr>
        <w:t>2</w:t>
      </w:r>
      <w:r>
        <w:rPr>
          <w:rFonts w:ascii="Arial" w:hAnsi="Arial" w:cs="Arial"/>
          <w:sz w:val="22"/>
          <w:szCs w:val="22"/>
        </w:rPr>
        <w:t>9</w:t>
      </w:r>
      <w:r w:rsidRPr="00192585">
        <w:rPr>
          <w:rFonts w:ascii="Arial" w:hAnsi="Arial" w:cs="Arial"/>
          <w:sz w:val="22"/>
          <w:szCs w:val="22"/>
        </w:rPr>
        <w:t>7/20</w:t>
      </w:r>
      <w:r>
        <w:rPr>
          <w:rFonts w:ascii="Arial" w:hAnsi="Arial" w:cs="Arial"/>
          <w:sz w:val="22"/>
          <w:szCs w:val="22"/>
        </w:rPr>
        <w:t>16</w:t>
      </w:r>
      <w:r w:rsidRPr="00192585">
        <w:rPr>
          <w:rFonts w:ascii="Arial" w:hAnsi="Arial" w:cs="Arial"/>
          <w:sz w:val="22"/>
          <w:szCs w:val="22"/>
        </w:rPr>
        <w:t xml:space="preserve"> Sb., </w:t>
      </w:r>
      <w:r w:rsidRPr="00F949CD">
        <w:rPr>
          <w:rFonts w:ascii="Arial" w:hAnsi="Arial" w:cs="Arial"/>
          <w:sz w:val="22"/>
          <w:szCs w:val="22"/>
        </w:rPr>
        <w:t>o</w:t>
      </w:r>
      <w:r>
        <w:rPr>
          <w:rFonts w:ascii="Arial" w:hAnsi="Arial" w:cs="Arial"/>
          <w:sz w:val="22"/>
          <w:szCs w:val="22"/>
        </w:rPr>
        <w:t> </w:t>
      </w:r>
      <w:r w:rsidRPr="00F949CD">
        <w:rPr>
          <w:rFonts w:ascii="Arial" w:hAnsi="Arial" w:cs="Arial"/>
          <w:sz w:val="22"/>
          <w:szCs w:val="22"/>
        </w:rPr>
        <w:t>službách vytvářejících důvěru pro elektronické transakce</w:t>
      </w:r>
      <w:r w:rsidRPr="00192585">
        <w:rPr>
          <w:rFonts w:ascii="Arial" w:hAnsi="Arial" w:cs="Arial"/>
          <w:sz w:val="22"/>
          <w:szCs w:val="22"/>
        </w:rPr>
        <w:t>, ve znění pozdějších předpisů</w:t>
      </w:r>
      <w:r>
        <w:rPr>
          <w:rFonts w:ascii="Arial" w:hAnsi="Arial" w:cs="Arial"/>
          <w:sz w:val="22"/>
          <w:szCs w:val="22"/>
        </w:rPr>
        <w:t xml:space="preserve"> (dále jen „</w:t>
      </w:r>
      <w:r>
        <w:rPr>
          <w:rFonts w:ascii="Arial" w:hAnsi="Arial" w:cs="Arial"/>
          <w:b/>
          <w:sz w:val="22"/>
          <w:szCs w:val="22"/>
        </w:rPr>
        <w:t>Zaručený elektronický podpis</w:t>
      </w:r>
      <w:r>
        <w:rPr>
          <w:rFonts w:ascii="Arial" w:hAnsi="Arial" w:cs="Arial"/>
          <w:sz w:val="22"/>
          <w:szCs w:val="22"/>
        </w:rPr>
        <w:t>“)</w:t>
      </w:r>
      <w:r>
        <w:rPr>
          <w:rFonts w:ascii="Arial" w:hAnsi="Arial" w:cs="Arial"/>
          <w:sz w:val="22"/>
          <w:szCs w:val="22"/>
          <w:lang w:eastAsia="cs-CZ"/>
        </w:rPr>
        <w:t>;</w:t>
      </w:r>
    </w:p>
    <w:p w14:paraId="48C7F6A4" w14:textId="77777777" w:rsidR="00681ACE" w:rsidRPr="0009050A" w:rsidRDefault="00681ACE" w:rsidP="00681ACE">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Pr>
          <w:rFonts w:ascii="Arial" w:hAnsi="Arial" w:cs="Arial"/>
          <w:sz w:val="22"/>
          <w:szCs w:val="22"/>
          <w:lang w:eastAsia="cs-CZ"/>
        </w:rPr>
        <w:t xml:space="preserve">opatřenou </w:t>
      </w:r>
      <w:r w:rsidRPr="00F55507">
        <w:rPr>
          <w:rFonts w:ascii="Arial" w:hAnsi="Arial" w:cs="Arial"/>
          <w:sz w:val="22"/>
          <w:szCs w:val="22"/>
          <w:lang w:eastAsia="cs-CZ"/>
        </w:rPr>
        <w:t>Zaručeným elektronickým podpisem</w:t>
      </w:r>
      <w:r w:rsidRPr="0009050A">
        <w:rPr>
          <w:rFonts w:ascii="Arial" w:hAnsi="Arial" w:cs="Arial"/>
          <w:sz w:val="22"/>
          <w:szCs w:val="22"/>
          <w:lang w:eastAsia="cs-CZ"/>
        </w:rPr>
        <w:t>;</w:t>
      </w:r>
      <w:r w:rsidRPr="0009050A">
        <w:rPr>
          <w:rFonts w:ascii="Arial" w:hAnsi="Arial" w:cs="Arial"/>
        </w:rPr>
        <w:t xml:space="preserve"> </w:t>
      </w:r>
    </w:p>
    <w:p w14:paraId="42890FC9" w14:textId="767592C4" w:rsidR="0079100F" w:rsidRPr="0009050A" w:rsidRDefault="0079100F" w:rsidP="007F2CC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e-mailovou zprávou zaslanou na adresu kontaktních osob, tak jak jsou specifikovány v čl. 8 Smlouvy.</w:t>
      </w:r>
    </w:p>
    <w:p w14:paraId="1F2F6617" w14:textId="5304BCC9" w:rsidR="00606BA3" w:rsidRPr="0009050A" w:rsidRDefault="00F311B1" w:rsidP="007F2CCD">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09050A">
        <w:rPr>
          <w:rFonts w:ascii="Arial" w:hAnsi="Arial" w:cs="Arial"/>
          <w:sz w:val="22"/>
          <w:szCs w:val="22"/>
          <w:lang w:eastAsia="cs-CZ"/>
        </w:rPr>
        <w:t xml:space="preserve">Smluvní strany </w:t>
      </w:r>
      <w:r w:rsidR="00606BA3" w:rsidRPr="0009050A">
        <w:rPr>
          <w:rFonts w:ascii="Arial" w:hAnsi="Arial" w:cs="Arial"/>
          <w:sz w:val="22"/>
          <w:szCs w:val="22"/>
          <w:lang w:eastAsia="cs-CZ"/>
        </w:rPr>
        <w:t xml:space="preserve">ujednaly, že pro případ </w:t>
      </w:r>
      <w:r w:rsidR="00C95558" w:rsidRPr="0009050A">
        <w:rPr>
          <w:rFonts w:ascii="Arial" w:hAnsi="Arial" w:cs="Arial"/>
          <w:sz w:val="22"/>
          <w:szCs w:val="22"/>
          <w:lang w:eastAsia="cs-CZ"/>
        </w:rPr>
        <w:t>změny Smlouvy dle odst. 12.</w:t>
      </w:r>
      <w:r w:rsidR="00681ACE">
        <w:rPr>
          <w:rFonts w:ascii="Arial" w:hAnsi="Arial" w:cs="Arial"/>
          <w:sz w:val="22"/>
          <w:szCs w:val="22"/>
          <w:lang w:eastAsia="cs-CZ"/>
        </w:rPr>
        <w:t>7</w:t>
      </w:r>
      <w:r w:rsidR="00C95558" w:rsidRPr="0009050A">
        <w:rPr>
          <w:rFonts w:ascii="Arial" w:hAnsi="Arial" w:cs="Arial"/>
          <w:sz w:val="22"/>
          <w:szCs w:val="22"/>
          <w:lang w:eastAsia="cs-CZ"/>
        </w:rPr>
        <w:t xml:space="preserve"> Smlouvy a pro</w:t>
      </w:r>
      <w:r w:rsidR="001F153E">
        <w:rPr>
          <w:rFonts w:ascii="Arial" w:hAnsi="Arial" w:cs="Arial"/>
          <w:sz w:val="22"/>
          <w:szCs w:val="22"/>
          <w:lang w:eastAsia="cs-CZ"/>
        </w:rPr>
        <w:t> </w:t>
      </w:r>
      <w:r w:rsidR="00C95558" w:rsidRPr="0009050A">
        <w:rPr>
          <w:rFonts w:ascii="Arial" w:hAnsi="Arial" w:cs="Arial"/>
          <w:sz w:val="22"/>
          <w:szCs w:val="22"/>
          <w:lang w:eastAsia="cs-CZ"/>
        </w:rPr>
        <w:t xml:space="preserve">případ </w:t>
      </w:r>
      <w:r w:rsidR="00606BA3" w:rsidRPr="0009050A">
        <w:rPr>
          <w:rFonts w:ascii="Arial" w:hAnsi="Arial" w:cs="Arial"/>
          <w:sz w:val="22"/>
          <w:szCs w:val="22"/>
          <w:lang w:eastAsia="cs-CZ"/>
        </w:rPr>
        <w:t>odstoupení od Smlouvy se nepoužije způsob uvedený pod písmen</w:t>
      </w:r>
      <w:r w:rsidR="00681ACE">
        <w:rPr>
          <w:rFonts w:ascii="Arial" w:hAnsi="Arial" w:cs="Arial"/>
          <w:sz w:val="22"/>
          <w:szCs w:val="22"/>
          <w:lang w:eastAsia="cs-CZ"/>
        </w:rPr>
        <w:t>y</w:t>
      </w:r>
      <w:r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00681ACE">
        <w:rPr>
          <w:rFonts w:ascii="Arial" w:hAnsi="Arial" w:cs="Arial"/>
          <w:sz w:val="22"/>
          <w:szCs w:val="22"/>
          <w:lang w:eastAsia="cs-CZ"/>
        </w:rPr>
        <w:t>c</w:t>
      </w:r>
      <w:r w:rsidRPr="0009050A">
        <w:rPr>
          <w:rFonts w:ascii="Arial" w:hAnsi="Arial" w:cs="Arial"/>
          <w:sz w:val="22"/>
          <w:szCs w:val="22"/>
          <w:lang w:eastAsia="cs-CZ"/>
        </w:rPr>
        <w:t>) a</w:t>
      </w:r>
      <w:r w:rsidR="00606BA3"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00681ACE">
        <w:rPr>
          <w:rFonts w:ascii="Arial" w:hAnsi="Arial" w:cs="Arial"/>
          <w:sz w:val="22"/>
          <w:szCs w:val="22"/>
          <w:lang w:eastAsia="cs-CZ"/>
        </w:rPr>
        <w:t>d</w:t>
      </w:r>
      <w:r w:rsidR="00606BA3" w:rsidRPr="0009050A">
        <w:rPr>
          <w:rFonts w:ascii="Arial" w:hAnsi="Arial" w:cs="Arial"/>
          <w:sz w:val="22"/>
          <w:szCs w:val="22"/>
          <w:lang w:eastAsia="cs-CZ"/>
        </w:rPr>
        <w:t>).</w:t>
      </w:r>
    </w:p>
    <w:p w14:paraId="6439A13D" w14:textId="77777777" w:rsidR="00547E19" w:rsidRPr="0009050A" w:rsidRDefault="00547E19" w:rsidP="007F2CCD">
      <w:pPr>
        <w:widowControl w:val="0"/>
        <w:tabs>
          <w:tab w:val="left" w:pos="567"/>
        </w:tabs>
        <w:overflowPunct w:val="0"/>
        <w:autoSpaceDE w:val="0"/>
        <w:autoSpaceDN w:val="0"/>
        <w:adjustRightInd w:val="0"/>
        <w:ind w:left="567"/>
        <w:jc w:val="both"/>
        <w:rPr>
          <w:rFonts w:ascii="Arial" w:hAnsi="Arial" w:cs="Arial"/>
          <w:sz w:val="22"/>
          <w:szCs w:val="22"/>
          <w:lang w:eastAsia="cs-CZ"/>
        </w:rPr>
      </w:pPr>
    </w:p>
    <w:p w14:paraId="2E64F0E8" w14:textId="77777777" w:rsidR="00681ACE" w:rsidRDefault="00681ACE" w:rsidP="00681ACE">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6" w:name="_Hlk45514660"/>
      <w:r>
        <w:rPr>
          <w:rFonts w:ascii="Arial" w:hAnsi="Arial" w:cs="Arial"/>
        </w:rPr>
        <w:t>Smluvní strany ujednaly, že Smlouvu uzavřou prostřednictvím elektronických prostředků na dálku; Smlouva je uzavřena doručením Smlouvy opatřené Zaručeným elektronickým podpisem oprávněných osob obou Smluvních stran druhé Smluvní straně</w:t>
      </w:r>
      <w:r w:rsidRPr="00643CF2">
        <w:rPr>
          <w:rFonts w:ascii="Arial" w:hAnsi="Arial" w:cs="Arial"/>
        </w:rPr>
        <w:t xml:space="preserve"> </w:t>
      </w:r>
      <w:r>
        <w:rPr>
          <w:rFonts w:ascii="Arial" w:hAnsi="Arial" w:cs="Arial"/>
        </w:rPr>
        <w:t xml:space="preserve">prostřednictvím datové schránky. </w:t>
      </w:r>
    </w:p>
    <w:bookmarkEnd w:id="26"/>
    <w:p w14:paraId="29B20B36" w14:textId="77777777" w:rsidR="00681ACE" w:rsidRDefault="00681ACE" w:rsidP="00681ACE">
      <w:pPr>
        <w:pStyle w:val="Odstavecseseznamem"/>
        <w:widowControl w:val="0"/>
        <w:autoSpaceDN w:val="0"/>
        <w:spacing w:after="0" w:line="240" w:lineRule="auto"/>
        <w:ind w:left="567"/>
        <w:contextualSpacing w:val="0"/>
        <w:jc w:val="both"/>
        <w:outlineLvl w:val="0"/>
        <w:rPr>
          <w:rFonts w:ascii="Arial" w:hAnsi="Arial" w:cs="Arial"/>
        </w:rPr>
      </w:pPr>
    </w:p>
    <w:p w14:paraId="786C528C" w14:textId="1D0D7E46"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 xml:space="preserve">Smlouvou, a k jejich vyřešení zejména prostřednictvím jednání odpovědných osob nebo jiných pověřených subjektů. Nedohodnou-li se Smluvní strany na způsobu řešení vzájemného sporu, má každá </w:t>
      </w:r>
      <w:r w:rsidRPr="0009050A">
        <w:rPr>
          <w:rFonts w:ascii="Arial" w:hAnsi="Arial" w:cs="Arial"/>
        </w:rPr>
        <w:lastRenderedPageBreak/>
        <w:t>ze</w:t>
      </w:r>
      <w:r w:rsidR="00400646">
        <w:rPr>
          <w:rFonts w:ascii="Arial" w:hAnsi="Arial" w:cs="Arial"/>
        </w:rPr>
        <w:t> </w:t>
      </w:r>
      <w:r w:rsidRPr="0009050A">
        <w:rPr>
          <w:rFonts w:ascii="Arial" w:hAnsi="Arial" w:cs="Arial"/>
        </w:rPr>
        <w:t>Smluvních stran právo uplatnit svůj nárok u příslušného soudu České republiky.</w:t>
      </w:r>
      <w:bookmarkEnd w:id="25"/>
    </w:p>
    <w:p w14:paraId="6EA7CF06"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36BE1749" w14:textId="6AB2EB02"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74411FC0" w14:textId="6F87ECDE"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7" w:name="_Ref373101676"/>
      <w:r w:rsidRPr="0009050A">
        <w:rPr>
          <w:rFonts w:ascii="Arial" w:hAnsi="Arial" w:cs="Arial"/>
        </w:rPr>
        <w:t xml:space="preserve">Smlouva může </w:t>
      </w:r>
      <w:bookmarkStart w:id="28"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27"/>
      <w:bookmarkEnd w:id="28"/>
      <w:r w:rsidRPr="0009050A">
        <w:rPr>
          <w:rFonts w:ascii="Arial" w:hAnsi="Arial" w:cs="Arial"/>
        </w:rPr>
        <w:t xml:space="preserve"> </w:t>
      </w:r>
    </w:p>
    <w:p w14:paraId="016BEEBB" w14:textId="77777777" w:rsidR="0079100F" w:rsidRPr="0009050A" w:rsidRDefault="0079100F" w:rsidP="007F2CCD">
      <w:pPr>
        <w:widowControl w:val="0"/>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7F2CCD">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7F2CCD">
      <w:pPr>
        <w:widowControl w:val="0"/>
        <w:rPr>
          <w:rFonts w:ascii="Arial" w:hAnsi="Arial" w:cs="Arial"/>
          <w:sz w:val="22"/>
          <w:szCs w:val="22"/>
        </w:rPr>
      </w:pPr>
    </w:p>
    <w:p w14:paraId="750711D7" w14:textId="77777777"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78CA26A2" w14:textId="4C96F071" w:rsidR="0079100F" w:rsidRPr="0009050A" w:rsidRDefault="00584204"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3EAAD200" w14:textId="508FD60D"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7F2CCD">
      <w:pPr>
        <w:pStyle w:val="Odstavecseseznamem"/>
        <w:widowControl w:val="0"/>
        <w:spacing w:after="0" w:line="240" w:lineRule="auto"/>
        <w:contextualSpacing w:val="0"/>
        <w:rPr>
          <w:rFonts w:ascii="Arial" w:hAnsi="Arial" w:cs="Arial"/>
        </w:rPr>
      </w:pPr>
    </w:p>
    <w:p w14:paraId="54B871FA" w14:textId="3913894A" w:rsidR="007F3A52" w:rsidRPr="0009050A" w:rsidRDefault="007F3A52"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7F2CCD">
      <w:pPr>
        <w:pStyle w:val="Odstavecseseznamem"/>
        <w:widowControl w:val="0"/>
        <w:spacing w:after="0" w:line="240" w:lineRule="auto"/>
        <w:contextualSpacing w:val="0"/>
        <w:rPr>
          <w:rFonts w:ascii="Arial" w:hAnsi="Arial" w:cs="Arial"/>
        </w:rPr>
      </w:pPr>
    </w:p>
    <w:p w14:paraId="1F5025B9" w14:textId="2CAD2F27" w:rsidR="002D6055" w:rsidRPr="00BD3C5A" w:rsidRDefault="002D6055" w:rsidP="002D6055">
      <w:pPr>
        <w:pStyle w:val="Odstavecseseznamem"/>
        <w:numPr>
          <w:ilvl w:val="1"/>
          <w:numId w:val="11"/>
        </w:numPr>
        <w:autoSpaceDN w:val="0"/>
        <w:spacing w:line="240" w:lineRule="auto"/>
        <w:ind w:left="567" w:hanging="567"/>
        <w:jc w:val="both"/>
        <w:outlineLvl w:val="0"/>
        <w:rPr>
          <w:rFonts w:ascii="Arial" w:hAnsi="Arial" w:cs="Arial"/>
        </w:rPr>
      </w:pPr>
      <w:r w:rsidRPr="00BD3C5A">
        <w:rPr>
          <w:rFonts w:ascii="Arial" w:hAnsi="Arial" w:cs="Arial"/>
        </w:rPr>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60C3F163" w14:textId="77777777" w:rsidR="002D6055" w:rsidRPr="00BD3C5A" w:rsidRDefault="002D6055" w:rsidP="002D6055">
      <w:pPr>
        <w:pStyle w:val="Odstavecseseznamem"/>
        <w:autoSpaceDN w:val="0"/>
        <w:spacing w:line="240" w:lineRule="auto"/>
        <w:ind w:left="567"/>
        <w:jc w:val="both"/>
        <w:outlineLvl w:val="0"/>
        <w:rPr>
          <w:rFonts w:ascii="Arial" w:hAnsi="Arial" w:cs="Arial"/>
        </w:rPr>
      </w:pPr>
      <w:r w:rsidRPr="00BD3C5A">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5810523B" w14:textId="77777777" w:rsidR="002D6055" w:rsidRPr="00BD3C5A" w:rsidRDefault="002D6055" w:rsidP="002D6055">
      <w:pPr>
        <w:pStyle w:val="Odstavecseseznamem"/>
        <w:autoSpaceDN w:val="0"/>
        <w:spacing w:line="240" w:lineRule="auto"/>
        <w:ind w:left="567"/>
        <w:jc w:val="both"/>
        <w:outlineLvl w:val="0"/>
        <w:rPr>
          <w:rFonts w:ascii="Arial" w:hAnsi="Arial" w:cs="Arial"/>
        </w:rPr>
      </w:pPr>
      <w:r w:rsidRPr="00BD3C5A">
        <w:rPr>
          <w:rFonts w:ascii="Arial" w:hAnsi="Arial" w:cs="Arial"/>
        </w:rPr>
        <w:lastRenderedPageBreak/>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052F9786" w14:textId="77777777" w:rsidR="002D6055" w:rsidRPr="00BD3C5A" w:rsidRDefault="002D6055" w:rsidP="002D6055">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0DD4AD59" w14:textId="77777777" w:rsidR="002D6055" w:rsidRPr="0009050A" w:rsidRDefault="002D6055" w:rsidP="002D6055">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Pr>
          <w:rFonts w:ascii="Arial" w:hAnsi="Arial" w:cs="Arial"/>
        </w:rPr>
        <w:t>.</w:t>
      </w:r>
    </w:p>
    <w:p w14:paraId="70A42E25" w14:textId="77777777" w:rsidR="009F7CA7" w:rsidRPr="0009050A" w:rsidRDefault="009F7CA7" w:rsidP="00681ACE">
      <w:pPr>
        <w:widowControl w:val="0"/>
        <w:rPr>
          <w:rFonts w:ascii="Arial" w:eastAsia="Calibri" w:hAnsi="Arial" w:cs="Arial"/>
          <w:sz w:val="22"/>
          <w:szCs w:val="22"/>
        </w:rPr>
      </w:pPr>
    </w:p>
    <w:p w14:paraId="658B44A4" w14:textId="4CE6774E" w:rsidR="00F311B1" w:rsidRPr="0009050A" w:rsidRDefault="00F311B1"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Smlouva je vyhotovena </w:t>
      </w:r>
      <w:bookmarkStart w:id="29" w:name="_Hlk45514713"/>
      <w:r w:rsidR="00681ACE">
        <w:rPr>
          <w:rFonts w:ascii="Arial" w:hAnsi="Arial" w:cs="Arial"/>
        </w:rPr>
        <w:t>v elektronické podobě, v</w:t>
      </w:r>
      <w:r w:rsidR="00681ACE" w:rsidRPr="0009050A">
        <w:rPr>
          <w:rFonts w:ascii="Arial" w:hAnsi="Arial" w:cs="Arial"/>
        </w:rPr>
        <w:t xml:space="preserve"> </w:t>
      </w:r>
      <w:r w:rsidR="00681ACE">
        <w:rPr>
          <w:rFonts w:ascii="Arial" w:hAnsi="Arial" w:cs="Arial"/>
        </w:rPr>
        <w:t>jednom</w:t>
      </w:r>
      <w:r w:rsidR="00681ACE" w:rsidRPr="0009050A">
        <w:rPr>
          <w:rFonts w:ascii="Arial" w:hAnsi="Arial" w:cs="Arial"/>
        </w:rPr>
        <w:t xml:space="preserve"> (</w:t>
      </w:r>
      <w:r w:rsidR="00681ACE">
        <w:rPr>
          <w:rFonts w:ascii="Arial" w:hAnsi="Arial" w:cs="Arial"/>
        </w:rPr>
        <w:t>1</w:t>
      </w:r>
      <w:r w:rsidR="00681ACE" w:rsidRPr="0009050A">
        <w:rPr>
          <w:rFonts w:ascii="Arial" w:hAnsi="Arial" w:cs="Arial"/>
        </w:rPr>
        <w:t xml:space="preserve">) </w:t>
      </w:r>
      <w:r w:rsidR="00681ACE">
        <w:rPr>
          <w:rFonts w:ascii="Arial" w:hAnsi="Arial" w:cs="Arial"/>
        </w:rPr>
        <w:t>stejnopise</w:t>
      </w:r>
      <w:bookmarkEnd w:id="29"/>
      <w:r w:rsidRPr="0009050A">
        <w:rPr>
          <w:rFonts w:ascii="Arial" w:hAnsi="Arial" w:cs="Arial"/>
        </w:rPr>
        <w:t>.</w:t>
      </w:r>
    </w:p>
    <w:p w14:paraId="2AD52384" w14:textId="77777777" w:rsidR="00F311B1" w:rsidRPr="0009050A" w:rsidRDefault="00F311B1" w:rsidP="007F2CCD">
      <w:pPr>
        <w:pStyle w:val="Odstavecseseznamem"/>
        <w:widowControl w:val="0"/>
        <w:spacing w:after="0" w:line="240" w:lineRule="auto"/>
        <w:contextualSpacing w:val="0"/>
        <w:rPr>
          <w:rFonts w:ascii="Arial" w:hAnsi="Arial" w:cs="Arial"/>
        </w:rPr>
      </w:pPr>
    </w:p>
    <w:p w14:paraId="4DC053EC" w14:textId="1E091772"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24"/>
    <w:p w14:paraId="66605DD2" w14:textId="77777777" w:rsidR="0079100F" w:rsidRPr="0009050A" w:rsidRDefault="0079100F" w:rsidP="007F2CCD">
      <w:pPr>
        <w:widowControl w:val="0"/>
        <w:autoSpaceDN w:val="0"/>
        <w:jc w:val="both"/>
        <w:outlineLvl w:val="0"/>
        <w:rPr>
          <w:rFonts w:ascii="Arial" w:eastAsia="Calibri" w:hAnsi="Arial" w:cs="Arial"/>
          <w:b/>
          <w:sz w:val="22"/>
          <w:szCs w:val="22"/>
        </w:rPr>
      </w:pPr>
    </w:p>
    <w:p w14:paraId="19FC405F" w14:textId="0BD4A9DC" w:rsidR="003B68AC" w:rsidRPr="0009050A" w:rsidRDefault="003B68AC" w:rsidP="007F2CCD">
      <w:pPr>
        <w:pStyle w:val="Zhlav"/>
        <w:widowControl w:val="0"/>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00447567">
        <w:rPr>
          <w:rFonts w:cs="Arial"/>
          <w:sz w:val="22"/>
          <w:szCs w:val="22"/>
        </w:rPr>
        <w:t>Projekt</w:t>
      </w:r>
    </w:p>
    <w:p w14:paraId="1CA6402C" w14:textId="1325755E" w:rsidR="003B68AC" w:rsidRPr="002E55EA" w:rsidRDefault="003B68AC" w:rsidP="007F2CCD">
      <w:pPr>
        <w:pStyle w:val="Zhlav"/>
        <w:widowControl w:val="0"/>
        <w:spacing w:before="0" w:after="0"/>
        <w:ind w:left="1985" w:hanging="1418"/>
        <w:rPr>
          <w:rFonts w:cs="Arial"/>
          <w:sz w:val="22"/>
          <w:szCs w:val="22"/>
        </w:rPr>
      </w:pPr>
      <w:r w:rsidRPr="002E55EA">
        <w:rPr>
          <w:rFonts w:cs="Arial"/>
          <w:sz w:val="22"/>
          <w:szCs w:val="22"/>
        </w:rPr>
        <w:t xml:space="preserve">Příloha č. </w:t>
      </w:r>
      <w:r w:rsidR="00040C60" w:rsidRPr="002E55EA">
        <w:rPr>
          <w:rFonts w:cs="Arial"/>
          <w:sz w:val="22"/>
          <w:szCs w:val="22"/>
        </w:rPr>
        <w:t xml:space="preserve">2 </w:t>
      </w:r>
      <w:r w:rsidRPr="002E55EA">
        <w:rPr>
          <w:rFonts w:cs="Arial"/>
          <w:sz w:val="22"/>
          <w:szCs w:val="22"/>
        </w:rPr>
        <w:t xml:space="preserve">- </w:t>
      </w:r>
      <w:r w:rsidR="005948FF" w:rsidRPr="002E55EA">
        <w:rPr>
          <w:rFonts w:cs="Arial"/>
          <w:sz w:val="22"/>
          <w:szCs w:val="22"/>
        </w:rPr>
        <w:tab/>
      </w:r>
      <w:r w:rsidRPr="002E55EA">
        <w:rPr>
          <w:rFonts w:cs="Arial"/>
          <w:sz w:val="22"/>
          <w:szCs w:val="22"/>
        </w:rPr>
        <w:t xml:space="preserve">Územní rozhodnutí </w:t>
      </w:r>
      <w:r w:rsidR="002E55EA" w:rsidRPr="002E55EA">
        <w:rPr>
          <w:rFonts w:cs="Arial"/>
          <w:sz w:val="22"/>
          <w:szCs w:val="22"/>
        </w:rPr>
        <w:t>vydané Městským úřadem Vsetín, odbor územního plánování, stavebního řádu a dopravy č.j. MUVS-S 34325/2018/OÚPSŘD-328/Re-40</w:t>
      </w:r>
    </w:p>
    <w:p w14:paraId="30F899C6" w14:textId="77777777" w:rsidR="00ED67CF" w:rsidRPr="0009050A" w:rsidRDefault="00ED67CF" w:rsidP="007F2CCD">
      <w:pPr>
        <w:pStyle w:val="Zhlav"/>
        <w:widowControl w:val="0"/>
        <w:spacing w:before="0" w:after="0"/>
        <w:rPr>
          <w:rFonts w:cs="Arial"/>
          <w:sz w:val="22"/>
          <w:szCs w:val="22"/>
        </w:rPr>
      </w:pPr>
    </w:p>
    <w:p w14:paraId="471B5383" w14:textId="77777777" w:rsidR="003B68AC" w:rsidRPr="0009050A" w:rsidRDefault="003B68AC" w:rsidP="007F2CCD">
      <w:pPr>
        <w:pStyle w:val="Zhlav"/>
        <w:widowControl w:val="0"/>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7F2CCD">
            <w:pPr>
              <w:widowControl w:val="0"/>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7F2CCD">
            <w:pPr>
              <w:widowControl w:val="0"/>
              <w:rPr>
                <w:rFonts w:ascii="Arial" w:eastAsia="Calibri" w:hAnsi="Arial" w:cs="Arial"/>
                <w:sz w:val="22"/>
                <w:szCs w:val="22"/>
              </w:rPr>
            </w:pPr>
          </w:p>
          <w:p w14:paraId="330F0C66" w14:textId="18D5ED73" w:rsidR="003B68AC" w:rsidRPr="0009050A" w:rsidRDefault="003B68AC" w:rsidP="007F2CCD">
            <w:pPr>
              <w:widowControl w:val="0"/>
              <w:rPr>
                <w:rFonts w:ascii="Arial" w:eastAsia="Calibri" w:hAnsi="Arial" w:cs="Arial"/>
                <w:sz w:val="22"/>
                <w:szCs w:val="22"/>
              </w:rPr>
            </w:pPr>
            <w:r w:rsidRPr="0009050A">
              <w:rPr>
                <w:rFonts w:ascii="Arial" w:eastAsia="Calibri" w:hAnsi="Arial" w:cs="Arial"/>
                <w:sz w:val="22"/>
                <w:szCs w:val="22"/>
              </w:rPr>
              <w:t>V</w:t>
            </w:r>
            <w:r w:rsidR="002802DD">
              <w:rPr>
                <w:rFonts w:ascii="Arial" w:eastAsia="Calibri" w:hAnsi="Arial" w:cs="Arial"/>
                <w:sz w:val="22"/>
                <w:szCs w:val="22"/>
              </w:rPr>
              <w:t xml:space="preserve"> Praze </w:t>
            </w:r>
            <w:r w:rsidRPr="0009050A">
              <w:rPr>
                <w:rFonts w:ascii="Arial" w:eastAsia="Calibri" w:hAnsi="Arial" w:cs="Arial"/>
                <w:sz w:val="22"/>
                <w:szCs w:val="22"/>
              </w:rPr>
              <w:t>dne</w:t>
            </w:r>
            <w:r w:rsidR="0003646A">
              <w:rPr>
                <w:rFonts w:ascii="Arial" w:eastAsia="Calibri" w:hAnsi="Arial" w:cs="Arial"/>
                <w:sz w:val="22"/>
                <w:szCs w:val="22"/>
              </w:rPr>
              <w:t xml:space="preserve"> 23.4.2024</w:t>
            </w:r>
          </w:p>
          <w:p w14:paraId="635B7D05" w14:textId="77777777" w:rsidR="003B68AC" w:rsidRPr="0009050A" w:rsidRDefault="003B68AC" w:rsidP="007F2CCD">
            <w:pPr>
              <w:widowControl w:val="0"/>
              <w:rPr>
                <w:rFonts w:ascii="Arial" w:eastAsia="Calibri" w:hAnsi="Arial" w:cs="Arial"/>
                <w:sz w:val="22"/>
                <w:szCs w:val="22"/>
              </w:rPr>
            </w:pPr>
          </w:p>
          <w:p w14:paraId="47D80C19" w14:textId="77777777" w:rsidR="003B68AC" w:rsidRPr="0009050A" w:rsidRDefault="003B68AC" w:rsidP="007F2CCD">
            <w:pPr>
              <w:widowControl w:val="0"/>
              <w:rPr>
                <w:rFonts w:ascii="Arial" w:eastAsia="Calibri" w:hAnsi="Arial" w:cs="Arial"/>
                <w:sz w:val="22"/>
                <w:szCs w:val="22"/>
              </w:rPr>
            </w:pPr>
          </w:p>
          <w:p w14:paraId="4654E868" w14:textId="77777777" w:rsidR="003B68AC" w:rsidRPr="0009050A" w:rsidRDefault="003B68AC" w:rsidP="007F2CCD">
            <w:pPr>
              <w:widowControl w:val="0"/>
              <w:rPr>
                <w:rFonts w:ascii="Arial" w:eastAsia="Calibri" w:hAnsi="Arial" w:cs="Arial"/>
                <w:sz w:val="22"/>
                <w:szCs w:val="22"/>
              </w:rPr>
            </w:pPr>
          </w:p>
          <w:p w14:paraId="4264C901" w14:textId="77777777" w:rsidR="003B68AC" w:rsidRPr="0009050A" w:rsidRDefault="003B68AC" w:rsidP="007F2CCD">
            <w:pPr>
              <w:widowControl w:val="0"/>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4C0CC00B" w:rsidR="003B68AC" w:rsidRPr="0009050A" w:rsidRDefault="00CC4994" w:rsidP="007F2CCD">
            <w:pPr>
              <w:widowControl w:val="0"/>
              <w:tabs>
                <w:tab w:val="center" w:pos="4536"/>
                <w:tab w:val="right" w:pos="9072"/>
              </w:tabs>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1B5B0091" w14:textId="77777777" w:rsidR="00BD66C3" w:rsidRDefault="00BD66C3" w:rsidP="00BD66C3">
            <w:pPr>
              <w:rPr>
                <w:rFonts w:ascii="Arial" w:hAnsi="Arial" w:cs="Arial"/>
                <w:sz w:val="22"/>
                <w:szCs w:val="22"/>
              </w:rPr>
            </w:pPr>
            <w:r>
              <w:rPr>
                <w:rFonts w:ascii="Arial" w:hAnsi="Arial" w:cs="Arial"/>
                <w:sz w:val="22"/>
                <w:szCs w:val="22"/>
              </w:rPr>
              <w:t>Josef Slovák</w:t>
            </w:r>
          </w:p>
          <w:p w14:paraId="0D3187A1" w14:textId="77777777" w:rsidR="00BD66C3" w:rsidRDefault="00BD66C3" w:rsidP="00BD66C3">
            <w:pPr>
              <w:rPr>
                <w:rFonts w:ascii="Arial" w:hAnsi="Arial" w:cs="Arial"/>
                <w:sz w:val="22"/>
                <w:szCs w:val="22"/>
              </w:rPr>
            </w:pPr>
            <w:r w:rsidRPr="003E6FB9">
              <w:rPr>
                <w:rFonts w:ascii="Arial" w:hAnsi="Arial" w:cs="Arial"/>
                <w:sz w:val="22"/>
                <w:szCs w:val="22"/>
              </w:rPr>
              <w:t>Ředitel divize Výstavby a údržby sítí</w:t>
            </w:r>
          </w:p>
          <w:p w14:paraId="07925E1E" w14:textId="1A910235" w:rsidR="00F311B1" w:rsidRPr="0009050A" w:rsidRDefault="00F311B1" w:rsidP="007F2CCD">
            <w:pPr>
              <w:widowControl w:val="0"/>
              <w:tabs>
                <w:tab w:val="center" w:pos="4536"/>
                <w:tab w:val="right" w:pos="9072"/>
              </w:tabs>
              <w:rPr>
                <w:rFonts w:ascii="Arial" w:eastAsia="Calibri" w:hAnsi="Arial" w:cs="Arial"/>
                <w:bCs/>
                <w:sz w:val="22"/>
                <w:szCs w:val="22"/>
              </w:rPr>
            </w:pPr>
          </w:p>
        </w:tc>
        <w:tc>
          <w:tcPr>
            <w:tcW w:w="4555" w:type="dxa"/>
          </w:tcPr>
          <w:p w14:paraId="15315980" w14:textId="77777777" w:rsidR="003B68AC" w:rsidRPr="0009050A" w:rsidRDefault="003B68AC" w:rsidP="007F2CCD">
            <w:pPr>
              <w:widowControl w:val="0"/>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7F2CCD">
            <w:pPr>
              <w:widowControl w:val="0"/>
              <w:rPr>
                <w:rFonts w:ascii="Arial" w:eastAsia="Calibri" w:hAnsi="Arial" w:cs="Arial"/>
                <w:sz w:val="22"/>
                <w:szCs w:val="22"/>
              </w:rPr>
            </w:pPr>
          </w:p>
          <w:p w14:paraId="2D92049C" w14:textId="57F4CEEF" w:rsidR="003B68AC" w:rsidRPr="0009050A" w:rsidRDefault="003B68AC" w:rsidP="007F2CCD">
            <w:pPr>
              <w:widowControl w:val="0"/>
              <w:rPr>
                <w:rFonts w:ascii="Arial" w:eastAsia="Calibri" w:hAnsi="Arial" w:cs="Arial"/>
                <w:sz w:val="22"/>
                <w:szCs w:val="22"/>
              </w:rPr>
            </w:pPr>
            <w:r w:rsidRPr="0009050A">
              <w:rPr>
                <w:rFonts w:ascii="Arial" w:eastAsia="Calibri" w:hAnsi="Arial" w:cs="Arial"/>
                <w:sz w:val="22"/>
                <w:szCs w:val="22"/>
              </w:rPr>
              <w:t>V _______________ dne</w:t>
            </w:r>
            <w:r w:rsidR="0003646A">
              <w:rPr>
                <w:rFonts w:ascii="Arial" w:eastAsia="Calibri" w:hAnsi="Arial" w:cs="Arial"/>
                <w:sz w:val="22"/>
                <w:szCs w:val="22"/>
              </w:rPr>
              <w:t xml:space="preserve"> 25.4.2024</w:t>
            </w:r>
          </w:p>
          <w:p w14:paraId="55C7A884" w14:textId="77777777" w:rsidR="003B68AC" w:rsidRPr="0009050A" w:rsidRDefault="003B68AC" w:rsidP="007F2CCD">
            <w:pPr>
              <w:widowControl w:val="0"/>
              <w:rPr>
                <w:rFonts w:ascii="Arial" w:eastAsia="Calibri" w:hAnsi="Arial" w:cs="Arial"/>
                <w:sz w:val="22"/>
                <w:szCs w:val="22"/>
              </w:rPr>
            </w:pPr>
          </w:p>
          <w:p w14:paraId="6798B39B" w14:textId="77777777" w:rsidR="003B68AC" w:rsidRPr="0009050A" w:rsidRDefault="003B68AC" w:rsidP="007F2CCD">
            <w:pPr>
              <w:widowControl w:val="0"/>
              <w:rPr>
                <w:rFonts w:ascii="Arial" w:eastAsia="Calibri" w:hAnsi="Arial" w:cs="Arial"/>
                <w:sz w:val="22"/>
                <w:szCs w:val="22"/>
              </w:rPr>
            </w:pPr>
          </w:p>
          <w:p w14:paraId="682F3179" w14:textId="77777777" w:rsidR="003B68AC" w:rsidRPr="0009050A" w:rsidRDefault="003B68AC" w:rsidP="007F2CCD">
            <w:pPr>
              <w:widowControl w:val="0"/>
              <w:rPr>
                <w:rFonts w:ascii="Arial" w:eastAsia="Calibri" w:hAnsi="Arial" w:cs="Arial"/>
                <w:sz w:val="22"/>
                <w:szCs w:val="22"/>
              </w:rPr>
            </w:pPr>
          </w:p>
          <w:p w14:paraId="7589EBEF" w14:textId="77777777" w:rsidR="003B68AC" w:rsidRPr="0009050A" w:rsidRDefault="003B68AC" w:rsidP="007F2CCD">
            <w:pPr>
              <w:widowControl w:val="0"/>
              <w:rPr>
                <w:rFonts w:ascii="Arial" w:eastAsia="Calibri" w:hAnsi="Arial" w:cs="Arial"/>
                <w:sz w:val="22"/>
                <w:szCs w:val="22"/>
              </w:rPr>
            </w:pPr>
            <w:r w:rsidRPr="0009050A">
              <w:rPr>
                <w:rFonts w:ascii="Arial" w:eastAsia="Calibri" w:hAnsi="Arial" w:cs="Arial"/>
                <w:sz w:val="22"/>
                <w:szCs w:val="22"/>
              </w:rPr>
              <w:t>___________________________________</w:t>
            </w:r>
          </w:p>
          <w:p w14:paraId="26AA098F" w14:textId="7BE6AF16" w:rsidR="002E55EA" w:rsidRPr="002E55EA" w:rsidRDefault="002E55EA" w:rsidP="007F2CCD">
            <w:pPr>
              <w:widowControl w:val="0"/>
              <w:tabs>
                <w:tab w:val="center" w:pos="4536"/>
                <w:tab w:val="right" w:pos="9072"/>
              </w:tabs>
              <w:rPr>
                <w:rFonts w:ascii="Arial" w:eastAsia="Calibri" w:hAnsi="Arial" w:cs="Arial"/>
                <w:b/>
                <w:sz w:val="22"/>
                <w:szCs w:val="22"/>
              </w:rPr>
            </w:pPr>
            <w:r w:rsidRPr="002E55EA">
              <w:rPr>
                <w:rFonts w:ascii="Arial" w:eastAsia="Calibri" w:hAnsi="Arial" w:cs="Arial"/>
                <w:b/>
                <w:sz w:val="22"/>
                <w:szCs w:val="22"/>
              </w:rPr>
              <w:t xml:space="preserve">Ředitelství silnic Zlínského kraje, </w:t>
            </w:r>
            <w:proofErr w:type="spellStart"/>
            <w:r w:rsidRPr="002E55EA">
              <w:rPr>
                <w:rFonts w:ascii="Arial" w:eastAsia="Calibri" w:hAnsi="Arial" w:cs="Arial"/>
                <w:b/>
                <w:sz w:val="22"/>
                <w:szCs w:val="22"/>
              </w:rPr>
              <w:t>p.o</w:t>
            </w:r>
            <w:proofErr w:type="spellEnd"/>
            <w:r w:rsidRPr="002E55EA">
              <w:rPr>
                <w:rFonts w:ascii="Arial" w:eastAsia="Calibri" w:hAnsi="Arial" w:cs="Arial"/>
                <w:b/>
                <w:sz w:val="22"/>
                <w:szCs w:val="22"/>
              </w:rPr>
              <w:t>.</w:t>
            </w:r>
          </w:p>
          <w:p w14:paraId="571E08DD" w14:textId="3809D023" w:rsidR="003B68AC" w:rsidRDefault="0089568E" w:rsidP="007F2CCD">
            <w:pPr>
              <w:widowControl w:val="0"/>
              <w:tabs>
                <w:tab w:val="center" w:pos="4536"/>
                <w:tab w:val="right" w:pos="9072"/>
              </w:tabs>
              <w:rPr>
                <w:rFonts w:ascii="Arial" w:eastAsia="Calibri" w:hAnsi="Arial" w:cs="Arial"/>
                <w:bCs/>
                <w:sz w:val="22"/>
                <w:szCs w:val="22"/>
              </w:rPr>
            </w:pPr>
            <w:r>
              <w:rPr>
                <w:rFonts w:ascii="Arial" w:eastAsia="Calibri" w:hAnsi="Arial" w:cs="Arial"/>
                <w:bCs/>
                <w:sz w:val="22"/>
                <w:szCs w:val="22"/>
              </w:rPr>
              <w:t>Ing. Bronislav Malý</w:t>
            </w:r>
          </w:p>
          <w:p w14:paraId="472D2F21" w14:textId="3646E1D9" w:rsidR="00F339EF" w:rsidRPr="0009050A" w:rsidRDefault="00F339EF" w:rsidP="007F2CCD">
            <w:pPr>
              <w:widowControl w:val="0"/>
              <w:tabs>
                <w:tab w:val="center" w:pos="4536"/>
                <w:tab w:val="right" w:pos="9072"/>
              </w:tabs>
              <w:rPr>
                <w:rFonts w:ascii="Arial" w:eastAsia="Calibri" w:hAnsi="Arial" w:cs="Arial"/>
                <w:bCs/>
                <w:sz w:val="22"/>
                <w:szCs w:val="22"/>
              </w:rPr>
            </w:pPr>
            <w:r>
              <w:rPr>
                <w:rFonts w:ascii="Arial" w:eastAsia="Calibri" w:hAnsi="Arial" w:cs="Arial"/>
                <w:bCs/>
                <w:sz w:val="22"/>
                <w:szCs w:val="22"/>
              </w:rPr>
              <w:t>ředitel</w:t>
            </w:r>
          </w:p>
        </w:tc>
      </w:tr>
      <w:tr w:rsidR="0089568E" w:rsidRPr="0009050A" w14:paraId="12975B1A" w14:textId="77777777" w:rsidTr="0067627D">
        <w:tc>
          <w:tcPr>
            <w:tcW w:w="4636" w:type="dxa"/>
          </w:tcPr>
          <w:p w14:paraId="7B40A35E" w14:textId="77777777" w:rsidR="0089568E" w:rsidRPr="0009050A" w:rsidRDefault="0089568E" w:rsidP="007F2CCD">
            <w:pPr>
              <w:widowControl w:val="0"/>
              <w:rPr>
                <w:rFonts w:ascii="Arial" w:eastAsia="Calibri" w:hAnsi="Arial" w:cs="Arial"/>
                <w:sz w:val="22"/>
                <w:szCs w:val="22"/>
              </w:rPr>
            </w:pPr>
          </w:p>
        </w:tc>
        <w:tc>
          <w:tcPr>
            <w:tcW w:w="4555" w:type="dxa"/>
          </w:tcPr>
          <w:p w14:paraId="79C841F5" w14:textId="77777777" w:rsidR="0089568E" w:rsidRPr="0009050A" w:rsidRDefault="0089568E" w:rsidP="007F2CCD">
            <w:pPr>
              <w:widowControl w:val="0"/>
              <w:rPr>
                <w:rFonts w:ascii="Arial" w:eastAsia="Calibri" w:hAnsi="Arial" w:cs="Arial"/>
                <w:sz w:val="22"/>
                <w:szCs w:val="22"/>
              </w:rPr>
            </w:pPr>
          </w:p>
        </w:tc>
      </w:tr>
      <w:tr w:rsidR="0089568E" w:rsidRPr="0009050A" w14:paraId="71B2B8D4" w14:textId="77777777" w:rsidTr="0067627D">
        <w:tc>
          <w:tcPr>
            <w:tcW w:w="4636" w:type="dxa"/>
          </w:tcPr>
          <w:p w14:paraId="6E4D852E" w14:textId="77777777" w:rsidR="0089568E" w:rsidRPr="0009050A" w:rsidRDefault="0089568E" w:rsidP="007F2CCD">
            <w:pPr>
              <w:widowControl w:val="0"/>
              <w:rPr>
                <w:rFonts w:ascii="Arial" w:eastAsia="Calibri" w:hAnsi="Arial" w:cs="Arial"/>
                <w:sz w:val="22"/>
                <w:szCs w:val="22"/>
              </w:rPr>
            </w:pPr>
          </w:p>
        </w:tc>
        <w:tc>
          <w:tcPr>
            <w:tcW w:w="4555" w:type="dxa"/>
          </w:tcPr>
          <w:p w14:paraId="2EFB171E" w14:textId="77777777" w:rsidR="0089568E" w:rsidRPr="0009050A" w:rsidRDefault="0089568E" w:rsidP="007F2CCD">
            <w:pPr>
              <w:widowControl w:val="0"/>
              <w:rPr>
                <w:rFonts w:ascii="Arial" w:eastAsia="Calibri" w:hAnsi="Arial" w:cs="Arial"/>
                <w:sz w:val="22"/>
                <w:szCs w:val="22"/>
              </w:rPr>
            </w:pPr>
          </w:p>
        </w:tc>
      </w:tr>
    </w:tbl>
    <w:p w14:paraId="4AAD8D30" w14:textId="77777777" w:rsidR="0021359F" w:rsidRPr="0009050A" w:rsidRDefault="0021359F" w:rsidP="007F2CCD">
      <w:pPr>
        <w:pStyle w:val="Zhlav"/>
        <w:widowControl w:val="0"/>
        <w:spacing w:before="0" w:after="0"/>
        <w:rPr>
          <w:rFonts w:cs="Arial"/>
          <w:b/>
        </w:rPr>
      </w:pPr>
    </w:p>
    <w:sectPr w:rsidR="0021359F" w:rsidRPr="0009050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66C16" w14:textId="77777777" w:rsidR="009B3444" w:rsidRDefault="009B3444" w:rsidP="0009292F">
      <w:r>
        <w:separator/>
      </w:r>
    </w:p>
  </w:endnote>
  <w:endnote w:type="continuationSeparator" w:id="0">
    <w:p w14:paraId="32A287F6" w14:textId="77777777" w:rsidR="009B3444" w:rsidRDefault="009B3444" w:rsidP="0009292F">
      <w:r>
        <w:continuationSeparator/>
      </w:r>
    </w:p>
  </w:endnote>
  <w:endnote w:type="continuationNotice" w:id="1">
    <w:p w14:paraId="564D34A6" w14:textId="77777777" w:rsidR="009B3444" w:rsidRDefault="009B3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AF6" w14:textId="7BCE584F" w:rsidR="0009292F" w:rsidRPr="00C0691C" w:rsidRDefault="00D45859" w:rsidP="00D60B4D">
    <w:pPr>
      <w:pStyle w:val="Zpat"/>
      <w:tabs>
        <w:tab w:val="left" w:pos="180"/>
      </w:tabs>
    </w:pPr>
    <w:r w:rsidRPr="00EF5766">
      <w:rPr>
        <w:sz w:val="20"/>
      </w:rPr>
      <w:tab/>
    </w:r>
    <w:r w:rsidR="002E55EA" w:rsidRPr="002E55EA">
      <w:rPr>
        <w:rFonts w:ascii="Arial" w:hAnsi="Arial" w:cs="Arial"/>
        <w:sz w:val="20"/>
      </w:rPr>
      <w:t xml:space="preserve">VPIC </w:t>
    </w:r>
    <w:proofErr w:type="spellStart"/>
    <w:proofErr w:type="gramStart"/>
    <w:r w:rsidR="002E55EA" w:rsidRPr="002E55EA">
      <w:rPr>
        <w:rFonts w:ascii="Arial" w:hAnsi="Arial" w:cs="Arial"/>
        <w:sz w:val="20"/>
      </w:rPr>
      <w:t>Hošťálková,Silnice</w:t>
    </w:r>
    <w:proofErr w:type="spellEnd"/>
    <w:proofErr w:type="gramEnd"/>
    <w:r w:rsidR="002E55EA" w:rsidRPr="002E55EA">
      <w:rPr>
        <w:rFonts w:ascii="Arial" w:hAnsi="Arial" w:cs="Arial"/>
        <w:sz w:val="20"/>
      </w:rPr>
      <w:t xml:space="preserve"> II/437,průj.úsek</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525930">
      <w:rPr>
        <w:rFonts w:ascii="Arial" w:hAnsi="Arial" w:cs="Arial"/>
        <w:noProof/>
        <w:sz w:val="20"/>
      </w:rPr>
      <w:t>10</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89EB" w14:textId="77777777" w:rsidR="009B3444" w:rsidRDefault="009B3444" w:rsidP="0009292F">
      <w:r>
        <w:separator/>
      </w:r>
    </w:p>
  </w:footnote>
  <w:footnote w:type="continuationSeparator" w:id="0">
    <w:p w14:paraId="7AB2F71F" w14:textId="77777777" w:rsidR="009B3444" w:rsidRDefault="009B3444" w:rsidP="0009292F">
      <w:r>
        <w:continuationSeparator/>
      </w:r>
    </w:p>
  </w:footnote>
  <w:footnote w:type="continuationNotice" w:id="1">
    <w:p w14:paraId="4C5DC426" w14:textId="77777777" w:rsidR="009B3444" w:rsidRDefault="009B3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8821" w14:textId="3785AC5B" w:rsidR="00470090" w:rsidRDefault="000C296B"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39E163C2" wp14:editId="2B228A9B">
              <wp:simplePos x="0" y="0"/>
              <wp:positionH relativeFrom="page">
                <wp:posOffset>0</wp:posOffset>
              </wp:positionH>
              <wp:positionV relativeFrom="page">
                <wp:posOffset>190500</wp:posOffset>
              </wp:positionV>
              <wp:extent cx="7560310" cy="273050"/>
              <wp:effectExtent l="0" t="0" r="0" b="12700"/>
              <wp:wrapNone/>
              <wp:docPr id="1" name="MSIPCMef1741a1b6c521b54888bd9b"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06F51" w14:textId="2E2A11EA" w:rsidR="000C296B" w:rsidRPr="000C296B" w:rsidRDefault="000C296B" w:rsidP="000C296B">
                          <w:pPr>
                            <w:jc w:val="right"/>
                            <w:rPr>
                              <w:rFonts w:ascii="Calibri" w:hAnsi="Calibri" w:cs="Calibri"/>
                              <w:color w:val="000000"/>
                              <w:sz w:val="20"/>
                            </w:rPr>
                          </w:pPr>
                          <w:proofErr w:type="spellStart"/>
                          <w:r w:rsidRPr="000C296B">
                            <w:rPr>
                              <w:rFonts w:ascii="Calibri" w:hAnsi="Calibri" w:cs="Calibri"/>
                              <w:color w:val="000000"/>
                              <w:sz w:val="20"/>
                            </w:rPr>
                            <w:t>Company</w:t>
                          </w:r>
                          <w:proofErr w:type="spellEnd"/>
                          <w:r w:rsidRPr="000C296B">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9E163C2" id="_x0000_t202" coordsize="21600,21600" o:spt="202" path="m,l,21600r21600,l21600,xe">
              <v:stroke joinstyle="miter"/>
              <v:path gradientshapeok="t" o:connecttype="rect"/>
            </v:shapetype>
            <v:shape id="MSIPCMef1741a1b6c521b54888bd9b"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2106F51" w14:textId="2E2A11EA" w:rsidR="000C296B" w:rsidRPr="000C296B" w:rsidRDefault="000C296B" w:rsidP="000C296B">
                    <w:pPr>
                      <w:jc w:val="right"/>
                      <w:rPr>
                        <w:rFonts w:ascii="Calibri" w:hAnsi="Calibri" w:cs="Calibri"/>
                        <w:color w:val="000000"/>
                        <w:sz w:val="20"/>
                      </w:rPr>
                    </w:pPr>
                    <w:proofErr w:type="spellStart"/>
                    <w:r w:rsidRPr="000C296B">
                      <w:rPr>
                        <w:rFonts w:ascii="Calibri" w:hAnsi="Calibri" w:cs="Calibri"/>
                        <w:color w:val="000000"/>
                        <w:sz w:val="20"/>
                      </w:rPr>
                      <w:t>Company</w:t>
                    </w:r>
                    <w:proofErr w:type="spellEnd"/>
                    <w:r w:rsidRPr="000C296B">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w:t>
    </w:r>
    <w:r w:rsidR="00E17609">
      <w:t xml:space="preserve">společnosti </w:t>
    </w:r>
    <w:r w:rsidR="00716CD8">
      <w:t>CETIN</w:t>
    </w:r>
    <w:r w:rsidR="00250CFF">
      <w:t>:</w:t>
    </w:r>
    <w:r w:rsidR="002E55EA">
      <w:t xml:space="preserve"> </w:t>
    </w:r>
    <w:r w:rsidR="002E55EA" w:rsidRPr="002E55EA">
      <w:t>VPIC/MS/202</w:t>
    </w:r>
    <w:r w:rsidR="0095671F">
      <w:t>4</w:t>
    </w:r>
    <w:r w:rsidR="002E55EA" w:rsidRPr="002E55EA">
      <w:t>/000</w:t>
    </w:r>
    <w:r w:rsidR="0095671F">
      <w:t>46</w:t>
    </w:r>
    <w:r w:rsidR="00250CFF">
      <w:tab/>
    </w:r>
    <w:r w:rsidR="004755F0">
      <w:t>SAP S/4 Hana</w:t>
    </w:r>
    <w:r w:rsidR="00D45859">
      <w:t>:</w:t>
    </w:r>
    <w:r w:rsidR="005E02B6">
      <w:t xml:space="preserve"> </w:t>
    </w:r>
  </w:p>
  <w:p w14:paraId="716F15A1" w14:textId="22113792"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1146BF">
      <w:t xml:space="preserve"> SML/0171/24</w:t>
    </w:r>
    <w:r w:rsidR="00250CFF">
      <w:tab/>
    </w:r>
    <w:r>
      <w:t>Registr smluv:</w:t>
    </w:r>
    <w:r w:rsidR="002E55EA">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4674986">
    <w:abstractNumId w:val="13"/>
  </w:num>
  <w:num w:numId="2" w16cid:durableId="630408162">
    <w:abstractNumId w:val="4"/>
  </w:num>
  <w:num w:numId="3" w16cid:durableId="1238974630">
    <w:abstractNumId w:val="15"/>
  </w:num>
  <w:num w:numId="4" w16cid:durableId="1982998412">
    <w:abstractNumId w:val="13"/>
  </w:num>
  <w:num w:numId="5" w16cid:durableId="584729507">
    <w:abstractNumId w:val="3"/>
  </w:num>
  <w:num w:numId="6" w16cid:durableId="14318573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3754716">
    <w:abstractNumId w:val="1"/>
  </w:num>
  <w:num w:numId="8" w16cid:durableId="1590963267">
    <w:abstractNumId w:val="16"/>
  </w:num>
  <w:num w:numId="9" w16cid:durableId="1853445569">
    <w:abstractNumId w:val="14"/>
  </w:num>
  <w:num w:numId="10" w16cid:durableId="1179080091">
    <w:abstractNumId w:val="19"/>
  </w:num>
  <w:num w:numId="11" w16cid:durableId="496768076">
    <w:abstractNumId w:val="26"/>
  </w:num>
  <w:num w:numId="12" w16cid:durableId="1530489013">
    <w:abstractNumId w:val="0"/>
  </w:num>
  <w:num w:numId="13" w16cid:durableId="857357286">
    <w:abstractNumId w:val="5"/>
  </w:num>
  <w:num w:numId="14" w16cid:durableId="33509734">
    <w:abstractNumId w:val="28"/>
  </w:num>
  <w:num w:numId="15" w16cid:durableId="2086949924">
    <w:abstractNumId w:val="2"/>
  </w:num>
  <w:num w:numId="16" w16cid:durableId="1698309629">
    <w:abstractNumId w:val="10"/>
  </w:num>
  <w:num w:numId="17" w16cid:durableId="1427195436">
    <w:abstractNumId w:val="9"/>
  </w:num>
  <w:num w:numId="18" w16cid:durableId="1012343120">
    <w:abstractNumId w:val="17"/>
  </w:num>
  <w:num w:numId="19" w16cid:durableId="1277902960">
    <w:abstractNumId w:val="12"/>
  </w:num>
  <w:num w:numId="20" w16cid:durableId="1612516588">
    <w:abstractNumId w:val="20"/>
  </w:num>
  <w:num w:numId="21" w16cid:durableId="1989168651">
    <w:abstractNumId w:val="23"/>
  </w:num>
  <w:num w:numId="22" w16cid:durableId="1886674718">
    <w:abstractNumId w:val="7"/>
  </w:num>
  <w:num w:numId="23" w16cid:durableId="689797510">
    <w:abstractNumId w:val="27"/>
  </w:num>
  <w:num w:numId="24" w16cid:durableId="91323700">
    <w:abstractNumId w:val="11"/>
  </w:num>
  <w:num w:numId="25" w16cid:durableId="1344360780">
    <w:abstractNumId w:val="21"/>
  </w:num>
  <w:num w:numId="26" w16cid:durableId="1271817272">
    <w:abstractNumId w:val="25"/>
  </w:num>
  <w:num w:numId="27" w16cid:durableId="316803732">
    <w:abstractNumId w:val="18"/>
  </w:num>
  <w:num w:numId="28" w16cid:durableId="506486158">
    <w:abstractNumId w:val="6"/>
  </w:num>
  <w:num w:numId="29" w16cid:durableId="145167449">
    <w:abstractNumId w:val="22"/>
  </w:num>
  <w:num w:numId="30" w16cid:durableId="1911693563">
    <w:abstractNumId w:val="8"/>
  </w:num>
  <w:num w:numId="31" w16cid:durableId="8093202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3C24"/>
    <w:rsid w:val="000052E5"/>
    <w:rsid w:val="000139F5"/>
    <w:rsid w:val="000224F5"/>
    <w:rsid w:val="00023EF9"/>
    <w:rsid w:val="00025B21"/>
    <w:rsid w:val="00031B03"/>
    <w:rsid w:val="00034869"/>
    <w:rsid w:val="00034ACC"/>
    <w:rsid w:val="0003646A"/>
    <w:rsid w:val="00037447"/>
    <w:rsid w:val="00037A9F"/>
    <w:rsid w:val="00040C60"/>
    <w:rsid w:val="00044A4E"/>
    <w:rsid w:val="000453B7"/>
    <w:rsid w:val="000476DF"/>
    <w:rsid w:val="0005391B"/>
    <w:rsid w:val="000550DA"/>
    <w:rsid w:val="0005695F"/>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67A8"/>
    <w:rsid w:val="00087564"/>
    <w:rsid w:val="000901B6"/>
    <w:rsid w:val="0009050A"/>
    <w:rsid w:val="0009292F"/>
    <w:rsid w:val="00097F21"/>
    <w:rsid w:val="000A2F8A"/>
    <w:rsid w:val="000A6FA0"/>
    <w:rsid w:val="000A7808"/>
    <w:rsid w:val="000B4A30"/>
    <w:rsid w:val="000B56A7"/>
    <w:rsid w:val="000B5CB7"/>
    <w:rsid w:val="000B6326"/>
    <w:rsid w:val="000C120C"/>
    <w:rsid w:val="000C1DA6"/>
    <w:rsid w:val="000C296B"/>
    <w:rsid w:val="000C3AC7"/>
    <w:rsid w:val="000C447A"/>
    <w:rsid w:val="000C6E78"/>
    <w:rsid w:val="000D1263"/>
    <w:rsid w:val="000D5B24"/>
    <w:rsid w:val="000D689F"/>
    <w:rsid w:val="000D7535"/>
    <w:rsid w:val="000E1210"/>
    <w:rsid w:val="000E3944"/>
    <w:rsid w:val="000E56E7"/>
    <w:rsid w:val="000E5C44"/>
    <w:rsid w:val="000E6071"/>
    <w:rsid w:val="000E6827"/>
    <w:rsid w:val="000E6D97"/>
    <w:rsid w:val="000F1EFF"/>
    <w:rsid w:val="000F22C1"/>
    <w:rsid w:val="000F5376"/>
    <w:rsid w:val="000F5D9F"/>
    <w:rsid w:val="000F780C"/>
    <w:rsid w:val="00102B5D"/>
    <w:rsid w:val="00106C12"/>
    <w:rsid w:val="001120E5"/>
    <w:rsid w:val="001146BF"/>
    <w:rsid w:val="001201A7"/>
    <w:rsid w:val="00123804"/>
    <w:rsid w:val="001262D0"/>
    <w:rsid w:val="0012687F"/>
    <w:rsid w:val="00127B0A"/>
    <w:rsid w:val="00127D32"/>
    <w:rsid w:val="00133762"/>
    <w:rsid w:val="00133AB3"/>
    <w:rsid w:val="001427A8"/>
    <w:rsid w:val="00144FAE"/>
    <w:rsid w:val="00145824"/>
    <w:rsid w:val="001517C6"/>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4633"/>
    <w:rsid w:val="001849B3"/>
    <w:rsid w:val="00186CDB"/>
    <w:rsid w:val="0018761C"/>
    <w:rsid w:val="00191774"/>
    <w:rsid w:val="00193CA1"/>
    <w:rsid w:val="00196CE9"/>
    <w:rsid w:val="001A0A14"/>
    <w:rsid w:val="001A2A9F"/>
    <w:rsid w:val="001A5252"/>
    <w:rsid w:val="001B3DB5"/>
    <w:rsid w:val="001B4B1C"/>
    <w:rsid w:val="001D3EBC"/>
    <w:rsid w:val="001D4337"/>
    <w:rsid w:val="001D4371"/>
    <w:rsid w:val="001D6B0D"/>
    <w:rsid w:val="001D738E"/>
    <w:rsid w:val="001D7949"/>
    <w:rsid w:val="001E0EC8"/>
    <w:rsid w:val="001E1707"/>
    <w:rsid w:val="001F153E"/>
    <w:rsid w:val="001F2A1B"/>
    <w:rsid w:val="001F3A97"/>
    <w:rsid w:val="002035C7"/>
    <w:rsid w:val="002065F5"/>
    <w:rsid w:val="00206B11"/>
    <w:rsid w:val="00206C49"/>
    <w:rsid w:val="00206FF6"/>
    <w:rsid w:val="002074B8"/>
    <w:rsid w:val="00212309"/>
    <w:rsid w:val="0021359F"/>
    <w:rsid w:val="00213AFB"/>
    <w:rsid w:val="00214CD0"/>
    <w:rsid w:val="00216265"/>
    <w:rsid w:val="0021700F"/>
    <w:rsid w:val="00220A3A"/>
    <w:rsid w:val="00221478"/>
    <w:rsid w:val="0022298E"/>
    <w:rsid w:val="00222F2C"/>
    <w:rsid w:val="002237F2"/>
    <w:rsid w:val="00224DA3"/>
    <w:rsid w:val="00225224"/>
    <w:rsid w:val="0022673B"/>
    <w:rsid w:val="00227639"/>
    <w:rsid w:val="0023030D"/>
    <w:rsid w:val="00230CF5"/>
    <w:rsid w:val="002322EC"/>
    <w:rsid w:val="00235D8E"/>
    <w:rsid w:val="00236B4A"/>
    <w:rsid w:val="00244D11"/>
    <w:rsid w:val="00245477"/>
    <w:rsid w:val="00247744"/>
    <w:rsid w:val="00250CFF"/>
    <w:rsid w:val="002540EC"/>
    <w:rsid w:val="002554EE"/>
    <w:rsid w:val="00256B50"/>
    <w:rsid w:val="00266148"/>
    <w:rsid w:val="002669D4"/>
    <w:rsid w:val="0027021E"/>
    <w:rsid w:val="00272B1C"/>
    <w:rsid w:val="00272FAA"/>
    <w:rsid w:val="00273FE7"/>
    <w:rsid w:val="0027553F"/>
    <w:rsid w:val="002802DD"/>
    <w:rsid w:val="00282640"/>
    <w:rsid w:val="00284F9C"/>
    <w:rsid w:val="002900E7"/>
    <w:rsid w:val="002913A5"/>
    <w:rsid w:val="002A4DA9"/>
    <w:rsid w:val="002A7452"/>
    <w:rsid w:val="002B6FEC"/>
    <w:rsid w:val="002C099E"/>
    <w:rsid w:val="002C28DD"/>
    <w:rsid w:val="002C472F"/>
    <w:rsid w:val="002C7936"/>
    <w:rsid w:val="002C7938"/>
    <w:rsid w:val="002D6055"/>
    <w:rsid w:val="002E0AE2"/>
    <w:rsid w:val="002E15A1"/>
    <w:rsid w:val="002E55EA"/>
    <w:rsid w:val="002E76D0"/>
    <w:rsid w:val="002F281D"/>
    <w:rsid w:val="00300309"/>
    <w:rsid w:val="00300BA7"/>
    <w:rsid w:val="00302DFD"/>
    <w:rsid w:val="00304CC7"/>
    <w:rsid w:val="00304E50"/>
    <w:rsid w:val="0030685B"/>
    <w:rsid w:val="003069D9"/>
    <w:rsid w:val="00311B5B"/>
    <w:rsid w:val="003148DE"/>
    <w:rsid w:val="00315571"/>
    <w:rsid w:val="00316EBE"/>
    <w:rsid w:val="00317B50"/>
    <w:rsid w:val="00321B43"/>
    <w:rsid w:val="003230BF"/>
    <w:rsid w:val="00323147"/>
    <w:rsid w:val="00323855"/>
    <w:rsid w:val="00324036"/>
    <w:rsid w:val="003267C1"/>
    <w:rsid w:val="00331F33"/>
    <w:rsid w:val="00336DDE"/>
    <w:rsid w:val="00340179"/>
    <w:rsid w:val="00345298"/>
    <w:rsid w:val="00350BB6"/>
    <w:rsid w:val="0035167F"/>
    <w:rsid w:val="00352242"/>
    <w:rsid w:val="003533BD"/>
    <w:rsid w:val="00353754"/>
    <w:rsid w:val="00355DDD"/>
    <w:rsid w:val="0035743D"/>
    <w:rsid w:val="00360AB0"/>
    <w:rsid w:val="00363A80"/>
    <w:rsid w:val="00363EB3"/>
    <w:rsid w:val="0037208F"/>
    <w:rsid w:val="003731CE"/>
    <w:rsid w:val="003759F0"/>
    <w:rsid w:val="00377A80"/>
    <w:rsid w:val="00380F69"/>
    <w:rsid w:val="00390A65"/>
    <w:rsid w:val="0039379D"/>
    <w:rsid w:val="003943A8"/>
    <w:rsid w:val="0039536C"/>
    <w:rsid w:val="003A3C6E"/>
    <w:rsid w:val="003A6B32"/>
    <w:rsid w:val="003A7393"/>
    <w:rsid w:val="003B3418"/>
    <w:rsid w:val="003B44F0"/>
    <w:rsid w:val="003B68AC"/>
    <w:rsid w:val="003C0BA6"/>
    <w:rsid w:val="003C2497"/>
    <w:rsid w:val="003C6378"/>
    <w:rsid w:val="003D400E"/>
    <w:rsid w:val="003D7ED3"/>
    <w:rsid w:val="003E20E4"/>
    <w:rsid w:val="003E364A"/>
    <w:rsid w:val="003E7192"/>
    <w:rsid w:val="003F1F66"/>
    <w:rsid w:val="003F601C"/>
    <w:rsid w:val="003F6E2E"/>
    <w:rsid w:val="00400646"/>
    <w:rsid w:val="0040152C"/>
    <w:rsid w:val="00406DC0"/>
    <w:rsid w:val="0041112B"/>
    <w:rsid w:val="00411C59"/>
    <w:rsid w:val="0041452E"/>
    <w:rsid w:val="00414DDE"/>
    <w:rsid w:val="004150A7"/>
    <w:rsid w:val="00415B0F"/>
    <w:rsid w:val="00417C61"/>
    <w:rsid w:val="00417EE2"/>
    <w:rsid w:val="00421F73"/>
    <w:rsid w:val="00422FC5"/>
    <w:rsid w:val="00423AEB"/>
    <w:rsid w:val="0042732B"/>
    <w:rsid w:val="0043027E"/>
    <w:rsid w:val="004369AA"/>
    <w:rsid w:val="00440C06"/>
    <w:rsid w:val="004422A6"/>
    <w:rsid w:val="00442C3A"/>
    <w:rsid w:val="0044375E"/>
    <w:rsid w:val="004458B2"/>
    <w:rsid w:val="00447567"/>
    <w:rsid w:val="004520EA"/>
    <w:rsid w:val="00452C0F"/>
    <w:rsid w:val="00455BEE"/>
    <w:rsid w:val="004603D3"/>
    <w:rsid w:val="0046228B"/>
    <w:rsid w:val="004633F9"/>
    <w:rsid w:val="00463E59"/>
    <w:rsid w:val="00465201"/>
    <w:rsid w:val="00470090"/>
    <w:rsid w:val="0047022C"/>
    <w:rsid w:val="004702BB"/>
    <w:rsid w:val="0047094E"/>
    <w:rsid w:val="00471DE3"/>
    <w:rsid w:val="00472DBE"/>
    <w:rsid w:val="00474E50"/>
    <w:rsid w:val="004755F0"/>
    <w:rsid w:val="004763A9"/>
    <w:rsid w:val="00480285"/>
    <w:rsid w:val="004814E8"/>
    <w:rsid w:val="00482768"/>
    <w:rsid w:val="00487E30"/>
    <w:rsid w:val="00490CC8"/>
    <w:rsid w:val="004913BD"/>
    <w:rsid w:val="004A055B"/>
    <w:rsid w:val="004A11AB"/>
    <w:rsid w:val="004A4DF5"/>
    <w:rsid w:val="004A5525"/>
    <w:rsid w:val="004B09E0"/>
    <w:rsid w:val="004B35B4"/>
    <w:rsid w:val="004B4FFB"/>
    <w:rsid w:val="004B6D8B"/>
    <w:rsid w:val="004C176A"/>
    <w:rsid w:val="004C2FC3"/>
    <w:rsid w:val="004C3220"/>
    <w:rsid w:val="004C799A"/>
    <w:rsid w:val="004D23D9"/>
    <w:rsid w:val="004E08D2"/>
    <w:rsid w:val="004E289C"/>
    <w:rsid w:val="004E7D22"/>
    <w:rsid w:val="004E7E54"/>
    <w:rsid w:val="004F02CA"/>
    <w:rsid w:val="004F0417"/>
    <w:rsid w:val="004F0F47"/>
    <w:rsid w:val="004F189C"/>
    <w:rsid w:val="004F2BE1"/>
    <w:rsid w:val="004F45DF"/>
    <w:rsid w:val="004F66BA"/>
    <w:rsid w:val="00500EC4"/>
    <w:rsid w:val="00502D07"/>
    <w:rsid w:val="00511EC5"/>
    <w:rsid w:val="005120E9"/>
    <w:rsid w:val="005145E2"/>
    <w:rsid w:val="00521D0C"/>
    <w:rsid w:val="0052208E"/>
    <w:rsid w:val="00522C1C"/>
    <w:rsid w:val="00523E81"/>
    <w:rsid w:val="00524651"/>
    <w:rsid w:val="00525930"/>
    <w:rsid w:val="00530085"/>
    <w:rsid w:val="005329D5"/>
    <w:rsid w:val="00532C4F"/>
    <w:rsid w:val="00534562"/>
    <w:rsid w:val="00536DBB"/>
    <w:rsid w:val="00545BB6"/>
    <w:rsid w:val="00547E19"/>
    <w:rsid w:val="00550C29"/>
    <w:rsid w:val="00551F0D"/>
    <w:rsid w:val="0055511F"/>
    <w:rsid w:val="005554B6"/>
    <w:rsid w:val="00557AFD"/>
    <w:rsid w:val="0056489D"/>
    <w:rsid w:val="005677F5"/>
    <w:rsid w:val="00572700"/>
    <w:rsid w:val="005811FD"/>
    <w:rsid w:val="00581747"/>
    <w:rsid w:val="00584204"/>
    <w:rsid w:val="0058681D"/>
    <w:rsid w:val="00586A9D"/>
    <w:rsid w:val="00592419"/>
    <w:rsid w:val="005948FF"/>
    <w:rsid w:val="00595BD0"/>
    <w:rsid w:val="005A3081"/>
    <w:rsid w:val="005C4A4B"/>
    <w:rsid w:val="005C5905"/>
    <w:rsid w:val="005D1636"/>
    <w:rsid w:val="005D4FCF"/>
    <w:rsid w:val="005D69F7"/>
    <w:rsid w:val="005D760C"/>
    <w:rsid w:val="005E02B6"/>
    <w:rsid w:val="005F2542"/>
    <w:rsid w:val="006023BE"/>
    <w:rsid w:val="00604379"/>
    <w:rsid w:val="00605C2B"/>
    <w:rsid w:val="00606420"/>
    <w:rsid w:val="00606BA3"/>
    <w:rsid w:val="00610B64"/>
    <w:rsid w:val="00610F58"/>
    <w:rsid w:val="00613079"/>
    <w:rsid w:val="006139B9"/>
    <w:rsid w:val="00617A0F"/>
    <w:rsid w:val="0062573F"/>
    <w:rsid w:val="0062753F"/>
    <w:rsid w:val="006301EA"/>
    <w:rsid w:val="00630895"/>
    <w:rsid w:val="006313CD"/>
    <w:rsid w:val="006332D5"/>
    <w:rsid w:val="00633E5B"/>
    <w:rsid w:val="006356BC"/>
    <w:rsid w:val="00642B34"/>
    <w:rsid w:val="006455AE"/>
    <w:rsid w:val="006515A6"/>
    <w:rsid w:val="00664351"/>
    <w:rsid w:val="006645C1"/>
    <w:rsid w:val="0066512A"/>
    <w:rsid w:val="0067027E"/>
    <w:rsid w:val="00670D09"/>
    <w:rsid w:val="0067350F"/>
    <w:rsid w:val="006752D0"/>
    <w:rsid w:val="0067627D"/>
    <w:rsid w:val="0067678E"/>
    <w:rsid w:val="00676E84"/>
    <w:rsid w:val="00680842"/>
    <w:rsid w:val="00681ACE"/>
    <w:rsid w:val="00684ABB"/>
    <w:rsid w:val="00687308"/>
    <w:rsid w:val="00687FF3"/>
    <w:rsid w:val="006926B8"/>
    <w:rsid w:val="006932DD"/>
    <w:rsid w:val="00693D3B"/>
    <w:rsid w:val="00697D65"/>
    <w:rsid w:val="006A3A7D"/>
    <w:rsid w:val="006A4E92"/>
    <w:rsid w:val="006B238F"/>
    <w:rsid w:val="006B30A3"/>
    <w:rsid w:val="006B31C7"/>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2E55"/>
    <w:rsid w:val="00703C0A"/>
    <w:rsid w:val="007101A3"/>
    <w:rsid w:val="00711CAA"/>
    <w:rsid w:val="007120E7"/>
    <w:rsid w:val="00712D55"/>
    <w:rsid w:val="00714561"/>
    <w:rsid w:val="00714DFE"/>
    <w:rsid w:val="00716CD8"/>
    <w:rsid w:val="007200A0"/>
    <w:rsid w:val="00724574"/>
    <w:rsid w:val="00726BF1"/>
    <w:rsid w:val="0073059F"/>
    <w:rsid w:val="0073124F"/>
    <w:rsid w:val="00733CAF"/>
    <w:rsid w:val="00734794"/>
    <w:rsid w:val="00745375"/>
    <w:rsid w:val="00745559"/>
    <w:rsid w:val="007456BB"/>
    <w:rsid w:val="0074586E"/>
    <w:rsid w:val="007501B6"/>
    <w:rsid w:val="00751486"/>
    <w:rsid w:val="00753387"/>
    <w:rsid w:val="00754596"/>
    <w:rsid w:val="00756B79"/>
    <w:rsid w:val="00762CFC"/>
    <w:rsid w:val="00767503"/>
    <w:rsid w:val="007677DD"/>
    <w:rsid w:val="00770DAA"/>
    <w:rsid w:val="00772132"/>
    <w:rsid w:val="0077281A"/>
    <w:rsid w:val="00772A2B"/>
    <w:rsid w:val="007767F2"/>
    <w:rsid w:val="00776CE8"/>
    <w:rsid w:val="00780589"/>
    <w:rsid w:val="00781BC2"/>
    <w:rsid w:val="00782E9C"/>
    <w:rsid w:val="0078701E"/>
    <w:rsid w:val="00787114"/>
    <w:rsid w:val="007876D3"/>
    <w:rsid w:val="007906CD"/>
    <w:rsid w:val="00790B36"/>
    <w:rsid w:val="0079100F"/>
    <w:rsid w:val="00791329"/>
    <w:rsid w:val="00791863"/>
    <w:rsid w:val="0079265F"/>
    <w:rsid w:val="00794163"/>
    <w:rsid w:val="00794407"/>
    <w:rsid w:val="007946F9"/>
    <w:rsid w:val="007A0456"/>
    <w:rsid w:val="007A2B5B"/>
    <w:rsid w:val="007A45C1"/>
    <w:rsid w:val="007A4E27"/>
    <w:rsid w:val="007A6C03"/>
    <w:rsid w:val="007B5EC1"/>
    <w:rsid w:val="007C2A6F"/>
    <w:rsid w:val="007C4B3C"/>
    <w:rsid w:val="007D208B"/>
    <w:rsid w:val="007D5E1D"/>
    <w:rsid w:val="007D6B83"/>
    <w:rsid w:val="007E29B3"/>
    <w:rsid w:val="007E3657"/>
    <w:rsid w:val="007E72CE"/>
    <w:rsid w:val="007E7DFB"/>
    <w:rsid w:val="007F29A0"/>
    <w:rsid w:val="007F2CCD"/>
    <w:rsid w:val="007F3A52"/>
    <w:rsid w:val="007F3C04"/>
    <w:rsid w:val="007F496F"/>
    <w:rsid w:val="007F6599"/>
    <w:rsid w:val="007F7AC0"/>
    <w:rsid w:val="00800605"/>
    <w:rsid w:val="008010E2"/>
    <w:rsid w:val="00802058"/>
    <w:rsid w:val="0080752E"/>
    <w:rsid w:val="00811749"/>
    <w:rsid w:val="00813514"/>
    <w:rsid w:val="00814B95"/>
    <w:rsid w:val="00816231"/>
    <w:rsid w:val="00817A2E"/>
    <w:rsid w:val="00820A60"/>
    <w:rsid w:val="00826E96"/>
    <w:rsid w:val="00840E95"/>
    <w:rsid w:val="00841008"/>
    <w:rsid w:val="008437EF"/>
    <w:rsid w:val="008531B0"/>
    <w:rsid w:val="0086051C"/>
    <w:rsid w:val="008614CD"/>
    <w:rsid w:val="00862018"/>
    <w:rsid w:val="00863B2A"/>
    <w:rsid w:val="008646D3"/>
    <w:rsid w:val="0086776F"/>
    <w:rsid w:val="00875E72"/>
    <w:rsid w:val="008765A5"/>
    <w:rsid w:val="00877161"/>
    <w:rsid w:val="00883622"/>
    <w:rsid w:val="008850AB"/>
    <w:rsid w:val="00886CB2"/>
    <w:rsid w:val="00890C1A"/>
    <w:rsid w:val="0089160D"/>
    <w:rsid w:val="0089568E"/>
    <w:rsid w:val="008A0B9B"/>
    <w:rsid w:val="008A11D1"/>
    <w:rsid w:val="008A4004"/>
    <w:rsid w:val="008A62B3"/>
    <w:rsid w:val="008B1293"/>
    <w:rsid w:val="008B1DA9"/>
    <w:rsid w:val="008B2911"/>
    <w:rsid w:val="008B50BB"/>
    <w:rsid w:val="008B7D3B"/>
    <w:rsid w:val="008C191C"/>
    <w:rsid w:val="008C55F2"/>
    <w:rsid w:val="008C5FB0"/>
    <w:rsid w:val="008C6139"/>
    <w:rsid w:val="008D2EE4"/>
    <w:rsid w:val="008D6236"/>
    <w:rsid w:val="008E7314"/>
    <w:rsid w:val="008E7610"/>
    <w:rsid w:val="008F0E8B"/>
    <w:rsid w:val="008F6657"/>
    <w:rsid w:val="008F79FD"/>
    <w:rsid w:val="008F7DF3"/>
    <w:rsid w:val="00902646"/>
    <w:rsid w:val="00904789"/>
    <w:rsid w:val="00904D1E"/>
    <w:rsid w:val="0090501E"/>
    <w:rsid w:val="0090792E"/>
    <w:rsid w:val="009110AA"/>
    <w:rsid w:val="00911E52"/>
    <w:rsid w:val="00913573"/>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3F42"/>
    <w:rsid w:val="00954223"/>
    <w:rsid w:val="0095671F"/>
    <w:rsid w:val="00957230"/>
    <w:rsid w:val="00960C9C"/>
    <w:rsid w:val="0096231B"/>
    <w:rsid w:val="0096312C"/>
    <w:rsid w:val="00967A7F"/>
    <w:rsid w:val="00973675"/>
    <w:rsid w:val="00974028"/>
    <w:rsid w:val="009744F6"/>
    <w:rsid w:val="00974AB4"/>
    <w:rsid w:val="00975D3D"/>
    <w:rsid w:val="00976163"/>
    <w:rsid w:val="00981B7A"/>
    <w:rsid w:val="00983B1F"/>
    <w:rsid w:val="00983D35"/>
    <w:rsid w:val="009844A2"/>
    <w:rsid w:val="00984E02"/>
    <w:rsid w:val="00986A45"/>
    <w:rsid w:val="0099085E"/>
    <w:rsid w:val="0099141B"/>
    <w:rsid w:val="0099171E"/>
    <w:rsid w:val="009918A1"/>
    <w:rsid w:val="00996B0F"/>
    <w:rsid w:val="009A078F"/>
    <w:rsid w:val="009A30A5"/>
    <w:rsid w:val="009A72D4"/>
    <w:rsid w:val="009B3444"/>
    <w:rsid w:val="009B3D99"/>
    <w:rsid w:val="009B52C7"/>
    <w:rsid w:val="009B57AA"/>
    <w:rsid w:val="009B7DD4"/>
    <w:rsid w:val="009C222F"/>
    <w:rsid w:val="009C54B6"/>
    <w:rsid w:val="009C5FDC"/>
    <w:rsid w:val="009D182B"/>
    <w:rsid w:val="009D4095"/>
    <w:rsid w:val="009E3D4D"/>
    <w:rsid w:val="009E4767"/>
    <w:rsid w:val="009E5F65"/>
    <w:rsid w:val="009E645F"/>
    <w:rsid w:val="009E7AFE"/>
    <w:rsid w:val="009F1039"/>
    <w:rsid w:val="009F181C"/>
    <w:rsid w:val="009F2070"/>
    <w:rsid w:val="009F4A26"/>
    <w:rsid w:val="009F7CA7"/>
    <w:rsid w:val="009F7CEC"/>
    <w:rsid w:val="00A00A63"/>
    <w:rsid w:val="00A04B0C"/>
    <w:rsid w:val="00A06181"/>
    <w:rsid w:val="00A07832"/>
    <w:rsid w:val="00A13E7A"/>
    <w:rsid w:val="00A17AE7"/>
    <w:rsid w:val="00A248A5"/>
    <w:rsid w:val="00A25630"/>
    <w:rsid w:val="00A26861"/>
    <w:rsid w:val="00A322DA"/>
    <w:rsid w:val="00A32476"/>
    <w:rsid w:val="00A34E8C"/>
    <w:rsid w:val="00A420EB"/>
    <w:rsid w:val="00A4788A"/>
    <w:rsid w:val="00A5097F"/>
    <w:rsid w:val="00A53BEB"/>
    <w:rsid w:val="00A57E97"/>
    <w:rsid w:val="00A602F2"/>
    <w:rsid w:val="00A664DC"/>
    <w:rsid w:val="00A66EEB"/>
    <w:rsid w:val="00A67852"/>
    <w:rsid w:val="00A727BE"/>
    <w:rsid w:val="00A75A46"/>
    <w:rsid w:val="00A76F66"/>
    <w:rsid w:val="00A84A49"/>
    <w:rsid w:val="00A904B1"/>
    <w:rsid w:val="00A946AA"/>
    <w:rsid w:val="00AA0E6E"/>
    <w:rsid w:val="00AB2200"/>
    <w:rsid w:val="00AB32DF"/>
    <w:rsid w:val="00AB6C9A"/>
    <w:rsid w:val="00AC24FE"/>
    <w:rsid w:val="00AD4A51"/>
    <w:rsid w:val="00AD5288"/>
    <w:rsid w:val="00AD5949"/>
    <w:rsid w:val="00AE0714"/>
    <w:rsid w:val="00AE2B0F"/>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0EE3"/>
    <w:rsid w:val="00B32675"/>
    <w:rsid w:val="00B32AB9"/>
    <w:rsid w:val="00B33238"/>
    <w:rsid w:val="00B369DE"/>
    <w:rsid w:val="00B376AD"/>
    <w:rsid w:val="00B37747"/>
    <w:rsid w:val="00B440E1"/>
    <w:rsid w:val="00B46665"/>
    <w:rsid w:val="00B50619"/>
    <w:rsid w:val="00B51363"/>
    <w:rsid w:val="00B563D6"/>
    <w:rsid w:val="00B60C6C"/>
    <w:rsid w:val="00B628C3"/>
    <w:rsid w:val="00B669B0"/>
    <w:rsid w:val="00B700A2"/>
    <w:rsid w:val="00B72D90"/>
    <w:rsid w:val="00B77C38"/>
    <w:rsid w:val="00B808BD"/>
    <w:rsid w:val="00B84857"/>
    <w:rsid w:val="00B8502D"/>
    <w:rsid w:val="00B92D52"/>
    <w:rsid w:val="00B95E3F"/>
    <w:rsid w:val="00B95F9F"/>
    <w:rsid w:val="00BA05D8"/>
    <w:rsid w:val="00BA3CBB"/>
    <w:rsid w:val="00BA77DC"/>
    <w:rsid w:val="00BB0C24"/>
    <w:rsid w:val="00BC0961"/>
    <w:rsid w:val="00BC67D6"/>
    <w:rsid w:val="00BD49BB"/>
    <w:rsid w:val="00BD5D0E"/>
    <w:rsid w:val="00BD66C3"/>
    <w:rsid w:val="00BD7AA7"/>
    <w:rsid w:val="00BE6185"/>
    <w:rsid w:val="00BF0D1D"/>
    <w:rsid w:val="00BF115D"/>
    <w:rsid w:val="00C00A99"/>
    <w:rsid w:val="00C00DE9"/>
    <w:rsid w:val="00C01989"/>
    <w:rsid w:val="00C01BF7"/>
    <w:rsid w:val="00C02408"/>
    <w:rsid w:val="00C02D62"/>
    <w:rsid w:val="00C0691C"/>
    <w:rsid w:val="00C06F72"/>
    <w:rsid w:val="00C15420"/>
    <w:rsid w:val="00C15D52"/>
    <w:rsid w:val="00C208AD"/>
    <w:rsid w:val="00C25BF2"/>
    <w:rsid w:val="00C33C3C"/>
    <w:rsid w:val="00C35640"/>
    <w:rsid w:val="00C35E27"/>
    <w:rsid w:val="00C37C05"/>
    <w:rsid w:val="00C41B06"/>
    <w:rsid w:val="00C4261E"/>
    <w:rsid w:val="00C43B5E"/>
    <w:rsid w:val="00C44385"/>
    <w:rsid w:val="00C4670A"/>
    <w:rsid w:val="00C469DA"/>
    <w:rsid w:val="00C46B6B"/>
    <w:rsid w:val="00C47AA3"/>
    <w:rsid w:val="00C5301D"/>
    <w:rsid w:val="00C57833"/>
    <w:rsid w:val="00C63553"/>
    <w:rsid w:val="00C66ABC"/>
    <w:rsid w:val="00C66CC8"/>
    <w:rsid w:val="00C67C30"/>
    <w:rsid w:val="00C7008B"/>
    <w:rsid w:val="00C701FC"/>
    <w:rsid w:val="00C706E4"/>
    <w:rsid w:val="00C916C7"/>
    <w:rsid w:val="00C930EF"/>
    <w:rsid w:val="00C9516E"/>
    <w:rsid w:val="00C95558"/>
    <w:rsid w:val="00CA0CF1"/>
    <w:rsid w:val="00CA6772"/>
    <w:rsid w:val="00CA7DA7"/>
    <w:rsid w:val="00CA7DF3"/>
    <w:rsid w:val="00CB3E0E"/>
    <w:rsid w:val="00CB4921"/>
    <w:rsid w:val="00CB7281"/>
    <w:rsid w:val="00CB74F4"/>
    <w:rsid w:val="00CB7E31"/>
    <w:rsid w:val="00CC0A14"/>
    <w:rsid w:val="00CC21C6"/>
    <w:rsid w:val="00CC2718"/>
    <w:rsid w:val="00CC35E6"/>
    <w:rsid w:val="00CC4994"/>
    <w:rsid w:val="00CC5D7C"/>
    <w:rsid w:val="00CD09B7"/>
    <w:rsid w:val="00CD0E3F"/>
    <w:rsid w:val="00CD1859"/>
    <w:rsid w:val="00CD413C"/>
    <w:rsid w:val="00CE0309"/>
    <w:rsid w:val="00CE3147"/>
    <w:rsid w:val="00CE5544"/>
    <w:rsid w:val="00CE73FA"/>
    <w:rsid w:val="00CF030F"/>
    <w:rsid w:val="00CF03A0"/>
    <w:rsid w:val="00CF30CB"/>
    <w:rsid w:val="00CF570D"/>
    <w:rsid w:val="00D02477"/>
    <w:rsid w:val="00D1056B"/>
    <w:rsid w:val="00D161C5"/>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656D8"/>
    <w:rsid w:val="00D70BB1"/>
    <w:rsid w:val="00D71E59"/>
    <w:rsid w:val="00D71F77"/>
    <w:rsid w:val="00D72F91"/>
    <w:rsid w:val="00D7345A"/>
    <w:rsid w:val="00D7501E"/>
    <w:rsid w:val="00D809BC"/>
    <w:rsid w:val="00D85ED1"/>
    <w:rsid w:val="00D87C58"/>
    <w:rsid w:val="00DB01E6"/>
    <w:rsid w:val="00DB03D4"/>
    <w:rsid w:val="00DB1FD1"/>
    <w:rsid w:val="00DB4A7D"/>
    <w:rsid w:val="00DB5718"/>
    <w:rsid w:val="00DC03A8"/>
    <w:rsid w:val="00DC14E7"/>
    <w:rsid w:val="00DC535F"/>
    <w:rsid w:val="00DD2D41"/>
    <w:rsid w:val="00DD31A4"/>
    <w:rsid w:val="00DD624E"/>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20021"/>
    <w:rsid w:val="00E22858"/>
    <w:rsid w:val="00E3131F"/>
    <w:rsid w:val="00E318E3"/>
    <w:rsid w:val="00E32AE1"/>
    <w:rsid w:val="00E37E01"/>
    <w:rsid w:val="00E43EAF"/>
    <w:rsid w:val="00E44FC7"/>
    <w:rsid w:val="00E464F2"/>
    <w:rsid w:val="00E509F9"/>
    <w:rsid w:val="00E532BA"/>
    <w:rsid w:val="00E60C2C"/>
    <w:rsid w:val="00E6242D"/>
    <w:rsid w:val="00E62564"/>
    <w:rsid w:val="00E6505C"/>
    <w:rsid w:val="00E66713"/>
    <w:rsid w:val="00E726D2"/>
    <w:rsid w:val="00E72CC7"/>
    <w:rsid w:val="00E80E4E"/>
    <w:rsid w:val="00E84BF4"/>
    <w:rsid w:val="00E85B73"/>
    <w:rsid w:val="00E86E3C"/>
    <w:rsid w:val="00E8779F"/>
    <w:rsid w:val="00E92C77"/>
    <w:rsid w:val="00E95C6F"/>
    <w:rsid w:val="00EB0E4F"/>
    <w:rsid w:val="00EB277D"/>
    <w:rsid w:val="00EC23E9"/>
    <w:rsid w:val="00EC67AC"/>
    <w:rsid w:val="00EC7E2D"/>
    <w:rsid w:val="00ED4412"/>
    <w:rsid w:val="00ED67CF"/>
    <w:rsid w:val="00ED7665"/>
    <w:rsid w:val="00EE1051"/>
    <w:rsid w:val="00EE487A"/>
    <w:rsid w:val="00EF08B4"/>
    <w:rsid w:val="00EF1448"/>
    <w:rsid w:val="00EF5760"/>
    <w:rsid w:val="00EF5766"/>
    <w:rsid w:val="00EF7AB9"/>
    <w:rsid w:val="00F02E2D"/>
    <w:rsid w:val="00F05061"/>
    <w:rsid w:val="00F053EF"/>
    <w:rsid w:val="00F05671"/>
    <w:rsid w:val="00F11C26"/>
    <w:rsid w:val="00F129E7"/>
    <w:rsid w:val="00F16CB3"/>
    <w:rsid w:val="00F26D0A"/>
    <w:rsid w:val="00F30FAB"/>
    <w:rsid w:val="00F311B1"/>
    <w:rsid w:val="00F329F7"/>
    <w:rsid w:val="00F339EF"/>
    <w:rsid w:val="00F34287"/>
    <w:rsid w:val="00F41AA1"/>
    <w:rsid w:val="00F423EB"/>
    <w:rsid w:val="00F45941"/>
    <w:rsid w:val="00F50550"/>
    <w:rsid w:val="00F50DC7"/>
    <w:rsid w:val="00F5204D"/>
    <w:rsid w:val="00F6167D"/>
    <w:rsid w:val="00F62924"/>
    <w:rsid w:val="00F638B2"/>
    <w:rsid w:val="00F702CD"/>
    <w:rsid w:val="00F71E3F"/>
    <w:rsid w:val="00F722AB"/>
    <w:rsid w:val="00F7499C"/>
    <w:rsid w:val="00F766DD"/>
    <w:rsid w:val="00F808D3"/>
    <w:rsid w:val="00F80E0D"/>
    <w:rsid w:val="00F820B8"/>
    <w:rsid w:val="00F8443D"/>
    <w:rsid w:val="00F86A1E"/>
    <w:rsid w:val="00F92397"/>
    <w:rsid w:val="00F957A2"/>
    <w:rsid w:val="00FA0327"/>
    <w:rsid w:val="00FA0FCC"/>
    <w:rsid w:val="00FA32DE"/>
    <w:rsid w:val="00FA6F85"/>
    <w:rsid w:val="00FA7546"/>
    <w:rsid w:val="00FB0E73"/>
    <w:rsid w:val="00FB2361"/>
    <w:rsid w:val="00FC26D7"/>
    <w:rsid w:val="00FC5EB5"/>
    <w:rsid w:val="00FC6962"/>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aliases w:val="Odrážky 1,seznam písmena"/>
    <w:basedOn w:val="Normln"/>
    <w:link w:val="OdstavecseseznamemChar"/>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character" w:customStyle="1" w:styleId="OdstavecseseznamemChar">
    <w:name w:val="Odstavec se seznamem Char"/>
    <w:aliases w:val="Odrážky 1 Char,seznam písmena Char"/>
    <w:link w:val="Odstavecseseznamem"/>
    <w:uiPriority w:val="99"/>
    <w:qFormat/>
    <w:rsid w:val="003A739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9EB8-F514-41BA-BD48-8CEB91E8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3860</Words>
  <Characters>22774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26581</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Uhlíková Ladislava</cp:lastModifiedBy>
  <cp:revision>2</cp:revision>
  <cp:lastPrinted>2022-06-01T08:11:00Z</cp:lastPrinted>
  <dcterms:created xsi:type="dcterms:W3CDTF">2024-04-26T08:18:00Z</dcterms:created>
  <dcterms:modified xsi:type="dcterms:W3CDTF">2024-04-26T08:18:00Z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2022-06-01T08:11:35Z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c69efa2e-1d25-42ff-b7ca-efe7f6fefc11</vt:lpwstr>
  </property>
  <property fmtid="{D5CDD505-2E9C-101B-9397-08002B2CF9AE}" pid="8" name="MSIP_Label_ba81b7f3-76d5-4bc1-abe7-45a9e5906009_ContentBits">
    <vt:lpwstr>1</vt:lpwstr>
  </property>
</Properties>
</file>