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0B" w:rsidRPr="00D66C0B" w:rsidRDefault="00D66C0B" w:rsidP="00D66C0B">
      <w:pPr>
        <w:spacing w:before="200" w:after="0" w:line="240" w:lineRule="auto"/>
        <w:jc w:val="center"/>
        <w:rPr>
          <w:b/>
          <w:color w:val="000000" w:themeColor="text1"/>
          <w:szCs w:val="24"/>
        </w:rPr>
      </w:pPr>
      <w:bookmarkStart w:id="0" w:name="_GoBack"/>
      <w:bookmarkEnd w:id="0"/>
      <w:r w:rsidRPr="00D66C0B">
        <w:rPr>
          <w:b/>
          <w:color w:val="000000" w:themeColor="text1"/>
          <w:szCs w:val="24"/>
        </w:rPr>
        <w:t>Příloha k Dodatku č. 1</w:t>
      </w:r>
    </w:p>
    <w:p w:rsidR="00D66C0B" w:rsidRPr="00D66C0B" w:rsidRDefault="00D66C0B" w:rsidP="00D66C0B">
      <w:pPr>
        <w:spacing w:before="200" w:after="0" w:line="240" w:lineRule="auto"/>
        <w:jc w:val="center"/>
        <w:rPr>
          <w:b/>
          <w:color w:val="000000" w:themeColor="text1"/>
          <w:szCs w:val="24"/>
          <w:u w:val="single"/>
        </w:rPr>
      </w:pPr>
      <w:r w:rsidRPr="00D66C0B">
        <w:rPr>
          <w:b/>
          <w:color w:val="000000" w:themeColor="text1"/>
          <w:szCs w:val="24"/>
        </w:rPr>
        <w:t xml:space="preserve">ke Smlouvě č. </w:t>
      </w:r>
      <w:r w:rsidRPr="00D66C0B">
        <w:rPr>
          <w:b/>
        </w:rPr>
        <w:t>362/2023/4/42/1 na zajištění služeb dozoru ze dne 27. 9. 2023</w:t>
      </w:r>
    </w:p>
    <w:p w:rsidR="00D66C0B" w:rsidRPr="00D66C0B" w:rsidRDefault="00D66C0B" w:rsidP="00D66C0B">
      <w:pPr>
        <w:spacing w:before="200" w:after="0" w:line="240" w:lineRule="auto"/>
        <w:jc w:val="both"/>
        <w:rPr>
          <w:color w:val="000000" w:themeColor="text1"/>
          <w:szCs w:val="24"/>
          <w:u w:val="single"/>
        </w:rPr>
      </w:pPr>
      <w:r w:rsidRPr="00D66C0B">
        <w:rPr>
          <w:color w:val="000000" w:themeColor="text1"/>
          <w:szCs w:val="24"/>
          <w:u w:val="single"/>
        </w:rPr>
        <w:t>Specifikace a rozsah</w:t>
      </w:r>
    </w:p>
    <w:p w:rsidR="00D66C0B" w:rsidRPr="00482DDB" w:rsidRDefault="00D66C0B" w:rsidP="00D66C0B">
      <w:pPr>
        <w:spacing w:before="200" w:after="0" w:line="240" w:lineRule="auto"/>
        <w:jc w:val="both"/>
        <w:rPr>
          <w:color w:val="000000" w:themeColor="text1"/>
          <w:szCs w:val="24"/>
          <w:u w:val="single"/>
        </w:rPr>
      </w:pPr>
      <w:r w:rsidRPr="00482DDB">
        <w:rPr>
          <w:color w:val="000000" w:themeColor="text1"/>
          <w:szCs w:val="24"/>
          <w:u w:val="single"/>
        </w:rPr>
        <w:t>1. Provozní doba expozic</w:t>
      </w:r>
      <w:r>
        <w:rPr>
          <w:color w:val="000000" w:themeColor="text1"/>
          <w:szCs w:val="24"/>
          <w:u w:val="single"/>
        </w:rPr>
        <w:t xml:space="preserve">: </w:t>
      </w:r>
      <w:r w:rsidRPr="00D66C0B">
        <w:rPr>
          <w:color w:val="000000" w:themeColor="text1"/>
          <w:sz w:val="26"/>
          <w:szCs w:val="24"/>
        </w:rPr>
        <w:t>(</w:t>
      </w:r>
      <w:r w:rsidRPr="00D66C0B">
        <w:rPr>
          <w:i/>
          <w:color w:val="000000" w:themeColor="text1"/>
          <w:szCs w:val="24"/>
        </w:rPr>
        <w:t>beze změny</w:t>
      </w:r>
      <w:r w:rsidRPr="00D66C0B">
        <w:rPr>
          <w:color w:val="000000" w:themeColor="text1"/>
          <w:szCs w:val="24"/>
        </w:rPr>
        <w:t>)</w:t>
      </w:r>
    </w:p>
    <w:p w:rsidR="00D66C0B" w:rsidRPr="00C6461F" w:rsidRDefault="00D66C0B" w:rsidP="00D66C0B">
      <w:pPr>
        <w:spacing w:before="200" w:after="0" w:line="240" w:lineRule="auto"/>
        <w:jc w:val="both"/>
        <w:rPr>
          <w:b/>
          <w:color w:val="000000" w:themeColor="text1"/>
          <w:szCs w:val="24"/>
        </w:rPr>
      </w:pPr>
      <w:r w:rsidRPr="00C6461F">
        <w:rPr>
          <w:b/>
          <w:color w:val="000000" w:themeColor="text1"/>
          <w:szCs w:val="24"/>
        </w:rPr>
        <w:t xml:space="preserve">DP / BD / PŠ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77"/>
        <w:gridCol w:w="30"/>
        <w:gridCol w:w="1258"/>
      </w:tblGrid>
      <w:tr w:rsidR="00D66C0B" w:rsidRPr="003226DA" w:rsidTr="00EF0F11">
        <w:trPr>
          <w:gridAfter w:val="2"/>
          <w:wAfter w:w="1243" w:type="dxa"/>
          <w:tblCellSpacing w:w="15" w:type="dxa"/>
        </w:trPr>
        <w:tc>
          <w:tcPr>
            <w:tcW w:w="667" w:type="dxa"/>
            <w:vAlign w:val="center"/>
            <w:hideMark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26DA">
              <w:rPr>
                <w:rFonts w:eastAsia="Times New Roman" w:cs="Times New Roman"/>
                <w:szCs w:val="24"/>
                <w:lang w:eastAsia="cs-CZ"/>
              </w:rPr>
              <w:t xml:space="preserve">středa </w:t>
            </w:r>
          </w:p>
        </w:tc>
        <w:tc>
          <w:tcPr>
            <w:tcW w:w="0" w:type="auto"/>
            <w:vAlign w:val="center"/>
            <w:hideMark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 xml:space="preserve">  </w:t>
            </w:r>
            <w:r w:rsidRPr="003226DA">
              <w:rPr>
                <w:rFonts w:eastAsia="Times New Roman" w:cs="Times New Roman"/>
                <w:szCs w:val="24"/>
                <w:lang w:eastAsia="cs-CZ"/>
              </w:rPr>
              <w:t xml:space="preserve">9:00 - 17:00 </w:t>
            </w:r>
          </w:p>
        </w:tc>
      </w:tr>
      <w:tr w:rsidR="00D66C0B" w:rsidRPr="003226DA" w:rsidTr="00EF0F11">
        <w:trPr>
          <w:gridAfter w:val="2"/>
          <w:wAfter w:w="1243" w:type="dxa"/>
          <w:tblCellSpacing w:w="15" w:type="dxa"/>
        </w:trPr>
        <w:tc>
          <w:tcPr>
            <w:tcW w:w="667" w:type="dxa"/>
            <w:vAlign w:val="center"/>
            <w:hideMark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26DA">
              <w:rPr>
                <w:rFonts w:eastAsia="Times New Roman" w:cs="Times New Roman"/>
                <w:szCs w:val="24"/>
                <w:lang w:eastAsia="cs-CZ"/>
              </w:rPr>
              <w:t xml:space="preserve">čtvrtek </w:t>
            </w:r>
          </w:p>
        </w:tc>
        <w:tc>
          <w:tcPr>
            <w:tcW w:w="0" w:type="auto"/>
            <w:vAlign w:val="center"/>
            <w:hideMark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 xml:space="preserve">  </w:t>
            </w:r>
            <w:r w:rsidRPr="003226DA">
              <w:rPr>
                <w:rFonts w:eastAsia="Times New Roman" w:cs="Times New Roman"/>
                <w:szCs w:val="24"/>
                <w:lang w:eastAsia="cs-CZ"/>
              </w:rPr>
              <w:t xml:space="preserve">9:00 - 17:00 </w:t>
            </w:r>
          </w:p>
        </w:tc>
      </w:tr>
      <w:tr w:rsidR="00D66C0B" w:rsidRPr="003226DA" w:rsidTr="00EF0F11">
        <w:trPr>
          <w:gridAfter w:val="2"/>
          <w:wAfter w:w="1243" w:type="dxa"/>
          <w:tblCellSpacing w:w="15" w:type="dxa"/>
        </w:trPr>
        <w:tc>
          <w:tcPr>
            <w:tcW w:w="667" w:type="dxa"/>
            <w:vAlign w:val="center"/>
            <w:hideMark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26DA">
              <w:rPr>
                <w:rFonts w:eastAsia="Times New Roman" w:cs="Times New Roman"/>
                <w:szCs w:val="24"/>
                <w:lang w:eastAsia="cs-CZ"/>
              </w:rPr>
              <w:t xml:space="preserve">pátek </w:t>
            </w:r>
          </w:p>
        </w:tc>
        <w:tc>
          <w:tcPr>
            <w:tcW w:w="0" w:type="auto"/>
            <w:vAlign w:val="center"/>
            <w:hideMark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 xml:space="preserve">  </w:t>
            </w:r>
            <w:r w:rsidRPr="003226DA">
              <w:rPr>
                <w:rFonts w:eastAsia="Times New Roman" w:cs="Times New Roman"/>
                <w:szCs w:val="24"/>
                <w:lang w:eastAsia="cs-CZ"/>
              </w:rPr>
              <w:t xml:space="preserve">9:00 - 17:00 </w:t>
            </w:r>
          </w:p>
        </w:tc>
      </w:tr>
      <w:tr w:rsidR="00D66C0B" w:rsidRPr="003226DA" w:rsidTr="00EF0F11">
        <w:trPr>
          <w:gridAfter w:val="2"/>
          <w:wAfter w:w="1243" w:type="dxa"/>
          <w:tblCellSpacing w:w="15" w:type="dxa"/>
        </w:trPr>
        <w:tc>
          <w:tcPr>
            <w:tcW w:w="667" w:type="dxa"/>
            <w:vAlign w:val="center"/>
            <w:hideMark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26DA">
              <w:rPr>
                <w:rFonts w:eastAsia="Times New Roman" w:cs="Times New Roman"/>
                <w:szCs w:val="24"/>
                <w:lang w:eastAsia="cs-CZ"/>
              </w:rPr>
              <w:t xml:space="preserve">sobota </w:t>
            </w:r>
          </w:p>
        </w:tc>
        <w:tc>
          <w:tcPr>
            <w:tcW w:w="0" w:type="auto"/>
            <w:vAlign w:val="center"/>
            <w:hideMark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26DA">
              <w:rPr>
                <w:rFonts w:eastAsia="Times New Roman" w:cs="Times New Roman"/>
                <w:szCs w:val="24"/>
                <w:lang w:eastAsia="cs-CZ"/>
              </w:rPr>
              <w:t xml:space="preserve">10:00 - 17:00 </w:t>
            </w:r>
          </w:p>
        </w:tc>
      </w:tr>
      <w:tr w:rsidR="00D66C0B" w:rsidRPr="003226DA" w:rsidTr="00EF0F11">
        <w:trPr>
          <w:gridAfter w:val="2"/>
          <w:wAfter w:w="1243" w:type="dxa"/>
          <w:tblCellSpacing w:w="15" w:type="dxa"/>
        </w:trPr>
        <w:tc>
          <w:tcPr>
            <w:tcW w:w="667" w:type="dxa"/>
            <w:vAlign w:val="center"/>
            <w:hideMark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26DA">
              <w:rPr>
                <w:rFonts w:eastAsia="Times New Roman" w:cs="Times New Roman"/>
                <w:szCs w:val="24"/>
                <w:lang w:eastAsia="cs-CZ"/>
              </w:rPr>
              <w:t xml:space="preserve">neděle </w:t>
            </w:r>
          </w:p>
        </w:tc>
        <w:tc>
          <w:tcPr>
            <w:tcW w:w="0" w:type="auto"/>
            <w:vAlign w:val="center"/>
            <w:hideMark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3226DA">
              <w:rPr>
                <w:rFonts w:eastAsia="Times New Roman" w:cs="Times New Roman"/>
                <w:szCs w:val="24"/>
                <w:lang w:eastAsia="cs-CZ"/>
              </w:rPr>
              <w:t xml:space="preserve">13:00 - 17:00 </w:t>
            </w:r>
          </w:p>
        </w:tc>
      </w:tr>
      <w:tr w:rsidR="00D66C0B" w:rsidRPr="003226DA" w:rsidTr="00EF0F11">
        <w:trPr>
          <w:tblCellSpacing w:w="15" w:type="dxa"/>
        </w:trPr>
        <w:tc>
          <w:tcPr>
            <w:tcW w:w="3955" w:type="dxa"/>
            <w:gridSpan w:val="3"/>
            <w:vAlign w:val="center"/>
          </w:tcPr>
          <w:p w:rsidR="00D66C0B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D66C0B" w:rsidRPr="00C6461F" w:rsidRDefault="00D66C0B" w:rsidP="00EF0F1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6461F">
              <w:rPr>
                <w:rFonts w:eastAsia="Times New Roman" w:cs="Times New Roman"/>
                <w:b/>
                <w:szCs w:val="24"/>
                <w:lang w:eastAsia="cs-CZ"/>
              </w:rPr>
              <w:t>PA</w:t>
            </w:r>
          </w:p>
          <w:tbl>
            <w:tblPr>
              <w:tblW w:w="39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2552"/>
            </w:tblGrid>
            <w:tr w:rsidR="00D66C0B" w:rsidRPr="00E11AA6" w:rsidTr="00EF0F11">
              <w:trPr>
                <w:tblCellSpacing w:w="15" w:type="dxa"/>
              </w:trPr>
              <w:tc>
                <w:tcPr>
                  <w:tcW w:w="1328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úterý </w:t>
                  </w:r>
                </w:p>
              </w:tc>
              <w:tc>
                <w:tcPr>
                  <w:tcW w:w="2507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      </w:t>
                  </w: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9:00 - 17:00 </w:t>
                  </w:r>
                </w:p>
              </w:tc>
            </w:tr>
            <w:tr w:rsidR="00D66C0B" w:rsidRPr="00E11AA6" w:rsidTr="00EF0F11">
              <w:trPr>
                <w:tblCellSpacing w:w="15" w:type="dxa"/>
              </w:trPr>
              <w:tc>
                <w:tcPr>
                  <w:tcW w:w="1328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středa </w:t>
                  </w:r>
                </w:p>
              </w:tc>
              <w:tc>
                <w:tcPr>
                  <w:tcW w:w="2507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      </w:t>
                  </w: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9:00 - 17:00 </w:t>
                  </w:r>
                </w:p>
              </w:tc>
            </w:tr>
            <w:tr w:rsidR="00D66C0B" w:rsidRPr="00E11AA6" w:rsidTr="00EF0F11">
              <w:trPr>
                <w:tblCellSpacing w:w="15" w:type="dxa"/>
              </w:trPr>
              <w:tc>
                <w:tcPr>
                  <w:tcW w:w="1328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čtvrtek </w:t>
                  </w:r>
                </w:p>
              </w:tc>
              <w:tc>
                <w:tcPr>
                  <w:tcW w:w="2507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      </w:t>
                  </w: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9:00 - 17:00 </w:t>
                  </w:r>
                </w:p>
              </w:tc>
            </w:tr>
            <w:tr w:rsidR="00D66C0B" w:rsidRPr="00E11AA6" w:rsidTr="00EF0F11">
              <w:trPr>
                <w:tblCellSpacing w:w="15" w:type="dxa"/>
              </w:trPr>
              <w:tc>
                <w:tcPr>
                  <w:tcW w:w="1328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pátek </w:t>
                  </w:r>
                </w:p>
              </w:tc>
              <w:tc>
                <w:tcPr>
                  <w:tcW w:w="2507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      </w:t>
                  </w: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9:00 - 17:00 </w:t>
                  </w:r>
                </w:p>
              </w:tc>
            </w:tr>
            <w:tr w:rsidR="00D66C0B" w:rsidRPr="00E11AA6" w:rsidTr="00EF0F11">
              <w:trPr>
                <w:tblCellSpacing w:w="15" w:type="dxa"/>
              </w:trPr>
              <w:tc>
                <w:tcPr>
                  <w:tcW w:w="1328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sobota </w:t>
                  </w:r>
                </w:p>
              </w:tc>
              <w:tc>
                <w:tcPr>
                  <w:tcW w:w="2507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    </w:t>
                  </w: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10:00 - 17:00 </w:t>
                  </w:r>
                </w:p>
              </w:tc>
            </w:tr>
            <w:tr w:rsidR="00D66C0B" w:rsidRPr="00E11AA6" w:rsidTr="00EF0F11">
              <w:trPr>
                <w:tblCellSpacing w:w="15" w:type="dxa"/>
              </w:trPr>
              <w:tc>
                <w:tcPr>
                  <w:tcW w:w="1328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neděle </w:t>
                  </w:r>
                </w:p>
              </w:tc>
              <w:tc>
                <w:tcPr>
                  <w:tcW w:w="2507" w:type="dxa"/>
                  <w:vAlign w:val="center"/>
                  <w:hideMark/>
                </w:tcPr>
                <w:p w:rsidR="00D66C0B" w:rsidRPr="00E11AA6" w:rsidRDefault="00D66C0B" w:rsidP="00EF0F1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cs-CZ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    </w:t>
                  </w:r>
                  <w:r w:rsidRPr="00E11AA6">
                    <w:rPr>
                      <w:rFonts w:eastAsia="Times New Roman" w:cs="Times New Roman"/>
                      <w:szCs w:val="24"/>
                      <w:lang w:eastAsia="cs-CZ"/>
                    </w:rPr>
                    <w:t xml:space="preserve">10:00 - 17:00 </w:t>
                  </w:r>
                </w:p>
              </w:tc>
            </w:tr>
          </w:tbl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D66C0B" w:rsidRPr="003226DA" w:rsidRDefault="00D66C0B" w:rsidP="00EF0F11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D66C0B" w:rsidRDefault="00D66C0B" w:rsidP="00D66C0B">
      <w:pPr>
        <w:spacing w:before="200" w:after="0" w:line="240" w:lineRule="auto"/>
        <w:jc w:val="both"/>
        <w:rPr>
          <w:color w:val="000000" w:themeColor="text1"/>
          <w:szCs w:val="24"/>
          <w:u w:val="single"/>
        </w:rPr>
      </w:pPr>
      <w:r w:rsidRPr="00482DDB">
        <w:rPr>
          <w:color w:val="000000" w:themeColor="text1"/>
          <w:szCs w:val="24"/>
          <w:u w:val="single"/>
        </w:rPr>
        <w:t>2. Druhy prostor</w:t>
      </w:r>
      <w:r>
        <w:rPr>
          <w:color w:val="000000" w:themeColor="text1"/>
          <w:szCs w:val="24"/>
          <w:u w:val="single"/>
        </w:rPr>
        <w:t xml:space="preserve"> – </w:t>
      </w:r>
      <w:r w:rsidRPr="00D66C0B">
        <w:rPr>
          <w:b/>
          <w:color w:val="000000" w:themeColor="text1"/>
          <w:szCs w:val="24"/>
          <w:u w:val="single"/>
        </w:rPr>
        <w:t>změna počtu</w:t>
      </w:r>
      <w:r>
        <w:rPr>
          <w:b/>
          <w:color w:val="000000" w:themeColor="text1"/>
          <w:szCs w:val="24"/>
          <w:u w:val="single"/>
        </w:rPr>
        <w:t xml:space="preserve"> dozorců</w:t>
      </w:r>
      <w:r>
        <w:rPr>
          <w:color w:val="000000" w:themeColor="text1"/>
          <w:szCs w:val="24"/>
          <w:u w:val="single"/>
        </w:rPr>
        <w:t xml:space="preserve"> </w:t>
      </w:r>
    </w:p>
    <w:p w:rsidR="00D66C0B" w:rsidRDefault="00D66C0B" w:rsidP="00D66C0B">
      <w:pPr>
        <w:spacing w:before="200"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1. </w:t>
      </w:r>
      <w:r w:rsidRPr="00482DDB">
        <w:rPr>
          <w:color w:val="000000" w:themeColor="text1"/>
          <w:szCs w:val="24"/>
        </w:rPr>
        <w:t>DP</w:t>
      </w:r>
      <w:r>
        <w:rPr>
          <w:color w:val="000000" w:themeColor="text1"/>
          <w:szCs w:val="24"/>
        </w:rPr>
        <w:t xml:space="preserve"> – dva výstavní prostory, přednáškový sál s terasou a sedm expozic – celkem ve čtyřech patrech  s jedním hlavním vstupem, předpokládaný počet dozorců - </w:t>
      </w:r>
      <w:r w:rsidRPr="00D66C0B">
        <w:rPr>
          <w:b/>
          <w:color w:val="000000" w:themeColor="text1"/>
          <w:szCs w:val="24"/>
        </w:rPr>
        <w:t>5</w:t>
      </w:r>
    </w:p>
    <w:p w:rsidR="00D66C0B" w:rsidRDefault="00D66C0B" w:rsidP="00D66C0B">
      <w:pPr>
        <w:spacing w:before="200"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BD – jeden výstavní sál, přednáškový sál a tři expozice – dva hlavní vstupy celkem ve dvou patrech, předpokládaný počet dozorců - </w:t>
      </w:r>
      <w:r w:rsidRPr="00D66C0B">
        <w:rPr>
          <w:b/>
          <w:color w:val="000000" w:themeColor="text1"/>
          <w:szCs w:val="24"/>
        </w:rPr>
        <w:t>4</w:t>
      </w:r>
    </w:p>
    <w:p w:rsidR="00D66C0B" w:rsidRDefault="00D66C0B" w:rsidP="00D66C0B">
      <w:pPr>
        <w:spacing w:before="200"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 PŠ – kaple, dětská herna a dvě expozice ve třech patrech s jedním hlavním vstupem, předpokládaný počet dozorců - </w:t>
      </w:r>
      <w:r w:rsidRPr="00D66C0B">
        <w:rPr>
          <w:b/>
          <w:color w:val="000000" w:themeColor="text1"/>
          <w:szCs w:val="24"/>
        </w:rPr>
        <w:t>4</w:t>
      </w:r>
    </w:p>
    <w:p w:rsidR="00D66C0B" w:rsidRDefault="00D66C0B" w:rsidP="00D66C0B">
      <w:pPr>
        <w:spacing w:before="200"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4. PA – dva výstavní sály a jedna velká expozice s jedním hlavním vstupem, předpokládaný počet dozorců - </w:t>
      </w:r>
      <w:r w:rsidRPr="00D66C0B">
        <w:rPr>
          <w:b/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 xml:space="preserve"> </w:t>
      </w:r>
    </w:p>
    <w:p w:rsidR="00D66C0B" w:rsidRPr="00C6461F" w:rsidRDefault="00D66C0B" w:rsidP="00D66C0B">
      <w:pPr>
        <w:spacing w:before="200" w:after="0" w:line="240" w:lineRule="auto"/>
        <w:jc w:val="both"/>
        <w:rPr>
          <w:color w:val="000000" w:themeColor="text1"/>
          <w:szCs w:val="24"/>
          <w:u w:val="single"/>
        </w:rPr>
      </w:pPr>
      <w:r w:rsidRPr="00C6461F">
        <w:rPr>
          <w:color w:val="000000" w:themeColor="text1"/>
          <w:szCs w:val="24"/>
          <w:u w:val="single"/>
        </w:rPr>
        <w:t>3. Zadavatel dále požaduje:</w:t>
      </w:r>
      <w:r>
        <w:rPr>
          <w:color w:val="000000" w:themeColor="text1"/>
          <w:szCs w:val="24"/>
        </w:rPr>
        <w:t xml:space="preserve"> </w:t>
      </w:r>
      <w:r w:rsidRPr="00D66C0B">
        <w:rPr>
          <w:color w:val="000000" w:themeColor="text1"/>
          <w:szCs w:val="24"/>
        </w:rPr>
        <w:t>(</w:t>
      </w:r>
      <w:r w:rsidRPr="00D66C0B">
        <w:rPr>
          <w:i/>
          <w:color w:val="000000" w:themeColor="text1"/>
          <w:szCs w:val="24"/>
        </w:rPr>
        <w:t>beze</w:t>
      </w:r>
      <w:r w:rsidRPr="00D66C0B">
        <w:rPr>
          <w:i/>
          <w:color w:val="000000" w:themeColor="text1"/>
          <w:szCs w:val="24"/>
          <w:u w:val="single"/>
        </w:rPr>
        <w:t xml:space="preserve"> </w:t>
      </w:r>
      <w:r w:rsidRPr="00D66C0B">
        <w:rPr>
          <w:i/>
          <w:color w:val="000000" w:themeColor="text1"/>
          <w:szCs w:val="24"/>
        </w:rPr>
        <w:t>změny</w:t>
      </w:r>
      <w:r w:rsidRPr="00D66C0B">
        <w:rPr>
          <w:color w:val="000000" w:themeColor="text1"/>
          <w:szCs w:val="24"/>
        </w:rPr>
        <w:t>)</w:t>
      </w:r>
    </w:p>
    <w:p w:rsidR="00D66C0B" w:rsidRDefault="00D66C0B" w:rsidP="00D66C0B">
      <w:pPr>
        <w:pStyle w:val="Odstavecseseznamem"/>
        <w:numPr>
          <w:ilvl w:val="0"/>
          <w:numId w:val="2"/>
        </w:numPr>
        <w:spacing w:before="20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2525">
        <w:rPr>
          <w:rFonts w:ascii="Times New Roman" w:hAnsi="Times New Roman"/>
          <w:sz w:val="24"/>
          <w:szCs w:val="24"/>
        </w:rPr>
        <w:t xml:space="preserve">Nástup na pracoviště </w:t>
      </w:r>
      <w:r>
        <w:rPr>
          <w:rFonts w:ascii="Times New Roman" w:hAnsi="Times New Roman"/>
          <w:sz w:val="24"/>
          <w:szCs w:val="24"/>
        </w:rPr>
        <w:t xml:space="preserve">musí být min </w:t>
      </w:r>
      <w:r w:rsidRPr="009B2525">
        <w:rPr>
          <w:rFonts w:ascii="Times New Roman" w:hAnsi="Times New Roman"/>
          <w:sz w:val="24"/>
          <w:szCs w:val="24"/>
        </w:rPr>
        <w:t xml:space="preserve">0,30 hod. před otevírací dobou </w:t>
      </w:r>
      <w:r>
        <w:rPr>
          <w:rFonts w:ascii="Times New Roman" w:hAnsi="Times New Roman"/>
          <w:sz w:val="24"/>
          <w:szCs w:val="24"/>
        </w:rPr>
        <w:t xml:space="preserve">daného objektu v daný den </w:t>
      </w:r>
      <w:r w:rsidRPr="009B2525">
        <w:rPr>
          <w:rFonts w:ascii="Times New Roman" w:hAnsi="Times New Roman"/>
          <w:sz w:val="24"/>
          <w:szCs w:val="24"/>
        </w:rPr>
        <w:t>k provedení přípravy a kontroly svěřeného pracoviště.</w:t>
      </w:r>
    </w:p>
    <w:p w:rsidR="00D66C0B" w:rsidRPr="009B2525" w:rsidRDefault="00D66C0B" w:rsidP="00D66C0B">
      <w:pPr>
        <w:pStyle w:val="Odstavecseseznamem"/>
        <w:spacing w:before="20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6C0B" w:rsidRPr="009B2525" w:rsidRDefault="00D66C0B" w:rsidP="00D66C0B">
      <w:pPr>
        <w:pStyle w:val="Odstavecseseznamem"/>
        <w:numPr>
          <w:ilvl w:val="0"/>
          <w:numId w:val="2"/>
        </w:numPr>
        <w:spacing w:before="20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Pracovník (Dozor) </w:t>
      </w:r>
      <w:r w:rsidRPr="009B2525">
        <w:rPr>
          <w:rFonts w:ascii="Times New Roman" w:hAnsi="Times New Roman"/>
          <w:sz w:val="24"/>
          <w:szCs w:val="24"/>
        </w:rPr>
        <w:t>bude při výkonu funkce oblečen ve stejnokroji, který zahrnuje bílou košili a černé kalhoty či sukni. Každý pracovník bude mít na stejnokroji připnutou visačku se jménem a funkcí. Visačky zajistí zadavatel.</w:t>
      </w:r>
    </w:p>
    <w:p w:rsidR="00D66C0B" w:rsidRPr="009B2525" w:rsidRDefault="00D66C0B" w:rsidP="00D66C0B">
      <w:pPr>
        <w:pStyle w:val="Odstavecseseznamem"/>
        <w:spacing w:before="20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6C0B" w:rsidRPr="009B2525" w:rsidRDefault="00D66C0B" w:rsidP="00D66C0B">
      <w:pPr>
        <w:pStyle w:val="Odstavecseseznamem"/>
        <w:numPr>
          <w:ilvl w:val="0"/>
          <w:numId w:val="2"/>
        </w:numPr>
        <w:spacing w:before="20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2525">
        <w:rPr>
          <w:rFonts w:ascii="Times New Roman" w:hAnsi="Times New Roman"/>
          <w:sz w:val="24"/>
          <w:szCs w:val="24"/>
        </w:rPr>
        <w:t xml:space="preserve">Zadavatel si vyhrazuje právo ověřit kvalifikační předpoklady a kvality jednotlivých pracovníků uchazeče, kteří budou působit v objektech. Za tím účelem předá uchazeč zadavateli nejpozději ke dni podpisu smlouvy jmenný seznam jednotlivých pracovníků doložený profesním životopisem. </w:t>
      </w:r>
    </w:p>
    <w:p w:rsidR="00D66C0B" w:rsidRPr="009B2525" w:rsidRDefault="00D66C0B" w:rsidP="00D66C0B">
      <w:pPr>
        <w:pStyle w:val="Odstavecseseznamem"/>
        <w:spacing w:before="20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6C0B" w:rsidRPr="009B2525" w:rsidRDefault="00D66C0B" w:rsidP="00D66C0B">
      <w:pPr>
        <w:pStyle w:val="Odstavecseseznamem"/>
        <w:numPr>
          <w:ilvl w:val="0"/>
          <w:numId w:val="2"/>
        </w:numPr>
        <w:spacing w:before="20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2525">
        <w:rPr>
          <w:rFonts w:ascii="Times New Roman" w:hAnsi="Times New Roman"/>
          <w:sz w:val="24"/>
          <w:szCs w:val="24"/>
        </w:rPr>
        <w:t xml:space="preserve">Po podpisu smlouvy a před zahájením plnění zadavatel požaduje, aby byl každý dozorce osobně představen, seznámen s provozním a návštěvním řádem objektu, etickým kodexem, zásadami požární ochrany a bezpečností práce,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B2525">
        <w:rPr>
          <w:rFonts w:ascii="Times New Roman" w:hAnsi="Times New Roman"/>
          <w:sz w:val="24"/>
          <w:szCs w:val="24"/>
        </w:rPr>
        <w:t xml:space="preserve">o těchto úkonech bude sepsán protokol, který každý </w:t>
      </w:r>
      <w:r>
        <w:rPr>
          <w:rFonts w:ascii="Times New Roman" w:hAnsi="Times New Roman"/>
          <w:sz w:val="24"/>
          <w:szCs w:val="24"/>
        </w:rPr>
        <w:t>pracovník (dozorce)</w:t>
      </w:r>
      <w:r w:rsidRPr="009B2525">
        <w:rPr>
          <w:rFonts w:ascii="Times New Roman" w:hAnsi="Times New Roman"/>
          <w:sz w:val="24"/>
          <w:szCs w:val="24"/>
        </w:rPr>
        <w:t xml:space="preserve"> podepíše.</w:t>
      </w:r>
    </w:p>
    <w:p w:rsidR="00D66C0B" w:rsidRPr="009B2525" w:rsidRDefault="00D66C0B" w:rsidP="00D66C0B">
      <w:pPr>
        <w:pStyle w:val="Odstavecseseznamem"/>
        <w:spacing w:before="20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6C0B" w:rsidRPr="009B2525" w:rsidRDefault="00D66C0B" w:rsidP="00D66C0B">
      <w:pPr>
        <w:pStyle w:val="Odstavecseseznamem"/>
        <w:numPr>
          <w:ilvl w:val="0"/>
          <w:numId w:val="2"/>
        </w:numPr>
        <w:spacing w:before="20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2525">
        <w:rPr>
          <w:rFonts w:ascii="Times New Roman" w:hAnsi="Times New Roman"/>
          <w:sz w:val="24"/>
          <w:szCs w:val="24"/>
        </w:rPr>
        <w:t>Zadavatel požaduje, aby  jednotliví pracovníci měli při výkonu funkce čisté oblečení,  aby se k návštěvníkům muzea chovali asertivně, vstřícně a slušně, v době výkonu služby nepožívali alkoholické nápoje, nebyli pod vlivem alkoholu a omamných látek. Za dodržení těchto povinností je odpovědný uchazeč.</w:t>
      </w:r>
    </w:p>
    <w:p w:rsidR="00D66C0B" w:rsidRPr="009B2525" w:rsidRDefault="00D66C0B" w:rsidP="00D66C0B">
      <w:pPr>
        <w:pStyle w:val="Odstavecseseznamem"/>
        <w:spacing w:before="20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6C0B" w:rsidRPr="009B2525" w:rsidRDefault="00D66C0B" w:rsidP="00D66C0B">
      <w:pPr>
        <w:pStyle w:val="Odstavecseseznamem"/>
        <w:numPr>
          <w:ilvl w:val="0"/>
          <w:numId w:val="2"/>
        </w:numPr>
        <w:spacing w:before="20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2525">
        <w:rPr>
          <w:rFonts w:ascii="Times New Roman" w:hAnsi="Times New Roman"/>
          <w:sz w:val="24"/>
          <w:szCs w:val="24"/>
        </w:rPr>
        <w:t>Zadavatel si vyhrazuje počet dozorců a jejich přítomnost v průběhu měsíce měnit ve vazbě na provozní potřeby daného objektu</w:t>
      </w:r>
      <w:r>
        <w:rPr>
          <w:rFonts w:ascii="Times New Roman" w:hAnsi="Times New Roman"/>
          <w:sz w:val="24"/>
          <w:szCs w:val="24"/>
        </w:rPr>
        <w:t>, o této skutečnosti bude uchazeče informovat s týdenním předstihem.</w:t>
      </w:r>
    </w:p>
    <w:p w:rsidR="00D66C0B" w:rsidRPr="009B2525" w:rsidRDefault="00D66C0B" w:rsidP="00D66C0B">
      <w:pPr>
        <w:pStyle w:val="Odstavecseseznamem"/>
        <w:spacing w:before="20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6C0B" w:rsidRPr="009B2525" w:rsidRDefault="00D66C0B" w:rsidP="00D66C0B">
      <w:pPr>
        <w:pStyle w:val="Odstavecseseznamem"/>
        <w:numPr>
          <w:ilvl w:val="0"/>
          <w:numId w:val="2"/>
        </w:numPr>
        <w:spacing w:before="20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2525">
        <w:rPr>
          <w:rFonts w:ascii="Times New Roman" w:hAnsi="Times New Roman"/>
          <w:sz w:val="24"/>
          <w:szCs w:val="24"/>
        </w:rPr>
        <w:t xml:space="preserve">Cena za služby spojené s předmětem plnění bude stanovena na základě skutečně provedené práce v každém uplynulém kalendářním měsíci a to výpočtem z hodinové sazby dle přílohy </w:t>
      </w:r>
      <w:proofErr w:type="gramStart"/>
      <w:r w:rsidRPr="009B2525">
        <w:rPr>
          <w:rFonts w:ascii="Times New Roman" w:hAnsi="Times New Roman"/>
          <w:sz w:val="24"/>
          <w:szCs w:val="24"/>
        </w:rPr>
        <w:t>č.1 (</w:t>
      </w:r>
      <w:r>
        <w:rPr>
          <w:rFonts w:ascii="Times New Roman" w:hAnsi="Times New Roman"/>
          <w:sz w:val="24"/>
          <w:szCs w:val="24"/>
        </w:rPr>
        <w:t>K</w:t>
      </w:r>
      <w:r w:rsidRPr="009B2525">
        <w:rPr>
          <w:rFonts w:ascii="Times New Roman" w:hAnsi="Times New Roman"/>
          <w:sz w:val="24"/>
          <w:szCs w:val="24"/>
        </w:rPr>
        <w:t>rycí</w:t>
      </w:r>
      <w:proofErr w:type="gramEnd"/>
      <w:r w:rsidRPr="009B2525">
        <w:rPr>
          <w:rFonts w:ascii="Times New Roman" w:hAnsi="Times New Roman"/>
          <w:sz w:val="24"/>
          <w:szCs w:val="24"/>
        </w:rPr>
        <w:t xml:space="preserve"> list), počtu odpracovaných hodin a počtu pracovníků.</w:t>
      </w:r>
    </w:p>
    <w:p w:rsidR="00D66C0B" w:rsidRPr="009B2525" w:rsidRDefault="00D66C0B" w:rsidP="00D66C0B">
      <w:pPr>
        <w:pStyle w:val="Odstavecseseznamem"/>
        <w:spacing w:before="20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6C0B" w:rsidRPr="009B2525" w:rsidRDefault="00D66C0B" w:rsidP="00D66C0B">
      <w:pPr>
        <w:pStyle w:val="Odstavecseseznamem"/>
        <w:numPr>
          <w:ilvl w:val="0"/>
          <w:numId w:val="2"/>
        </w:numPr>
        <w:spacing w:before="200" w:after="0" w:line="240" w:lineRule="auto"/>
        <w:ind w:left="284" w:hanging="284"/>
        <w:jc w:val="both"/>
        <w:rPr>
          <w:color w:val="000000" w:themeColor="text1"/>
          <w:szCs w:val="24"/>
        </w:rPr>
      </w:pPr>
      <w:r w:rsidRPr="009B2525">
        <w:rPr>
          <w:rFonts w:ascii="Times New Roman" w:hAnsi="Times New Roman"/>
          <w:sz w:val="24"/>
          <w:szCs w:val="24"/>
        </w:rPr>
        <w:t>Zadavatel požaduje, aby v každém objektu (místo plnění) byl tiskopis, do kterého se pracovník uchazeče při svém příchodu i odchodu podepíše k příslušnému dni v daném měsíci, tento tiskopis pak bude přílohou měsíční fakturace. Tento tiskopis je povinen zajistit uchazeč, zadavatel má právo do něj kdykoliv nahlédnout a kontrola údajů v něm uvedených přináleží správci daného objektu nebo vedoucímu oddělení provoz, který svůj souhlas s údaji stvrdí podpisem. Místo uložení tiskopisu bude sjednáno po podpisu smlouvy a před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525">
        <w:rPr>
          <w:rFonts w:ascii="Times New Roman" w:hAnsi="Times New Roman"/>
          <w:sz w:val="24"/>
          <w:szCs w:val="24"/>
        </w:rPr>
        <w:t>dnem zahájení plnění.</w:t>
      </w:r>
    </w:p>
    <w:p w:rsidR="00D05C75" w:rsidRDefault="00D05C75"/>
    <w:sectPr w:rsidR="00D05C75" w:rsidSect="00D66C0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82A"/>
    <w:multiLevelType w:val="hybridMultilevel"/>
    <w:tmpl w:val="8DD47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A7B65"/>
    <w:multiLevelType w:val="hybridMultilevel"/>
    <w:tmpl w:val="FB9AF0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2E8646C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09"/>
    <w:rsid w:val="00AA2313"/>
    <w:rsid w:val="00CC2609"/>
    <w:rsid w:val="00D05C75"/>
    <w:rsid w:val="00D26530"/>
    <w:rsid w:val="00D6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9F657-D815-4F53-B2F7-E424930F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C0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66C0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2832</Characters>
  <Application>Microsoft Office Word</Application>
  <DocSecurity>0</DocSecurity>
  <Lines>23</Lines>
  <Paragraphs>6</Paragraphs>
  <ScaleCrop>false</ScaleCrop>
  <Company>Moravské zemské muzeum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Kaděrová</dc:creator>
  <cp:keywords/>
  <dc:description/>
  <cp:lastModifiedBy>Anna Divišová</cp:lastModifiedBy>
  <cp:revision>2</cp:revision>
  <dcterms:created xsi:type="dcterms:W3CDTF">2024-04-26T09:36:00Z</dcterms:created>
  <dcterms:modified xsi:type="dcterms:W3CDTF">2024-04-26T09:36:00Z</dcterms:modified>
</cp:coreProperties>
</file>