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6F525" w14:textId="30C49860" w:rsidR="00410CA9" w:rsidRPr="008A5729" w:rsidRDefault="00B62633" w:rsidP="00410CA9">
      <w:pPr>
        <w:pStyle w:val="Normln2"/>
        <w:spacing w:line="276" w:lineRule="auto"/>
        <w:rPr>
          <w:rFonts w:ascii="Calibri" w:eastAsia="Calibri" w:hAnsi="Calibri" w:cs="Calibri"/>
          <w:bCs/>
          <w:lang w:val="cs-CZ"/>
        </w:rPr>
      </w:pPr>
      <w:bookmarkStart w:id="0" w:name="_GoBack"/>
      <w:bookmarkEnd w:id="0"/>
      <w:r w:rsidRPr="00B62633">
        <w:rPr>
          <w:b/>
          <w:bCs/>
        </w:rPr>
        <w:t>Příloha č. 2</w:t>
      </w:r>
      <w:r>
        <w:t xml:space="preserve"> </w:t>
      </w:r>
      <w:proofErr w:type="spellStart"/>
      <w:r>
        <w:t>k</w:t>
      </w:r>
      <w:r w:rsidR="00410CA9">
        <w:t>e</w:t>
      </w:r>
      <w:proofErr w:type="spellEnd"/>
      <w:r w:rsidR="00410CA9">
        <w:t xml:space="preserve"> </w:t>
      </w:r>
      <w:proofErr w:type="spellStart"/>
      <w:r w:rsidR="00410CA9">
        <w:t>Smlouvě</w:t>
      </w:r>
      <w:proofErr w:type="spellEnd"/>
      <w:r w:rsidR="00410CA9">
        <w:t xml:space="preserve"> </w:t>
      </w:r>
      <w:proofErr w:type="spellStart"/>
      <w:r w:rsidR="00410CA9">
        <w:t>č.j</w:t>
      </w:r>
      <w:proofErr w:type="spellEnd"/>
      <w:r w:rsidR="00410CA9" w:rsidRPr="000448C8">
        <w:rPr>
          <w:rFonts w:ascii="Calibri" w:eastAsia="Calibri" w:hAnsi="Calibri" w:cs="Calibri"/>
          <w:bCs/>
          <w:lang w:val="cs-CZ"/>
        </w:rPr>
        <w:t>.: NPU-331 /35250/2024</w:t>
      </w:r>
      <w:r w:rsidR="00410CA9">
        <w:rPr>
          <w:rFonts w:ascii="Calibri" w:eastAsia="Calibri" w:hAnsi="Calibri" w:cs="Calibri"/>
          <w:bCs/>
          <w:lang w:val="cs-CZ"/>
        </w:rPr>
        <w:t>; ev.</w:t>
      </w:r>
      <w:r w:rsidR="00410CA9" w:rsidRPr="000448C8">
        <w:rPr>
          <w:rFonts w:ascii="Calibri" w:eastAsia="Calibri" w:hAnsi="Calibri" w:cs="Calibri"/>
          <w:bCs/>
          <w:lang w:val="cs-CZ"/>
        </w:rPr>
        <w:t xml:space="preserve"> č.: 10/331/2024</w:t>
      </w:r>
    </w:p>
    <w:p w14:paraId="3D92EF59" w14:textId="4CA4B9BD" w:rsidR="00B62633" w:rsidRDefault="00B62633" w:rsidP="00B62633"/>
    <w:p w14:paraId="7FF319E3" w14:textId="2C350E21" w:rsidR="00B62633" w:rsidRDefault="00B62633" w:rsidP="00B62633"/>
    <w:p w14:paraId="4F47CD5B" w14:textId="7F9893D5" w:rsidR="00B62633" w:rsidRDefault="00C4779F" w:rsidP="00B62633">
      <w:r>
        <w:t>Grafická příprava</w:t>
      </w:r>
      <w:r w:rsidR="00B62633">
        <w:t xml:space="preserve"> a tisk výstavních panelů a popisek k výstavě „Lékařská literatura v z</w:t>
      </w:r>
      <w:r>
        <w:t>ámeckých knihovnách“. Parametry:</w:t>
      </w:r>
    </w:p>
    <w:p w14:paraId="109E04A9" w14:textId="77777777" w:rsidR="00B62633" w:rsidRDefault="00B62633" w:rsidP="00B62633"/>
    <w:p w14:paraId="192590C1" w14:textId="77777777" w:rsidR="00B62633" w:rsidRDefault="00B62633" w:rsidP="00B62633">
      <w:r>
        <w:t>1)</w:t>
      </w:r>
      <w:r>
        <w:tab/>
        <w:t>grafický návrh 10 výstavních panelů rozměrů 100 x 100 cm (grafické zpracování, korekce fotografií, sazba, autorské a jazykové korektury, předtisková příprava)</w:t>
      </w:r>
    </w:p>
    <w:p w14:paraId="512EE8EB" w14:textId="77777777" w:rsidR="00B62633" w:rsidRDefault="00B62633" w:rsidP="00B62633">
      <w:r>
        <w:t>2)</w:t>
      </w:r>
      <w:r>
        <w:tab/>
        <w:t>tisk 10 výstavních panelů rozměrů 100 x 100 cm (barevnost 4+0, jednostranné, PVC deska 3mm, instalace do rámů dodaných objednavatelem, doprava na SZ Kynžvart)</w:t>
      </w:r>
    </w:p>
    <w:p w14:paraId="0FAA710A" w14:textId="77777777" w:rsidR="00B62633" w:rsidRDefault="00B62633" w:rsidP="00B62633">
      <w:r>
        <w:t>3)</w:t>
      </w:r>
      <w:r>
        <w:tab/>
        <w:t>grafický návrh 1 ks výstavní panel rozměrů 100 x 200 cm (grafické zpracování, korekce fotografií, sazba, autorské a jazykové korektury, předtisková příprava)</w:t>
      </w:r>
    </w:p>
    <w:p w14:paraId="18BF552B" w14:textId="20337562" w:rsidR="00B62633" w:rsidRDefault="00B62633" w:rsidP="00B62633">
      <w:r>
        <w:t>4)</w:t>
      </w:r>
      <w:r>
        <w:tab/>
        <w:t xml:space="preserve">tisk 1 ks výstavní panel rozměrů 100 x 200 cm (barevnost 4+0, jednostranné, PVC banner litý matný 510g, instalace do </w:t>
      </w:r>
      <w:proofErr w:type="spellStart"/>
      <w:r>
        <w:t>roll</w:t>
      </w:r>
      <w:proofErr w:type="spellEnd"/>
      <w:r>
        <w:t xml:space="preserve"> up dodaného objednavatelem, doprava</w:t>
      </w:r>
      <w:r w:rsidR="00C314F4">
        <w:t xml:space="preserve"> na SZ Kynžvart</w:t>
      </w:r>
      <w:r>
        <w:t>)</w:t>
      </w:r>
    </w:p>
    <w:p w14:paraId="7F32FF80" w14:textId="77777777" w:rsidR="00B62633" w:rsidRDefault="00B62633" w:rsidP="00B62633">
      <w:r>
        <w:t>5)</w:t>
      </w:r>
      <w:r>
        <w:tab/>
        <w:t xml:space="preserve">grafický návrh 40 ks jednojazyčných samolepících průhledných popisek do </w:t>
      </w:r>
      <w:proofErr w:type="spellStart"/>
      <w:r>
        <w:t>vitrin</w:t>
      </w:r>
      <w:proofErr w:type="spellEnd"/>
      <w:r>
        <w:t xml:space="preserve"> průměrné velikosti formátu A5 (grafické zpracování, korektury, předtisková příprava)</w:t>
      </w:r>
    </w:p>
    <w:p w14:paraId="6280CA22" w14:textId="77777777" w:rsidR="00B62633" w:rsidRDefault="00B62633" w:rsidP="00B62633">
      <w:r>
        <w:t>6)</w:t>
      </w:r>
      <w:r>
        <w:tab/>
        <w:t xml:space="preserve">grafický návrh 8 ks jednojazyčných samolepících průhledných popisek do </w:t>
      </w:r>
      <w:proofErr w:type="spellStart"/>
      <w:r>
        <w:t>vitrin</w:t>
      </w:r>
      <w:proofErr w:type="spellEnd"/>
      <w:r>
        <w:t xml:space="preserve"> průměrné velikosti formátu A4 (grafické zpracování, korektury, předtisková příprava)</w:t>
      </w:r>
    </w:p>
    <w:p w14:paraId="01D76547" w14:textId="77777777" w:rsidR="00B62633" w:rsidRDefault="00B62633" w:rsidP="00B62633">
      <w:r>
        <w:t>7)</w:t>
      </w:r>
      <w:r>
        <w:tab/>
        <w:t>grafický návrh 42 ks vyobrazení s řádkovou popiskou průměrné velikosti formátu A5 (grafické zpracování, korektury, předtisková příprava)</w:t>
      </w:r>
    </w:p>
    <w:p w14:paraId="3F550FFD" w14:textId="77777777" w:rsidR="00B62633" w:rsidRDefault="00B62633" w:rsidP="00B62633">
      <w:r>
        <w:t>8)</w:t>
      </w:r>
      <w:r>
        <w:tab/>
        <w:t xml:space="preserve">tisk 48 ks samolepících průhledných popisek formátu A5 a A4 dle bodu ad5) a ad)6 </w:t>
      </w:r>
    </w:p>
    <w:p w14:paraId="0A6BDACA" w14:textId="06C6E3AD" w:rsidR="00B62633" w:rsidRDefault="00B62633" w:rsidP="00B62633">
      <w:r>
        <w:t>9)</w:t>
      </w:r>
      <w:r>
        <w:tab/>
        <w:t>tisk 42 ks vyobrazení s řádkovou popiskou (tisk na plastovou desku 3mm formátu cca A5, barevnost 4+0, jednostranné, doprava</w:t>
      </w:r>
      <w:r w:rsidR="00C314F4">
        <w:t xml:space="preserve"> na SZ Kynžvart</w:t>
      </w:r>
      <w:r>
        <w:t>)</w:t>
      </w:r>
    </w:p>
    <w:p w14:paraId="411B6E49" w14:textId="1E877A01" w:rsidR="00B62633" w:rsidRPr="00B62633" w:rsidRDefault="00B62633" w:rsidP="00B62633">
      <w:pPr>
        <w:rPr>
          <w:b/>
          <w:bCs/>
        </w:rPr>
      </w:pPr>
      <w:r w:rsidRPr="00B62633">
        <w:rPr>
          <w:b/>
          <w:bCs/>
        </w:rPr>
        <w:t>Termín</w:t>
      </w:r>
      <w:r w:rsidR="00C4779F">
        <w:rPr>
          <w:b/>
          <w:bCs/>
        </w:rPr>
        <w:t xml:space="preserve"> dodání</w:t>
      </w:r>
      <w:r w:rsidRPr="00B62633">
        <w:rPr>
          <w:b/>
          <w:bCs/>
        </w:rPr>
        <w:t>: 5.</w:t>
      </w:r>
      <w:r w:rsidR="00C4779F">
        <w:rPr>
          <w:b/>
          <w:bCs/>
        </w:rPr>
        <w:t xml:space="preserve"> </w:t>
      </w:r>
      <w:r w:rsidRPr="00B62633">
        <w:rPr>
          <w:b/>
          <w:bCs/>
        </w:rPr>
        <w:t>7.</w:t>
      </w:r>
      <w:r w:rsidR="00C4779F">
        <w:rPr>
          <w:b/>
          <w:bCs/>
        </w:rPr>
        <w:t xml:space="preserve"> </w:t>
      </w:r>
      <w:r w:rsidRPr="00B62633">
        <w:rPr>
          <w:b/>
          <w:bCs/>
        </w:rPr>
        <w:t>2024</w:t>
      </w:r>
    </w:p>
    <w:p w14:paraId="4242CF9C" w14:textId="77777777" w:rsidR="00B62633" w:rsidRPr="00B62633" w:rsidRDefault="00B62633" w:rsidP="00B62633">
      <w:pPr>
        <w:rPr>
          <w:b/>
          <w:bCs/>
        </w:rPr>
      </w:pPr>
    </w:p>
    <w:p w14:paraId="29FED7B4" w14:textId="48F5069E" w:rsidR="001A76E1" w:rsidRDefault="001A76E1"/>
    <w:sectPr w:rsidR="001A76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13805" w14:textId="77777777" w:rsidR="002E3DB5" w:rsidRDefault="002E3DB5" w:rsidP="002E3DB5">
      <w:pPr>
        <w:spacing w:after="0" w:line="240" w:lineRule="auto"/>
      </w:pPr>
      <w:r>
        <w:separator/>
      </w:r>
    </w:p>
  </w:endnote>
  <w:endnote w:type="continuationSeparator" w:id="0">
    <w:p w14:paraId="5E4D983B" w14:textId="77777777" w:rsidR="002E3DB5" w:rsidRDefault="002E3DB5" w:rsidP="002E3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45A39" w14:textId="77777777" w:rsidR="002E3DB5" w:rsidRDefault="002E3DB5" w:rsidP="002E3DB5">
      <w:pPr>
        <w:spacing w:after="0" w:line="240" w:lineRule="auto"/>
      </w:pPr>
      <w:r>
        <w:separator/>
      </w:r>
    </w:p>
  </w:footnote>
  <w:footnote w:type="continuationSeparator" w:id="0">
    <w:p w14:paraId="46695C8A" w14:textId="77777777" w:rsidR="002E3DB5" w:rsidRDefault="002E3DB5" w:rsidP="002E3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F86F2" w14:textId="2F9D12AB" w:rsidR="002E3DB5" w:rsidRDefault="002E3DB5">
    <w:pPr>
      <w:pStyle w:val="Zhlav"/>
    </w:pPr>
    <w:r>
      <w:rPr>
        <w:noProof/>
        <w:lang w:eastAsia="cs-CZ"/>
      </w:rPr>
      <w:drawing>
        <wp:inline distT="0" distB="0" distL="0" distR="0" wp14:anchorId="300BBB3F" wp14:editId="4D77D778">
          <wp:extent cx="1809750" cy="5905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E1F2BA" w14:textId="44B2E589" w:rsidR="002E3DB5" w:rsidRDefault="002E3DB5">
    <w:pPr>
      <w:pStyle w:val="Zhlav"/>
    </w:pPr>
  </w:p>
  <w:p w14:paraId="1E1C9529" w14:textId="77777777" w:rsidR="002E3DB5" w:rsidRDefault="002E3D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33"/>
    <w:rsid w:val="00010CA9"/>
    <w:rsid w:val="001A76E1"/>
    <w:rsid w:val="002D5F09"/>
    <w:rsid w:val="002E3DB5"/>
    <w:rsid w:val="00410CA9"/>
    <w:rsid w:val="00B62633"/>
    <w:rsid w:val="00C314F4"/>
    <w:rsid w:val="00C4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46EF66"/>
  <w15:chartTrackingRefBased/>
  <w15:docId w15:val="{9AAEBBF0-FDDB-4B9C-B0B4-DCD94670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26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3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3DB5"/>
  </w:style>
  <w:style w:type="paragraph" w:styleId="Zpat">
    <w:name w:val="footer"/>
    <w:basedOn w:val="Normln"/>
    <w:link w:val="ZpatChar"/>
    <w:uiPriority w:val="99"/>
    <w:unhideWhenUsed/>
    <w:rsid w:val="002E3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3DB5"/>
  </w:style>
  <w:style w:type="paragraph" w:customStyle="1" w:styleId="Normln2">
    <w:name w:val="Normální2"/>
    <w:rsid w:val="00410CA9"/>
    <w:pP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Dupkaničová Zdeňka</dc:creator>
  <cp:keywords/>
  <dc:description/>
  <cp:lastModifiedBy>Dupkaničová Zdeňka</cp:lastModifiedBy>
  <cp:revision>7</cp:revision>
  <dcterms:created xsi:type="dcterms:W3CDTF">2024-04-11T11:34:00Z</dcterms:created>
  <dcterms:modified xsi:type="dcterms:W3CDTF">2024-04-17T09:41:00Z</dcterms:modified>
</cp:coreProperties>
</file>