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D24CD8" w14:paraId="26E7914B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4C95B903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4CD8" w14:paraId="597AEED1" w14:textId="77777777">
        <w:trPr>
          <w:cantSplit/>
        </w:trPr>
        <w:tc>
          <w:tcPr>
            <w:tcW w:w="5924" w:type="dxa"/>
            <w:vAlign w:val="center"/>
          </w:tcPr>
          <w:p w14:paraId="1CBD9EA0" w14:textId="77777777" w:rsidR="00D24CD8" w:rsidRDefault="009D2FB2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17B1254" w14:textId="77777777" w:rsidR="00D24CD8" w:rsidRDefault="009D2FB2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135/2024</w:t>
            </w:r>
          </w:p>
        </w:tc>
      </w:tr>
    </w:tbl>
    <w:p w14:paraId="5C289AA5" w14:textId="77777777" w:rsidR="00D24CD8" w:rsidRDefault="00D24CD8">
      <w:pPr>
        <w:spacing w:after="0" w:line="1" w:lineRule="auto"/>
        <w:sectPr w:rsidR="00D24CD8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215"/>
        <w:gridCol w:w="431"/>
        <w:gridCol w:w="754"/>
        <w:gridCol w:w="539"/>
        <w:gridCol w:w="1292"/>
        <w:gridCol w:w="539"/>
        <w:gridCol w:w="1724"/>
      </w:tblGrid>
      <w:tr w:rsidR="00D24CD8" w14:paraId="5E5FC2CA" w14:textId="77777777">
        <w:trPr>
          <w:cantSplit/>
        </w:trPr>
        <w:tc>
          <w:tcPr>
            <w:tcW w:w="215" w:type="dxa"/>
            <w:vAlign w:val="center"/>
          </w:tcPr>
          <w:p w14:paraId="1CC19A2A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A43F827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2C93C12B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3B664FA9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00064289</w:t>
            </w:r>
          </w:p>
        </w:tc>
        <w:tc>
          <w:tcPr>
            <w:tcW w:w="539" w:type="dxa"/>
            <w:vAlign w:val="center"/>
          </w:tcPr>
          <w:p w14:paraId="5F0AD358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9"/>
            <w:vAlign w:val="center"/>
          </w:tcPr>
          <w:p w14:paraId="3D5AC5B7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CZ00064289</w:t>
            </w:r>
          </w:p>
        </w:tc>
      </w:tr>
      <w:tr w:rsidR="00D24CD8" w14:paraId="4C7EE78E" w14:textId="77777777">
        <w:trPr>
          <w:cantSplit/>
        </w:trPr>
        <w:tc>
          <w:tcPr>
            <w:tcW w:w="215" w:type="dxa"/>
            <w:vAlign w:val="center"/>
          </w:tcPr>
          <w:p w14:paraId="1AC099E6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69DCD036" w14:textId="77777777" w:rsidR="00D24CD8" w:rsidRDefault="009D2FB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0BDC36F" wp14:editId="6AFF647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572CA8A5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3"/>
            <w:vAlign w:val="center"/>
          </w:tcPr>
          <w:p w14:paraId="674E9389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Dům dětí a mládeže hlavního města Prahy</w:t>
            </w:r>
          </w:p>
        </w:tc>
      </w:tr>
      <w:tr w:rsidR="00D24CD8" w14:paraId="49884D74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B8604EF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8"/>
            <w:vAlign w:val="center"/>
          </w:tcPr>
          <w:p w14:paraId="1F781034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Karlínské náměstí 7</w:t>
            </w:r>
          </w:p>
        </w:tc>
        <w:tc>
          <w:tcPr>
            <w:tcW w:w="4848" w:type="dxa"/>
            <w:gridSpan w:val="5"/>
            <w:vAlign w:val="center"/>
          </w:tcPr>
          <w:p w14:paraId="5C126A63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4CD8" w14:paraId="70F24BA7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D102DCA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0B95F45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186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288BF72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73254909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786FC930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tcBorders>
              <w:top w:val="double" w:sz="4" w:space="0" w:color="auto"/>
            </w:tcBorders>
            <w:vAlign w:val="center"/>
          </w:tcPr>
          <w:p w14:paraId="73863E6E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29392977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0015F5E1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866C36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CZ29392977</w:t>
            </w:r>
          </w:p>
        </w:tc>
      </w:tr>
      <w:tr w:rsidR="00D24CD8" w14:paraId="1418B6FB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A4D2CB2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DB87937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90EF092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D2FF6B7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MARATEX s. r. o.</w:t>
            </w:r>
          </w:p>
        </w:tc>
      </w:tr>
      <w:tr w:rsidR="00D24CD8" w14:paraId="15869AB7" w14:textId="77777777">
        <w:trPr>
          <w:cantSplit/>
        </w:trPr>
        <w:tc>
          <w:tcPr>
            <w:tcW w:w="215" w:type="dxa"/>
          </w:tcPr>
          <w:p w14:paraId="13306F43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4291A08" w14:textId="77777777" w:rsidR="00D24CD8" w:rsidRDefault="009D2F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77D883B0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4840EE86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7E0B609E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Vojanova 946</w:t>
            </w:r>
          </w:p>
        </w:tc>
      </w:tr>
      <w:tr w:rsidR="00D24CD8" w14:paraId="608D070A" w14:textId="77777777">
        <w:trPr>
          <w:cantSplit/>
        </w:trPr>
        <w:tc>
          <w:tcPr>
            <w:tcW w:w="215" w:type="dxa"/>
          </w:tcPr>
          <w:p w14:paraId="67EA2822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1D128F66" w14:textId="77777777" w:rsidR="00D24CD8" w:rsidRDefault="009D2FB2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6C13F6DF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2000150008/6000</w:t>
            </w:r>
          </w:p>
        </w:tc>
        <w:tc>
          <w:tcPr>
            <w:tcW w:w="539" w:type="dxa"/>
            <w:vAlign w:val="center"/>
          </w:tcPr>
          <w:p w14:paraId="54F2B967" w14:textId="77777777" w:rsidR="00D24CD8" w:rsidRDefault="00D24C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7EBF8FF0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1601DD21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Místek</w:t>
            </w:r>
          </w:p>
        </w:tc>
      </w:tr>
      <w:tr w:rsidR="00D24CD8" w14:paraId="4DDBD67C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D53F27C" w14:textId="77777777" w:rsidR="00D24CD8" w:rsidRDefault="00D24CD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88A4F72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2D169E6F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57C8CFE1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738 </w:t>
            </w:r>
            <w:proofErr w:type="gramStart"/>
            <w:r>
              <w:rPr>
                <w:rFonts w:ascii="Arial" w:hAnsi="Arial"/>
                <w:b/>
                <w:sz w:val="21"/>
              </w:rPr>
              <w:t>01  Frýdek</w:t>
            </w:r>
            <w:proofErr w:type="gramEnd"/>
            <w:r>
              <w:rPr>
                <w:rFonts w:ascii="Arial" w:hAnsi="Arial"/>
                <w:b/>
                <w:sz w:val="21"/>
              </w:rPr>
              <w:t>-Místek</w:t>
            </w:r>
          </w:p>
        </w:tc>
      </w:tr>
      <w:tr w:rsidR="00D24CD8" w14:paraId="1E3E18A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5C03488" w14:textId="77777777" w:rsidR="00D24CD8" w:rsidRDefault="00D24CD8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39AC04F2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</w:tcBorders>
            <w:vAlign w:val="center"/>
          </w:tcPr>
          <w:p w14:paraId="174692F4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right w:val="double" w:sz="4" w:space="0" w:color="auto"/>
            </w:tcBorders>
            <w:vAlign w:val="center"/>
          </w:tcPr>
          <w:p w14:paraId="098068B8" w14:textId="77777777" w:rsidR="00D24CD8" w:rsidRDefault="00D24CD8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D24CD8" w14:paraId="7EB51690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4F44DF9D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0436A2C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554CCF2F" w14:textId="77777777" w:rsidR="00D24CD8" w:rsidRDefault="00D24CD8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D24CD8" w14:paraId="2D4EA392" w14:textId="77777777">
        <w:trPr>
          <w:cantSplit/>
        </w:trPr>
        <w:tc>
          <w:tcPr>
            <w:tcW w:w="10772" w:type="dxa"/>
            <w:gridSpan w:val="16"/>
            <w:vAlign w:val="center"/>
          </w:tcPr>
          <w:p w14:paraId="042F8003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4CD8" w14:paraId="6C0CFB51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3CE5DF85" w14:textId="77777777" w:rsidR="00D24CD8" w:rsidRDefault="00D24C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59BCD618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3C6E3C52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Povlečení</w:t>
            </w:r>
          </w:p>
        </w:tc>
      </w:tr>
      <w:tr w:rsidR="00D24CD8" w14:paraId="1DDD511F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</w:tcPr>
          <w:p w14:paraId="491230FC" w14:textId="77777777" w:rsidR="00D24CD8" w:rsidRDefault="00D24C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right w:val="single" w:sz="0" w:space="0" w:color="auto"/>
            </w:tcBorders>
            <w:vAlign w:val="center"/>
          </w:tcPr>
          <w:p w14:paraId="59EE1660" w14:textId="77777777" w:rsidR="00D24CD8" w:rsidRDefault="009D2FB2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Objednáváme u Vás: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Povlečení vzor </w:t>
            </w:r>
            <w:proofErr w:type="gramStart"/>
            <w:r>
              <w:rPr>
                <w:rFonts w:ascii="Courier New" w:hAnsi="Courier New"/>
                <w:sz w:val="18"/>
              </w:rPr>
              <w:t>Milano - barva</w:t>
            </w:r>
            <w:proofErr w:type="gramEnd"/>
            <w:r>
              <w:rPr>
                <w:rFonts w:ascii="Courier New" w:hAnsi="Courier New"/>
                <w:sz w:val="18"/>
              </w:rPr>
              <w:t xml:space="preserve"> ŠEDÁ</w:t>
            </w:r>
            <w:r>
              <w:rPr>
                <w:rFonts w:ascii="Courier New" w:hAnsi="Courier New"/>
                <w:sz w:val="18"/>
              </w:rPr>
              <w:br/>
              <w:t>rozměr 140x200, polštář 70x90       200 ks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t>Předpokládaná cena včetně dopravy a DPH   109 000,- Kč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Místo dodání:</w:t>
            </w:r>
            <w:r>
              <w:rPr>
                <w:rFonts w:ascii="Courier New" w:hAnsi="Courier New"/>
                <w:sz w:val="18"/>
              </w:rPr>
              <w:br/>
              <w:t xml:space="preserve">DDM </w:t>
            </w:r>
            <w:proofErr w:type="spellStart"/>
            <w:r>
              <w:rPr>
                <w:rFonts w:ascii="Courier New" w:hAnsi="Courier New"/>
                <w:sz w:val="18"/>
              </w:rPr>
              <w:t>hl.m.Prahy</w:t>
            </w:r>
            <w:proofErr w:type="spellEnd"/>
            <w:r>
              <w:rPr>
                <w:rFonts w:ascii="Courier New" w:hAnsi="Courier New"/>
                <w:sz w:val="18"/>
              </w:rPr>
              <w:t>:</w:t>
            </w:r>
            <w:r>
              <w:rPr>
                <w:rFonts w:ascii="Courier New" w:hAnsi="Courier New"/>
                <w:sz w:val="18"/>
              </w:rPr>
              <w:br/>
              <w:t>Střelské Hoštice</w:t>
            </w:r>
            <w:r>
              <w:rPr>
                <w:rFonts w:ascii="Courier New" w:hAnsi="Courier New"/>
                <w:sz w:val="18"/>
              </w:rPr>
              <w:br/>
              <w:t>387 15 Střelské Hoštice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 </w:t>
            </w:r>
            <w:r>
              <w:rPr>
                <w:rFonts w:ascii="Courier New" w:hAnsi="Courier New"/>
                <w:sz w:val="18"/>
              </w:rPr>
              <w:br/>
              <w:t>Termín dodání dle dohody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Platba fakturou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Objednávku vystavila: </w:t>
            </w:r>
            <w:proofErr w:type="spellStart"/>
            <w:r>
              <w:rPr>
                <w:rFonts w:ascii="Courier New" w:hAnsi="Courier New"/>
                <w:sz w:val="18"/>
              </w:rPr>
              <w:t>Machovičová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Zdeňka</w:t>
            </w:r>
            <w:r>
              <w:rPr>
                <w:rFonts w:ascii="Courier New" w:hAnsi="Courier New"/>
                <w:sz w:val="18"/>
              </w:rPr>
              <w:br/>
              <w:t>Objednávku schválil: Ing. Mgr. Libor Bezděk</w:t>
            </w:r>
          </w:p>
        </w:tc>
      </w:tr>
      <w:tr w:rsidR="00D24CD8" w14:paraId="145505CE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</w:tcPr>
          <w:p w14:paraId="4E7DC97C" w14:textId="77777777" w:rsidR="00D24CD8" w:rsidRDefault="00D24C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5"/>
            <w:tcBorders>
              <w:bottom w:val="single" w:sz="0" w:space="0" w:color="auto"/>
              <w:right w:val="single" w:sz="0" w:space="0" w:color="auto"/>
            </w:tcBorders>
          </w:tcPr>
          <w:p w14:paraId="4AA76EDE" w14:textId="77777777" w:rsidR="00D24CD8" w:rsidRDefault="00D24CD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D24CD8" w14:paraId="6C71E24C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1CCC6A6F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tcBorders>
              <w:top w:val="single" w:sz="0" w:space="0" w:color="auto"/>
              <w:right w:val="single" w:sz="0" w:space="0" w:color="auto"/>
            </w:tcBorders>
            <w:vAlign w:val="center"/>
          </w:tcPr>
          <w:p w14:paraId="691BD972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V  Praze</w:t>
            </w:r>
            <w:proofErr w:type="gramEnd"/>
          </w:p>
        </w:tc>
      </w:tr>
      <w:tr w:rsidR="00D24CD8" w14:paraId="000373A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68036F6C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66D67F23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DD85A0D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25.04.2024</w:t>
            </w:r>
          </w:p>
        </w:tc>
      </w:tr>
      <w:tr w:rsidR="00D24CD8" w14:paraId="5F721690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F777EDE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464AD7E7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404984A2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Lucie Kadlecová Bc.</w:t>
            </w:r>
          </w:p>
        </w:tc>
      </w:tr>
      <w:tr w:rsidR="00D24CD8" w14:paraId="1F1F726E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6D878BE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299CD01D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7FE8C01F" w14:textId="508B0C80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4CD8" w14:paraId="37DA90C3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1475A188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7FC2A163" w14:textId="77777777" w:rsidR="00D24CD8" w:rsidRDefault="009D2FB2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8B66200" w14:textId="016B75E0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D24CD8" w14:paraId="1F376512" w14:textId="77777777">
        <w:trPr>
          <w:cantSplit/>
        </w:trPr>
        <w:tc>
          <w:tcPr>
            <w:tcW w:w="215" w:type="dxa"/>
            <w:vAlign w:val="center"/>
          </w:tcPr>
          <w:p w14:paraId="56F05EDB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5E73E57A" w14:textId="77777777" w:rsidR="00D24CD8" w:rsidRDefault="009D2FB2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  <w:r>
              <w:rPr>
                <w:rFonts w:ascii="Arial" w:hAnsi="Arial"/>
                <w:b/>
                <w:i/>
                <w:sz w:val="18"/>
              </w:rPr>
              <w:t>Potvrzenou objednávku vraťte na výše uvedenou adresu</w:t>
            </w: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D24CD8" w14:paraId="7CFDF8EE" w14:textId="77777777">
        <w:trPr>
          <w:cantSplit/>
        </w:trPr>
        <w:tc>
          <w:tcPr>
            <w:tcW w:w="10772" w:type="dxa"/>
            <w:vAlign w:val="center"/>
          </w:tcPr>
          <w:p w14:paraId="2B2D1EA9" w14:textId="77777777" w:rsidR="00D24CD8" w:rsidRDefault="00D24CD8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3643C3DD" w14:textId="77777777" w:rsidR="009D2FB2" w:rsidRDefault="009D2FB2"/>
    <w:sectPr w:rsidR="00000000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808265" w14:textId="77777777" w:rsidR="009D2FB2" w:rsidRDefault="009D2FB2">
      <w:pPr>
        <w:spacing w:after="0" w:line="240" w:lineRule="auto"/>
      </w:pPr>
      <w:r>
        <w:separator/>
      </w:r>
    </w:p>
  </w:endnote>
  <w:endnote w:type="continuationSeparator" w:id="0">
    <w:p w14:paraId="1D4E7D2A" w14:textId="77777777" w:rsidR="009D2FB2" w:rsidRDefault="009D2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665D6" w14:textId="77777777" w:rsidR="009D2FB2" w:rsidRDefault="009D2FB2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9267AB" w14:textId="77777777" w:rsidR="009D2FB2" w:rsidRDefault="009D2FB2">
      <w:pPr>
        <w:spacing w:after="0" w:line="240" w:lineRule="auto"/>
      </w:pPr>
      <w:r>
        <w:separator/>
      </w:r>
    </w:p>
  </w:footnote>
  <w:footnote w:type="continuationSeparator" w:id="0">
    <w:p w14:paraId="08E5DA1F" w14:textId="77777777" w:rsidR="009D2FB2" w:rsidRDefault="009D2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D24CD8" w14:paraId="79FA1A8D" w14:textId="77777777">
      <w:trPr>
        <w:cantSplit/>
      </w:trPr>
      <w:tc>
        <w:tcPr>
          <w:tcW w:w="10772" w:type="dxa"/>
          <w:gridSpan w:val="2"/>
          <w:vAlign w:val="center"/>
        </w:tcPr>
        <w:p w14:paraId="7D3BCB7B" w14:textId="77777777" w:rsidR="00D24CD8" w:rsidRDefault="00D24CD8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D24CD8" w14:paraId="3D62EE7B" w14:textId="77777777">
      <w:trPr>
        <w:cantSplit/>
      </w:trPr>
      <w:tc>
        <w:tcPr>
          <w:tcW w:w="5924" w:type="dxa"/>
          <w:vAlign w:val="center"/>
        </w:tcPr>
        <w:p w14:paraId="0AD99095" w14:textId="77777777" w:rsidR="00D24CD8" w:rsidRDefault="009D2FB2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578C5342" w14:textId="77777777" w:rsidR="00D24CD8" w:rsidRDefault="009D2FB2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 xml:space="preserve">číslo :  </w:t>
          </w:r>
          <w:r>
            <w:rPr>
              <w:rFonts w:ascii="Arial" w:hAnsi="Arial"/>
              <w:b/>
              <w:sz w:val="21"/>
            </w:rPr>
            <w:t>135/2024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2DDDD" w14:textId="77777777" w:rsidR="009D2FB2" w:rsidRDefault="009D2FB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CD8"/>
    <w:rsid w:val="009D2FB2"/>
    <w:rsid w:val="00D2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F04A7"/>
  <w15:docId w15:val="{3206E73D-7849-4860-AF93-288F68BA8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755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Seifertová Hana</dc:creator>
  <cp:lastModifiedBy>Seifertová Hana</cp:lastModifiedBy>
  <cp:revision>2</cp:revision>
  <dcterms:created xsi:type="dcterms:W3CDTF">2024-04-25T12:10:00Z</dcterms:created>
  <dcterms:modified xsi:type="dcterms:W3CDTF">2024-04-25T12:10:00Z</dcterms:modified>
</cp:coreProperties>
</file>