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4140" w14:textId="77777777" w:rsidR="007D04A8" w:rsidRDefault="007D04A8" w:rsidP="007D04A8"/>
    <w:p w14:paraId="5BBB3760" w14:textId="3A75BCE4" w:rsidR="00CE04F9" w:rsidRDefault="00CE04F9" w:rsidP="005B1CC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</w:t>
      </w:r>
      <w:r w:rsidR="00F05546">
        <w:rPr>
          <w:b/>
          <w:sz w:val="28"/>
          <w:szCs w:val="28"/>
        </w:rPr>
        <w:t>úhradě nákladů za vzdělávací aktivity</w:t>
      </w:r>
    </w:p>
    <w:p w14:paraId="384832EB" w14:textId="77777777" w:rsidR="001C2B89" w:rsidRDefault="001C2B89" w:rsidP="001C2B89">
      <w:pPr>
        <w:pStyle w:val="Bezmezer"/>
        <w:rPr>
          <w:b/>
          <w:sz w:val="22"/>
          <w:szCs w:val="22"/>
          <w:shd w:val="clear" w:color="auto" w:fill="FFFFFF"/>
        </w:rPr>
      </w:pPr>
      <w:bookmarkStart w:id="0" w:name="_Hlk499885330"/>
    </w:p>
    <w:p w14:paraId="44D6416E" w14:textId="77777777" w:rsidR="001C2B89" w:rsidRPr="001C2B89" w:rsidRDefault="001C2B89" w:rsidP="001C2B89">
      <w:pPr>
        <w:pStyle w:val="Bezmezer"/>
        <w:rPr>
          <w:b/>
          <w:sz w:val="22"/>
          <w:szCs w:val="22"/>
          <w:shd w:val="clear" w:color="auto" w:fill="FFFFFF"/>
        </w:rPr>
      </w:pPr>
      <w:r w:rsidRPr="001C2B89">
        <w:rPr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6A98ED8D" w14:textId="77777777" w:rsidR="001C2B89" w:rsidRPr="001C2B89" w:rsidRDefault="001C2B89" w:rsidP="001C2B89">
      <w:pPr>
        <w:pStyle w:val="Bezmezer"/>
        <w:rPr>
          <w:sz w:val="22"/>
          <w:szCs w:val="22"/>
        </w:rPr>
      </w:pPr>
      <w:r w:rsidRPr="001C2B89">
        <w:rPr>
          <w:sz w:val="22"/>
          <w:szCs w:val="22"/>
        </w:rPr>
        <w:t xml:space="preserve">sídlo: </w:t>
      </w:r>
      <w:r w:rsidRPr="001C2B89">
        <w:rPr>
          <w:sz w:val="22"/>
          <w:szCs w:val="22"/>
          <w:shd w:val="clear" w:color="auto" w:fill="FFFFFF"/>
        </w:rPr>
        <w:t>Technologická 372/2, Pustkovec, 708 00 Ostrava</w:t>
      </w:r>
    </w:p>
    <w:p w14:paraId="07DE3D33" w14:textId="7A137FC0" w:rsidR="001C2B89" w:rsidRPr="001C2B89" w:rsidRDefault="001C2B89" w:rsidP="001C2B89">
      <w:pPr>
        <w:pStyle w:val="Bezmezer"/>
        <w:rPr>
          <w:sz w:val="22"/>
          <w:szCs w:val="22"/>
        </w:rPr>
      </w:pPr>
      <w:r w:rsidRPr="001C2B89">
        <w:rPr>
          <w:sz w:val="22"/>
          <w:szCs w:val="22"/>
        </w:rPr>
        <w:t>IČO</w:t>
      </w:r>
      <w:r w:rsidR="0084510D">
        <w:rPr>
          <w:sz w:val="22"/>
          <w:szCs w:val="22"/>
        </w:rPr>
        <w:t>:</w:t>
      </w:r>
      <w:r w:rsidRPr="001C2B89">
        <w:rPr>
          <w:sz w:val="22"/>
          <w:szCs w:val="22"/>
        </w:rPr>
        <w:t xml:space="preserve"> 25379631</w:t>
      </w:r>
    </w:p>
    <w:p w14:paraId="73DE947B" w14:textId="6D36361B" w:rsidR="001C2B89" w:rsidRPr="001C2B89" w:rsidRDefault="001C2B89" w:rsidP="00F4585F">
      <w:pPr>
        <w:pStyle w:val="Bezmezer"/>
        <w:tabs>
          <w:tab w:val="right" w:pos="9072"/>
        </w:tabs>
        <w:rPr>
          <w:sz w:val="22"/>
          <w:szCs w:val="22"/>
        </w:rPr>
      </w:pPr>
      <w:r w:rsidRPr="001C2B89">
        <w:rPr>
          <w:sz w:val="22"/>
          <w:szCs w:val="22"/>
        </w:rPr>
        <w:t>DIČ</w:t>
      </w:r>
      <w:r w:rsidR="0084510D">
        <w:rPr>
          <w:sz w:val="22"/>
          <w:szCs w:val="22"/>
        </w:rPr>
        <w:t>:</w:t>
      </w:r>
      <w:r w:rsidRPr="001C2B89">
        <w:rPr>
          <w:sz w:val="22"/>
          <w:szCs w:val="22"/>
        </w:rPr>
        <w:t xml:space="preserve"> CZ25379631</w:t>
      </w:r>
      <w:bookmarkStart w:id="1" w:name="OLE_LINK1"/>
      <w:r w:rsidR="00F4585F">
        <w:rPr>
          <w:sz w:val="22"/>
          <w:szCs w:val="22"/>
        </w:rPr>
        <w:tab/>
      </w:r>
    </w:p>
    <w:p w14:paraId="3CF33369" w14:textId="77777777" w:rsidR="001C2B89" w:rsidRPr="001C2B89" w:rsidRDefault="001C2B89" w:rsidP="001C2B89">
      <w:pPr>
        <w:pStyle w:val="Bezmezer"/>
        <w:rPr>
          <w:sz w:val="22"/>
          <w:szCs w:val="22"/>
        </w:rPr>
      </w:pPr>
      <w:r w:rsidRPr="001C2B89">
        <w:rPr>
          <w:sz w:val="22"/>
          <w:szCs w:val="22"/>
        </w:rPr>
        <w:t>zapsána v obchodním rejstříku Krajského soudu v Ostravě, oddíl B, vložka 1686</w:t>
      </w:r>
      <w:bookmarkEnd w:id="1"/>
    </w:p>
    <w:p w14:paraId="59081F61" w14:textId="77777777" w:rsidR="001C2B89" w:rsidRDefault="001C2B89" w:rsidP="001C2B89">
      <w:pPr>
        <w:pStyle w:val="Bezmezer"/>
        <w:rPr>
          <w:b/>
          <w:bCs/>
          <w:sz w:val="22"/>
          <w:szCs w:val="22"/>
        </w:rPr>
      </w:pPr>
      <w:r w:rsidRPr="001C2B89">
        <w:rPr>
          <w:sz w:val="22"/>
          <w:szCs w:val="22"/>
        </w:rPr>
        <w:t xml:space="preserve">zastoupena </w:t>
      </w:r>
      <w:r w:rsidRPr="00E03EE5">
        <w:rPr>
          <w:b/>
          <w:bCs/>
          <w:sz w:val="22"/>
          <w:szCs w:val="22"/>
        </w:rPr>
        <w:t>Mgr. Pavlem Csankem, předsedou představenstva</w:t>
      </w:r>
    </w:p>
    <w:p w14:paraId="616AA7F4" w14:textId="77777777" w:rsidR="00E03EE5" w:rsidRDefault="00E03EE5" w:rsidP="001C2B89">
      <w:pPr>
        <w:pStyle w:val="Bezmezer"/>
        <w:rPr>
          <w:b/>
          <w:bCs/>
          <w:sz w:val="22"/>
          <w:szCs w:val="22"/>
        </w:rPr>
      </w:pPr>
    </w:p>
    <w:p w14:paraId="1970C3C9" w14:textId="10673884" w:rsidR="00E03EE5" w:rsidRPr="00E03EE5" w:rsidRDefault="00E03EE5" w:rsidP="00E03EE5">
      <w:pPr>
        <w:pStyle w:val="Bezmezer"/>
        <w:rPr>
          <w:sz w:val="22"/>
          <w:szCs w:val="22"/>
        </w:rPr>
      </w:pPr>
      <w:r w:rsidRPr="07059971">
        <w:rPr>
          <w:sz w:val="22"/>
          <w:szCs w:val="22"/>
        </w:rPr>
        <w:t xml:space="preserve">kontaktní osoba: </w:t>
      </w:r>
      <w:r w:rsidR="00DF5B73">
        <w:rPr>
          <w:sz w:val="22"/>
          <w:szCs w:val="22"/>
        </w:rPr>
        <w:t>xxxxxxx</w:t>
      </w:r>
    </w:p>
    <w:p w14:paraId="1613AE4B" w14:textId="14284FA1" w:rsidR="00E03EE5" w:rsidRPr="00E03EE5" w:rsidRDefault="74F04393" w:rsidP="07059971">
      <w:pPr>
        <w:pStyle w:val="Bezmezer"/>
        <w:rPr>
          <w:b/>
          <w:bCs/>
          <w:sz w:val="22"/>
          <w:szCs w:val="22"/>
          <w:highlight w:val="yellow"/>
        </w:rPr>
      </w:pPr>
      <w:r w:rsidRPr="07059971">
        <w:rPr>
          <w:sz w:val="22"/>
          <w:szCs w:val="22"/>
        </w:rPr>
        <w:t>e-mail</w:t>
      </w:r>
      <w:r w:rsidR="00E03EE5" w:rsidRPr="07059971">
        <w:rPr>
          <w:sz w:val="22"/>
          <w:szCs w:val="22"/>
        </w:rPr>
        <w:t>:</w:t>
      </w:r>
      <w:r w:rsidR="5AD92C5A" w:rsidRPr="07059971">
        <w:rPr>
          <w:sz w:val="22"/>
          <w:szCs w:val="22"/>
        </w:rPr>
        <w:t xml:space="preserve"> </w:t>
      </w:r>
      <w:hyperlink r:id="rId10" w:history="1">
        <w:r w:rsidR="00DF5B73">
          <w:rPr>
            <w:rStyle w:val="Hypertextovodkaz"/>
            <w:sz w:val="22"/>
            <w:szCs w:val="22"/>
          </w:rPr>
          <w:t>xxxxxxxxxx</w:t>
        </w:r>
      </w:hyperlink>
    </w:p>
    <w:p w14:paraId="1A2A7533" w14:textId="484419C8" w:rsidR="0729B935" w:rsidRDefault="0729B935" w:rsidP="07059971">
      <w:pPr>
        <w:pStyle w:val="Bezmezer"/>
        <w:rPr>
          <w:sz w:val="22"/>
          <w:szCs w:val="22"/>
        </w:rPr>
      </w:pPr>
      <w:r w:rsidRPr="07059971">
        <w:rPr>
          <w:sz w:val="22"/>
          <w:szCs w:val="22"/>
        </w:rPr>
        <w:t xml:space="preserve">tel.: </w:t>
      </w:r>
      <w:r w:rsidR="00DF5B73">
        <w:rPr>
          <w:sz w:val="22"/>
          <w:szCs w:val="22"/>
        </w:rPr>
        <w:t>xxxxxxxx</w:t>
      </w:r>
    </w:p>
    <w:p w14:paraId="7368E046" w14:textId="77777777" w:rsidR="00E03EE5" w:rsidRPr="00E03EE5" w:rsidRDefault="00E03EE5" w:rsidP="001C2B89">
      <w:pPr>
        <w:pStyle w:val="Bezmezer"/>
        <w:rPr>
          <w:sz w:val="22"/>
          <w:szCs w:val="22"/>
        </w:rPr>
      </w:pPr>
    </w:p>
    <w:p w14:paraId="27A8BD15" w14:textId="4E9D108E" w:rsidR="00CE04F9" w:rsidRPr="001C2B89" w:rsidRDefault="001C2B89" w:rsidP="00E03EE5">
      <w:pPr>
        <w:pStyle w:val="Bezmezer"/>
        <w:rPr>
          <w:sz w:val="22"/>
          <w:szCs w:val="22"/>
        </w:rPr>
      </w:pPr>
      <w:r w:rsidRPr="001C2B89">
        <w:rPr>
          <w:sz w:val="22"/>
          <w:szCs w:val="22"/>
        </w:rPr>
        <w:t>(dále jako „</w:t>
      </w:r>
      <w:r w:rsidRPr="00E03EE5">
        <w:rPr>
          <w:b/>
          <w:bCs/>
          <w:sz w:val="22"/>
          <w:szCs w:val="22"/>
        </w:rPr>
        <w:t>MSIC</w:t>
      </w:r>
      <w:r w:rsidRPr="001C2B89">
        <w:rPr>
          <w:sz w:val="22"/>
          <w:szCs w:val="22"/>
        </w:rPr>
        <w:t>“</w:t>
      </w:r>
      <w:r w:rsidR="00E03EE5">
        <w:rPr>
          <w:sz w:val="22"/>
          <w:szCs w:val="22"/>
        </w:rPr>
        <w:t xml:space="preserve"> na straně jedné</w:t>
      </w:r>
      <w:r w:rsidRPr="001C2B89">
        <w:rPr>
          <w:sz w:val="22"/>
          <w:szCs w:val="22"/>
        </w:rPr>
        <w:t>)</w:t>
      </w:r>
    </w:p>
    <w:p w14:paraId="0F6A973D" w14:textId="77777777" w:rsidR="00CE04F9" w:rsidRPr="001C2B89" w:rsidRDefault="00CE04F9" w:rsidP="00CE04F9">
      <w:pPr>
        <w:jc w:val="both"/>
        <w:rPr>
          <w:sz w:val="22"/>
          <w:szCs w:val="22"/>
        </w:rPr>
      </w:pPr>
    </w:p>
    <w:p w14:paraId="0738B304" w14:textId="77777777" w:rsidR="001C2B89" w:rsidRDefault="00CE04F9" w:rsidP="00CE04F9">
      <w:pPr>
        <w:jc w:val="both"/>
        <w:rPr>
          <w:sz w:val="22"/>
          <w:szCs w:val="22"/>
        </w:rPr>
      </w:pPr>
      <w:r w:rsidRPr="001C2B89">
        <w:rPr>
          <w:sz w:val="22"/>
          <w:szCs w:val="22"/>
        </w:rPr>
        <w:t xml:space="preserve">a  </w:t>
      </w:r>
    </w:p>
    <w:p w14:paraId="2792FCDD" w14:textId="77777777" w:rsidR="00E03EE5" w:rsidRPr="001C2B89" w:rsidRDefault="00E03EE5" w:rsidP="00CE04F9">
      <w:pPr>
        <w:jc w:val="both"/>
        <w:rPr>
          <w:sz w:val="22"/>
          <w:szCs w:val="22"/>
        </w:rPr>
      </w:pPr>
    </w:p>
    <w:p w14:paraId="2538483E" w14:textId="52899B73" w:rsidR="001C2B89" w:rsidRPr="00DC4F37" w:rsidRDefault="00CE04F9" w:rsidP="00CE04F9">
      <w:pPr>
        <w:jc w:val="both"/>
        <w:rPr>
          <w:sz w:val="22"/>
          <w:szCs w:val="22"/>
        </w:rPr>
      </w:pPr>
      <w:r w:rsidRPr="03972660">
        <w:rPr>
          <w:b/>
          <w:bCs/>
          <w:sz w:val="22"/>
          <w:szCs w:val="22"/>
        </w:rPr>
        <w:t>pan</w:t>
      </w:r>
      <w:r w:rsidR="04C46B6B" w:rsidRPr="03972660">
        <w:rPr>
          <w:b/>
          <w:bCs/>
          <w:sz w:val="22"/>
          <w:szCs w:val="22"/>
        </w:rPr>
        <w:t>í</w:t>
      </w:r>
      <w:r w:rsidR="00987C2B" w:rsidRPr="03972660">
        <w:rPr>
          <w:b/>
          <w:bCs/>
          <w:sz w:val="22"/>
          <w:szCs w:val="22"/>
        </w:rPr>
        <w:t xml:space="preserve"> Veronika Mazurová</w:t>
      </w:r>
      <w:r w:rsidR="00FA10DE" w:rsidRPr="03972660">
        <w:rPr>
          <w:sz w:val="22"/>
          <w:szCs w:val="22"/>
        </w:rPr>
        <w:t xml:space="preserve">, </w:t>
      </w:r>
      <w:r w:rsidR="00B877B0">
        <w:rPr>
          <w:sz w:val="22"/>
          <w:szCs w:val="22"/>
        </w:rPr>
        <w:t>xxxxxxxx</w:t>
      </w:r>
      <w:r>
        <w:tab/>
      </w:r>
      <w:r>
        <w:tab/>
      </w:r>
      <w:r w:rsidRPr="03972660">
        <w:rPr>
          <w:sz w:val="22"/>
          <w:szCs w:val="22"/>
        </w:rPr>
        <w:t xml:space="preserve">   </w:t>
      </w:r>
    </w:p>
    <w:p w14:paraId="36AEA1CC" w14:textId="7204A821" w:rsidR="00CE04F9" w:rsidRDefault="00CE04F9" w:rsidP="00CE04F9">
      <w:pPr>
        <w:jc w:val="both"/>
        <w:rPr>
          <w:sz w:val="22"/>
          <w:szCs w:val="22"/>
        </w:rPr>
      </w:pPr>
      <w:r w:rsidRPr="03972660">
        <w:rPr>
          <w:sz w:val="22"/>
          <w:szCs w:val="22"/>
        </w:rPr>
        <w:t xml:space="preserve">bytem </w:t>
      </w:r>
      <w:r w:rsidR="7760A888" w:rsidRPr="03972660">
        <w:rPr>
          <w:sz w:val="22"/>
          <w:szCs w:val="22"/>
        </w:rPr>
        <w:t>Nad Mlýnkem 748, Ostrava, 725 26</w:t>
      </w:r>
    </w:p>
    <w:p w14:paraId="3656A6CB" w14:textId="12EF5575" w:rsidR="00E03EE5" w:rsidRPr="00DC4F37" w:rsidRDefault="66762146" w:rsidP="07059971">
      <w:pPr>
        <w:pStyle w:val="Bezmezer"/>
        <w:rPr>
          <w:sz w:val="22"/>
          <w:szCs w:val="22"/>
        </w:rPr>
      </w:pPr>
      <w:r w:rsidRPr="07059971">
        <w:rPr>
          <w:sz w:val="22"/>
          <w:szCs w:val="22"/>
        </w:rPr>
        <w:t xml:space="preserve">e-mail: </w:t>
      </w:r>
      <w:hyperlink r:id="rId11" w:history="1">
        <w:r w:rsidR="00F03964">
          <w:rPr>
            <w:rStyle w:val="Hypertextovodkaz"/>
            <w:sz w:val="22"/>
            <w:szCs w:val="22"/>
          </w:rPr>
          <w:t>xxxxxxxxx</w:t>
        </w:r>
      </w:hyperlink>
      <w:r w:rsidR="00BB40CA">
        <w:rPr>
          <w:sz w:val="22"/>
          <w:szCs w:val="22"/>
        </w:rPr>
        <w:t xml:space="preserve"> </w:t>
      </w:r>
    </w:p>
    <w:p w14:paraId="40BCFC38" w14:textId="35DBFBA4" w:rsidR="00E03EE5" w:rsidRDefault="00E03EE5" w:rsidP="00E03EE5">
      <w:pPr>
        <w:pStyle w:val="Bezmezer"/>
        <w:rPr>
          <w:sz w:val="22"/>
          <w:szCs w:val="22"/>
        </w:rPr>
      </w:pPr>
      <w:r w:rsidRPr="03972660">
        <w:rPr>
          <w:sz w:val="22"/>
          <w:szCs w:val="22"/>
        </w:rPr>
        <w:t xml:space="preserve">tel.: </w:t>
      </w:r>
      <w:r w:rsidR="00F03964">
        <w:rPr>
          <w:sz w:val="22"/>
          <w:szCs w:val="22"/>
        </w:rPr>
        <w:t>xxxxxxx</w:t>
      </w:r>
    </w:p>
    <w:p w14:paraId="610C23D9" w14:textId="260A0D8B" w:rsidR="00521CF5" w:rsidRPr="00BB40CA" w:rsidRDefault="00521CF5" w:rsidP="00E03EE5">
      <w:pPr>
        <w:pStyle w:val="Bezmezer"/>
        <w:rPr>
          <w:sz w:val="22"/>
          <w:szCs w:val="22"/>
        </w:rPr>
      </w:pPr>
      <w:r w:rsidRPr="03972660">
        <w:rPr>
          <w:sz w:val="22"/>
          <w:szCs w:val="22"/>
        </w:rPr>
        <w:t>bankovní spojení:</w:t>
      </w:r>
      <w:r w:rsidR="00F071EE" w:rsidRPr="03972660">
        <w:rPr>
          <w:sz w:val="22"/>
          <w:szCs w:val="22"/>
        </w:rPr>
        <w:t xml:space="preserve"> </w:t>
      </w:r>
      <w:r w:rsidR="000B5900">
        <w:rPr>
          <w:sz w:val="22"/>
          <w:szCs w:val="22"/>
        </w:rPr>
        <w:t>xxxxxxxx</w:t>
      </w:r>
    </w:p>
    <w:p w14:paraId="796EBACA" w14:textId="268F1447" w:rsidR="00BB40CA" w:rsidRPr="00BB40CA" w:rsidRDefault="00BB40CA" w:rsidP="00E03EE5">
      <w:pPr>
        <w:pStyle w:val="Bezmezer"/>
        <w:rPr>
          <w:sz w:val="22"/>
          <w:szCs w:val="22"/>
        </w:rPr>
      </w:pPr>
      <w:r w:rsidRPr="03972660">
        <w:rPr>
          <w:sz w:val="22"/>
          <w:szCs w:val="22"/>
        </w:rPr>
        <w:t>Číslo účtu:</w:t>
      </w:r>
      <w:r w:rsidR="00F071EE" w:rsidRPr="03972660">
        <w:rPr>
          <w:sz w:val="22"/>
          <w:szCs w:val="22"/>
        </w:rPr>
        <w:t xml:space="preserve"> </w:t>
      </w:r>
      <w:r w:rsidR="00836488">
        <w:rPr>
          <w:sz w:val="22"/>
          <w:szCs w:val="22"/>
        </w:rPr>
        <w:t>xxxxxxxx</w:t>
      </w:r>
    </w:p>
    <w:p w14:paraId="6E512B01" w14:textId="77777777" w:rsidR="00442AC5" w:rsidRPr="00E03EE5" w:rsidRDefault="00442AC5" w:rsidP="00E03EE5">
      <w:pPr>
        <w:pStyle w:val="Bezmezer"/>
        <w:rPr>
          <w:sz w:val="22"/>
          <w:szCs w:val="22"/>
        </w:rPr>
      </w:pPr>
    </w:p>
    <w:p w14:paraId="6481EFB1" w14:textId="71AB0B8E" w:rsidR="00CE04F9" w:rsidRDefault="00CE04F9" w:rsidP="00442AC5">
      <w:pPr>
        <w:pStyle w:val="Bezmezer"/>
        <w:rPr>
          <w:sz w:val="22"/>
          <w:szCs w:val="22"/>
        </w:rPr>
      </w:pPr>
      <w:r w:rsidRPr="001C2B89">
        <w:rPr>
          <w:sz w:val="22"/>
          <w:szCs w:val="22"/>
        </w:rPr>
        <w:t>(dále j</w:t>
      </w:r>
      <w:r w:rsidR="001C2B89" w:rsidRPr="001C2B89">
        <w:rPr>
          <w:sz w:val="22"/>
          <w:szCs w:val="22"/>
        </w:rPr>
        <w:t>ako</w:t>
      </w:r>
      <w:r w:rsidRPr="001C2B89">
        <w:rPr>
          <w:sz w:val="22"/>
          <w:szCs w:val="22"/>
        </w:rPr>
        <w:t xml:space="preserve"> „</w:t>
      </w:r>
      <w:r w:rsidR="001034E6">
        <w:rPr>
          <w:b/>
          <w:bCs/>
          <w:sz w:val="22"/>
          <w:szCs w:val="22"/>
        </w:rPr>
        <w:t>RIS3 koordinátor</w:t>
      </w:r>
      <w:r w:rsidRPr="001C2B89">
        <w:rPr>
          <w:sz w:val="22"/>
          <w:szCs w:val="22"/>
        </w:rPr>
        <w:t>“</w:t>
      </w:r>
      <w:r w:rsidR="00E03EE5">
        <w:rPr>
          <w:sz w:val="22"/>
          <w:szCs w:val="22"/>
        </w:rPr>
        <w:t xml:space="preserve"> na straně druhé</w:t>
      </w:r>
      <w:r w:rsidRPr="001C2B89">
        <w:rPr>
          <w:sz w:val="22"/>
          <w:szCs w:val="22"/>
        </w:rPr>
        <w:t>)</w:t>
      </w:r>
    </w:p>
    <w:p w14:paraId="1F83186F" w14:textId="77777777" w:rsidR="00442AC5" w:rsidRDefault="00442AC5" w:rsidP="00442AC5">
      <w:pPr>
        <w:pStyle w:val="Bezmezer"/>
        <w:rPr>
          <w:sz w:val="22"/>
          <w:szCs w:val="22"/>
        </w:rPr>
      </w:pPr>
    </w:p>
    <w:p w14:paraId="42221496" w14:textId="72EC17A7" w:rsidR="00442AC5" w:rsidRPr="001C2B89" w:rsidRDefault="00442AC5" w:rsidP="00442AC5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(MSIC a </w:t>
      </w:r>
      <w:r w:rsidR="001034E6">
        <w:rPr>
          <w:sz w:val="22"/>
          <w:szCs w:val="22"/>
        </w:rPr>
        <w:t>RIS3 koordinátor</w:t>
      </w:r>
      <w:r>
        <w:rPr>
          <w:sz w:val="22"/>
          <w:szCs w:val="22"/>
        </w:rPr>
        <w:t xml:space="preserve"> společně v této smlouvě jako „</w:t>
      </w:r>
      <w:r w:rsidRPr="00442AC5"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 xml:space="preserve"> “ či „</w:t>
      </w:r>
      <w:r w:rsidRPr="00442AC5">
        <w:rPr>
          <w:b/>
          <w:bCs/>
          <w:sz w:val="22"/>
          <w:szCs w:val="22"/>
        </w:rPr>
        <w:t>Strany</w:t>
      </w:r>
      <w:r>
        <w:rPr>
          <w:sz w:val="22"/>
          <w:szCs w:val="22"/>
        </w:rPr>
        <w:t>“)</w:t>
      </w:r>
    </w:p>
    <w:p w14:paraId="67D5384F" w14:textId="77777777" w:rsidR="001C2B89" w:rsidRPr="001C2B89" w:rsidRDefault="001C2B89" w:rsidP="00442AC5">
      <w:pPr>
        <w:pStyle w:val="Bezmezer"/>
        <w:rPr>
          <w:sz w:val="22"/>
          <w:szCs w:val="22"/>
        </w:rPr>
      </w:pPr>
    </w:p>
    <w:p w14:paraId="79DE14D3" w14:textId="5C9280C3" w:rsidR="00CE04F9" w:rsidRPr="001C2B89" w:rsidRDefault="00CE04F9" w:rsidP="00442AC5">
      <w:pPr>
        <w:pStyle w:val="Bezmezer"/>
        <w:jc w:val="both"/>
        <w:rPr>
          <w:sz w:val="22"/>
          <w:szCs w:val="22"/>
        </w:rPr>
      </w:pPr>
      <w:r w:rsidRPr="001C2B89">
        <w:rPr>
          <w:sz w:val="22"/>
          <w:szCs w:val="22"/>
        </w:rPr>
        <w:t>uzavírají dle ustanovení § 1746 odst. 2 zákona č. 89/2012 Sb., občanského zákoníku, v</w:t>
      </w:r>
      <w:r w:rsidR="00442AC5">
        <w:rPr>
          <w:sz w:val="22"/>
          <w:szCs w:val="22"/>
        </w:rPr>
        <w:t>e znění pozdějších předpisů (dále jen „</w:t>
      </w:r>
      <w:r w:rsidR="00442AC5" w:rsidRPr="00442AC5">
        <w:rPr>
          <w:b/>
          <w:bCs/>
          <w:sz w:val="22"/>
          <w:szCs w:val="22"/>
        </w:rPr>
        <w:t>OZ</w:t>
      </w:r>
      <w:r w:rsidR="00442AC5">
        <w:rPr>
          <w:sz w:val="22"/>
          <w:szCs w:val="22"/>
        </w:rPr>
        <w:t>“)</w:t>
      </w:r>
      <w:r w:rsidRPr="001C2B89">
        <w:rPr>
          <w:sz w:val="22"/>
          <w:szCs w:val="22"/>
        </w:rPr>
        <w:t>, tuto smlouvu:</w:t>
      </w:r>
    </w:p>
    <w:p w14:paraId="2788F972" w14:textId="4A6903BC" w:rsidR="00CE04F9" w:rsidRDefault="00CE04F9" w:rsidP="009B7376">
      <w:pPr>
        <w:jc w:val="center"/>
        <w:rPr>
          <w:b/>
          <w:sz w:val="22"/>
          <w:szCs w:val="22"/>
        </w:rPr>
      </w:pPr>
    </w:p>
    <w:p w14:paraId="1CE3CE25" w14:textId="77777777" w:rsidR="001C0BD3" w:rsidRPr="001C2B89" w:rsidRDefault="001C0BD3" w:rsidP="009B7376">
      <w:pPr>
        <w:jc w:val="center"/>
        <w:rPr>
          <w:b/>
          <w:sz w:val="22"/>
          <w:szCs w:val="22"/>
        </w:rPr>
      </w:pPr>
    </w:p>
    <w:p w14:paraId="6E825B41" w14:textId="77777777" w:rsidR="00442AC5" w:rsidRPr="00825D95" w:rsidRDefault="00442AC5" w:rsidP="00442AC5">
      <w:pPr>
        <w:pStyle w:val="Nadpis2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úvodní ujednání, smysl a účel smlouvy</w:t>
      </w:r>
    </w:p>
    <w:p w14:paraId="19F3CF5E" w14:textId="6EC29E66" w:rsidR="00442AC5" w:rsidRPr="00825D95" w:rsidRDefault="00442AC5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MSIC je obchodní společnost pro hospodářský rozvoj Ostravy a Moravskoslezského kraje, jejímž posláním je vývoj a realizace nových služeb s pozitivním vlivem na: (i) rozvoj a atraktivitu místního prostředí pro podnikání a inovace, (ii) inovace a růst malých a středních firem z regionu, (iii) zesílení místní start-up komunity.</w:t>
      </w:r>
    </w:p>
    <w:p w14:paraId="03E84B37" w14:textId="6311DD82" w:rsidR="00E41ECE" w:rsidRPr="00825D95" w:rsidRDefault="00442AC5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MSIC </w:t>
      </w:r>
      <w:r w:rsidR="004F212D" w:rsidRPr="00825D95">
        <w:rPr>
          <w:rFonts w:asciiTheme="minorHAnsi" w:hAnsiTheme="minorHAnsi" w:cstheme="minorHAnsi"/>
        </w:rPr>
        <w:t xml:space="preserve">je zároveň </w:t>
      </w:r>
      <w:r w:rsidR="008C7A99" w:rsidRPr="00825D95">
        <w:rPr>
          <w:rFonts w:asciiTheme="minorHAnsi" w:hAnsiTheme="minorHAnsi" w:cstheme="minorHAnsi"/>
        </w:rPr>
        <w:t>p</w:t>
      </w:r>
      <w:r w:rsidR="004F212D" w:rsidRPr="00825D95">
        <w:rPr>
          <w:rFonts w:asciiTheme="minorHAnsi" w:hAnsiTheme="minorHAnsi" w:cstheme="minorHAnsi"/>
        </w:rPr>
        <w:t xml:space="preserve">artnerem s finančním příspěvkem v rámci projektu Smart Akcelerátor MSK, reg. č. </w:t>
      </w:r>
      <w:r w:rsidR="004F7A67" w:rsidRPr="00825D95">
        <w:rPr>
          <w:rFonts w:asciiTheme="minorHAnsi" w:hAnsiTheme="minorHAnsi" w:cstheme="minorHAnsi"/>
        </w:rPr>
        <w:t>CZ.02.01.02/00/22_009/0008169</w:t>
      </w:r>
      <w:r w:rsidR="00840530" w:rsidRPr="00825D95">
        <w:rPr>
          <w:rFonts w:asciiTheme="minorHAnsi" w:hAnsiTheme="minorHAnsi" w:cstheme="minorHAnsi"/>
        </w:rPr>
        <w:t>, financovaného z Operačního programu Jan Amos Komenský</w:t>
      </w:r>
      <w:r w:rsidR="00E41ECE" w:rsidRPr="00825D95">
        <w:rPr>
          <w:rFonts w:asciiTheme="minorHAnsi" w:hAnsiTheme="minorHAnsi" w:cstheme="minorHAnsi"/>
        </w:rPr>
        <w:t xml:space="preserve"> (dále jen „</w:t>
      </w:r>
      <w:r w:rsidR="00E41ECE" w:rsidRPr="00825D95">
        <w:rPr>
          <w:rFonts w:asciiTheme="minorHAnsi" w:hAnsiTheme="minorHAnsi" w:cstheme="minorHAnsi"/>
          <w:b/>
          <w:bCs/>
        </w:rPr>
        <w:t>Projekt</w:t>
      </w:r>
      <w:r w:rsidR="00E41ECE" w:rsidRPr="00825D95">
        <w:rPr>
          <w:rFonts w:asciiTheme="minorHAnsi" w:hAnsiTheme="minorHAnsi" w:cstheme="minorHAnsi"/>
        </w:rPr>
        <w:t>“)</w:t>
      </w:r>
      <w:r w:rsidR="00840530" w:rsidRPr="00825D95">
        <w:rPr>
          <w:rFonts w:asciiTheme="minorHAnsi" w:hAnsiTheme="minorHAnsi" w:cstheme="minorHAnsi"/>
        </w:rPr>
        <w:t xml:space="preserve">, jehož </w:t>
      </w:r>
      <w:r w:rsidR="008C7A99" w:rsidRPr="00825D95">
        <w:rPr>
          <w:rFonts w:asciiTheme="minorHAnsi" w:hAnsiTheme="minorHAnsi" w:cstheme="minorHAnsi"/>
        </w:rPr>
        <w:t>p</w:t>
      </w:r>
      <w:r w:rsidR="00840530" w:rsidRPr="00825D95">
        <w:rPr>
          <w:rFonts w:asciiTheme="minorHAnsi" w:hAnsiTheme="minorHAnsi" w:cstheme="minorHAnsi"/>
        </w:rPr>
        <w:t>říjemcem je Moravskoslezský kraj</w:t>
      </w:r>
      <w:r w:rsidR="00E41ECE" w:rsidRPr="00825D95">
        <w:rPr>
          <w:rFonts w:asciiTheme="minorHAnsi" w:hAnsiTheme="minorHAnsi" w:cstheme="minorHAnsi"/>
        </w:rPr>
        <w:t xml:space="preserve">. </w:t>
      </w:r>
    </w:p>
    <w:p w14:paraId="1265F9B9" w14:textId="77777777" w:rsidR="00E41ECE" w:rsidRPr="00825D95" w:rsidRDefault="00E41ECE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RIS3 koordinátor je zaměstnancem Moravskoslezského kraje a v Projektu je členem odborného týmu.  </w:t>
      </w:r>
    </w:p>
    <w:p w14:paraId="5416BB05" w14:textId="1F8A591E" w:rsidR="00442AC5" w:rsidRPr="00825D95" w:rsidRDefault="00E41ECE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MSIC je v rámci Projektu koordinátorem </w:t>
      </w:r>
      <w:r w:rsidR="00DE0D90" w:rsidRPr="00825D95">
        <w:rPr>
          <w:rFonts w:asciiTheme="minorHAnsi" w:hAnsiTheme="minorHAnsi" w:cstheme="minorHAnsi"/>
        </w:rPr>
        <w:t>klíčové aktivit</w:t>
      </w:r>
      <w:r w:rsidR="008C7A99" w:rsidRPr="00825D95">
        <w:rPr>
          <w:rFonts w:asciiTheme="minorHAnsi" w:hAnsiTheme="minorHAnsi" w:cstheme="minorHAnsi"/>
        </w:rPr>
        <w:t>y</w:t>
      </w:r>
      <w:r w:rsidR="00DE0D90" w:rsidRPr="00825D95">
        <w:rPr>
          <w:rFonts w:asciiTheme="minorHAnsi" w:hAnsiTheme="minorHAnsi" w:cstheme="minorHAnsi"/>
        </w:rPr>
        <w:t xml:space="preserve"> Vzdělávání a rozvoj kompetencí a má v rozpočtu projektu alokovány prostředky na realizaci této aktivity. </w:t>
      </w:r>
    </w:p>
    <w:p w14:paraId="3CAF05ED" w14:textId="09E05B01" w:rsidR="00442AC5" w:rsidRPr="00825D95" w:rsidRDefault="00442AC5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prohlašují, že </w:t>
      </w:r>
      <w:r w:rsidR="00E845DB" w:rsidRPr="00825D95">
        <w:rPr>
          <w:rFonts w:asciiTheme="minorHAnsi" w:hAnsiTheme="minorHAnsi" w:cstheme="minorHAnsi"/>
        </w:rPr>
        <w:t xml:space="preserve">na základě této smlouvy </w:t>
      </w:r>
      <w:r w:rsidR="00990069" w:rsidRPr="00825D95">
        <w:rPr>
          <w:rFonts w:asciiTheme="minorHAnsi" w:hAnsiTheme="minorHAnsi" w:cstheme="minorHAnsi"/>
        </w:rPr>
        <w:t xml:space="preserve">a ze své pozice v Projektu </w:t>
      </w:r>
      <w:r w:rsidR="008C7A99" w:rsidRPr="00825D95">
        <w:rPr>
          <w:rFonts w:asciiTheme="minorHAnsi" w:hAnsiTheme="minorHAnsi" w:cstheme="minorHAnsi"/>
        </w:rPr>
        <w:t>se</w:t>
      </w:r>
      <w:r w:rsidR="00E845DB" w:rsidRPr="00825D95">
        <w:rPr>
          <w:rFonts w:asciiTheme="minorHAnsi" w:hAnsiTheme="minorHAnsi" w:cstheme="minorHAnsi"/>
        </w:rPr>
        <w:t xml:space="preserve"> </w:t>
      </w:r>
      <w:r w:rsidR="00990069" w:rsidRPr="00825D95">
        <w:rPr>
          <w:rFonts w:asciiTheme="minorHAnsi" w:hAnsiTheme="minorHAnsi" w:cstheme="minorHAnsi"/>
        </w:rPr>
        <w:t xml:space="preserve">RIS3 koordinátor </w:t>
      </w:r>
      <w:r w:rsidR="008C7A99" w:rsidRPr="00825D95">
        <w:rPr>
          <w:rFonts w:asciiTheme="minorHAnsi" w:hAnsiTheme="minorHAnsi" w:cstheme="minorHAnsi"/>
        </w:rPr>
        <w:t>zavazuje</w:t>
      </w:r>
      <w:r w:rsidR="00E845DB" w:rsidRPr="00825D95">
        <w:rPr>
          <w:rFonts w:asciiTheme="minorHAnsi" w:hAnsiTheme="minorHAnsi" w:cstheme="minorHAnsi"/>
        </w:rPr>
        <w:t xml:space="preserve"> </w:t>
      </w:r>
      <w:r w:rsidRPr="00825D95">
        <w:rPr>
          <w:rFonts w:asciiTheme="minorHAnsi" w:hAnsiTheme="minorHAnsi" w:cstheme="minorHAnsi"/>
        </w:rPr>
        <w:t xml:space="preserve">účastnit </w:t>
      </w:r>
      <w:r w:rsidR="00990069" w:rsidRPr="00825D95">
        <w:rPr>
          <w:rFonts w:asciiTheme="minorHAnsi" w:hAnsiTheme="minorHAnsi" w:cstheme="minorHAnsi"/>
        </w:rPr>
        <w:t>vzdělávacích aktivit</w:t>
      </w:r>
      <w:r w:rsidRPr="00825D95">
        <w:rPr>
          <w:rFonts w:asciiTheme="minorHAnsi" w:hAnsiTheme="minorHAnsi" w:cstheme="minorHAnsi"/>
        </w:rPr>
        <w:t>, a to způsobem a za podmínek určených MSIC</w:t>
      </w:r>
      <w:r w:rsidR="00AE440E" w:rsidRPr="00825D95">
        <w:rPr>
          <w:rFonts w:asciiTheme="minorHAnsi" w:hAnsiTheme="minorHAnsi" w:cstheme="minorHAnsi"/>
        </w:rPr>
        <w:t>,</w:t>
      </w:r>
      <w:r w:rsidRPr="00825D95">
        <w:rPr>
          <w:rFonts w:asciiTheme="minorHAnsi" w:hAnsiTheme="minorHAnsi" w:cstheme="minorHAnsi"/>
        </w:rPr>
        <w:t xml:space="preserve"> </w:t>
      </w:r>
      <w:r w:rsidR="008C7A99" w:rsidRPr="00825D95">
        <w:rPr>
          <w:rFonts w:asciiTheme="minorHAnsi" w:hAnsiTheme="minorHAnsi" w:cstheme="minorHAnsi"/>
        </w:rPr>
        <w:lastRenderedPageBreak/>
        <w:t>když společnost MSIC se zavazuje</w:t>
      </w:r>
      <w:r w:rsidR="00E845DB" w:rsidRPr="00825D95">
        <w:rPr>
          <w:rFonts w:asciiTheme="minorHAnsi" w:hAnsiTheme="minorHAnsi" w:cstheme="minorHAnsi"/>
        </w:rPr>
        <w:t xml:space="preserve"> </w:t>
      </w:r>
      <w:r w:rsidR="00AE440E" w:rsidRPr="00825D95">
        <w:rPr>
          <w:rFonts w:asciiTheme="minorHAnsi" w:hAnsiTheme="minorHAnsi" w:cstheme="minorHAnsi"/>
        </w:rPr>
        <w:t>uhradit</w:t>
      </w:r>
      <w:r w:rsidR="00E845DB" w:rsidRPr="00825D95">
        <w:rPr>
          <w:rFonts w:asciiTheme="minorHAnsi" w:hAnsiTheme="minorHAnsi" w:cstheme="minorHAnsi"/>
        </w:rPr>
        <w:t xml:space="preserve"> </w:t>
      </w:r>
      <w:r w:rsidR="00AE440E" w:rsidRPr="00825D95">
        <w:rPr>
          <w:rFonts w:asciiTheme="minorHAnsi" w:hAnsiTheme="minorHAnsi" w:cstheme="minorHAnsi"/>
        </w:rPr>
        <w:t>RIS3 koordinátorovi účast na vzdělávacích aktivitách</w:t>
      </w:r>
      <w:r w:rsidR="008C7A99" w:rsidRPr="00825D95">
        <w:rPr>
          <w:rFonts w:asciiTheme="minorHAnsi" w:hAnsiTheme="minorHAnsi" w:cstheme="minorHAnsi"/>
        </w:rPr>
        <w:t>, a to v rozsahu a způsobem uvedeným v této smlouvě</w:t>
      </w:r>
      <w:r w:rsidR="00AE440E" w:rsidRPr="00825D95">
        <w:rPr>
          <w:rFonts w:asciiTheme="minorHAnsi" w:hAnsiTheme="minorHAnsi" w:cstheme="minorHAnsi"/>
        </w:rPr>
        <w:t>.</w:t>
      </w:r>
      <w:r w:rsidR="00E845DB" w:rsidRPr="00825D95">
        <w:rPr>
          <w:rFonts w:asciiTheme="minorHAnsi" w:hAnsiTheme="minorHAnsi" w:cstheme="minorHAnsi"/>
        </w:rPr>
        <w:t xml:space="preserve"> </w:t>
      </w:r>
    </w:p>
    <w:p w14:paraId="4239A5DC" w14:textId="77777777" w:rsidR="001434E8" w:rsidRPr="00825D95" w:rsidRDefault="001434E8" w:rsidP="00A93964">
      <w:pPr>
        <w:pStyle w:val="textodstavce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</w:p>
    <w:p w14:paraId="6E2906AC" w14:textId="1D151272" w:rsidR="00E845DB" w:rsidRPr="00825D95" w:rsidRDefault="00E845DB" w:rsidP="00E845DB">
      <w:pPr>
        <w:pStyle w:val="Nadpis2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předmět smlouvy</w:t>
      </w:r>
    </w:p>
    <w:p w14:paraId="737C14FF" w14:textId="348824C2" w:rsidR="001434E8" w:rsidRPr="00825D95" w:rsidRDefault="001C2DFC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Smluvní strany se dohodly, že RIS3</w:t>
      </w:r>
      <w:r w:rsidR="00D572ED" w:rsidRPr="00825D95">
        <w:rPr>
          <w:rFonts w:asciiTheme="minorHAnsi" w:hAnsiTheme="minorHAnsi" w:cstheme="minorHAnsi"/>
        </w:rPr>
        <w:t xml:space="preserve"> koordinátor je povinen zúčastnit se </w:t>
      </w:r>
      <w:r w:rsidR="007E4D43" w:rsidRPr="00825D95">
        <w:rPr>
          <w:rFonts w:asciiTheme="minorHAnsi" w:hAnsiTheme="minorHAnsi" w:cstheme="minorHAnsi"/>
        </w:rPr>
        <w:t>m</w:t>
      </w:r>
      <w:r w:rsidR="000B0B31" w:rsidRPr="00825D95">
        <w:rPr>
          <w:rFonts w:asciiTheme="minorHAnsi" w:hAnsiTheme="minorHAnsi" w:cstheme="minorHAnsi"/>
        </w:rPr>
        <w:t xml:space="preserve">inimálně </w:t>
      </w:r>
      <w:r w:rsidR="00E46414" w:rsidRPr="00825D95">
        <w:rPr>
          <w:rFonts w:asciiTheme="minorHAnsi" w:hAnsiTheme="minorHAnsi" w:cstheme="minorHAnsi"/>
        </w:rPr>
        <w:t xml:space="preserve">osmi vzdělávacích </w:t>
      </w:r>
      <w:r w:rsidR="00325E1C" w:rsidRPr="00825D95">
        <w:rPr>
          <w:rFonts w:asciiTheme="minorHAnsi" w:hAnsiTheme="minorHAnsi" w:cstheme="minorHAnsi"/>
        </w:rPr>
        <w:t>aktivit</w:t>
      </w:r>
      <w:r w:rsidR="005E33D9" w:rsidRPr="00825D95">
        <w:rPr>
          <w:rFonts w:asciiTheme="minorHAnsi" w:hAnsiTheme="minorHAnsi" w:cstheme="minorHAnsi"/>
        </w:rPr>
        <w:t xml:space="preserve">, a to nejpozději </w:t>
      </w:r>
      <w:r w:rsidR="007E4D43" w:rsidRPr="00825D95">
        <w:rPr>
          <w:rFonts w:asciiTheme="minorHAnsi" w:hAnsiTheme="minorHAnsi" w:cstheme="minorHAnsi"/>
        </w:rPr>
        <w:t xml:space="preserve">do 31.12.2026. </w:t>
      </w:r>
      <w:r w:rsidR="00BF22A4" w:rsidRPr="00825D95">
        <w:rPr>
          <w:rFonts w:asciiTheme="minorHAnsi" w:hAnsiTheme="minorHAnsi" w:cstheme="minorHAnsi"/>
        </w:rPr>
        <w:t>Vzdělávací aktivity mohou být realizovány</w:t>
      </w:r>
      <w:r w:rsidR="001B213E" w:rsidRPr="00825D95">
        <w:rPr>
          <w:rFonts w:asciiTheme="minorHAnsi" w:hAnsiTheme="minorHAnsi" w:cstheme="minorHAnsi"/>
        </w:rPr>
        <w:t xml:space="preserve"> prostřednictvím různých vzdělávacích forem, a to jak skupinových (kurzy,</w:t>
      </w:r>
      <w:r w:rsidR="00BF22A4" w:rsidRPr="00825D95">
        <w:rPr>
          <w:rFonts w:asciiTheme="minorHAnsi" w:hAnsiTheme="minorHAnsi" w:cstheme="minorHAnsi"/>
        </w:rPr>
        <w:t xml:space="preserve"> </w:t>
      </w:r>
      <w:r w:rsidR="001B213E" w:rsidRPr="00825D95">
        <w:rPr>
          <w:rFonts w:asciiTheme="minorHAnsi" w:hAnsiTheme="minorHAnsi" w:cstheme="minorHAnsi"/>
        </w:rPr>
        <w:t>semináře, workshopy, konference), tak individuálních (</w:t>
      </w:r>
      <w:r w:rsidR="00BF22A4" w:rsidRPr="00825D95">
        <w:rPr>
          <w:rFonts w:asciiTheme="minorHAnsi" w:hAnsiTheme="minorHAnsi" w:cstheme="minorHAnsi"/>
        </w:rPr>
        <w:t xml:space="preserve">např. </w:t>
      </w:r>
      <w:r w:rsidR="001B213E" w:rsidRPr="00825D95">
        <w:rPr>
          <w:rFonts w:asciiTheme="minorHAnsi" w:hAnsiTheme="minorHAnsi" w:cstheme="minorHAnsi"/>
        </w:rPr>
        <w:t>koučing a mentoring, e-learning</w:t>
      </w:r>
      <w:r w:rsidR="00BF22A4" w:rsidRPr="00825D95">
        <w:rPr>
          <w:rFonts w:asciiTheme="minorHAnsi" w:hAnsiTheme="minorHAnsi" w:cstheme="minorHAnsi"/>
        </w:rPr>
        <w:t>).</w:t>
      </w:r>
    </w:p>
    <w:p w14:paraId="378CDBAC" w14:textId="00E2A4CC" w:rsidR="00C80FDC" w:rsidRPr="00825D95" w:rsidRDefault="00590704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Vzdělávací aktivity budou </w:t>
      </w:r>
      <w:r w:rsidR="00CB4CE4" w:rsidRPr="00825D95">
        <w:rPr>
          <w:rFonts w:asciiTheme="minorHAnsi" w:hAnsiTheme="minorHAnsi" w:cstheme="minorHAnsi"/>
        </w:rPr>
        <w:t>realizovány</w:t>
      </w:r>
      <w:r w:rsidR="00AE2489" w:rsidRPr="00825D95">
        <w:rPr>
          <w:rFonts w:asciiTheme="minorHAnsi" w:hAnsiTheme="minorHAnsi" w:cstheme="minorHAnsi"/>
        </w:rPr>
        <w:t xml:space="preserve"> především</w:t>
      </w:r>
      <w:r w:rsidR="00CB4CE4" w:rsidRPr="00825D95">
        <w:rPr>
          <w:rFonts w:asciiTheme="minorHAnsi" w:hAnsiTheme="minorHAnsi" w:cstheme="minorHAnsi"/>
        </w:rPr>
        <w:t xml:space="preserve"> v rámci těchto uvedených oblast</w:t>
      </w:r>
      <w:r w:rsidR="00FF6729" w:rsidRPr="00825D95">
        <w:rPr>
          <w:rFonts w:asciiTheme="minorHAnsi" w:hAnsiTheme="minorHAnsi" w:cstheme="minorHAnsi"/>
        </w:rPr>
        <w:t>ech</w:t>
      </w:r>
      <w:r w:rsidR="00CB4CE4" w:rsidRPr="00825D95">
        <w:rPr>
          <w:rFonts w:asciiTheme="minorHAnsi" w:hAnsiTheme="minorHAnsi" w:cstheme="minorHAnsi"/>
        </w:rPr>
        <w:t>:</w:t>
      </w:r>
    </w:p>
    <w:p w14:paraId="7FEEF3E3" w14:textId="71BAAA40" w:rsidR="00CB4CE4" w:rsidRPr="00825D95" w:rsidRDefault="003D670E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jazykové dovednost</w:t>
      </w:r>
      <w:r w:rsidR="00FF6729" w:rsidRPr="00825D95">
        <w:rPr>
          <w:rFonts w:asciiTheme="minorHAnsi" w:hAnsiTheme="minorHAnsi" w:cstheme="minorHAnsi"/>
        </w:rPr>
        <w:t>i</w:t>
      </w:r>
    </w:p>
    <w:p w14:paraId="4B964E9C" w14:textId="5C933E9D" w:rsidR="003D670E" w:rsidRPr="00825D95" w:rsidRDefault="003D670E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ekonomická a právní způsobilost</w:t>
      </w:r>
    </w:p>
    <w:p w14:paraId="4DFCD2CB" w14:textId="6CD10934" w:rsidR="003D670E" w:rsidRPr="00825D95" w:rsidRDefault="00E33EC8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počítačová způsobilost</w:t>
      </w:r>
    </w:p>
    <w:p w14:paraId="592C62FF" w14:textId="67E07E97" w:rsidR="00E33EC8" w:rsidRPr="00825D95" w:rsidRDefault="00567840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znalosti z oblasti regionálního rozvoje</w:t>
      </w:r>
    </w:p>
    <w:p w14:paraId="0E4C6657" w14:textId="304A8393" w:rsidR="00567840" w:rsidRPr="00825D95" w:rsidRDefault="004A4B41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p</w:t>
      </w:r>
      <w:r w:rsidR="00567840" w:rsidRPr="00825D95">
        <w:rPr>
          <w:rFonts w:asciiTheme="minorHAnsi" w:hAnsiTheme="minorHAnsi" w:cstheme="minorHAnsi"/>
        </w:rPr>
        <w:t>rezentační dovednosti</w:t>
      </w:r>
    </w:p>
    <w:p w14:paraId="37C83B7D" w14:textId="49DF080E" w:rsidR="00567840" w:rsidRPr="00825D95" w:rsidRDefault="004A4B41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time management</w:t>
      </w:r>
    </w:p>
    <w:p w14:paraId="48EE6380" w14:textId="4E35CA7B" w:rsidR="004A4B41" w:rsidRPr="00825D95" w:rsidRDefault="004A4B41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zvládání strese</w:t>
      </w:r>
    </w:p>
    <w:p w14:paraId="7046546F" w14:textId="51CD4509" w:rsidR="004A4B41" w:rsidRPr="00825D95" w:rsidRDefault="004A4B41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asertivita</w:t>
      </w:r>
    </w:p>
    <w:p w14:paraId="4FB90BDF" w14:textId="681F5D54" w:rsidR="004A4B41" w:rsidRPr="00825D95" w:rsidRDefault="00AE2489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osobní rozvoj</w:t>
      </w:r>
    </w:p>
    <w:p w14:paraId="05E5025D" w14:textId="5252F838" w:rsidR="00AE2489" w:rsidRPr="00825D95" w:rsidRDefault="00AE2489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efektivní komunikace.</w:t>
      </w:r>
    </w:p>
    <w:p w14:paraId="008DC28B" w14:textId="62C61D7B" w:rsidR="0029038D" w:rsidRPr="00825D95" w:rsidRDefault="0029038D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se dále dohodly, že </w:t>
      </w:r>
      <w:r w:rsidR="00E11B55" w:rsidRPr="00825D95">
        <w:rPr>
          <w:rFonts w:asciiTheme="minorHAnsi" w:hAnsiTheme="minorHAnsi" w:cstheme="minorHAnsi"/>
        </w:rPr>
        <w:t xml:space="preserve">RIS3 koordinátor je povinen informovat </w:t>
      </w:r>
      <w:r w:rsidR="00670A54" w:rsidRPr="00825D95">
        <w:rPr>
          <w:rFonts w:asciiTheme="minorHAnsi" w:hAnsiTheme="minorHAnsi" w:cstheme="minorHAnsi"/>
        </w:rPr>
        <w:t>MSIC minimálně 10 pracovních dnů před konáním vzdělávací aktivit</w:t>
      </w:r>
      <w:r w:rsidR="0063106A" w:rsidRPr="00825D95">
        <w:rPr>
          <w:rFonts w:asciiTheme="minorHAnsi" w:hAnsiTheme="minorHAnsi" w:cstheme="minorHAnsi"/>
        </w:rPr>
        <w:t>y</w:t>
      </w:r>
      <w:r w:rsidR="00670A54" w:rsidRPr="00825D95">
        <w:rPr>
          <w:rFonts w:asciiTheme="minorHAnsi" w:hAnsiTheme="minorHAnsi" w:cstheme="minorHAnsi"/>
        </w:rPr>
        <w:t xml:space="preserve"> o záměru účastnit se dané aktivity a o</w:t>
      </w:r>
      <w:r w:rsidR="00DE0F49" w:rsidRPr="00825D95">
        <w:rPr>
          <w:rFonts w:asciiTheme="minorHAnsi" w:hAnsiTheme="minorHAnsi" w:cstheme="minorHAnsi"/>
        </w:rPr>
        <w:t> </w:t>
      </w:r>
      <w:r w:rsidR="00670A54" w:rsidRPr="00825D95">
        <w:rPr>
          <w:rFonts w:asciiTheme="minorHAnsi" w:hAnsiTheme="minorHAnsi" w:cstheme="minorHAnsi"/>
        </w:rPr>
        <w:t xml:space="preserve">předpokládaných nákladech </w:t>
      </w:r>
      <w:r w:rsidR="00DE0F49" w:rsidRPr="00825D95">
        <w:rPr>
          <w:rFonts w:asciiTheme="minorHAnsi" w:hAnsiTheme="minorHAnsi" w:cstheme="minorHAnsi"/>
        </w:rPr>
        <w:t>spojených s</w:t>
      </w:r>
      <w:r w:rsidR="0063106A" w:rsidRPr="00825D95">
        <w:rPr>
          <w:rFonts w:asciiTheme="minorHAnsi" w:hAnsiTheme="minorHAnsi" w:cstheme="minorHAnsi"/>
        </w:rPr>
        <w:t xml:space="preserve"> jeho </w:t>
      </w:r>
      <w:r w:rsidR="00DE0F49" w:rsidRPr="00825D95">
        <w:rPr>
          <w:rFonts w:asciiTheme="minorHAnsi" w:hAnsiTheme="minorHAnsi" w:cstheme="minorHAnsi"/>
        </w:rPr>
        <w:t>účastí</w:t>
      </w:r>
      <w:r w:rsidR="0063106A" w:rsidRPr="00825D95">
        <w:rPr>
          <w:rFonts w:asciiTheme="minorHAnsi" w:hAnsiTheme="minorHAnsi" w:cstheme="minorHAnsi"/>
        </w:rPr>
        <w:t xml:space="preserve"> na této vzdělávací aktivitě</w:t>
      </w:r>
      <w:r w:rsidR="00670A54" w:rsidRPr="00825D95">
        <w:rPr>
          <w:rFonts w:asciiTheme="minorHAnsi" w:hAnsiTheme="minorHAnsi" w:cstheme="minorHAnsi"/>
        </w:rPr>
        <w:t xml:space="preserve">. </w:t>
      </w:r>
      <w:r w:rsidR="00F02A2A" w:rsidRPr="00825D95">
        <w:rPr>
          <w:rFonts w:asciiTheme="minorHAnsi" w:hAnsiTheme="minorHAnsi" w:cstheme="minorHAnsi"/>
        </w:rPr>
        <w:t xml:space="preserve">Lhůta může být zkrácena pouze po vzájemné </w:t>
      </w:r>
      <w:r w:rsidR="00700487" w:rsidRPr="00825D95">
        <w:rPr>
          <w:rFonts w:asciiTheme="minorHAnsi" w:hAnsiTheme="minorHAnsi" w:cstheme="minorHAnsi"/>
        </w:rPr>
        <w:t xml:space="preserve">e-mailové </w:t>
      </w:r>
      <w:r w:rsidR="00F02A2A" w:rsidRPr="00825D95">
        <w:rPr>
          <w:rFonts w:asciiTheme="minorHAnsi" w:hAnsiTheme="minorHAnsi" w:cstheme="minorHAnsi"/>
        </w:rPr>
        <w:t xml:space="preserve">domluvě obou </w:t>
      </w:r>
      <w:r w:rsidR="0063106A" w:rsidRPr="00825D95">
        <w:rPr>
          <w:rFonts w:asciiTheme="minorHAnsi" w:hAnsiTheme="minorHAnsi" w:cstheme="minorHAnsi"/>
        </w:rPr>
        <w:t xml:space="preserve">smluvních </w:t>
      </w:r>
      <w:r w:rsidR="00F02A2A" w:rsidRPr="00825D95">
        <w:rPr>
          <w:rFonts w:asciiTheme="minorHAnsi" w:hAnsiTheme="minorHAnsi" w:cstheme="minorHAnsi"/>
        </w:rPr>
        <w:t>stran</w:t>
      </w:r>
      <w:r w:rsidR="0063106A" w:rsidRPr="00825D95">
        <w:rPr>
          <w:rFonts w:asciiTheme="minorHAnsi" w:hAnsiTheme="minorHAnsi" w:cstheme="minorHAnsi"/>
        </w:rPr>
        <w:t xml:space="preserve"> či bude-li z této vzájemné e-mailové či jiné písemné komunikace vyplývat, že smluvní strany na dodržení této lhůty netrvají</w:t>
      </w:r>
      <w:r w:rsidR="00700487" w:rsidRPr="00825D95">
        <w:rPr>
          <w:rFonts w:asciiTheme="minorHAnsi" w:hAnsiTheme="minorHAnsi" w:cstheme="minorHAnsi"/>
        </w:rPr>
        <w:t>.</w:t>
      </w:r>
    </w:p>
    <w:p w14:paraId="7EDB61E0" w14:textId="13AF1822" w:rsidR="0061583E" w:rsidRPr="00825D95" w:rsidRDefault="0061583E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MSIC je povinen nejpozději do 5 pracovních dnů od oznámení</w:t>
      </w:r>
      <w:r w:rsidR="00700487" w:rsidRPr="00825D95">
        <w:rPr>
          <w:rFonts w:asciiTheme="minorHAnsi" w:hAnsiTheme="minorHAnsi" w:cstheme="minorHAnsi"/>
        </w:rPr>
        <w:t xml:space="preserve"> záměru účastnit se </w:t>
      </w:r>
      <w:r w:rsidR="00465C53" w:rsidRPr="00825D95">
        <w:rPr>
          <w:rFonts w:asciiTheme="minorHAnsi" w:hAnsiTheme="minorHAnsi" w:cstheme="minorHAnsi"/>
        </w:rPr>
        <w:t xml:space="preserve">vzdělávací aktivity ze strany RIS3 koordinátora zaslat </w:t>
      </w:r>
      <w:r w:rsidR="00CF634E" w:rsidRPr="00825D95">
        <w:rPr>
          <w:rFonts w:asciiTheme="minorHAnsi" w:hAnsiTheme="minorHAnsi" w:cstheme="minorHAnsi"/>
        </w:rPr>
        <w:t>stanovisko k danému záměru.</w:t>
      </w:r>
      <w:r w:rsidR="002022E5" w:rsidRPr="00825D95">
        <w:rPr>
          <w:rFonts w:asciiTheme="minorHAnsi" w:hAnsiTheme="minorHAnsi" w:cstheme="minorHAnsi"/>
        </w:rPr>
        <w:t xml:space="preserve"> Uvedené stanovisko může bude zasláno zejména prostřednictvím e-mailové komunikace a bude obsahovat souhlas či nesouhlas RIS3 koordinátora s jeho účastí na vybrané vzdělávací aktivitě. </w:t>
      </w:r>
      <w:r w:rsidR="005B1640" w:rsidRPr="00825D95">
        <w:rPr>
          <w:rFonts w:asciiTheme="minorHAnsi" w:hAnsiTheme="minorHAnsi" w:cstheme="minorHAnsi"/>
        </w:rPr>
        <w:t xml:space="preserve">Pakliže MSIC neodešle kladné stanovisko s účastí na vzdělávací akci, pak platí, že s takovou účastí nesouhlasí, nebude-li mezi stranami dohodnuto jinak. Nebude-li MSIC souhlasit s účastí RIS3 koordinátor na vybrané vzdělávací aktivitě, pak nemá RIS3 koordinátor právo na úhradu jakýchkoliv nákladů uvedených v této smlouvě. </w:t>
      </w:r>
    </w:p>
    <w:p w14:paraId="01A5F807" w14:textId="16F1F6FF" w:rsidR="004C4447" w:rsidRPr="00825D95" w:rsidRDefault="00CF634E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RIS3 koordinátor je povinen </w:t>
      </w:r>
      <w:r w:rsidR="008A405C" w:rsidRPr="00825D95">
        <w:rPr>
          <w:rFonts w:asciiTheme="minorHAnsi" w:hAnsiTheme="minorHAnsi" w:cstheme="minorHAnsi"/>
        </w:rPr>
        <w:t>zaslat relevantní doklady k účasti na vzděláv</w:t>
      </w:r>
      <w:r w:rsidR="00BA77A6" w:rsidRPr="00825D95">
        <w:rPr>
          <w:rFonts w:asciiTheme="minorHAnsi" w:hAnsiTheme="minorHAnsi" w:cstheme="minorHAnsi"/>
        </w:rPr>
        <w:t>ací aktivitě</w:t>
      </w:r>
      <w:r w:rsidR="00AE1E2A" w:rsidRPr="00825D95">
        <w:rPr>
          <w:rFonts w:asciiTheme="minorHAnsi" w:hAnsiTheme="minorHAnsi" w:cstheme="minorHAnsi"/>
        </w:rPr>
        <w:t xml:space="preserve">, a to do 5 pracovních dnů od účasti </w:t>
      </w:r>
      <w:r w:rsidR="00AC42CA" w:rsidRPr="00825D95">
        <w:rPr>
          <w:rFonts w:asciiTheme="minorHAnsi" w:hAnsiTheme="minorHAnsi" w:cstheme="minorHAnsi"/>
        </w:rPr>
        <w:t>na vzdělávací aktivitě a</w:t>
      </w:r>
      <w:r w:rsidR="00BA77A6" w:rsidRPr="00825D95">
        <w:rPr>
          <w:rFonts w:asciiTheme="minorHAnsi" w:hAnsiTheme="minorHAnsi" w:cstheme="minorHAnsi"/>
        </w:rPr>
        <w:t xml:space="preserve"> v</w:t>
      </w:r>
      <w:r w:rsidR="00AE1E2A" w:rsidRPr="00825D95">
        <w:rPr>
          <w:rFonts w:asciiTheme="minorHAnsi" w:hAnsiTheme="minorHAnsi" w:cstheme="minorHAnsi"/>
        </w:rPr>
        <w:t> níže uvedeném</w:t>
      </w:r>
      <w:r w:rsidR="00BA77A6" w:rsidRPr="00825D95">
        <w:rPr>
          <w:rFonts w:asciiTheme="minorHAnsi" w:hAnsiTheme="minorHAnsi" w:cstheme="minorHAnsi"/>
        </w:rPr>
        <w:t> minimálním rozsahu</w:t>
      </w:r>
      <w:r w:rsidR="00AE1E2A" w:rsidRPr="00825D95">
        <w:rPr>
          <w:rFonts w:asciiTheme="minorHAnsi" w:hAnsiTheme="minorHAnsi" w:cstheme="minorHAnsi"/>
        </w:rPr>
        <w:t>:</w:t>
      </w:r>
    </w:p>
    <w:p w14:paraId="4B59CD4E" w14:textId="77777777" w:rsidR="004C4447" w:rsidRPr="00825D95" w:rsidRDefault="004C4447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potvrzení registrace, </w:t>
      </w:r>
    </w:p>
    <w:p w14:paraId="33362765" w14:textId="73C7C8CE" w:rsidR="00CF634E" w:rsidRPr="00825D95" w:rsidRDefault="004C4447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fotodokumentace</w:t>
      </w:r>
      <w:r w:rsidR="006565B6" w:rsidRPr="00825D95">
        <w:rPr>
          <w:rFonts w:asciiTheme="minorHAnsi" w:hAnsiTheme="minorHAnsi" w:cstheme="minorHAnsi"/>
        </w:rPr>
        <w:t xml:space="preserve"> z průběhu vzdělávací aktivity</w:t>
      </w:r>
      <w:r w:rsidRPr="00825D95">
        <w:rPr>
          <w:rFonts w:asciiTheme="minorHAnsi" w:hAnsiTheme="minorHAnsi" w:cstheme="minorHAnsi"/>
        </w:rPr>
        <w:t xml:space="preserve">, </w:t>
      </w:r>
    </w:p>
    <w:p w14:paraId="56EEECBD" w14:textId="2FAEC3A9" w:rsidR="00AE1E2A" w:rsidRPr="00825D95" w:rsidRDefault="00AE1E2A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program vzdělávací aktivity</w:t>
      </w:r>
      <w:r w:rsidR="00D52045" w:rsidRPr="00825D95">
        <w:rPr>
          <w:rFonts w:asciiTheme="minorHAnsi" w:hAnsiTheme="minorHAnsi" w:cstheme="minorHAnsi"/>
        </w:rPr>
        <w:t>,</w:t>
      </w:r>
    </w:p>
    <w:p w14:paraId="7EBC7961" w14:textId="3ECD3002" w:rsidR="004C4447" w:rsidRPr="00825D95" w:rsidRDefault="00C5591F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snímkem obrazovky (printscreen)</w:t>
      </w:r>
      <w:r w:rsidR="00D71FAA" w:rsidRPr="00825D95">
        <w:rPr>
          <w:rFonts w:asciiTheme="minorHAnsi" w:hAnsiTheme="minorHAnsi" w:cstheme="minorHAnsi"/>
        </w:rPr>
        <w:t xml:space="preserve"> v případě online účasti na vzdělávací akci,</w:t>
      </w:r>
    </w:p>
    <w:p w14:paraId="7EAAA3C0" w14:textId="414781B0" w:rsidR="00D71FAA" w:rsidRPr="00825D95" w:rsidRDefault="00D71FAA" w:rsidP="00A93964">
      <w:pPr>
        <w:pStyle w:val="odrky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lastRenderedPageBreak/>
        <w:t xml:space="preserve">sken </w:t>
      </w:r>
      <w:r w:rsidR="00656DDF" w:rsidRPr="00825D95">
        <w:rPr>
          <w:rFonts w:asciiTheme="minorHAnsi" w:hAnsiTheme="minorHAnsi" w:cstheme="minorHAnsi"/>
        </w:rPr>
        <w:t>certifikátu o účasti</w:t>
      </w:r>
      <w:r w:rsidR="00D52045" w:rsidRPr="00825D95">
        <w:rPr>
          <w:rFonts w:asciiTheme="minorHAnsi" w:hAnsiTheme="minorHAnsi" w:cstheme="minorHAnsi"/>
        </w:rPr>
        <w:t xml:space="preserve"> RIS3 koordinátora na vzdělávací aktivitě</w:t>
      </w:r>
      <w:r w:rsidR="00656DDF" w:rsidRPr="00825D95">
        <w:rPr>
          <w:rFonts w:asciiTheme="minorHAnsi" w:hAnsiTheme="minorHAnsi" w:cstheme="minorHAnsi"/>
        </w:rPr>
        <w:t xml:space="preserve"> či obdobn</w:t>
      </w:r>
      <w:r w:rsidR="00D52045" w:rsidRPr="00825D95">
        <w:rPr>
          <w:rFonts w:asciiTheme="minorHAnsi" w:hAnsiTheme="minorHAnsi" w:cstheme="minorHAnsi"/>
        </w:rPr>
        <w:t>ý</w:t>
      </w:r>
      <w:r w:rsidR="00656DDF" w:rsidRPr="00825D95">
        <w:rPr>
          <w:rFonts w:asciiTheme="minorHAnsi" w:hAnsiTheme="minorHAnsi" w:cstheme="minorHAnsi"/>
        </w:rPr>
        <w:t xml:space="preserve"> doklad</w:t>
      </w:r>
      <w:r w:rsidR="00D52045" w:rsidRPr="00825D95">
        <w:rPr>
          <w:rFonts w:asciiTheme="minorHAnsi" w:hAnsiTheme="minorHAnsi" w:cstheme="minorHAnsi"/>
        </w:rPr>
        <w:t>, ze kterého bude vyplývat účast RIS3 koordinátora na vzdělávací aktivitě</w:t>
      </w:r>
      <w:r w:rsidR="00656DDF" w:rsidRPr="00825D95">
        <w:rPr>
          <w:rFonts w:asciiTheme="minorHAnsi" w:hAnsiTheme="minorHAnsi" w:cstheme="minorHAnsi"/>
        </w:rPr>
        <w:t xml:space="preserve">, pokud byl </w:t>
      </w:r>
      <w:r w:rsidR="00D52045" w:rsidRPr="00825D95">
        <w:rPr>
          <w:rFonts w:asciiTheme="minorHAnsi" w:hAnsiTheme="minorHAnsi" w:cstheme="minorHAnsi"/>
        </w:rPr>
        <w:t>účastníkům vzdělávací aktivity</w:t>
      </w:r>
      <w:r w:rsidR="00656DDF" w:rsidRPr="00825D95">
        <w:rPr>
          <w:rFonts w:asciiTheme="minorHAnsi" w:hAnsiTheme="minorHAnsi" w:cstheme="minorHAnsi"/>
        </w:rPr>
        <w:t xml:space="preserve"> vyd</w:t>
      </w:r>
      <w:r w:rsidR="00D52045" w:rsidRPr="00825D95">
        <w:rPr>
          <w:rFonts w:asciiTheme="minorHAnsi" w:hAnsiTheme="minorHAnsi" w:cstheme="minorHAnsi"/>
        </w:rPr>
        <w:t>áván či mohl být vydán</w:t>
      </w:r>
      <w:r w:rsidR="00AE1E2A" w:rsidRPr="00825D95">
        <w:rPr>
          <w:rFonts w:asciiTheme="minorHAnsi" w:hAnsiTheme="minorHAnsi" w:cstheme="minorHAnsi"/>
        </w:rPr>
        <w:t>.</w:t>
      </w:r>
    </w:p>
    <w:p w14:paraId="6F9273E6" w14:textId="306E844E" w:rsidR="001434E8" w:rsidRPr="00825D95" w:rsidRDefault="001434E8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se dále dohodly, že společnost MSIC je povinna </w:t>
      </w:r>
      <w:r w:rsidR="004E47D3" w:rsidRPr="00825D95">
        <w:rPr>
          <w:rFonts w:asciiTheme="minorHAnsi" w:hAnsiTheme="minorHAnsi" w:cstheme="minorHAnsi"/>
        </w:rPr>
        <w:t>RIS</w:t>
      </w:r>
      <w:r w:rsidR="00324C34" w:rsidRPr="00825D95">
        <w:rPr>
          <w:rFonts w:asciiTheme="minorHAnsi" w:hAnsiTheme="minorHAnsi" w:cstheme="minorHAnsi"/>
        </w:rPr>
        <w:t>3 koordinátorovi</w:t>
      </w:r>
      <w:r w:rsidRPr="00825D95">
        <w:rPr>
          <w:rFonts w:asciiTheme="minorHAnsi" w:hAnsiTheme="minorHAnsi" w:cstheme="minorHAnsi"/>
        </w:rPr>
        <w:t xml:space="preserve"> uhradit výlučně tyto náklady spojené </w:t>
      </w:r>
      <w:r w:rsidR="00D90C83" w:rsidRPr="00825D95">
        <w:rPr>
          <w:rFonts w:asciiTheme="minorHAnsi" w:hAnsiTheme="minorHAnsi" w:cstheme="minorHAnsi"/>
        </w:rPr>
        <w:t>se vzdělávacími aktivitami</w:t>
      </w:r>
      <w:r w:rsidRPr="00825D95">
        <w:rPr>
          <w:rFonts w:asciiTheme="minorHAnsi" w:hAnsiTheme="minorHAnsi" w:cstheme="minorHAnsi"/>
        </w:rPr>
        <w:t>:</w:t>
      </w:r>
    </w:p>
    <w:p w14:paraId="329EC38F" w14:textId="6E08521A" w:rsidR="00D90C83" w:rsidRPr="00825D95" w:rsidRDefault="004E47D3" w:rsidP="00A93964">
      <w:pPr>
        <w:pStyle w:val="odrky"/>
        <w:rPr>
          <w:rFonts w:asciiTheme="minorHAnsi" w:eastAsia="Calibri" w:hAnsiTheme="minorHAnsi" w:cstheme="minorHAnsi"/>
        </w:rPr>
      </w:pPr>
      <w:r w:rsidRPr="00825D95">
        <w:rPr>
          <w:rFonts w:asciiTheme="minorHAnsi" w:eastAsia="Calibri" w:hAnsiTheme="minorHAnsi" w:cstheme="minorHAnsi"/>
        </w:rPr>
        <w:t>n</w:t>
      </w:r>
      <w:r w:rsidR="002C66D5" w:rsidRPr="00825D95">
        <w:rPr>
          <w:rFonts w:asciiTheme="minorHAnsi" w:eastAsia="Calibri" w:hAnsiTheme="minorHAnsi" w:cstheme="minorHAnsi"/>
        </w:rPr>
        <w:t>áklady za účast na vzdělávací aktivitě, tj. účastnický poplatek, cenu kurzu,</w:t>
      </w:r>
      <w:r w:rsidRPr="00825D95">
        <w:rPr>
          <w:rFonts w:asciiTheme="minorHAnsi" w:eastAsia="Calibri" w:hAnsiTheme="minorHAnsi" w:cstheme="minorHAnsi"/>
        </w:rPr>
        <w:t xml:space="preserve"> cena mentora apod.</w:t>
      </w:r>
      <w:r w:rsidR="00A65AF1" w:rsidRPr="00825D95">
        <w:rPr>
          <w:rFonts w:asciiTheme="minorHAnsi" w:eastAsia="Calibri" w:hAnsiTheme="minorHAnsi" w:cstheme="minorHAnsi"/>
        </w:rPr>
        <w:t xml:space="preserve"> (dále jen „</w:t>
      </w:r>
      <w:r w:rsidR="00A65AF1" w:rsidRPr="00825D95">
        <w:rPr>
          <w:rFonts w:asciiTheme="minorHAnsi" w:eastAsia="Calibri" w:hAnsiTheme="minorHAnsi" w:cstheme="minorHAnsi"/>
          <w:b/>
          <w:bCs/>
        </w:rPr>
        <w:t>Náklady za vzdělávací aktivitu</w:t>
      </w:r>
      <w:r w:rsidR="00A65AF1" w:rsidRPr="00825D95">
        <w:rPr>
          <w:rFonts w:asciiTheme="minorHAnsi" w:eastAsia="Calibri" w:hAnsiTheme="minorHAnsi" w:cstheme="minorHAnsi"/>
        </w:rPr>
        <w:t>“)</w:t>
      </w:r>
    </w:p>
    <w:p w14:paraId="4F5BB91B" w14:textId="1FB9D0E3" w:rsidR="001434E8" w:rsidRPr="00825D95" w:rsidRDefault="00324C34" w:rsidP="00A93964">
      <w:pPr>
        <w:pStyle w:val="odrky"/>
        <w:rPr>
          <w:rFonts w:asciiTheme="minorHAnsi" w:eastAsia="Calibri" w:hAnsiTheme="minorHAnsi" w:cstheme="minorHAnsi"/>
        </w:rPr>
      </w:pPr>
      <w:r w:rsidRPr="00825D95">
        <w:rPr>
          <w:rFonts w:asciiTheme="minorHAnsi" w:eastAsia="Calibri" w:hAnsiTheme="minorHAnsi" w:cstheme="minorHAnsi"/>
        </w:rPr>
        <w:t>n</w:t>
      </w:r>
      <w:r w:rsidR="001434E8" w:rsidRPr="00825D95">
        <w:rPr>
          <w:rFonts w:asciiTheme="minorHAnsi" w:eastAsia="Calibri" w:hAnsiTheme="minorHAnsi" w:cstheme="minorHAnsi"/>
        </w:rPr>
        <w:t>áklady na dopravu</w:t>
      </w:r>
      <w:r w:rsidRPr="00825D95">
        <w:rPr>
          <w:rFonts w:asciiTheme="minorHAnsi" w:eastAsia="Calibri" w:hAnsiTheme="minorHAnsi" w:cstheme="minorHAnsi"/>
        </w:rPr>
        <w:t xml:space="preserve"> v případě účasti na vzdělávací aktivitě v zahraničí</w:t>
      </w:r>
      <w:r w:rsidR="001434E8" w:rsidRPr="00825D95">
        <w:rPr>
          <w:rFonts w:asciiTheme="minorHAnsi" w:eastAsia="Calibri" w:hAnsiTheme="minorHAnsi" w:cstheme="minorHAnsi"/>
        </w:rPr>
        <w:t> (dále jen „</w:t>
      </w:r>
      <w:r w:rsidR="001434E8" w:rsidRPr="00825D95">
        <w:rPr>
          <w:rFonts w:asciiTheme="minorHAnsi" w:eastAsia="Calibri" w:hAnsiTheme="minorHAnsi" w:cstheme="minorHAnsi"/>
          <w:b/>
          <w:bCs/>
        </w:rPr>
        <w:t>Náklady na cestu</w:t>
      </w:r>
      <w:r w:rsidR="001434E8" w:rsidRPr="00825D95">
        <w:rPr>
          <w:rFonts w:asciiTheme="minorHAnsi" w:eastAsia="Calibri" w:hAnsiTheme="minorHAnsi" w:cstheme="minorHAnsi"/>
        </w:rPr>
        <w:t xml:space="preserve">“); </w:t>
      </w:r>
    </w:p>
    <w:p w14:paraId="31E40569" w14:textId="7310AE3F" w:rsidR="001434E8" w:rsidRPr="00825D95" w:rsidRDefault="001434E8" w:rsidP="00A93964">
      <w:pPr>
        <w:pStyle w:val="odrky"/>
        <w:rPr>
          <w:rFonts w:asciiTheme="minorHAnsi" w:eastAsia="Calibri" w:hAnsiTheme="minorHAnsi" w:cstheme="minorHAnsi"/>
        </w:rPr>
      </w:pPr>
      <w:r w:rsidRPr="00825D95">
        <w:rPr>
          <w:rFonts w:asciiTheme="minorHAnsi" w:eastAsia="Calibri" w:hAnsiTheme="minorHAnsi" w:cstheme="minorHAnsi"/>
        </w:rPr>
        <w:t xml:space="preserve">Náklady na ubytování v místě </w:t>
      </w:r>
      <w:r w:rsidR="00A65AF1" w:rsidRPr="00825D95">
        <w:rPr>
          <w:rFonts w:asciiTheme="minorHAnsi" w:eastAsia="Calibri" w:hAnsiTheme="minorHAnsi" w:cstheme="minorHAnsi"/>
        </w:rPr>
        <w:t xml:space="preserve">vzdělávání, pokud se </w:t>
      </w:r>
      <w:r w:rsidR="000F4F10" w:rsidRPr="00825D95">
        <w:rPr>
          <w:rFonts w:asciiTheme="minorHAnsi" w:eastAsia="Calibri" w:hAnsiTheme="minorHAnsi" w:cstheme="minorHAnsi"/>
        </w:rPr>
        <w:t>vzdělávací aktivita koná v zahraničí</w:t>
      </w:r>
      <w:r w:rsidRPr="00825D95">
        <w:rPr>
          <w:rFonts w:asciiTheme="minorHAnsi" w:eastAsia="Calibri" w:hAnsiTheme="minorHAnsi" w:cstheme="minorHAnsi"/>
        </w:rPr>
        <w:t xml:space="preserve"> (dále jen „</w:t>
      </w:r>
      <w:r w:rsidRPr="00825D95">
        <w:rPr>
          <w:rFonts w:asciiTheme="minorHAnsi" w:eastAsia="Calibri" w:hAnsiTheme="minorHAnsi" w:cstheme="minorHAnsi"/>
          <w:b/>
          <w:bCs/>
        </w:rPr>
        <w:t>Náklady na ubytování</w:t>
      </w:r>
      <w:r w:rsidRPr="00825D95">
        <w:rPr>
          <w:rFonts w:asciiTheme="minorHAnsi" w:eastAsia="Calibri" w:hAnsiTheme="minorHAnsi" w:cstheme="minorHAnsi"/>
        </w:rPr>
        <w:t xml:space="preserve">“). </w:t>
      </w:r>
    </w:p>
    <w:p w14:paraId="5F7FD04A" w14:textId="3EB67760" w:rsidR="001434E8" w:rsidRPr="00825D95" w:rsidRDefault="001434E8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se dohodly, že Náklady na cestu budou uhrazeny ze strany společnosti </w:t>
      </w:r>
      <w:r w:rsidR="00A83B65" w:rsidRPr="00825D95">
        <w:rPr>
          <w:rFonts w:asciiTheme="minorHAnsi" w:hAnsiTheme="minorHAnsi" w:cstheme="minorHAnsi"/>
        </w:rPr>
        <w:t xml:space="preserve">MSIC, a to za předpokladu, že se bude jednat o účelně vynaložené náklady a tyto náklady a jejich výše včetně způsobu dopravy budou </w:t>
      </w:r>
      <w:r w:rsidR="00965E36" w:rsidRPr="00825D95">
        <w:rPr>
          <w:rFonts w:asciiTheme="minorHAnsi" w:hAnsiTheme="minorHAnsi" w:cstheme="minorHAnsi"/>
        </w:rPr>
        <w:t xml:space="preserve">vybrány a </w:t>
      </w:r>
      <w:r w:rsidR="00CE5279" w:rsidRPr="00825D95">
        <w:rPr>
          <w:rFonts w:asciiTheme="minorHAnsi" w:hAnsiTheme="minorHAnsi" w:cstheme="minorHAnsi"/>
        </w:rPr>
        <w:t>určeny</w:t>
      </w:r>
      <w:r w:rsidR="00A83B65" w:rsidRPr="00825D95">
        <w:rPr>
          <w:rFonts w:asciiTheme="minorHAnsi" w:hAnsiTheme="minorHAnsi" w:cstheme="minorHAnsi"/>
        </w:rPr>
        <w:t xml:space="preserve"> ze strany společnosti MSIC</w:t>
      </w:r>
      <w:r w:rsidR="00906E18" w:rsidRPr="00825D95">
        <w:rPr>
          <w:rFonts w:asciiTheme="minorHAnsi" w:hAnsiTheme="minorHAnsi" w:cstheme="minorHAnsi"/>
        </w:rPr>
        <w:t xml:space="preserve">, popř. předem písemně odsouhlaseny. </w:t>
      </w:r>
      <w:r w:rsidR="00A83B65" w:rsidRPr="00825D95">
        <w:rPr>
          <w:rFonts w:asciiTheme="minorHAnsi" w:hAnsiTheme="minorHAnsi" w:cstheme="minorHAnsi"/>
        </w:rPr>
        <w:t xml:space="preserve"> </w:t>
      </w:r>
    </w:p>
    <w:p w14:paraId="15B70053" w14:textId="2C98BD2F" w:rsidR="00A83B65" w:rsidRPr="00825D95" w:rsidRDefault="00A83B65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se dohodly, že Náklady na ubytování budou uhrazeny ze strany společnosti MSIC, a to za předpokladu, že se bude jednat o účelně vynaložené náklady a tyto náklady a jejich výše včetně způsobu a druhu ubytování budou předem odsouhlaseny ze strany společnosti MSIC. </w:t>
      </w:r>
    </w:p>
    <w:p w14:paraId="2AA2F1C3" w14:textId="3E82327B" w:rsidR="00530101" w:rsidRPr="00825D95" w:rsidRDefault="00A83B65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se dále dohodly, že </w:t>
      </w:r>
      <w:r w:rsidR="00AC42CA" w:rsidRPr="00825D95">
        <w:rPr>
          <w:rFonts w:asciiTheme="minorHAnsi" w:hAnsiTheme="minorHAnsi" w:cstheme="minorHAnsi"/>
        </w:rPr>
        <w:t>RIS3 koordinátor</w:t>
      </w:r>
      <w:r w:rsidRPr="00825D95">
        <w:rPr>
          <w:rFonts w:asciiTheme="minorHAnsi" w:hAnsiTheme="minorHAnsi" w:cstheme="minorHAnsi"/>
        </w:rPr>
        <w:t xml:space="preserve"> nemá právo na úhradu jakýchkoliv dalších nákladů než uvedených v této smlouvě, zejména pak na úhradu stravného či jakýchkoliv jiných dalších nákladů. </w:t>
      </w:r>
    </w:p>
    <w:p w14:paraId="2ACF566B" w14:textId="3A4FFBD1" w:rsidR="00313739" w:rsidRPr="00825D95" w:rsidRDefault="00313739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se dále dohodly, že MSIC uhradí </w:t>
      </w:r>
      <w:r w:rsidR="00CD3CC1" w:rsidRPr="00825D95">
        <w:rPr>
          <w:rFonts w:asciiTheme="minorHAnsi" w:hAnsiTheme="minorHAnsi" w:cstheme="minorHAnsi"/>
        </w:rPr>
        <w:t xml:space="preserve">náklady za účast </w:t>
      </w:r>
      <w:r w:rsidR="000C073D" w:rsidRPr="00825D95">
        <w:rPr>
          <w:rFonts w:asciiTheme="minorHAnsi" w:hAnsiTheme="minorHAnsi" w:cstheme="minorHAnsi"/>
        </w:rPr>
        <w:t xml:space="preserve">RIS3 koordinátora </w:t>
      </w:r>
      <w:r w:rsidR="00CD3CC1" w:rsidRPr="00825D95">
        <w:rPr>
          <w:rFonts w:asciiTheme="minorHAnsi" w:hAnsiTheme="minorHAnsi" w:cstheme="minorHAnsi"/>
        </w:rPr>
        <w:t xml:space="preserve">na vzdělávacích aktivitách v maximální souhrnné výši </w:t>
      </w:r>
      <w:r w:rsidR="00CD3CC1" w:rsidRPr="00825D95">
        <w:rPr>
          <w:rFonts w:asciiTheme="minorHAnsi" w:hAnsiTheme="minorHAnsi" w:cstheme="minorHAnsi"/>
          <w:b/>
          <w:bCs/>
        </w:rPr>
        <w:t>120.000,</w:t>
      </w:r>
      <w:r w:rsidR="000C073D" w:rsidRPr="00825D95">
        <w:rPr>
          <w:rFonts w:asciiTheme="minorHAnsi" w:hAnsiTheme="minorHAnsi" w:cstheme="minorHAnsi"/>
          <w:b/>
          <w:bCs/>
        </w:rPr>
        <w:t>-</w:t>
      </w:r>
      <w:r w:rsidR="00CD3CC1" w:rsidRPr="00825D95">
        <w:rPr>
          <w:rFonts w:asciiTheme="minorHAnsi" w:hAnsiTheme="minorHAnsi" w:cstheme="minorHAnsi"/>
          <w:b/>
          <w:bCs/>
        </w:rPr>
        <w:t xml:space="preserve"> Kč (slovy: </w:t>
      </w:r>
      <w:r w:rsidR="000C073D" w:rsidRPr="00825D95">
        <w:rPr>
          <w:rFonts w:asciiTheme="minorHAnsi" w:hAnsiTheme="minorHAnsi" w:cstheme="minorHAnsi"/>
          <w:b/>
          <w:bCs/>
        </w:rPr>
        <w:t xml:space="preserve">jedno </w:t>
      </w:r>
      <w:r w:rsidR="00CD3CC1" w:rsidRPr="00825D95">
        <w:rPr>
          <w:rFonts w:asciiTheme="minorHAnsi" w:hAnsiTheme="minorHAnsi" w:cstheme="minorHAnsi"/>
          <w:b/>
          <w:bCs/>
        </w:rPr>
        <w:t>sto</w:t>
      </w:r>
      <w:r w:rsidR="00972A1E" w:rsidRPr="00825D95">
        <w:rPr>
          <w:rFonts w:asciiTheme="minorHAnsi" w:hAnsiTheme="minorHAnsi" w:cstheme="minorHAnsi"/>
          <w:b/>
          <w:bCs/>
        </w:rPr>
        <w:t xml:space="preserve"> </w:t>
      </w:r>
      <w:r w:rsidR="00CD3CC1" w:rsidRPr="00825D95">
        <w:rPr>
          <w:rFonts w:asciiTheme="minorHAnsi" w:hAnsiTheme="minorHAnsi" w:cstheme="minorHAnsi"/>
          <w:b/>
          <w:bCs/>
        </w:rPr>
        <w:t>dvacet</w:t>
      </w:r>
      <w:r w:rsidR="00972A1E" w:rsidRPr="00825D95">
        <w:rPr>
          <w:rFonts w:asciiTheme="minorHAnsi" w:hAnsiTheme="minorHAnsi" w:cstheme="minorHAnsi"/>
          <w:b/>
          <w:bCs/>
        </w:rPr>
        <w:t xml:space="preserve"> tisíc korun českých)</w:t>
      </w:r>
      <w:r w:rsidR="00CD3CC1" w:rsidRPr="00825D95">
        <w:rPr>
          <w:rFonts w:asciiTheme="minorHAnsi" w:hAnsiTheme="minorHAnsi" w:cstheme="minorHAnsi"/>
        </w:rPr>
        <w:t>.</w:t>
      </w:r>
      <w:r w:rsidR="00973FB1" w:rsidRPr="00825D95">
        <w:rPr>
          <w:rFonts w:asciiTheme="minorHAnsi" w:hAnsiTheme="minorHAnsi" w:cstheme="minorHAnsi"/>
        </w:rPr>
        <w:t xml:space="preserve"> Smluvní strany se dále dohodly, </w:t>
      </w:r>
      <w:r w:rsidR="00D27E0F" w:rsidRPr="00825D95">
        <w:rPr>
          <w:rFonts w:asciiTheme="minorHAnsi" w:hAnsiTheme="minorHAnsi" w:cstheme="minorHAnsi"/>
        </w:rPr>
        <w:t xml:space="preserve">že platby spojené s účastí RIS3 koordinátora na vzdělávacích aktivitách bude provádět výhradně MSIC, nebude-li předem </w:t>
      </w:r>
      <w:r w:rsidR="00A93964" w:rsidRPr="00825D95">
        <w:rPr>
          <w:rFonts w:asciiTheme="minorHAnsi" w:hAnsiTheme="minorHAnsi" w:cstheme="minorHAnsi"/>
        </w:rPr>
        <w:t>dohodnuto</w:t>
      </w:r>
      <w:r w:rsidR="00D27E0F" w:rsidRPr="00825D95">
        <w:rPr>
          <w:rFonts w:asciiTheme="minorHAnsi" w:hAnsiTheme="minorHAnsi" w:cstheme="minorHAnsi"/>
        </w:rPr>
        <w:t xml:space="preserve"> jinak</w:t>
      </w:r>
      <w:r w:rsidR="00A93964" w:rsidRPr="00825D95">
        <w:rPr>
          <w:rFonts w:asciiTheme="minorHAnsi" w:hAnsiTheme="minorHAnsi" w:cstheme="minorHAnsi"/>
        </w:rPr>
        <w:t>, a to zejména prostřednictvím e-mailové komunikace</w:t>
      </w:r>
      <w:r w:rsidR="00D27E0F" w:rsidRPr="00825D95">
        <w:rPr>
          <w:rFonts w:asciiTheme="minorHAnsi" w:hAnsiTheme="minorHAnsi" w:cstheme="minorHAnsi"/>
        </w:rPr>
        <w:t xml:space="preserve">. V případě, že bude ze vzájemné e-mailové komunikace vyplývat, že </w:t>
      </w:r>
      <w:r w:rsidR="00A93964" w:rsidRPr="00825D95">
        <w:rPr>
          <w:rFonts w:asciiTheme="minorHAnsi" w:hAnsiTheme="minorHAnsi" w:cstheme="minorHAnsi"/>
        </w:rPr>
        <w:t>k úhradě Nákladů za vzdělávací aktivity</w:t>
      </w:r>
      <w:r w:rsidR="00D27E0F" w:rsidRPr="00825D95">
        <w:rPr>
          <w:rFonts w:asciiTheme="minorHAnsi" w:hAnsiTheme="minorHAnsi" w:cstheme="minorHAnsi"/>
        </w:rPr>
        <w:t xml:space="preserve"> </w:t>
      </w:r>
      <w:r w:rsidR="00A93964" w:rsidRPr="00825D95">
        <w:rPr>
          <w:rFonts w:asciiTheme="minorHAnsi" w:hAnsiTheme="minorHAnsi" w:cstheme="minorHAnsi"/>
        </w:rPr>
        <w:t xml:space="preserve">dojde ze strany </w:t>
      </w:r>
      <w:r w:rsidR="00D27E0F" w:rsidRPr="00825D95">
        <w:rPr>
          <w:rFonts w:asciiTheme="minorHAnsi" w:hAnsiTheme="minorHAnsi" w:cstheme="minorHAnsi"/>
        </w:rPr>
        <w:t>RIS3 koordinátor</w:t>
      </w:r>
      <w:r w:rsidR="00A93964" w:rsidRPr="00825D95">
        <w:rPr>
          <w:rFonts w:asciiTheme="minorHAnsi" w:hAnsiTheme="minorHAnsi" w:cstheme="minorHAnsi"/>
        </w:rPr>
        <w:t>a</w:t>
      </w:r>
      <w:r w:rsidR="00D27E0F" w:rsidRPr="00825D95">
        <w:rPr>
          <w:rFonts w:asciiTheme="minorHAnsi" w:hAnsiTheme="minorHAnsi" w:cstheme="minorHAnsi"/>
        </w:rPr>
        <w:t>,</w:t>
      </w:r>
      <w:r w:rsidR="00A93964" w:rsidRPr="00825D95">
        <w:rPr>
          <w:rFonts w:asciiTheme="minorHAnsi" w:hAnsiTheme="minorHAnsi" w:cstheme="minorHAnsi"/>
        </w:rPr>
        <w:t xml:space="preserve"> pak budou tyto náklady proplaceny</w:t>
      </w:r>
      <w:r w:rsidR="00793FE2" w:rsidRPr="00825D95">
        <w:rPr>
          <w:rFonts w:asciiTheme="minorHAnsi" w:hAnsiTheme="minorHAnsi" w:cstheme="minorHAnsi"/>
        </w:rPr>
        <w:t xml:space="preserve"> (nahrazeny)</w:t>
      </w:r>
      <w:r w:rsidR="00A93964" w:rsidRPr="00825D95">
        <w:rPr>
          <w:rFonts w:asciiTheme="minorHAnsi" w:hAnsiTheme="minorHAnsi" w:cstheme="minorHAnsi"/>
        </w:rPr>
        <w:t xml:space="preserve"> ze strany společnosti MSIC, a to</w:t>
      </w:r>
      <w:r w:rsidR="00973FB1" w:rsidRPr="00825D95">
        <w:rPr>
          <w:rFonts w:asciiTheme="minorHAnsi" w:hAnsiTheme="minorHAnsi" w:cstheme="minorHAnsi"/>
        </w:rPr>
        <w:t xml:space="preserve"> </w:t>
      </w:r>
      <w:r w:rsidR="00AA03FF" w:rsidRPr="00825D95">
        <w:rPr>
          <w:rFonts w:asciiTheme="minorHAnsi" w:hAnsiTheme="minorHAnsi" w:cstheme="minorHAnsi"/>
        </w:rPr>
        <w:t xml:space="preserve">na účet RIS3 koordinátora uvedený v záhlaví této smlouvy, a to </w:t>
      </w:r>
      <w:r w:rsidR="00973FB1" w:rsidRPr="00825D95">
        <w:rPr>
          <w:rFonts w:asciiTheme="minorHAnsi" w:hAnsiTheme="minorHAnsi" w:cstheme="minorHAnsi"/>
        </w:rPr>
        <w:t>výlučně za splnění všech povinností RIS3 koordinátora uvedených v této smlouvě, zejména pak v čl. 2.5 této smlouvy</w:t>
      </w:r>
      <w:r w:rsidR="00A93964" w:rsidRPr="00825D95">
        <w:rPr>
          <w:rFonts w:asciiTheme="minorHAnsi" w:hAnsiTheme="minorHAnsi" w:cstheme="minorHAnsi"/>
        </w:rPr>
        <w:t>.</w:t>
      </w:r>
      <w:r w:rsidR="00973FB1" w:rsidRPr="00825D95">
        <w:rPr>
          <w:rFonts w:asciiTheme="minorHAnsi" w:hAnsiTheme="minorHAnsi" w:cstheme="minorHAnsi"/>
        </w:rPr>
        <w:t xml:space="preserve"> </w:t>
      </w:r>
      <w:r w:rsidR="00A93964" w:rsidRPr="00825D95">
        <w:rPr>
          <w:rFonts w:asciiTheme="minorHAnsi" w:hAnsiTheme="minorHAnsi" w:cstheme="minorHAnsi"/>
        </w:rPr>
        <w:t>K náhradě těchto nákladů dojde</w:t>
      </w:r>
      <w:r w:rsidR="00973FB1" w:rsidRPr="00825D95">
        <w:rPr>
          <w:rFonts w:asciiTheme="minorHAnsi" w:hAnsiTheme="minorHAnsi" w:cstheme="minorHAnsi"/>
          <w:b/>
          <w:bCs/>
        </w:rPr>
        <w:t xml:space="preserve"> ve lhůtě </w:t>
      </w:r>
      <w:r w:rsidR="00A93964" w:rsidRPr="00825D95">
        <w:rPr>
          <w:rFonts w:asciiTheme="minorHAnsi" w:hAnsiTheme="minorHAnsi" w:cstheme="minorHAnsi"/>
          <w:b/>
          <w:bCs/>
        </w:rPr>
        <w:t xml:space="preserve">nejpozději </w:t>
      </w:r>
      <w:r w:rsidR="00973FB1" w:rsidRPr="00825D95">
        <w:rPr>
          <w:rFonts w:asciiTheme="minorHAnsi" w:hAnsiTheme="minorHAnsi" w:cstheme="minorHAnsi"/>
          <w:b/>
          <w:bCs/>
        </w:rPr>
        <w:t xml:space="preserve">do 1 kalendářního měsíce ode dne </w:t>
      </w:r>
      <w:r w:rsidR="00A93964" w:rsidRPr="00825D95">
        <w:rPr>
          <w:rFonts w:asciiTheme="minorHAnsi" w:hAnsiTheme="minorHAnsi" w:cstheme="minorHAnsi"/>
          <w:b/>
          <w:bCs/>
        </w:rPr>
        <w:t xml:space="preserve">(i) </w:t>
      </w:r>
      <w:r w:rsidR="00D27E0F" w:rsidRPr="00825D95">
        <w:rPr>
          <w:rFonts w:asciiTheme="minorHAnsi" w:hAnsiTheme="minorHAnsi" w:cstheme="minorHAnsi"/>
          <w:b/>
          <w:bCs/>
        </w:rPr>
        <w:t xml:space="preserve">předložení příslušných daňových dokladů </w:t>
      </w:r>
      <w:r w:rsidR="00A93964" w:rsidRPr="00825D95">
        <w:rPr>
          <w:rFonts w:asciiTheme="minorHAnsi" w:hAnsiTheme="minorHAnsi" w:cstheme="minorHAnsi"/>
          <w:b/>
          <w:bCs/>
        </w:rPr>
        <w:t xml:space="preserve">vystavených organizátorem příslušné vzdělávací akce za účast na vzdělávací akci </w:t>
      </w:r>
      <w:r w:rsidR="00D27E0F" w:rsidRPr="00825D95">
        <w:rPr>
          <w:rFonts w:asciiTheme="minorHAnsi" w:hAnsiTheme="minorHAnsi" w:cstheme="minorHAnsi"/>
          <w:b/>
          <w:bCs/>
        </w:rPr>
        <w:t xml:space="preserve">a </w:t>
      </w:r>
      <w:r w:rsidR="00A93964" w:rsidRPr="00825D95">
        <w:rPr>
          <w:rFonts w:asciiTheme="minorHAnsi" w:hAnsiTheme="minorHAnsi" w:cstheme="minorHAnsi"/>
          <w:b/>
          <w:bCs/>
        </w:rPr>
        <w:t xml:space="preserve">současně (ii) </w:t>
      </w:r>
      <w:r w:rsidR="00D27E0F" w:rsidRPr="00825D95">
        <w:rPr>
          <w:rFonts w:asciiTheme="minorHAnsi" w:hAnsiTheme="minorHAnsi" w:cstheme="minorHAnsi"/>
          <w:b/>
          <w:bCs/>
        </w:rPr>
        <w:t xml:space="preserve">dokladů o </w:t>
      </w:r>
      <w:r w:rsidR="00793FE2" w:rsidRPr="00825D95">
        <w:rPr>
          <w:rFonts w:asciiTheme="minorHAnsi" w:hAnsiTheme="minorHAnsi" w:cstheme="minorHAnsi"/>
          <w:b/>
          <w:bCs/>
        </w:rPr>
        <w:t xml:space="preserve">řádné </w:t>
      </w:r>
      <w:r w:rsidR="00D27E0F" w:rsidRPr="00825D95">
        <w:rPr>
          <w:rFonts w:asciiTheme="minorHAnsi" w:hAnsiTheme="minorHAnsi" w:cstheme="minorHAnsi"/>
          <w:b/>
          <w:bCs/>
        </w:rPr>
        <w:t xml:space="preserve">úhradě </w:t>
      </w:r>
      <w:r w:rsidR="00A93964" w:rsidRPr="00825D95">
        <w:rPr>
          <w:rFonts w:asciiTheme="minorHAnsi" w:hAnsiTheme="minorHAnsi" w:cstheme="minorHAnsi"/>
          <w:b/>
          <w:bCs/>
        </w:rPr>
        <w:t xml:space="preserve">těchto vystavených dokladů </w:t>
      </w:r>
      <w:r w:rsidR="00D27E0F" w:rsidRPr="00825D95">
        <w:rPr>
          <w:rFonts w:asciiTheme="minorHAnsi" w:hAnsiTheme="minorHAnsi" w:cstheme="minorHAnsi"/>
          <w:b/>
          <w:bCs/>
        </w:rPr>
        <w:t>ze strany RIS3 koordinátora.</w:t>
      </w:r>
      <w:r w:rsidR="00973FB1" w:rsidRPr="00825D95">
        <w:rPr>
          <w:rFonts w:asciiTheme="minorHAnsi" w:hAnsiTheme="minorHAnsi" w:cstheme="minorHAnsi"/>
        </w:rPr>
        <w:t xml:space="preserve"> </w:t>
      </w:r>
      <w:r w:rsidR="00FE29AB" w:rsidRPr="00825D95">
        <w:rPr>
          <w:rFonts w:asciiTheme="minorHAnsi" w:hAnsiTheme="minorHAnsi" w:cstheme="minorHAnsi"/>
        </w:rPr>
        <w:t>Smluvní strany se dále dohodly, že dojde-li ze strany společnosti MSIC k úhradě nákladů spojených s účastí RIS3 koordinátora na vzdělávacích akcí</w:t>
      </w:r>
      <w:r w:rsidR="00793FE2" w:rsidRPr="00825D95">
        <w:rPr>
          <w:rFonts w:asciiTheme="minorHAnsi" w:hAnsiTheme="minorHAnsi" w:cstheme="minorHAnsi"/>
        </w:rPr>
        <w:t xml:space="preserve"> přímo jejímu organizátorovi</w:t>
      </w:r>
      <w:r w:rsidR="00FE29AB" w:rsidRPr="00825D95">
        <w:rPr>
          <w:rFonts w:asciiTheme="minorHAnsi" w:hAnsiTheme="minorHAnsi" w:cstheme="minorHAnsi"/>
        </w:rPr>
        <w:t>, avšak ze strany RIS3 koordinátora nedojde k</w:t>
      </w:r>
      <w:r w:rsidR="00793FE2" w:rsidRPr="00825D95">
        <w:rPr>
          <w:rFonts w:asciiTheme="minorHAnsi" w:hAnsiTheme="minorHAnsi" w:cstheme="minorHAnsi"/>
        </w:rPr>
        <w:t>e</w:t>
      </w:r>
      <w:r w:rsidR="00FE29AB" w:rsidRPr="00825D95">
        <w:rPr>
          <w:rFonts w:asciiTheme="minorHAnsi" w:hAnsiTheme="minorHAnsi" w:cstheme="minorHAnsi"/>
        </w:rPr>
        <w:t xml:space="preserve"> splnění podmínek uvedených </w:t>
      </w:r>
      <w:r w:rsidR="00793FE2" w:rsidRPr="00825D95">
        <w:rPr>
          <w:rFonts w:asciiTheme="minorHAnsi" w:hAnsiTheme="minorHAnsi" w:cstheme="minorHAnsi"/>
        </w:rPr>
        <w:t xml:space="preserve">zejména </w:t>
      </w:r>
      <w:r w:rsidR="00FE29AB" w:rsidRPr="00825D95">
        <w:rPr>
          <w:rFonts w:asciiTheme="minorHAnsi" w:hAnsiTheme="minorHAnsi" w:cstheme="minorHAnsi"/>
        </w:rPr>
        <w:t xml:space="preserve">v čl. 2.5 této smlouvy, pak je RIS3 koordinátor povinen uhradit společnosti MSIC veškeré náklady, které tato společnost vynaložila v této souvislosti. </w:t>
      </w:r>
      <w:r w:rsidR="00C46795" w:rsidRPr="00825D95">
        <w:rPr>
          <w:rFonts w:asciiTheme="minorHAnsi" w:hAnsiTheme="minorHAnsi" w:cstheme="minorHAnsi"/>
        </w:rPr>
        <w:t xml:space="preserve">Uvedené je blíže popsáno rovněž v čl. 2.11 této smlouvy. </w:t>
      </w:r>
    </w:p>
    <w:p w14:paraId="39DCB037" w14:textId="061F6E86" w:rsidR="008E05A6" w:rsidRPr="00825D95" w:rsidRDefault="008E05A6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se dále dohodly, že </w:t>
      </w:r>
      <w:r w:rsidR="00AC42CA" w:rsidRPr="00825D95">
        <w:rPr>
          <w:rFonts w:asciiTheme="minorHAnsi" w:hAnsiTheme="minorHAnsi" w:cstheme="minorHAnsi"/>
        </w:rPr>
        <w:t>RIS3 koordinátor</w:t>
      </w:r>
      <w:r w:rsidRPr="00825D95">
        <w:rPr>
          <w:rFonts w:asciiTheme="minorHAnsi" w:hAnsiTheme="minorHAnsi" w:cstheme="minorHAnsi"/>
        </w:rPr>
        <w:t xml:space="preserve"> nemá právo na úhradu nákladů dle této smlouvy v případě, že z jeho strany dojde k porušení některé z těchto povinností uvedených v čl. 2.1, č</w:t>
      </w:r>
      <w:r w:rsidR="00C86373" w:rsidRPr="00825D95">
        <w:rPr>
          <w:rFonts w:asciiTheme="minorHAnsi" w:hAnsiTheme="minorHAnsi" w:cstheme="minorHAnsi"/>
        </w:rPr>
        <w:t>l</w:t>
      </w:r>
      <w:r w:rsidRPr="00825D95">
        <w:rPr>
          <w:rFonts w:asciiTheme="minorHAnsi" w:hAnsiTheme="minorHAnsi" w:cstheme="minorHAnsi"/>
        </w:rPr>
        <w:t>. 2.2,</w:t>
      </w:r>
      <w:r w:rsidR="00C86373" w:rsidRPr="00825D95">
        <w:rPr>
          <w:rFonts w:asciiTheme="minorHAnsi" w:hAnsiTheme="minorHAnsi" w:cstheme="minorHAnsi"/>
        </w:rPr>
        <w:t xml:space="preserve"> čl. 2.3</w:t>
      </w:r>
      <w:r w:rsidRPr="00825D95">
        <w:rPr>
          <w:rFonts w:asciiTheme="minorHAnsi" w:hAnsiTheme="minorHAnsi" w:cstheme="minorHAnsi"/>
        </w:rPr>
        <w:t xml:space="preserve">, čl. 2.5, čl. 3.1, čl. 3.4 či čl. 3.5 této smlouvy. </w:t>
      </w:r>
      <w:r w:rsidR="000C073D" w:rsidRPr="00825D95">
        <w:rPr>
          <w:rFonts w:asciiTheme="minorHAnsi" w:hAnsiTheme="minorHAnsi" w:cstheme="minorHAnsi"/>
        </w:rPr>
        <w:t>Dojde-li k porušení některé z těchto povinností, pak je RIS3 koordinátor povinen vrátit společnosti MSIC náklady, které již byly RIS3 koordinátorovi dle této smlouvy uhrazeny</w:t>
      </w:r>
      <w:r w:rsidR="005C1A26" w:rsidRPr="00825D95">
        <w:rPr>
          <w:rFonts w:asciiTheme="minorHAnsi" w:hAnsiTheme="minorHAnsi" w:cstheme="minorHAnsi"/>
        </w:rPr>
        <w:t xml:space="preserve"> či které byly ze strany MSIC uhrazeny přímo organizátorovi vzdělávací akce či jiné třetí osobě ve vztahu k účasti RIS3 koordinátora na </w:t>
      </w:r>
      <w:r w:rsidR="005C1A26" w:rsidRPr="00825D95">
        <w:rPr>
          <w:rFonts w:asciiTheme="minorHAnsi" w:hAnsiTheme="minorHAnsi" w:cstheme="minorHAnsi"/>
        </w:rPr>
        <w:lastRenderedPageBreak/>
        <w:t>vzdělávací akci</w:t>
      </w:r>
      <w:r w:rsidR="000C073D" w:rsidRPr="00825D95">
        <w:rPr>
          <w:rFonts w:asciiTheme="minorHAnsi" w:hAnsiTheme="minorHAnsi" w:cstheme="minorHAnsi"/>
        </w:rPr>
        <w:t xml:space="preserve">, a to nejpozději ve lhůtě do 10 kalendářních dnů ode dne učinění výzvy k jejich uhrazení společnosti MSIC.  </w:t>
      </w:r>
    </w:p>
    <w:p w14:paraId="3F4BD30E" w14:textId="086E1960" w:rsidR="001C0BD3" w:rsidRPr="00825D95" w:rsidRDefault="001C0BD3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Smluvní strany dále berou na vědomí, že výše uvedené náklady bude MSIC hradit z prostředků projektu Smart Akcelerátor MSK, reg. č. CZ.02.01.02/00/22_009/0008169, financovaného z Operačního programu Jan Amos Komenský, období 2021-2027</w:t>
      </w:r>
      <w:r w:rsidR="00E977F0" w:rsidRPr="00825D95">
        <w:rPr>
          <w:rFonts w:asciiTheme="minorHAnsi" w:hAnsiTheme="minorHAnsi" w:cstheme="minorHAnsi"/>
        </w:rPr>
        <w:t xml:space="preserve"> (dále jen „</w:t>
      </w:r>
      <w:r w:rsidR="00E977F0" w:rsidRPr="00825D95">
        <w:rPr>
          <w:rFonts w:asciiTheme="minorHAnsi" w:hAnsiTheme="minorHAnsi" w:cstheme="minorHAnsi"/>
          <w:b/>
          <w:bCs/>
        </w:rPr>
        <w:t>Projekt</w:t>
      </w:r>
      <w:r w:rsidR="00E977F0" w:rsidRPr="00825D95">
        <w:rPr>
          <w:rFonts w:asciiTheme="minorHAnsi" w:hAnsiTheme="minorHAnsi" w:cstheme="minorHAnsi"/>
        </w:rPr>
        <w:t>“)</w:t>
      </w:r>
      <w:r w:rsidRPr="00825D95">
        <w:rPr>
          <w:rFonts w:asciiTheme="minorHAnsi" w:hAnsiTheme="minorHAnsi" w:cstheme="minorHAnsi"/>
        </w:rPr>
        <w:t xml:space="preserve">. </w:t>
      </w:r>
    </w:p>
    <w:p w14:paraId="298C2A3D" w14:textId="5DFDE031" w:rsidR="00CE04F9" w:rsidRPr="00825D95" w:rsidRDefault="00CE04F9" w:rsidP="001C0BD3">
      <w:pPr>
        <w:rPr>
          <w:rFonts w:cstheme="minorHAnsi"/>
          <w:sz w:val="22"/>
          <w:szCs w:val="22"/>
        </w:rPr>
      </w:pPr>
    </w:p>
    <w:p w14:paraId="3C2C293E" w14:textId="79ABEC66" w:rsidR="001C0BD3" w:rsidRPr="00825D95" w:rsidRDefault="00B04C08" w:rsidP="001C0BD3">
      <w:pPr>
        <w:pStyle w:val="Nadpis2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další ujednání smluvních stran</w:t>
      </w:r>
    </w:p>
    <w:p w14:paraId="31711B08" w14:textId="578867F2" w:rsidR="00B04C08" w:rsidRPr="00825D95" w:rsidRDefault="00B04C08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se dohodly, že </w:t>
      </w:r>
      <w:r w:rsidR="00B639B9" w:rsidRPr="00825D95">
        <w:rPr>
          <w:rFonts w:asciiTheme="minorHAnsi" w:hAnsiTheme="minorHAnsi" w:cstheme="minorHAnsi"/>
        </w:rPr>
        <w:t>RIS3 koordinátor</w:t>
      </w:r>
      <w:r w:rsidRPr="00825D95">
        <w:rPr>
          <w:rFonts w:asciiTheme="minorHAnsi" w:hAnsiTheme="minorHAnsi" w:cstheme="minorHAnsi"/>
        </w:rPr>
        <w:t xml:space="preserve"> je povinen se účastnit </w:t>
      </w:r>
      <w:r w:rsidR="00B639B9" w:rsidRPr="00825D95">
        <w:rPr>
          <w:rFonts w:asciiTheme="minorHAnsi" w:hAnsiTheme="minorHAnsi" w:cstheme="minorHAnsi"/>
        </w:rPr>
        <w:t>vzdělávacích aktivit</w:t>
      </w:r>
      <w:r w:rsidRPr="00825D95">
        <w:rPr>
          <w:rFonts w:asciiTheme="minorHAnsi" w:hAnsiTheme="minorHAnsi" w:cstheme="minorHAnsi"/>
        </w:rPr>
        <w:t xml:space="preserve"> bez možnosti zastoupení třetí osobou. </w:t>
      </w:r>
    </w:p>
    <w:p w14:paraId="72B19F6A" w14:textId="36567CC5" w:rsidR="00B04C08" w:rsidRPr="00825D95" w:rsidRDefault="001C0BD3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se dohodly, že v případě, že se </w:t>
      </w:r>
      <w:r w:rsidR="001B00D1" w:rsidRPr="00825D95">
        <w:rPr>
          <w:rFonts w:asciiTheme="minorHAnsi" w:hAnsiTheme="minorHAnsi" w:cstheme="minorHAnsi"/>
        </w:rPr>
        <w:t>RIS3 koordinátor</w:t>
      </w:r>
      <w:r w:rsidRPr="00825D95">
        <w:rPr>
          <w:rFonts w:asciiTheme="minorHAnsi" w:hAnsiTheme="minorHAnsi" w:cstheme="minorHAnsi"/>
        </w:rPr>
        <w:t xml:space="preserve"> </w:t>
      </w:r>
      <w:r w:rsidR="001B00D1" w:rsidRPr="00825D95">
        <w:rPr>
          <w:rFonts w:asciiTheme="minorHAnsi" w:hAnsiTheme="minorHAnsi" w:cstheme="minorHAnsi"/>
        </w:rPr>
        <w:t>nezúčastní plánované vzdělávací aktivity</w:t>
      </w:r>
      <w:r w:rsidRPr="00825D95">
        <w:rPr>
          <w:rFonts w:asciiTheme="minorHAnsi" w:hAnsiTheme="minorHAnsi" w:cstheme="minorHAnsi"/>
        </w:rPr>
        <w:t xml:space="preserve"> a nebude se jí osobně účastnit způsobem uvedeným v této smlouvě</w:t>
      </w:r>
      <w:r w:rsidR="005953D0" w:rsidRPr="00825D95">
        <w:rPr>
          <w:rFonts w:asciiTheme="minorHAnsi" w:hAnsiTheme="minorHAnsi" w:cstheme="minorHAnsi"/>
        </w:rPr>
        <w:t xml:space="preserve"> nebo nedodá doklady</w:t>
      </w:r>
      <w:r w:rsidR="00F30989" w:rsidRPr="00825D95">
        <w:rPr>
          <w:rFonts w:asciiTheme="minorHAnsi" w:hAnsiTheme="minorHAnsi" w:cstheme="minorHAnsi"/>
        </w:rPr>
        <w:t xml:space="preserve"> dle čl. 2.5</w:t>
      </w:r>
      <w:r w:rsidRPr="00825D95">
        <w:rPr>
          <w:rFonts w:asciiTheme="minorHAnsi" w:hAnsiTheme="minorHAnsi" w:cstheme="minorHAnsi"/>
        </w:rPr>
        <w:t xml:space="preserve">, zavazuje se společnosti MSIC uhradit smluvní pokutu odpovídající </w:t>
      </w:r>
      <w:r w:rsidR="005953D0" w:rsidRPr="00825D95">
        <w:rPr>
          <w:rFonts w:asciiTheme="minorHAnsi" w:hAnsiTheme="minorHAnsi" w:cstheme="minorHAnsi"/>
        </w:rPr>
        <w:t>100</w:t>
      </w:r>
      <w:r w:rsidRPr="00825D95">
        <w:rPr>
          <w:rFonts w:asciiTheme="minorHAnsi" w:hAnsiTheme="minorHAnsi" w:cstheme="minorHAnsi"/>
        </w:rPr>
        <w:t xml:space="preserve"> % veškerým vynaloženým nákladům za zajištění účasti </w:t>
      </w:r>
      <w:r w:rsidR="00F30989" w:rsidRPr="00825D95">
        <w:rPr>
          <w:rFonts w:asciiTheme="minorHAnsi" w:hAnsiTheme="minorHAnsi" w:cstheme="minorHAnsi"/>
        </w:rPr>
        <w:t>RIS3 koordinátora</w:t>
      </w:r>
      <w:r w:rsidRPr="00825D95">
        <w:rPr>
          <w:rFonts w:asciiTheme="minorHAnsi" w:hAnsiTheme="minorHAnsi" w:cstheme="minorHAnsi"/>
        </w:rPr>
        <w:t xml:space="preserve"> na </w:t>
      </w:r>
      <w:r w:rsidR="00F87C7C" w:rsidRPr="00825D95">
        <w:rPr>
          <w:rFonts w:asciiTheme="minorHAnsi" w:hAnsiTheme="minorHAnsi" w:cstheme="minorHAnsi"/>
        </w:rPr>
        <w:t>vzdělávací aktivitě</w:t>
      </w:r>
      <w:r w:rsidRPr="00825D95">
        <w:rPr>
          <w:rFonts w:asciiTheme="minorHAnsi" w:hAnsiTheme="minorHAnsi" w:cstheme="minorHAnsi"/>
        </w:rPr>
        <w:t xml:space="preserve">. </w:t>
      </w:r>
      <w:r w:rsidR="00AD264E" w:rsidRPr="00825D95">
        <w:rPr>
          <w:rFonts w:asciiTheme="minorHAnsi" w:hAnsiTheme="minorHAnsi" w:cstheme="minorHAnsi"/>
        </w:rPr>
        <w:t xml:space="preserve">K jejímu hrazení dojde nejpozději ve lhůtě do 10 kalendářní dnů ode dne učinění výzvy k její úhrady. </w:t>
      </w:r>
    </w:p>
    <w:p w14:paraId="59AEED2B" w14:textId="7655AB25" w:rsidR="001C0BD3" w:rsidRPr="00825D95" w:rsidRDefault="00B04C08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Výše uvedeným </w:t>
      </w:r>
      <w:r w:rsidR="001C0BD3" w:rsidRPr="00825D95">
        <w:rPr>
          <w:rFonts w:asciiTheme="minorHAnsi" w:hAnsiTheme="minorHAnsi" w:cstheme="minorHAnsi"/>
        </w:rPr>
        <w:t>ujednáním není dotčeno právo MSIC na náhradu vzniklé újmy, zejména má společnost MSIC rovněž právo na úhradu veškerých vynaložených nákladů,</w:t>
      </w:r>
      <w:r w:rsidRPr="00825D95">
        <w:rPr>
          <w:rFonts w:asciiTheme="minorHAnsi" w:hAnsiTheme="minorHAnsi" w:cstheme="minorHAnsi"/>
        </w:rPr>
        <w:t xml:space="preserve"> které již uhradila či bude muset uhradit v souvislosti s účastní </w:t>
      </w:r>
      <w:r w:rsidR="008866C3" w:rsidRPr="00825D95">
        <w:rPr>
          <w:rFonts w:asciiTheme="minorHAnsi" w:hAnsiTheme="minorHAnsi" w:cstheme="minorHAnsi"/>
        </w:rPr>
        <w:t>RIS3 koordinátora na vzdělávací aktivitě</w:t>
      </w:r>
      <w:r w:rsidRPr="00825D95">
        <w:rPr>
          <w:rFonts w:asciiTheme="minorHAnsi" w:hAnsiTheme="minorHAnsi" w:cstheme="minorHAnsi"/>
        </w:rPr>
        <w:t>, zejména pak náklady spočívající</w:t>
      </w:r>
      <w:r w:rsidR="00EE1112" w:rsidRPr="00825D95">
        <w:rPr>
          <w:rFonts w:asciiTheme="minorHAnsi" w:hAnsiTheme="minorHAnsi" w:cstheme="minorHAnsi"/>
        </w:rPr>
        <w:t xml:space="preserve"> v</w:t>
      </w:r>
      <w:r w:rsidRPr="00825D95">
        <w:rPr>
          <w:rFonts w:asciiTheme="minorHAnsi" w:hAnsiTheme="minorHAnsi" w:cstheme="minorHAnsi"/>
        </w:rPr>
        <w:t> již uhrazených náklad</w:t>
      </w:r>
      <w:r w:rsidR="00EE1112" w:rsidRPr="00825D95">
        <w:rPr>
          <w:rFonts w:asciiTheme="minorHAnsi" w:hAnsiTheme="minorHAnsi" w:cstheme="minorHAnsi"/>
        </w:rPr>
        <w:t>ech</w:t>
      </w:r>
      <w:r w:rsidRPr="00825D95">
        <w:rPr>
          <w:rFonts w:asciiTheme="minorHAnsi" w:hAnsiTheme="minorHAnsi" w:cstheme="minorHAnsi"/>
        </w:rPr>
        <w:t xml:space="preserve"> na dopravu či ubytování, storno poplatcích a další. </w:t>
      </w:r>
    </w:p>
    <w:p w14:paraId="497F4AF2" w14:textId="17077FD3" w:rsidR="00B04C08" w:rsidRPr="00825D95" w:rsidRDefault="00B04C08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Smluvní strany se zavazují poskytovat si při plnění této smlouvy potřebnou součinnost.</w:t>
      </w:r>
    </w:p>
    <w:p w14:paraId="7ED09A89" w14:textId="4A5EEE57" w:rsidR="00E977F0" w:rsidRPr="00825D95" w:rsidRDefault="00E977F0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Smluvní strany se dohodly, že </w:t>
      </w:r>
      <w:r w:rsidR="008866C3" w:rsidRPr="00825D95">
        <w:rPr>
          <w:rFonts w:asciiTheme="minorHAnsi" w:hAnsiTheme="minorHAnsi" w:cstheme="minorHAnsi"/>
        </w:rPr>
        <w:t>RIS3 koordinátor</w:t>
      </w:r>
      <w:r w:rsidRPr="00825D95">
        <w:rPr>
          <w:rFonts w:asciiTheme="minorHAnsi" w:hAnsiTheme="minorHAnsi" w:cstheme="minorHAnsi"/>
        </w:rPr>
        <w:t xml:space="preserve"> je povinen poskytnout dále společnosti MSIC veškerou potřebou součinnost k náhradě vynaložených nákladů dle této smlouvy z Projektu, zejména se tak </w:t>
      </w:r>
      <w:r w:rsidR="00705531" w:rsidRPr="00825D95">
        <w:rPr>
          <w:rFonts w:asciiTheme="minorHAnsi" w:hAnsiTheme="minorHAnsi" w:cstheme="minorHAnsi"/>
        </w:rPr>
        <w:t xml:space="preserve">RIS3 koordinátor </w:t>
      </w:r>
      <w:r w:rsidRPr="00825D95">
        <w:rPr>
          <w:rFonts w:asciiTheme="minorHAnsi" w:hAnsiTheme="minorHAnsi" w:cstheme="minorHAnsi"/>
        </w:rPr>
        <w:t xml:space="preserve">zavazuje poskytnout MSIC potřebné doklady o úhradě nákladů, které mu budou uhrazeny či proplaceny.  </w:t>
      </w:r>
    </w:p>
    <w:p w14:paraId="23AAEA3F" w14:textId="77777777" w:rsidR="009B7376" w:rsidRPr="00825D95" w:rsidRDefault="009B7376" w:rsidP="00CE04F9">
      <w:pPr>
        <w:jc w:val="both"/>
        <w:rPr>
          <w:rFonts w:cstheme="minorHAnsi"/>
          <w:b/>
          <w:sz w:val="22"/>
          <w:szCs w:val="22"/>
        </w:rPr>
      </w:pPr>
    </w:p>
    <w:p w14:paraId="21D48310" w14:textId="77777777" w:rsidR="00B04C08" w:rsidRPr="00825D95" w:rsidRDefault="00B04C08" w:rsidP="00B04C08">
      <w:pPr>
        <w:pStyle w:val="Nadpis2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další ujednání smluvních stran</w:t>
      </w:r>
    </w:p>
    <w:p w14:paraId="70C64E60" w14:textId="77777777" w:rsidR="00B04C08" w:rsidRPr="00825D95" w:rsidRDefault="00B04C08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Tato smlouva může být měněna nebo doplňována pouze písemnými číslovanými dodatky podepsanými oběma Smluvními stranami.</w:t>
      </w:r>
    </w:p>
    <w:p w14:paraId="11EB835F" w14:textId="50463BD2" w:rsidR="008F7447" w:rsidRPr="00825D95" w:rsidRDefault="00B04C08" w:rsidP="00A93964">
      <w:pPr>
        <w:pStyle w:val="textodstavce"/>
        <w:rPr>
          <w:rStyle w:val="normaltextrun"/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Tato smlouva se vyhotovuje ve </w:t>
      </w:r>
      <w:r w:rsidR="001E1698" w:rsidRPr="00825D95">
        <w:rPr>
          <w:rFonts w:asciiTheme="minorHAnsi" w:hAnsiTheme="minorHAnsi" w:cstheme="minorHAnsi"/>
          <w:b/>
        </w:rPr>
        <w:t>třech</w:t>
      </w:r>
      <w:r w:rsidRPr="00825D95">
        <w:rPr>
          <w:rFonts w:asciiTheme="minorHAnsi" w:hAnsiTheme="minorHAnsi" w:cstheme="minorHAnsi"/>
          <w:b/>
        </w:rPr>
        <w:t xml:space="preserve"> stejnopisech</w:t>
      </w:r>
      <w:r w:rsidRPr="00825D95">
        <w:rPr>
          <w:rFonts w:asciiTheme="minorHAnsi" w:hAnsiTheme="minorHAnsi" w:cstheme="minorHAnsi"/>
        </w:rPr>
        <w:t xml:space="preserve">, z nichž </w:t>
      </w:r>
      <w:r w:rsidR="0088745A" w:rsidRPr="00825D95">
        <w:rPr>
          <w:rFonts w:asciiTheme="minorHAnsi" w:hAnsiTheme="minorHAnsi" w:cstheme="minorHAnsi"/>
        </w:rPr>
        <w:t>MSIC obdrž</w:t>
      </w:r>
      <w:r w:rsidR="00544684" w:rsidRPr="00825D95">
        <w:rPr>
          <w:rFonts w:asciiTheme="minorHAnsi" w:hAnsiTheme="minorHAnsi" w:cstheme="minorHAnsi"/>
        </w:rPr>
        <w:t xml:space="preserve">í dvě vyhotovení a RIS3 koordinátor obdrží </w:t>
      </w:r>
      <w:r w:rsidRPr="00825D95">
        <w:rPr>
          <w:rFonts w:asciiTheme="minorHAnsi" w:hAnsiTheme="minorHAnsi" w:cstheme="minorHAnsi"/>
        </w:rPr>
        <w:t>jedno vyhotovení při podpisu této smlouvy</w:t>
      </w:r>
      <w:r w:rsidR="00CC3048" w:rsidRPr="00825D95">
        <w:rPr>
          <w:rFonts w:asciiTheme="minorHAnsi" w:hAnsiTheme="minorHAnsi" w:cstheme="minorHAnsi"/>
        </w:rPr>
        <w:t>,</w:t>
      </w:r>
      <w:r w:rsidR="00CC3048" w:rsidRPr="00825D95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r w:rsidR="00CC3048" w:rsidRPr="00825D95">
        <w:rPr>
          <w:rStyle w:val="normaltextrun"/>
          <w:rFonts w:asciiTheme="minorHAnsi" w:hAnsiTheme="minorHAnsi" w:cstheme="minorHAnsi"/>
          <w:color w:val="000000"/>
          <w:szCs w:val="22"/>
          <w:shd w:val="clear" w:color="auto" w:fill="FFFFFF"/>
        </w:rPr>
        <w:t>popř. může dojít k uzavření této Smlouvy elektronickou formou, když bude vyhotoveno v 1 elektronicky podepsaném originálu.</w:t>
      </w:r>
    </w:p>
    <w:p w14:paraId="60AFA891" w14:textId="2FF44DD4" w:rsidR="00841BAA" w:rsidRPr="00825D95" w:rsidRDefault="00841BAA" w:rsidP="00A93964">
      <w:pPr>
        <w:pStyle w:val="textodstavce"/>
        <w:rPr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>Smluvní strany berou na vědomí, že tato smlouva včetně všech dodatků může podléhat podmínkám a omezením dle zákona č. 340/2015 Sb., o zvláštních podmínkách účinnosti některých smluv, uveřejňování těchto smluv a o registru smluv, ve znění pozdějších předpisů (dále jen „</w:t>
      </w:r>
      <w:r w:rsidRPr="00825D95">
        <w:rPr>
          <w:rFonts w:asciiTheme="minorHAnsi" w:hAnsiTheme="minorHAnsi" w:cstheme="minorHAnsi"/>
          <w:b/>
        </w:rPr>
        <w:t>zákon o registru smluv</w:t>
      </w:r>
      <w:r w:rsidRPr="00825D95">
        <w:rPr>
          <w:rFonts w:asciiTheme="minorHAnsi" w:hAnsiTheme="minorHAnsi" w:cstheme="minorHAnsi"/>
        </w:rPr>
        <w:t>“). Smluvní strany se dohodly, že pakliže tato smlouva podléhá podmínkám k uveřejnění, MSIC zašle tuto smlouvu Ministerstvu vnitra k uveřejnění prostřednictvím registru smluv bez zbytečného odkladu, nejpozději však v zákonem stanovené lhůtě. Tím není dotčeno oprávnění RIS3 koordinátora zaslat tuto smlouvu k uveřejnění Ministerstvu vnitra prostřednictvím registru smluv nezávisle na výše uvedeném ujednání, a to zejména v případě, že MSIC bude v prodlení se splněním výše uvedené povinnosti. MSIC neodpovídá RIS3 koordinátorovi za škody, které mu v důsledku porušení povinnosti MSIC dle tohoto odstavce vzniknou.</w:t>
      </w:r>
    </w:p>
    <w:p w14:paraId="7B3F00A8" w14:textId="5022F107" w:rsidR="00CE04F9" w:rsidRPr="00825D95" w:rsidRDefault="00C32C89" w:rsidP="00A93964">
      <w:pPr>
        <w:pStyle w:val="textodstavce"/>
        <w:rPr>
          <w:rStyle w:val="eop"/>
          <w:rFonts w:asciiTheme="minorHAnsi" w:hAnsiTheme="minorHAnsi" w:cstheme="minorHAnsi"/>
        </w:rPr>
      </w:pPr>
      <w:r w:rsidRPr="00825D95">
        <w:rPr>
          <w:rFonts w:asciiTheme="minorHAnsi" w:hAnsiTheme="minorHAnsi" w:cstheme="minorHAnsi"/>
        </w:rPr>
        <w:t xml:space="preserve">Pro případ, že některé ustanovení smlouvy oddělené od ostatního obsahu se stane neúčinným nebo neplatným, Smluvní strany se zavazují bez zbytečného odkladu nahradit takové ustanovení </w:t>
      </w:r>
      <w:r w:rsidRPr="00825D95">
        <w:rPr>
          <w:rFonts w:asciiTheme="minorHAnsi" w:hAnsiTheme="minorHAnsi" w:cstheme="minorHAnsi"/>
        </w:rPr>
        <w:lastRenderedPageBreak/>
        <w:t>novým. Případná neplatnost některého z takových ustanovení smlouvy nemá mít za následek neplatnost ostatních ustanovení.</w:t>
      </w:r>
    </w:p>
    <w:p w14:paraId="12404F38" w14:textId="77777777" w:rsidR="008F7447" w:rsidRPr="00825D95" w:rsidRDefault="008F7447" w:rsidP="00A93964">
      <w:pPr>
        <w:pStyle w:val="textodstavce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</w:p>
    <w:p w14:paraId="3B092B83" w14:textId="77777777" w:rsidR="009B7376" w:rsidRPr="00825D95" w:rsidRDefault="009B7376" w:rsidP="00CE04F9">
      <w:pPr>
        <w:jc w:val="both"/>
        <w:rPr>
          <w:rFonts w:cstheme="minorHAnsi"/>
          <w:sz w:val="22"/>
          <w:szCs w:val="22"/>
        </w:rPr>
      </w:pPr>
    </w:p>
    <w:p w14:paraId="69D70B71" w14:textId="3EF02EF3" w:rsidR="00CE04F9" w:rsidRPr="00825D95" w:rsidRDefault="00CE04F9" w:rsidP="00CE04F9">
      <w:pPr>
        <w:jc w:val="both"/>
        <w:rPr>
          <w:rFonts w:cstheme="minorHAnsi"/>
          <w:sz w:val="22"/>
          <w:szCs w:val="22"/>
        </w:rPr>
      </w:pPr>
      <w:r w:rsidRPr="00825D95">
        <w:rPr>
          <w:rFonts w:cstheme="minorHAnsi"/>
          <w:sz w:val="22"/>
          <w:szCs w:val="22"/>
        </w:rPr>
        <w:t>V ………………………dne …………………………</w:t>
      </w:r>
      <w:r w:rsidR="009B7376" w:rsidRPr="00825D95">
        <w:rPr>
          <w:rFonts w:cstheme="minorHAnsi"/>
          <w:sz w:val="22"/>
          <w:szCs w:val="22"/>
        </w:rPr>
        <w:tab/>
      </w:r>
      <w:r w:rsidR="009B7376" w:rsidRPr="00825D95">
        <w:rPr>
          <w:rFonts w:cstheme="minorHAnsi"/>
          <w:sz w:val="22"/>
          <w:szCs w:val="22"/>
        </w:rPr>
        <w:tab/>
      </w:r>
      <w:r w:rsidR="00AC4BEB" w:rsidRPr="00825D95">
        <w:rPr>
          <w:rFonts w:cstheme="minorHAnsi"/>
          <w:sz w:val="22"/>
          <w:szCs w:val="22"/>
        </w:rPr>
        <w:tab/>
      </w:r>
      <w:r w:rsidR="009B7376" w:rsidRPr="00825D95">
        <w:rPr>
          <w:rFonts w:cstheme="minorHAnsi"/>
          <w:sz w:val="22"/>
          <w:szCs w:val="22"/>
        </w:rPr>
        <w:t>V ………………………dne …………………………</w:t>
      </w:r>
    </w:p>
    <w:p w14:paraId="79DED97F" w14:textId="77777777" w:rsidR="00CE04F9" w:rsidRPr="00825D95" w:rsidRDefault="00CE04F9" w:rsidP="00CE04F9">
      <w:pPr>
        <w:jc w:val="both"/>
        <w:rPr>
          <w:rFonts w:cstheme="minorHAnsi"/>
          <w:sz w:val="22"/>
          <w:szCs w:val="22"/>
        </w:rPr>
      </w:pPr>
    </w:p>
    <w:p w14:paraId="754AC91B" w14:textId="77777777" w:rsidR="009B7376" w:rsidRPr="00825D95" w:rsidRDefault="009B7376" w:rsidP="00CE04F9">
      <w:pPr>
        <w:jc w:val="both"/>
        <w:rPr>
          <w:rFonts w:cstheme="minorHAnsi"/>
          <w:sz w:val="22"/>
          <w:szCs w:val="22"/>
        </w:rPr>
      </w:pPr>
    </w:p>
    <w:p w14:paraId="0EF8EC1E" w14:textId="77777777" w:rsidR="00BE08A1" w:rsidRPr="00825D95" w:rsidRDefault="00BE08A1" w:rsidP="00CE04F9">
      <w:pPr>
        <w:jc w:val="both"/>
        <w:rPr>
          <w:rFonts w:cstheme="minorHAnsi"/>
          <w:sz w:val="22"/>
          <w:szCs w:val="22"/>
        </w:rPr>
      </w:pPr>
    </w:p>
    <w:p w14:paraId="1776E171" w14:textId="77777777" w:rsidR="00BE08A1" w:rsidRPr="00825D95" w:rsidRDefault="00BE08A1" w:rsidP="00CE04F9">
      <w:pPr>
        <w:jc w:val="both"/>
        <w:rPr>
          <w:rFonts w:cstheme="minorHAnsi"/>
          <w:sz w:val="22"/>
          <w:szCs w:val="22"/>
        </w:rPr>
      </w:pPr>
    </w:p>
    <w:p w14:paraId="51120745" w14:textId="77777777" w:rsidR="00CE04F9" w:rsidRPr="00825D95" w:rsidRDefault="00CE04F9" w:rsidP="00CE04F9">
      <w:pPr>
        <w:jc w:val="both"/>
        <w:rPr>
          <w:rFonts w:cstheme="minorHAnsi"/>
          <w:sz w:val="22"/>
          <w:szCs w:val="22"/>
        </w:rPr>
      </w:pPr>
      <w:r w:rsidRPr="00825D95">
        <w:rPr>
          <w:rFonts w:cstheme="minorHAnsi"/>
          <w:sz w:val="22"/>
          <w:szCs w:val="22"/>
        </w:rPr>
        <w:t xml:space="preserve">…………………………………………………………         </w:t>
      </w:r>
      <w:r w:rsidRPr="00825D95">
        <w:rPr>
          <w:rFonts w:cstheme="minorHAnsi"/>
          <w:sz w:val="22"/>
          <w:szCs w:val="22"/>
        </w:rPr>
        <w:tab/>
      </w:r>
      <w:r w:rsidRPr="00825D95">
        <w:rPr>
          <w:rFonts w:cstheme="minorHAnsi"/>
          <w:sz w:val="22"/>
          <w:szCs w:val="22"/>
        </w:rPr>
        <w:tab/>
        <w:t xml:space="preserve">…………………………………………………                                                            </w:t>
      </w:r>
    </w:p>
    <w:p w14:paraId="3A5D9AFF" w14:textId="22680726" w:rsidR="00B04C08" w:rsidRPr="00825D95" w:rsidRDefault="00B04C08" w:rsidP="00CE04F9">
      <w:pPr>
        <w:rPr>
          <w:rFonts w:cstheme="minorHAnsi"/>
          <w:sz w:val="22"/>
          <w:szCs w:val="22"/>
        </w:rPr>
      </w:pPr>
      <w:r w:rsidRPr="00825D95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  <w:r w:rsidRPr="00825D95">
        <w:rPr>
          <w:rFonts w:cstheme="minorHAnsi"/>
          <w:b/>
          <w:sz w:val="22"/>
          <w:szCs w:val="22"/>
          <w:shd w:val="clear" w:color="auto" w:fill="FFFFFF"/>
        </w:rPr>
        <w:tab/>
      </w:r>
      <w:r w:rsidR="000C3C60" w:rsidRPr="00825D95">
        <w:rPr>
          <w:rFonts w:cstheme="minorHAnsi"/>
          <w:b/>
          <w:bCs/>
          <w:sz w:val="22"/>
          <w:szCs w:val="22"/>
        </w:rPr>
        <w:t>Veronika Mazurová</w:t>
      </w:r>
    </w:p>
    <w:p w14:paraId="14113951" w14:textId="15E1CA94" w:rsidR="007D04A8" w:rsidRDefault="0083247E" w:rsidP="00CE04F9">
      <w:r w:rsidRPr="00825D95">
        <w:rPr>
          <w:rFonts w:cstheme="minorHAnsi"/>
          <w:sz w:val="22"/>
          <w:szCs w:val="22"/>
        </w:rPr>
        <w:t xml:space="preserve">Mgr. </w:t>
      </w:r>
      <w:r w:rsidR="00CE04F9" w:rsidRPr="00825D95">
        <w:rPr>
          <w:rFonts w:cstheme="minorHAnsi"/>
          <w:sz w:val="22"/>
          <w:szCs w:val="22"/>
        </w:rPr>
        <w:t xml:space="preserve">Pavel Csank, </w:t>
      </w:r>
      <w:r w:rsidR="00B04C08" w:rsidRPr="00825D95">
        <w:rPr>
          <w:rFonts w:cstheme="minorHAnsi"/>
          <w:sz w:val="22"/>
          <w:szCs w:val="22"/>
        </w:rPr>
        <w:t>p</w:t>
      </w:r>
      <w:r w:rsidRPr="00825D95">
        <w:rPr>
          <w:rFonts w:cstheme="minorHAnsi"/>
          <w:sz w:val="22"/>
          <w:szCs w:val="22"/>
        </w:rPr>
        <w:t>ředseda představenstva</w:t>
      </w:r>
      <w:r w:rsidR="00CE04F9" w:rsidRPr="00825D95">
        <w:rPr>
          <w:rFonts w:cstheme="minorHAnsi"/>
          <w:sz w:val="22"/>
          <w:szCs w:val="22"/>
        </w:rPr>
        <w:tab/>
      </w:r>
      <w:r w:rsidR="00CE04F9" w:rsidRPr="00825D95">
        <w:rPr>
          <w:rFonts w:cstheme="minorHAnsi"/>
        </w:rPr>
        <w:tab/>
      </w:r>
      <w:r w:rsidR="000C3C60" w:rsidRPr="00825D95">
        <w:rPr>
          <w:rFonts w:cstheme="minorHAnsi"/>
          <w:sz w:val="22"/>
          <w:szCs w:val="22"/>
        </w:rPr>
        <w:t>RIS3 koordinátor</w:t>
      </w:r>
      <w:r w:rsidR="00CE04F9" w:rsidRPr="00825D95">
        <w:rPr>
          <w:rFonts w:cstheme="minorHAnsi"/>
        </w:rPr>
        <w:tab/>
      </w:r>
      <w:r w:rsidR="00CE04F9" w:rsidRPr="00825D95">
        <w:rPr>
          <w:rFonts w:cstheme="minorHAnsi"/>
        </w:rPr>
        <w:tab/>
      </w:r>
      <w:r w:rsidR="00CE04F9">
        <w:tab/>
      </w:r>
      <w:r w:rsidR="00CE04F9">
        <w:tab/>
        <w:t xml:space="preserve">                                                                </w:t>
      </w:r>
    </w:p>
    <w:sectPr w:rsidR="007D04A8" w:rsidSect="005B7A0C">
      <w:headerReference w:type="default" r:id="rId12"/>
      <w:footerReference w:type="default" r:id="rId13"/>
      <w:pgSz w:w="11900" w:h="16840"/>
      <w:pgMar w:top="1702" w:right="1411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BECC8" w14:textId="77777777" w:rsidR="005B7A0C" w:rsidRDefault="005B7A0C" w:rsidP="00DC12B0">
      <w:r>
        <w:separator/>
      </w:r>
    </w:p>
  </w:endnote>
  <w:endnote w:type="continuationSeparator" w:id="0">
    <w:p w14:paraId="2D427A36" w14:textId="77777777" w:rsidR="005B7A0C" w:rsidRDefault="005B7A0C" w:rsidP="00DC12B0">
      <w:r>
        <w:continuationSeparator/>
      </w:r>
    </w:p>
  </w:endnote>
  <w:endnote w:type="continuationNotice" w:id="1">
    <w:p w14:paraId="310B8DF2" w14:textId="77777777" w:rsidR="005B7A0C" w:rsidRDefault="005B7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3D8E" w14:textId="6A90046D" w:rsidR="00DC12B0" w:rsidRDefault="0084510D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4E9230B2" wp14:editId="7E5ABD0C">
          <wp:simplePos x="0" y="0"/>
          <wp:positionH relativeFrom="column">
            <wp:posOffset>4910269</wp:posOffset>
          </wp:positionH>
          <wp:positionV relativeFrom="paragraph">
            <wp:posOffset>43180</wp:posOffset>
          </wp:positionV>
          <wp:extent cx="815975" cy="245245"/>
          <wp:effectExtent l="0" t="0" r="3175" b="2540"/>
          <wp:wrapNone/>
          <wp:docPr id="1591979641" name="Obrázek 1591979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24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B1D220B" wp14:editId="41F6D1C7">
          <wp:simplePos x="0" y="0"/>
          <wp:positionH relativeFrom="column">
            <wp:posOffset>-4445</wp:posOffset>
          </wp:positionH>
          <wp:positionV relativeFrom="paragraph">
            <wp:posOffset>-86360</wp:posOffset>
          </wp:positionV>
          <wp:extent cx="3190875" cy="454660"/>
          <wp:effectExtent l="0" t="0" r="9525" b="2540"/>
          <wp:wrapTight wrapText="bothSides">
            <wp:wrapPolygon edited="0">
              <wp:start x="0" y="0"/>
              <wp:lineTo x="0" y="20816"/>
              <wp:lineTo x="21536" y="20816"/>
              <wp:lineTo x="21536" y="0"/>
              <wp:lineTo x="0" y="0"/>
            </wp:wrapPolygon>
          </wp:wrapTight>
          <wp:docPr id="1396598854" name="Obrázek 1396598854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" descr="Obsah obrázku text, Písmo, snímek obrazovky, Elektricky modrá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5228" w14:textId="77777777" w:rsidR="005B7A0C" w:rsidRDefault="005B7A0C" w:rsidP="00DC12B0">
      <w:r>
        <w:separator/>
      </w:r>
    </w:p>
  </w:footnote>
  <w:footnote w:type="continuationSeparator" w:id="0">
    <w:p w14:paraId="148B2ED7" w14:textId="77777777" w:rsidR="005B7A0C" w:rsidRDefault="005B7A0C" w:rsidP="00DC12B0">
      <w:r>
        <w:continuationSeparator/>
      </w:r>
    </w:p>
  </w:footnote>
  <w:footnote w:type="continuationNotice" w:id="1">
    <w:p w14:paraId="5C4E2360" w14:textId="77777777" w:rsidR="005B7A0C" w:rsidRDefault="005B7A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5962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07809A9" wp14:editId="3661DC56">
              <wp:simplePos x="0" y="0"/>
              <wp:positionH relativeFrom="column">
                <wp:posOffset>4067175</wp:posOffset>
              </wp:positionH>
              <wp:positionV relativeFrom="paragraph">
                <wp:posOffset>191770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89AEC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5.1pt;width:142pt;height:1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" filled="f" stroked="f">
              <v:textbox>
                <w:txbxContent>
                  <w:p w14:paraId="62489AEC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267047456" name="Obrázek 267047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6207E"/>
    <w:multiLevelType w:val="hybridMultilevel"/>
    <w:tmpl w:val="B136D7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2012E"/>
    <w:multiLevelType w:val="multilevel"/>
    <w:tmpl w:val="9DD8E69E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odrky"/>
      <w:lvlText w:val="%3)"/>
      <w:lvlJc w:val="left"/>
      <w:pPr>
        <w:ind w:left="1494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3290268">
    <w:abstractNumId w:val="0"/>
  </w:num>
  <w:num w:numId="2" w16cid:durableId="1779255505">
    <w:abstractNumId w:val="1"/>
  </w:num>
  <w:num w:numId="3" w16cid:durableId="41899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2146"/>
    <w:rsid w:val="0002326A"/>
    <w:rsid w:val="00027F4E"/>
    <w:rsid w:val="000520A5"/>
    <w:rsid w:val="00091001"/>
    <w:rsid w:val="000960B2"/>
    <w:rsid w:val="000A0DFF"/>
    <w:rsid w:val="000A5D0D"/>
    <w:rsid w:val="000B0B31"/>
    <w:rsid w:val="000B5900"/>
    <w:rsid w:val="000C073D"/>
    <w:rsid w:val="000C3C60"/>
    <w:rsid w:val="000C67EB"/>
    <w:rsid w:val="000D711A"/>
    <w:rsid w:val="000E4866"/>
    <w:rsid w:val="000E5D24"/>
    <w:rsid w:val="000F4F10"/>
    <w:rsid w:val="001034E6"/>
    <w:rsid w:val="00115D9E"/>
    <w:rsid w:val="001245D2"/>
    <w:rsid w:val="001258F6"/>
    <w:rsid w:val="001434E8"/>
    <w:rsid w:val="00151CB9"/>
    <w:rsid w:val="00154AB4"/>
    <w:rsid w:val="00172C70"/>
    <w:rsid w:val="001B00D1"/>
    <w:rsid w:val="001B213E"/>
    <w:rsid w:val="001C0BD3"/>
    <w:rsid w:val="001C2B89"/>
    <w:rsid w:val="001C2DFC"/>
    <w:rsid w:val="001E1698"/>
    <w:rsid w:val="001F470A"/>
    <w:rsid w:val="002022E5"/>
    <w:rsid w:val="00212AC4"/>
    <w:rsid w:val="00220EE8"/>
    <w:rsid w:val="00242CE3"/>
    <w:rsid w:val="0029038D"/>
    <w:rsid w:val="002A1F56"/>
    <w:rsid w:val="002C66D5"/>
    <w:rsid w:val="00313739"/>
    <w:rsid w:val="00324C34"/>
    <w:rsid w:val="00325E1C"/>
    <w:rsid w:val="003623AC"/>
    <w:rsid w:val="00367665"/>
    <w:rsid w:val="003C5027"/>
    <w:rsid w:val="003D670E"/>
    <w:rsid w:val="00410B1C"/>
    <w:rsid w:val="004214F7"/>
    <w:rsid w:val="004416E5"/>
    <w:rsid w:val="00442AC5"/>
    <w:rsid w:val="004564F7"/>
    <w:rsid w:val="00465C53"/>
    <w:rsid w:val="00471F60"/>
    <w:rsid w:val="004A4B41"/>
    <w:rsid w:val="004A6AB3"/>
    <w:rsid w:val="004A6B28"/>
    <w:rsid w:val="004C4447"/>
    <w:rsid w:val="004D703E"/>
    <w:rsid w:val="004E47D3"/>
    <w:rsid w:val="004F212D"/>
    <w:rsid w:val="004F7A67"/>
    <w:rsid w:val="00507778"/>
    <w:rsid w:val="00521CF5"/>
    <w:rsid w:val="00530101"/>
    <w:rsid w:val="00544684"/>
    <w:rsid w:val="005654D4"/>
    <w:rsid w:val="00567840"/>
    <w:rsid w:val="00590704"/>
    <w:rsid w:val="0059122A"/>
    <w:rsid w:val="005953D0"/>
    <w:rsid w:val="005A0A38"/>
    <w:rsid w:val="005B1640"/>
    <w:rsid w:val="005B1CC5"/>
    <w:rsid w:val="005B7A0C"/>
    <w:rsid w:val="005C1A26"/>
    <w:rsid w:val="005C6442"/>
    <w:rsid w:val="005E33D9"/>
    <w:rsid w:val="005E54DB"/>
    <w:rsid w:val="005F45F2"/>
    <w:rsid w:val="0061583E"/>
    <w:rsid w:val="0063106A"/>
    <w:rsid w:val="00654596"/>
    <w:rsid w:val="00654BBA"/>
    <w:rsid w:val="006565B6"/>
    <w:rsid w:val="00656DDF"/>
    <w:rsid w:val="00664235"/>
    <w:rsid w:val="00670A54"/>
    <w:rsid w:val="006B0805"/>
    <w:rsid w:val="006B78AD"/>
    <w:rsid w:val="006C13BF"/>
    <w:rsid w:val="006C22F6"/>
    <w:rsid w:val="00700487"/>
    <w:rsid w:val="00700707"/>
    <w:rsid w:val="00705531"/>
    <w:rsid w:val="00711130"/>
    <w:rsid w:val="00793FE2"/>
    <w:rsid w:val="007D04A8"/>
    <w:rsid w:val="007E2846"/>
    <w:rsid w:val="007E4D43"/>
    <w:rsid w:val="007E5B07"/>
    <w:rsid w:val="00813D89"/>
    <w:rsid w:val="00825D95"/>
    <w:rsid w:val="0083247E"/>
    <w:rsid w:val="00836488"/>
    <w:rsid w:val="00840530"/>
    <w:rsid w:val="00841BAA"/>
    <w:rsid w:val="00843EE2"/>
    <w:rsid w:val="0084510D"/>
    <w:rsid w:val="008866C3"/>
    <w:rsid w:val="0088745A"/>
    <w:rsid w:val="008A405C"/>
    <w:rsid w:val="008C7A99"/>
    <w:rsid w:val="008D0E62"/>
    <w:rsid w:val="008E05A6"/>
    <w:rsid w:val="008E3801"/>
    <w:rsid w:val="008F7447"/>
    <w:rsid w:val="00906E18"/>
    <w:rsid w:val="0090779F"/>
    <w:rsid w:val="00917773"/>
    <w:rsid w:val="00965E36"/>
    <w:rsid w:val="009707DA"/>
    <w:rsid w:val="00972A1E"/>
    <w:rsid w:val="00973FB1"/>
    <w:rsid w:val="00987C2B"/>
    <w:rsid w:val="00990069"/>
    <w:rsid w:val="009A0C73"/>
    <w:rsid w:val="009B7376"/>
    <w:rsid w:val="009C1930"/>
    <w:rsid w:val="009C653D"/>
    <w:rsid w:val="009E64AA"/>
    <w:rsid w:val="009F14DF"/>
    <w:rsid w:val="00A40280"/>
    <w:rsid w:val="00A447C6"/>
    <w:rsid w:val="00A46EB4"/>
    <w:rsid w:val="00A65AF1"/>
    <w:rsid w:val="00A801E6"/>
    <w:rsid w:val="00A83B65"/>
    <w:rsid w:val="00A87079"/>
    <w:rsid w:val="00A93964"/>
    <w:rsid w:val="00A9538D"/>
    <w:rsid w:val="00AA03FF"/>
    <w:rsid w:val="00AA26BC"/>
    <w:rsid w:val="00AA36C3"/>
    <w:rsid w:val="00AA397F"/>
    <w:rsid w:val="00AC42CA"/>
    <w:rsid w:val="00AC4BEB"/>
    <w:rsid w:val="00AD264E"/>
    <w:rsid w:val="00AE1E2A"/>
    <w:rsid w:val="00AE2489"/>
    <w:rsid w:val="00AE3E4B"/>
    <w:rsid w:val="00AE440E"/>
    <w:rsid w:val="00B0180C"/>
    <w:rsid w:val="00B04C08"/>
    <w:rsid w:val="00B25BE5"/>
    <w:rsid w:val="00B27167"/>
    <w:rsid w:val="00B61FE8"/>
    <w:rsid w:val="00B639B9"/>
    <w:rsid w:val="00B877B0"/>
    <w:rsid w:val="00B9257A"/>
    <w:rsid w:val="00BA77A6"/>
    <w:rsid w:val="00BB40CA"/>
    <w:rsid w:val="00BE08A1"/>
    <w:rsid w:val="00BF22A4"/>
    <w:rsid w:val="00C01D28"/>
    <w:rsid w:val="00C02063"/>
    <w:rsid w:val="00C15419"/>
    <w:rsid w:val="00C32C89"/>
    <w:rsid w:val="00C46795"/>
    <w:rsid w:val="00C537CD"/>
    <w:rsid w:val="00C5591F"/>
    <w:rsid w:val="00C61719"/>
    <w:rsid w:val="00C80FDC"/>
    <w:rsid w:val="00C86373"/>
    <w:rsid w:val="00CB1B4F"/>
    <w:rsid w:val="00CB4CE4"/>
    <w:rsid w:val="00CC3048"/>
    <w:rsid w:val="00CD3699"/>
    <w:rsid w:val="00CD3CC1"/>
    <w:rsid w:val="00CE04F9"/>
    <w:rsid w:val="00CE0BB1"/>
    <w:rsid w:val="00CE5279"/>
    <w:rsid w:val="00CF634E"/>
    <w:rsid w:val="00D0664E"/>
    <w:rsid w:val="00D27E0F"/>
    <w:rsid w:val="00D37328"/>
    <w:rsid w:val="00D47AAB"/>
    <w:rsid w:val="00D52045"/>
    <w:rsid w:val="00D572ED"/>
    <w:rsid w:val="00D71FAA"/>
    <w:rsid w:val="00D87FEF"/>
    <w:rsid w:val="00D90C83"/>
    <w:rsid w:val="00D92048"/>
    <w:rsid w:val="00D94ED1"/>
    <w:rsid w:val="00DA1150"/>
    <w:rsid w:val="00DC12B0"/>
    <w:rsid w:val="00DC4F37"/>
    <w:rsid w:val="00DE00A9"/>
    <w:rsid w:val="00DE0D90"/>
    <w:rsid w:val="00DE0F49"/>
    <w:rsid w:val="00DF5B73"/>
    <w:rsid w:val="00E03EE5"/>
    <w:rsid w:val="00E04869"/>
    <w:rsid w:val="00E11B55"/>
    <w:rsid w:val="00E33EC8"/>
    <w:rsid w:val="00E37179"/>
    <w:rsid w:val="00E41ECE"/>
    <w:rsid w:val="00E46414"/>
    <w:rsid w:val="00E7032E"/>
    <w:rsid w:val="00E81236"/>
    <w:rsid w:val="00E845DB"/>
    <w:rsid w:val="00E977F0"/>
    <w:rsid w:val="00EA191F"/>
    <w:rsid w:val="00EC7EDB"/>
    <w:rsid w:val="00EE1112"/>
    <w:rsid w:val="00F02A2A"/>
    <w:rsid w:val="00F03964"/>
    <w:rsid w:val="00F05546"/>
    <w:rsid w:val="00F071EE"/>
    <w:rsid w:val="00F30989"/>
    <w:rsid w:val="00F4585F"/>
    <w:rsid w:val="00F87C7C"/>
    <w:rsid w:val="00F929BA"/>
    <w:rsid w:val="00FA10DE"/>
    <w:rsid w:val="00FB3B60"/>
    <w:rsid w:val="00FB7163"/>
    <w:rsid w:val="00FC2A8B"/>
    <w:rsid w:val="00FE29AB"/>
    <w:rsid w:val="00FF6729"/>
    <w:rsid w:val="0199AF62"/>
    <w:rsid w:val="03972660"/>
    <w:rsid w:val="04C46B6B"/>
    <w:rsid w:val="07059971"/>
    <w:rsid w:val="0729B935"/>
    <w:rsid w:val="095CE287"/>
    <w:rsid w:val="14C1201C"/>
    <w:rsid w:val="1616BF71"/>
    <w:rsid w:val="1B2A34C1"/>
    <w:rsid w:val="1B9A2B88"/>
    <w:rsid w:val="1CDD6ECC"/>
    <w:rsid w:val="1EA4529D"/>
    <w:rsid w:val="25ED0620"/>
    <w:rsid w:val="26B320E0"/>
    <w:rsid w:val="29271187"/>
    <w:rsid w:val="2CA41245"/>
    <w:rsid w:val="2DE94044"/>
    <w:rsid w:val="2F053398"/>
    <w:rsid w:val="30390726"/>
    <w:rsid w:val="3778EBA2"/>
    <w:rsid w:val="38100124"/>
    <w:rsid w:val="3CAAB66F"/>
    <w:rsid w:val="4665337C"/>
    <w:rsid w:val="4D3D1B25"/>
    <w:rsid w:val="4E063E76"/>
    <w:rsid w:val="504AFB92"/>
    <w:rsid w:val="536763F7"/>
    <w:rsid w:val="56FC3FA2"/>
    <w:rsid w:val="5AD92C5A"/>
    <w:rsid w:val="610285AE"/>
    <w:rsid w:val="63CA6DF9"/>
    <w:rsid w:val="66762146"/>
    <w:rsid w:val="6B60A0BE"/>
    <w:rsid w:val="71AC1C6B"/>
    <w:rsid w:val="74F04393"/>
    <w:rsid w:val="7760A888"/>
    <w:rsid w:val="7D31B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FF83A"/>
  <w15:docId w15:val="{33BA9D38-1845-4C5A-A8FD-EC1E2EC3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table" w:styleId="Mkatabulky">
    <w:name w:val="Table Grid"/>
    <w:basedOn w:val="Normlntabulka"/>
    <w:uiPriority w:val="39"/>
    <w:rsid w:val="006B080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08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8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E04F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ezmezer">
    <w:name w:val="No Spacing"/>
    <w:uiPriority w:val="1"/>
    <w:qFormat/>
    <w:rsid w:val="001C2B89"/>
  </w:style>
  <w:style w:type="paragraph" w:customStyle="1" w:styleId="Nadpis2">
    <w:name w:val="_Nadpis 2"/>
    <w:basedOn w:val="Normln"/>
    <w:next w:val="textodstavce"/>
    <w:autoRedefine/>
    <w:qFormat/>
    <w:rsid w:val="00442AC5"/>
    <w:pPr>
      <w:numPr>
        <w:numId w:val="2"/>
      </w:numPr>
      <w:spacing w:after="120"/>
      <w:outlineLvl w:val="0"/>
    </w:pPr>
    <w:rPr>
      <w:rFonts w:ascii="Times New Roman" w:eastAsia="Times New Roman" w:hAnsi="Times New Roman" w:cs="Times New Roman"/>
      <w:b/>
      <w:caps/>
      <w:sz w:val="22"/>
      <w:szCs w:val="20"/>
      <w:lang w:eastAsia="cs-CZ"/>
    </w:rPr>
  </w:style>
  <w:style w:type="paragraph" w:customStyle="1" w:styleId="odrky">
    <w:name w:val="_odrážky"/>
    <w:basedOn w:val="textodstavce"/>
    <w:next w:val="textodstavce"/>
    <w:autoRedefine/>
    <w:qFormat/>
    <w:rsid w:val="00442AC5"/>
    <w:pPr>
      <w:numPr>
        <w:ilvl w:val="2"/>
      </w:numPr>
    </w:pPr>
  </w:style>
  <w:style w:type="paragraph" w:customStyle="1" w:styleId="textodstavce">
    <w:name w:val="_text odstavce"/>
    <w:basedOn w:val="Normln"/>
    <w:autoRedefine/>
    <w:qFormat/>
    <w:rsid w:val="00A93964"/>
    <w:pPr>
      <w:numPr>
        <w:ilvl w:val="1"/>
        <w:numId w:val="2"/>
      </w:numPr>
      <w:spacing w:before="120" w:after="120"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CC3048"/>
  </w:style>
  <w:style w:type="character" w:customStyle="1" w:styleId="eop">
    <w:name w:val="eop"/>
    <w:basedOn w:val="Standardnpsmoodstavce"/>
    <w:rsid w:val="00CC3048"/>
  </w:style>
  <w:style w:type="character" w:styleId="Nevyeenzmnka">
    <w:name w:val="Unresolved Mention"/>
    <w:basedOn w:val="Standardnpsmoodstavce"/>
    <w:uiPriority w:val="99"/>
    <w:semiHidden/>
    <w:unhideWhenUsed/>
    <w:rsid w:val="00F0554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2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mazurova@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ukas.stavel@ms-i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9F8668B8A64D8220BAA712220D2A" ma:contentTypeVersion="8" ma:contentTypeDescription="Create a new document." ma:contentTypeScope="" ma:versionID="1117d2ba7d0b6eba4a30fca1cfa2bd11">
  <xsd:schema xmlns:xsd="http://www.w3.org/2001/XMLSchema" xmlns:xs="http://www.w3.org/2001/XMLSchema" xmlns:p="http://schemas.microsoft.com/office/2006/metadata/properties" xmlns:ns2="6b310b84-19e6-46e5-acff-d2dec9a47d9c" xmlns:ns3="9e8e4744-cd81-416b-9afb-e36b9d24b2a3" targetNamespace="http://schemas.microsoft.com/office/2006/metadata/properties" ma:root="true" ma:fieldsID="7cba6e31d4876315f335bd48f18c9f25" ns2:_="" ns3:_="">
    <xsd:import namespace="6b310b84-19e6-46e5-acff-d2dec9a47d9c"/>
    <xsd:import namespace="9e8e4744-cd81-416b-9afb-e36b9d24b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10b84-19e6-46e5-acff-d2dec9a47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4744-cd81-416b-9afb-e36b9d24b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8e4744-cd81-416b-9afb-e36b9d24b2a3">
      <UserInfo>
        <DisplayName>Karin Josefusová</DisplayName>
        <AccountId>1374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117F4-6FF8-4671-9F1E-2277BD4B4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10b84-19e6-46e5-acff-d2dec9a47d9c"/>
    <ds:schemaRef ds:uri="9e8e4744-cd81-416b-9afb-e36b9d24b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BB934-2EF7-4C39-AFB0-85A813C1DF33}">
  <ds:schemaRefs>
    <ds:schemaRef ds:uri="http://schemas.microsoft.com/office/2006/metadata/properties"/>
    <ds:schemaRef ds:uri="http://schemas.microsoft.com/office/infopath/2007/PartnerControls"/>
    <ds:schemaRef ds:uri="9e8e4744-cd81-416b-9afb-e36b9d24b2a3"/>
  </ds:schemaRefs>
</ds:datastoreItem>
</file>

<file path=customXml/itemProps3.xml><?xml version="1.0" encoding="utf-8"?>
<ds:datastoreItem xmlns:ds="http://schemas.openxmlformats.org/officeDocument/2006/customXml" ds:itemID="{9CCF879D-2B17-46A6-AE22-FDA99CD03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10</TotalTime>
  <Pages>5</Pages>
  <Words>1705</Words>
  <Characters>10061</Characters>
  <Application>Microsoft Office Word</Application>
  <DocSecurity>0</DocSecurity>
  <Lines>83</Lines>
  <Paragraphs>23</Paragraphs>
  <ScaleCrop>false</ScaleCrop>
  <Company>HP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dc:description/>
  <cp:lastModifiedBy>Olga Palová</cp:lastModifiedBy>
  <cp:revision>7</cp:revision>
  <cp:lastPrinted>2018-04-10T04:02:00Z</cp:lastPrinted>
  <dcterms:created xsi:type="dcterms:W3CDTF">2024-04-26T07:30:00Z</dcterms:created>
  <dcterms:modified xsi:type="dcterms:W3CDTF">2024-04-26T07:38:00Z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0x01010068AB9F8668B8A64D8220BAA712220D2A</vt:lpwstr>
  </property>
  <property fmtid="{D5CDD505-2E9C-101B-9397-08002B2CF9AE}" pid="3" name="MediaServiceImageTags">
    <vt:lpwstr/>
  </property>
  <property fmtid="{D5CDD505-2E9C-101B-9397-08002B2CF9AE}" pid="4" name="SharedWithUsers">
    <vt:lpwstr>1374;#Karin Josefusová</vt:lpwstr>
  </property>
</Properties>
</file>