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66244" w14:textId="33697B8F" w:rsidR="00BC11D6" w:rsidRPr="00AD4F23" w:rsidRDefault="00BC11D6" w:rsidP="0040180C">
      <w:pPr>
        <w:pBdr>
          <w:top w:val="nil"/>
          <w:left w:val="nil"/>
          <w:bottom w:val="nil"/>
          <w:right w:val="nil"/>
          <w:between w:val="nil"/>
        </w:pBdr>
        <w:spacing w:before="100"/>
        <w:ind w:left="5040" w:firstLine="63"/>
        <w:rPr>
          <w:rFonts w:eastAsia="Arial" w:cs="Arial"/>
          <w:color w:val="000000"/>
        </w:rPr>
      </w:pPr>
      <w:r w:rsidRPr="00AD4F23">
        <w:rPr>
          <w:rFonts w:eastAsia="Arial" w:cs="Arial"/>
          <w:color w:val="000000"/>
        </w:rPr>
        <w:t xml:space="preserve">Číslo smlouvy </w:t>
      </w:r>
      <w:r>
        <w:rPr>
          <w:rFonts w:eastAsia="Arial" w:cs="Arial"/>
          <w:color w:val="000000"/>
        </w:rPr>
        <w:t>kupujícího</w:t>
      </w:r>
      <w:r w:rsidRPr="00AD4F23">
        <w:rPr>
          <w:rFonts w:eastAsia="Arial" w:cs="Arial"/>
          <w:color w:val="000000"/>
        </w:rPr>
        <w:t xml:space="preserve">: </w:t>
      </w:r>
      <w:r w:rsidR="00166812" w:rsidRPr="00166812">
        <w:rPr>
          <w:rFonts w:eastAsia="Arial" w:cs="Arial"/>
          <w:color w:val="000000"/>
        </w:rPr>
        <w:t>2024/4</w:t>
      </w:r>
    </w:p>
    <w:p w14:paraId="65A4CFC6" w14:textId="20613B8C" w:rsidR="00BC11D6" w:rsidRPr="00AD4F23" w:rsidRDefault="00BC11D6" w:rsidP="003763F2">
      <w:pPr>
        <w:pBdr>
          <w:top w:val="nil"/>
          <w:left w:val="nil"/>
          <w:bottom w:val="nil"/>
          <w:right w:val="nil"/>
          <w:between w:val="nil"/>
        </w:pBdr>
        <w:spacing w:before="100"/>
        <w:jc w:val="right"/>
        <w:rPr>
          <w:rFonts w:eastAsia="Arial" w:cs="Arial"/>
          <w:color w:val="000000"/>
        </w:rPr>
      </w:pPr>
      <w:r w:rsidRPr="00AD4F23">
        <w:rPr>
          <w:rFonts w:eastAsia="Arial" w:cs="Arial"/>
          <w:color w:val="000000"/>
        </w:rPr>
        <w:t xml:space="preserve">Číslo smlouvy </w:t>
      </w:r>
      <w:r>
        <w:rPr>
          <w:rFonts w:eastAsia="Arial" w:cs="Arial"/>
          <w:color w:val="000000"/>
        </w:rPr>
        <w:t>prodávajícího</w:t>
      </w:r>
      <w:r w:rsidRPr="00AD4F23">
        <w:rPr>
          <w:rFonts w:eastAsia="Arial" w:cs="Arial"/>
          <w:color w:val="000000"/>
        </w:rPr>
        <w:t xml:space="preserve">: </w:t>
      </w:r>
      <w:r w:rsidR="003763F2">
        <w:rPr>
          <w:rFonts w:eastAsia="Arial" w:cs="Arial"/>
          <w:color w:val="000000"/>
        </w:rPr>
        <w:t>20024_SSON</w:t>
      </w:r>
    </w:p>
    <w:p w14:paraId="7EC3CF8B" w14:textId="77777777" w:rsidR="00BC11D6" w:rsidRPr="00AD4F23" w:rsidRDefault="00BC11D6" w:rsidP="00BC11D6">
      <w:pPr>
        <w:rPr>
          <w:rFonts w:eastAsia="Arial" w:cs="Arial"/>
        </w:rPr>
      </w:pPr>
    </w:p>
    <w:p w14:paraId="38FE07ED" w14:textId="77777777" w:rsidR="00BC11D6" w:rsidRPr="00AD4F23" w:rsidRDefault="00BC11D6" w:rsidP="00BC11D6">
      <w:pPr>
        <w:rPr>
          <w:rFonts w:eastAsia="Arial" w:cs="Arial"/>
        </w:rPr>
      </w:pPr>
    </w:p>
    <w:tbl>
      <w:tblPr>
        <w:tblW w:w="9180" w:type="dxa"/>
        <w:tblLayout w:type="fixed"/>
        <w:tblLook w:val="0000" w:firstRow="0" w:lastRow="0" w:firstColumn="0" w:lastColumn="0" w:noHBand="0" w:noVBand="0"/>
      </w:tblPr>
      <w:tblGrid>
        <w:gridCol w:w="9180"/>
      </w:tblGrid>
      <w:tr w:rsidR="00BC11D6" w:rsidRPr="00AD4F23" w14:paraId="46FF932B" w14:textId="77777777" w:rsidTr="00D245BE">
        <w:trPr>
          <w:trHeight w:val="60"/>
        </w:trPr>
        <w:tc>
          <w:tcPr>
            <w:tcW w:w="9180" w:type="dxa"/>
            <w:tcBorders>
              <w:top w:val="single" w:sz="4" w:space="0" w:color="000000"/>
              <w:left w:val="single" w:sz="4" w:space="0" w:color="000000"/>
              <w:bottom w:val="single" w:sz="4" w:space="0" w:color="000000"/>
              <w:right w:val="single" w:sz="4" w:space="0" w:color="000000"/>
            </w:tcBorders>
          </w:tcPr>
          <w:p w14:paraId="0482CF77" w14:textId="77777777" w:rsidR="00BC11D6" w:rsidRPr="00AD4F23" w:rsidRDefault="00BC11D6" w:rsidP="00BC11D6">
            <w:pPr>
              <w:pStyle w:val="Nadpis2"/>
              <w:numPr>
                <w:ilvl w:val="0"/>
                <w:numId w:val="0"/>
              </w:numPr>
              <w:ind w:left="567"/>
              <w:jc w:val="center"/>
              <w:rPr>
                <w:rFonts w:eastAsia="Arial" w:cs="Arial"/>
                <w:b/>
                <w:sz w:val="20"/>
                <w:szCs w:val="20"/>
              </w:rPr>
            </w:pPr>
          </w:p>
          <w:p w14:paraId="295DBCD5" w14:textId="77777777" w:rsidR="00BC11D6" w:rsidRPr="00AD4F23" w:rsidRDefault="00BC11D6" w:rsidP="00F90AAD">
            <w:pPr>
              <w:pStyle w:val="Nadpis2"/>
              <w:numPr>
                <w:ilvl w:val="0"/>
                <w:numId w:val="0"/>
              </w:numPr>
              <w:jc w:val="center"/>
              <w:rPr>
                <w:rFonts w:eastAsia="Arial" w:cs="Arial"/>
                <w:b/>
                <w:sz w:val="44"/>
                <w:szCs w:val="44"/>
              </w:rPr>
            </w:pPr>
            <w:r w:rsidRPr="00AD4F23">
              <w:rPr>
                <w:rFonts w:eastAsia="Arial" w:cs="Arial"/>
                <w:b/>
                <w:sz w:val="44"/>
                <w:szCs w:val="44"/>
              </w:rPr>
              <w:t xml:space="preserve">KUPNÍ SMLOUVA </w:t>
            </w:r>
          </w:p>
          <w:p w14:paraId="0F2CC35A" w14:textId="2B6C5183" w:rsidR="00BC11D6" w:rsidRPr="00BC11D6" w:rsidRDefault="00BC11D6" w:rsidP="008143D1">
            <w:pPr>
              <w:jc w:val="center"/>
              <w:rPr>
                <w:rFonts w:eastAsia="Arial" w:cs="Arial"/>
                <w:b/>
                <w:caps/>
              </w:rPr>
            </w:pPr>
            <w:r w:rsidRPr="00BC11D6">
              <w:rPr>
                <w:rFonts w:eastAsia="Arial" w:cs="Arial"/>
                <w:b/>
                <w:caps/>
              </w:rPr>
              <w:t>„</w:t>
            </w:r>
            <w:r w:rsidR="0005508B" w:rsidRPr="0005508B">
              <w:rPr>
                <w:rFonts w:eastAsia="Arial" w:cs="Arial"/>
                <w:b/>
                <w:caps/>
              </w:rPr>
              <w:t xml:space="preserve">Část </w:t>
            </w:r>
            <w:r w:rsidR="0015632C">
              <w:rPr>
                <w:rFonts w:eastAsia="Arial" w:cs="Arial"/>
                <w:b/>
                <w:caps/>
              </w:rPr>
              <w:t>2</w:t>
            </w:r>
            <w:r w:rsidR="0005508B" w:rsidRPr="0005508B">
              <w:rPr>
                <w:rFonts w:eastAsia="Arial" w:cs="Arial"/>
                <w:b/>
                <w:caps/>
              </w:rPr>
              <w:t xml:space="preserve">: </w:t>
            </w:r>
            <w:r w:rsidR="0015632C" w:rsidRPr="0015632C">
              <w:rPr>
                <w:rFonts w:eastAsia="Arial" w:cs="Arial"/>
                <w:b/>
                <w:caps/>
              </w:rPr>
              <w:t>SŠNO BYSTŘICE POD HOSTÝNEM - ŘEZACÍ A GRAVÍROVACÍ CENTRUM</w:t>
            </w:r>
            <w:r w:rsidRPr="00BC11D6">
              <w:rPr>
                <w:rFonts w:eastAsia="Arial" w:cs="Arial"/>
                <w:b/>
                <w:caps/>
              </w:rPr>
              <w:t>“</w:t>
            </w:r>
          </w:p>
          <w:p w14:paraId="434F012D" w14:textId="77777777" w:rsidR="00BC11D6" w:rsidRPr="00BC11D6" w:rsidRDefault="00BC11D6" w:rsidP="008143D1">
            <w:pPr>
              <w:jc w:val="center"/>
              <w:rPr>
                <w:rFonts w:eastAsia="Arial" w:cs="Arial"/>
              </w:rPr>
            </w:pPr>
            <w:r w:rsidRPr="00BC11D6">
              <w:rPr>
                <w:rFonts w:eastAsia="Arial" w:cs="Arial"/>
              </w:rPr>
              <w:t>uzavřená dle § 2079 a n. zákona č. 89/2012 Sb., občanský zákoník, ve znění pozdějších předpisů</w:t>
            </w:r>
          </w:p>
          <w:p w14:paraId="48ECFF01" w14:textId="77777777" w:rsidR="00BC11D6" w:rsidRPr="00AD4F23" w:rsidRDefault="00BC11D6" w:rsidP="00BC11D6">
            <w:pPr>
              <w:pStyle w:val="Nadpis2"/>
              <w:numPr>
                <w:ilvl w:val="0"/>
                <w:numId w:val="0"/>
              </w:numPr>
              <w:ind w:left="567"/>
              <w:rPr>
                <w:rFonts w:eastAsia="Arial" w:cs="Arial"/>
                <w:b/>
                <w:sz w:val="20"/>
                <w:szCs w:val="20"/>
              </w:rPr>
            </w:pPr>
          </w:p>
        </w:tc>
      </w:tr>
    </w:tbl>
    <w:p w14:paraId="353F1D19" w14:textId="77777777" w:rsidR="00BC11D6" w:rsidRDefault="00BC11D6" w:rsidP="00A92393">
      <w:pPr>
        <w:jc w:val="center"/>
        <w:rPr>
          <w:rFonts w:cs="Arial"/>
          <w:szCs w:val="22"/>
        </w:rPr>
      </w:pPr>
    </w:p>
    <w:p w14:paraId="6E90857E" w14:textId="6893FB62" w:rsidR="00BC11D6" w:rsidRDefault="0040180C" w:rsidP="00A92393">
      <w:pPr>
        <w:jc w:val="center"/>
        <w:rPr>
          <w:rFonts w:cs="Arial"/>
          <w:szCs w:val="22"/>
        </w:rPr>
      </w:pPr>
      <w:r>
        <w:rPr>
          <w:rFonts w:cs="Arial"/>
          <w:szCs w:val="22"/>
        </w:rPr>
        <w:t>mezi</w:t>
      </w:r>
    </w:p>
    <w:p w14:paraId="6CD97DF2" w14:textId="77777777" w:rsidR="00BC11D6" w:rsidRDefault="00BC11D6" w:rsidP="00A92393">
      <w:pPr>
        <w:jc w:val="center"/>
        <w:rPr>
          <w:rFonts w:cs="Arial"/>
          <w:szCs w:val="22"/>
        </w:rPr>
      </w:pPr>
    </w:p>
    <w:p w14:paraId="34CD2167" w14:textId="77777777" w:rsidR="00A92393" w:rsidRPr="00855636" w:rsidRDefault="00110035" w:rsidP="00110035">
      <w:pPr>
        <w:rPr>
          <w:rFonts w:cs="Arial"/>
          <w:b/>
          <w:szCs w:val="22"/>
        </w:rPr>
      </w:pPr>
      <w:r w:rsidRPr="00855636">
        <w:rPr>
          <w:rFonts w:cs="Arial"/>
          <w:b/>
          <w:szCs w:val="22"/>
        </w:rPr>
        <w:tab/>
      </w: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5948"/>
      </w:tblGrid>
      <w:tr w:rsidR="00B24A74" w:rsidRPr="00855636" w14:paraId="156263DF" w14:textId="77777777" w:rsidTr="00CB769A">
        <w:tc>
          <w:tcPr>
            <w:tcW w:w="2972" w:type="dxa"/>
          </w:tcPr>
          <w:p w14:paraId="3C874DAD" w14:textId="77777777" w:rsidR="00B24A74" w:rsidRPr="00855636" w:rsidRDefault="00B24A74" w:rsidP="00CB769A">
            <w:pPr>
              <w:widowControl w:val="0"/>
              <w:jc w:val="both"/>
              <w:rPr>
                <w:rFonts w:cs="Arial"/>
                <w:szCs w:val="22"/>
              </w:rPr>
            </w:pPr>
            <w:r w:rsidRPr="00855636">
              <w:rPr>
                <w:rFonts w:cs="Arial"/>
                <w:szCs w:val="22"/>
              </w:rPr>
              <w:t>Název:</w:t>
            </w:r>
          </w:p>
        </w:tc>
        <w:tc>
          <w:tcPr>
            <w:tcW w:w="5948" w:type="dxa"/>
          </w:tcPr>
          <w:p w14:paraId="2DBBB6D9" w14:textId="77777777" w:rsidR="00B24A74" w:rsidRPr="00855636" w:rsidRDefault="00B24A74" w:rsidP="00ED0472">
            <w:pPr>
              <w:widowControl w:val="0"/>
              <w:rPr>
                <w:rFonts w:cs="Arial"/>
                <w:szCs w:val="22"/>
              </w:rPr>
            </w:pPr>
            <w:r w:rsidRPr="00855636">
              <w:rPr>
                <w:rFonts w:cs="Arial"/>
                <w:b/>
                <w:szCs w:val="22"/>
              </w:rPr>
              <w:t>Střední škola nábytkářská a obchodní</w:t>
            </w:r>
            <w:r w:rsidR="008B2C69" w:rsidRPr="00855636">
              <w:rPr>
                <w:rFonts w:cs="Arial"/>
                <w:b/>
                <w:szCs w:val="22"/>
              </w:rPr>
              <w:t xml:space="preserve"> Bystřice pod </w:t>
            </w:r>
            <w:r w:rsidR="00ED0472" w:rsidRPr="00855636">
              <w:rPr>
                <w:rFonts w:cs="Arial"/>
                <w:b/>
                <w:szCs w:val="22"/>
              </w:rPr>
              <w:t>H</w:t>
            </w:r>
            <w:r w:rsidR="008B2C69" w:rsidRPr="00855636">
              <w:rPr>
                <w:rFonts w:cs="Arial"/>
                <w:b/>
                <w:szCs w:val="22"/>
              </w:rPr>
              <w:t>ostýnem</w:t>
            </w:r>
          </w:p>
        </w:tc>
      </w:tr>
      <w:tr w:rsidR="00B24A74" w:rsidRPr="00855636" w14:paraId="409857FE" w14:textId="77777777" w:rsidTr="00CB769A">
        <w:tc>
          <w:tcPr>
            <w:tcW w:w="2972" w:type="dxa"/>
          </w:tcPr>
          <w:p w14:paraId="7A9E2EF6" w14:textId="77777777" w:rsidR="00B24A74" w:rsidRPr="00855636" w:rsidRDefault="00B24A74" w:rsidP="00CB769A">
            <w:pPr>
              <w:widowControl w:val="0"/>
              <w:jc w:val="both"/>
              <w:rPr>
                <w:rFonts w:cs="Arial"/>
                <w:szCs w:val="22"/>
              </w:rPr>
            </w:pPr>
            <w:r w:rsidRPr="00855636">
              <w:rPr>
                <w:rFonts w:cs="Arial"/>
                <w:szCs w:val="22"/>
              </w:rPr>
              <w:t>Sídlo:</w:t>
            </w:r>
          </w:p>
        </w:tc>
        <w:tc>
          <w:tcPr>
            <w:tcW w:w="5948" w:type="dxa"/>
          </w:tcPr>
          <w:p w14:paraId="217C821D" w14:textId="77777777" w:rsidR="00B24A74" w:rsidRPr="00855636" w:rsidRDefault="00B24A74" w:rsidP="00CB769A">
            <w:pPr>
              <w:widowControl w:val="0"/>
              <w:jc w:val="both"/>
              <w:rPr>
                <w:rFonts w:cs="Arial"/>
                <w:szCs w:val="22"/>
              </w:rPr>
            </w:pPr>
            <w:r w:rsidRPr="00855636">
              <w:rPr>
                <w:rFonts w:cs="Arial"/>
                <w:szCs w:val="22"/>
              </w:rPr>
              <w:t>Holešovská 394, 768 61 Bystřice pod Hostýnem</w:t>
            </w:r>
          </w:p>
        </w:tc>
      </w:tr>
      <w:tr w:rsidR="00B24A74" w:rsidRPr="00855636" w14:paraId="7FDD2252" w14:textId="77777777" w:rsidTr="00CB769A">
        <w:tc>
          <w:tcPr>
            <w:tcW w:w="2972" w:type="dxa"/>
          </w:tcPr>
          <w:p w14:paraId="2F7493BA" w14:textId="77777777" w:rsidR="00B24A74" w:rsidRPr="00855636" w:rsidRDefault="00B24A74" w:rsidP="00CB769A">
            <w:pPr>
              <w:widowControl w:val="0"/>
              <w:jc w:val="both"/>
              <w:rPr>
                <w:rFonts w:cs="Arial"/>
                <w:szCs w:val="22"/>
              </w:rPr>
            </w:pPr>
            <w:r w:rsidRPr="00855636">
              <w:rPr>
                <w:rFonts w:cs="Arial"/>
                <w:szCs w:val="22"/>
              </w:rPr>
              <w:t>Zastoupen:</w:t>
            </w:r>
          </w:p>
        </w:tc>
        <w:tc>
          <w:tcPr>
            <w:tcW w:w="5948" w:type="dxa"/>
          </w:tcPr>
          <w:p w14:paraId="265401FE" w14:textId="77777777" w:rsidR="00B24A74" w:rsidRPr="00855636" w:rsidRDefault="00B24A74" w:rsidP="00CB769A">
            <w:pPr>
              <w:widowControl w:val="0"/>
              <w:jc w:val="both"/>
              <w:rPr>
                <w:rFonts w:cs="Arial"/>
                <w:szCs w:val="22"/>
              </w:rPr>
            </w:pPr>
            <w:r w:rsidRPr="00855636">
              <w:rPr>
                <w:rFonts w:cs="Arial"/>
                <w:szCs w:val="22"/>
              </w:rPr>
              <w:t>Ing. Bc. Olga Pastyříková – ředitelka</w:t>
            </w:r>
          </w:p>
        </w:tc>
      </w:tr>
      <w:tr w:rsidR="00B24A74" w:rsidRPr="00855636" w14:paraId="5A9A537A" w14:textId="77777777" w:rsidTr="00CB769A">
        <w:tc>
          <w:tcPr>
            <w:tcW w:w="2972" w:type="dxa"/>
          </w:tcPr>
          <w:p w14:paraId="617A94B4" w14:textId="77777777" w:rsidR="00B24A74" w:rsidRPr="00855636" w:rsidRDefault="00B24A74" w:rsidP="00CB769A">
            <w:pPr>
              <w:widowControl w:val="0"/>
              <w:jc w:val="both"/>
              <w:rPr>
                <w:rFonts w:cs="Arial"/>
                <w:szCs w:val="22"/>
              </w:rPr>
            </w:pPr>
            <w:r w:rsidRPr="00855636">
              <w:rPr>
                <w:rFonts w:cs="Arial"/>
                <w:szCs w:val="22"/>
              </w:rPr>
              <w:t>Osoba pověřená jednáním:</w:t>
            </w:r>
          </w:p>
        </w:tc>
        <w:tc>
          <w:tcPr>
            <w:tcW w:w="5948" w:type="dxa"/>
          </w:tcPr>
          <w:p w14:paraId="36A7B367" w14:textId="77777777" w:rsidR="00B24A74" w:rsidRPr="00855636" w:rsidRDefault="00B24A74" w:rsidP="00CB769A">
            <w:pPr>
              <w:widowControl w:val="0"/>
              <w:jc w:val="both"/>
              <w:rPr>
                <w:rFonts w:cs="Arial"/>
                <w:szCs w:val="22"/>
              </w:rPr>
            </w:pPr>
            <w:r w:rsidRPr="00855636">
              <w:rPr>
                <w:rFonts w:cs="Arial"/>
                <w:szCs w:val="22"/>
              </w:rPr>
              <w:t>Ing. Bc. Olga Pastyříková – ředitelka</w:t>
            </w:r>
          </w:p>
        </w:tc>
      </w:tr>
      <w:tr w:rsidR="00B24A74" w:rsidRPr="00855636" w14:paraId="761BD59B" w14:textId="77777777" w:rsidTr="00CB769A">
        <w:tc>
          <w:tcPr>
            <w:tcW w:w="2972" w:type="dxa"/>
          </w:tcPr>
          <w:p w14:paraId="6D816016" w14:textId="77777777" w:rsidR="00B24A74" w:rsidRPr="00855636" w:rsidRDefault="00B24A74" w:rsidP="00CB769A">
            <w:pPr>
              <w:widowControl w:val="0"/>
              <w:jc w:val="both"/>
              <w:rPr>
                <w:rFonts w:cs="Arial"/>
                <w:szCs w:val="22"/>
              </w:rPr>
            </w:pPr>
            <w:r w:rsidRPr="00855636">
              <w:rPr>
                <w:rFonts w:cs="Arial"/>
                <w:szCs w:val="22"/>
              </w:rPr>
              <w:t>IČO:</w:t>
            </w:r>
          </w:p>
        </w:tc>
        <w:tc>
          <w:tcPr>
            <w:tcW w:w="5948" w:type="dxa"/>
          </w:tcPr>
          <w:p w14:paraId="175013FF" w14:textId="77777777" w:rsidR="00B24A74" w:rsidRPr="00855636" w:rsidRDefault="00B24A74" w:rsidP="00CB769A">
            <w:pPr>
              <w:widowControl w:val="0"/>
              <w:jc w:val="both"/>
              <w:rPr>
                <w:rFonts w:cs="Arial"/>
                <w:szCs w:val="22"/>
              </w:rPr>
            </w:pPr>
            <w:r w:rsidRPr="00855636">
              <w:rPr>
                <w:rFonts w:cs="Arial"/>
                <w:szCs w:val="22"/>
              </w:rPr>
              <w:t>47935952</w:t>
            </w:r>
          </w:p>
        </w:tc>
      </w:tr>
      <w:tr w:rsidR="00B24A74" w:rsidRPr="00855636" w14:paraId="5CE68513" w14:textId="77777777" w:rsidTr="00CB769A">
        <w:tc>
          <w:tcPr>
            <w:tcW w:w="2972" w:type="dxa"/>
          </w:tcPr>
          <w:p w14:paraId="24DE8F73" w14:textId="77777777" w:rsidR="00B24A74" w:rsidRPr="00855636" w:rsidRDefault="00B24A74" w:rsidP="00CB769A">
            <w:pPr>
              <w:widowControl w:val="0"/>
              <w:jc w:val="both"/>
              <w:rPr>
                <w:rFonts w:cs="Arial"/>
                <w:szCs w:val="22"/>
              </w:rPr>
            </w:pPr>
            <w:r w:rsidRPr="00855636">
              <w:rPr>
                <w:rFonts w:cs="Arial"/>
                <w:szCs w:val="22"/>
              </w:rPr>
              <w:t>DIČ:</w:t>
            </w:r>
          </w:p>
        </w:tc>
        <w:tc>
          <w:tcPr>
            <w:tcW w:w="5948" w:type="dxa"/>
          </w:tcPr>
          <w:p w14:paraId="0931F73D" w14:textId="77777777" w:rsidR="00B24A74" w:rsidRPr="00855636" w:rsidRDefault="00B24A74" w:rsidP="00CB769A">
            <w:pPr>
              <w:widowControl w:val="0"/>
              <w:jc w:val="both"/>
              <w:rPr>
                <w:rFonts w:cs="Arial"/>
                <w:szCs w:val="22"/>
              </w:rPr>
            </w:pPr>
            <w:r w:rsidRPr="00855636">
              <w:rPr>
                <w:rFonts w:cs="Arial"/>
                <w:szCs w:val="22"/>
              </w:rPr>
              <w:t>CZ47935952</w:t>
            </w:r>
          </w:p>
        </w:tc>
      </w:tr>
      <w:tr w:rsidR="00B24A74" w:rsidRPr="00855636" w14:paraId="74A1BC15" w14:textId="77777777" w:rsidTr="00CB769A">
        <w:tc>
          <w:tcPr>
            <w:tcW w:w="2972" w:type="dxa"/>
          </w:tcPr>
          <w:p w14:paraId="128C004C" w14:textId="77777777" w:rsidR="00B24A74" w:rsidRPr="00855636" w:rsidRDefault="00B24A74" w:rsidP="00CB769A">
            <w:pPr>
              <w:widowControl w:val="0"/>
              <w:jc w:val="both"/>
              <w:rPr>
                <w:rFonts w:cs="Arial"/>
                <w:szCs w:val="22"/>
              </w:rPr>
            </w:pPr>
            <w:r w:rsidRPr="00855636">
              <w:rPr>
                <w:rFonts w:cs="Arial"/>
                <w:szCs w:val="22"/>
              </w:rPr>
              <w:t>Bankovní spojení:</w:t>
            </w:r>
          </w:p>
        </w:tc>
        <w:tc>
          <w:tcPr>
            <w:tcW w:w="5948" w:type="dxa"/>
          </w:tcPr>
          <w:p w14:paraId="1FF427A6" w14:textId="3251FFF9" w:rsidR="00B24A74" w:rsidRPr="00855636" w:rsidRDefault="00B24A74" w:rsidP="00CB769A">
            <w:pPr>
              <w:widowControl w:val="0"/>
              <w:jc w:val="both"/>
              <w:rPr>
                <w:rFonts w:cs="Arial"/>
                <w:b/>
                <w:szCs w:val="22"/>
              </w:rPr>
            </w:pPr>
            <w:r w:rsidRPr="00855636">
              <w:rPr>
                <w:rFonts w:cs="Arial"/>
                <w:szCs w:val="22"/>
              </w:rPr>
              <w:t>Komerční banka</w:t>
            </w:r>
            <w:r w:rsidR="008143D1">
              <w:rPr>
                <w:rFonts w:cs="Arial"/>
                <w:szCs w:val="22"/>
              </w:rPr>
              <w:t>, a.s.</w:t>
            </w:r>
            <w:r w:rsidR="003778C0">
              <w:rPr>
                <w:rFonts w:cs="Arial"/>
                <w:szCs w:val="22"/>
              </w:rPr>
              <w:t>,</w:t>
            </w:r>
            <w:r w:rsidRPr="00855636">
              <w:rPr>
                <w:rFonts w:cs="Arial"/>
                <w:szCs w:val="22"/>
              </w:rPr>
              <w:t xml:space="preserve"> Bystřice pod Hostýnem</w:t>
            </w:r>
          </w:p>
        </w:tc>
      </w:tr>
      <w:tr w:rsidR="00B24A74" w:rsidRPr="00855636" w14:paraId="2284AE06" w14:textId="77777777" w:rsidTr="00CB769A">
        <w:tc>
          <w:tcPr>
            <w:tcW w:w="2972" w:type="dxa"/>
          </w:tcPr>
          <w:p w14:paraId="7BB954FB" w14:textId="77777777" w:rsidR="00B24A74" w:rsidRPr="00855636" w:rsidRDefault="00B24A74" w:rsidP="00CB769A">
            <w:pPr>
              <w:widowControl w:val="0"/>
              <w:jc w:val="both"/>
              <w:rPr>
                <w:rFonts w:cs="Arial"/>
                <w:szCs w:val="22"/>
              </w:rPr>
            </w:pPr>
            <w:r w:rsidRPr="00855636">
              <w:rPr>
                <w:rFonts w:cs="Arial"/>
                <w:szCs w:val="22"/>
              </w:rPr>
              <w:t>Č. účtu:</w:t>
            </w:r>
          </w:p>
        </w:tc>
        <w:tc>
          <w:tcPr>
            <w:tcW w:w="5948" w:type="dxa"/>
          </w:tcPr>
          <w:p w14:paraId="0FFE1BFF" w14:textId="77777777" w:rsidR="00B24A74" w:rsidRPr="00855636" w:rsidRDefault="00B24A74" w:rsidP="00CB769A">
            <w:pPr>
              <w:widowControl w:val="0"/>
              <w:jc w:val="both"/>
              <w:rPr>
                <w:rFonts w:cs="Arial"/>
                <w:szCs w:val="22"/>
              </w:rPr>
            </w:pPr>
            <w:r w:rsidRPr="00855636">
              <w:rPr>
                <w:rFonts w:cs="Arial"/>
                <w:szCs w:val="22"/>
              </w:rPr>
              <w:t>8379400207/0100</w:t>
            </w:r>
          </w:p>
        </w:tc>
      </w:tr>
      <w:tr w:rsidR="00B24A74" w:rsidRPr="00855636" w14:paraId="3A2C2328" w14:textId="77777777" w:rsidTr="00CB769A">
        <w:tc>
          <w:tcPr>
            <w:tcW w:w="2972" w:type="dxa"/>
          </w:tcPr>
          <w:p w14:paraId="5714F259" w14:textId="77777777" w:rsidR="00B24A74" w:rsidRPr="00855636" w:rsidRDefault="00B24A74" w:rsidP="00CB769A">
            <w:pPr>
              <w:widowControl w:val="0"/>
              <w:jc w:val="both"/>
              <w:rPr>
                <w:rFonts w:cs="Arial"/>
                <w:szCs w:val="22"/>
              </w:rPr>
            </w:pPr>
            <w:r w:rsidRPr="00855636">
              <w:rPr>
                <w:rFonts w:cs="Arial"/>
                <w:szCs w:val="22"/>
              </w:rPr>
              <w:t>Profil zadavatele</w:t>
            </w:r>
          </w:p>
        </w:tc>
        <w:tc>
          <w:tcPr>
            <w:tcW w:w="5948" w:type="dxa"/>
          </w:tcPr>
          <w:p w14:paraId="59A215D3" w14:textId="77777777" w:rsidR="00B24A74" w:rsidRPr="00855636" w:rsidRDefault="00A04615" w:rsidP="00CB769A">
            <w:pPr>
              <w:widowControl w:val="0"/>
              <w:jc w:val="both"/>
              <w:rPr>
                <w:rFonts w:cs="Arial"/>
                <w:szCs w:val="22"/>
              </w:rPr>
            </w:pPr>
            <w:hyperlink r:id="rId10" w:history="1">
              <w:r w:rsidR="00B24A74" w:rsidRPr="00855636">
                <w:rPr>
                  <w:rStyle w:val="Hypertextovodkaz"/>
                  <w:rFonts w:cs="Arial"/>
                  <w:szCs w:val="22"/>
                </w:rPr>
                <w:t>https://nen.nipez.cz/profil/ssno</w:t>
              </w:r>
            </w:hyperlink>
          </w:p>
        </w:tc>
      </w:tr>
      <w:tr w:rsidR="00B24A74" w:rsidRPr="00855636" w14:paraId="01429539" w14:textId="77777777" w:rsidTr="00CB769A">
        <w:tc>
          <w:tcPr>
            <w:tcW w:w="2972" w:type="dxa"/>
          </w:tcPr>
          <w:p w14:paraId="4A4D97C3" w14:textId="77777777" w:rsidR="00B24A74" w:rsidRPr="00855636" w:rsidRDefault="00B24A74" w:rsidP="00CB769A">
            <w:pPr>
              <w:widowControl w:val="0"/>
              <w:jc w:val="both"/>
              <w:rPr>
                <w:rFonts w:cs="Arial"/>
                <w:szCs w:val="22"/>
              </w:rPr>
            </w:pPr>
            <w:r w:rsidRPr="00855636">
              <w:rPr>
                <w:rFonts w:cs="Arial"/>
                <w:szCs w:val="22"/>
              </w:rPr>
              <w:t>Kontaktní osoba:</w:t>
            </w:r>
          </w:p>
        </w:tc>
        <w:tc>
          <w:tcPr>
            <w:tcW w:w="5948" w:type="dxa"/>
          </w:tcPr>
          <w:p w14:paraId="1DC3F2B4" w14:textId="77777777" w:rsidR="00B24A74" w:rsidRPr="00855636" w:rsidRDefault="00B24A74" w:rsidP="00CB769A">
            <w:pPr>
              <w:widowControl w:val="0"/>
              <w:jc w:val="both"/>
              <w:rPr>
                <w:rFonts w:cs="Arial"/>
                <w:szCs w:val="22"/>
              </w:rPr>
            </w:pPr>
            <w:r w:rsidRPr="00855636">
              <w:rPr>
                <w:rFonts w:cs="Arial"/>
                <w:szCs w:val="22"/>
              </w:rPr>
              <w:t>Ing. Bc. Olga Pastyříková – ředitelka</w:t>
            </w:r>
          </w:p>
        </w:tc>
      </w:tr>
      <w:tr w:rsidR="00B24A74" w:rsidRPr="00855636" w14:paraId="5AC2C516" w14:textId="77777777" w:rsidTr="00CB769A">
        <w:tc>
          <w:tcPr>
            <w:tcW w:w="2972" w:type="dxa"/>
          </w:tcPr>
          <w:p w14:paraId="7263572A" w14:textId="77777777" w:rsidR="00B24A74" w:rsidRPr="00855636" w:rsidRDefault="00B24A74" w:rsidP="00CB769A">
            <w:pPr>
              <w:widowControl w:val="0"/>
              <w:jc w:val="both"/>
              <w:rPr>
                <w:rFonts w:cs="Arial"/>
                <w:szCs w:val="22"/>
              </w:rPr>
            </w:pPr>
            <w:r w:rsidRPr="00855636">
              <w:rPr>
                <w:rFonts w:cs="Arial"/>
                <w:szCs w:val="22"/>
              </w:rPr>
              <w:t>Tel.:</w:t>
            </w:r>
            <w:r w:rsidRPr="00855636">
              <w:rPr>
                <w:rFonts w:cs="Arial"/>
                <w:szCs w:val="22"/>
              </w:rPr>
              <w:tab/>
            </w:r>
          </w:p>
        </w:tc>
        <w:tc>
          <w:tcPr>
            <w:tcW w:w="5948" w:type="dxa"/>
          </w:tcPr>
          <w:p w14:paraId="6813CD95" w14:textId="77777777" w:rsidR="00B24A74" w:rsidRPr="00855636" w:rsidRDefault="00B24A74" w:rsidP="00CB769A">
            <w:pPr>
              <w:widowControl w:val="0"/>
              <w:jc w:val="both"/>
              <w:rPr>
                <w:rFonts w:cs="Arial"/>
                <w:szCs w:val="22"/>
              </w:rPr>
            </w:pPr>
            <w:r w:rsidRPr="00855636">
              <w:rPr>
                <w:rFonts w:cs="Arial"/>
                <w:szCs w:val="22"/>
              </w:rPr>
              <w:t>+420 573380802</w:t>
            </w:r>
          </w:p>
        </w:tc>
      </w:tr>
      <w:tr w:rsidR="00B24A74" w:rsidRPr="00855636" w14:paraId="1AAA3009" w14:textId="77777777" w:rsidTr="00CB769A">
        <w:tc>
          <w:tcPr>
            <w:tcW w:w="2972" w:type="dxa"/>
          </w:tcPr>
          <w:p w14:paraId="7D0FD5C6" w14:textId="77777777" w:rsidR="00B24A74" w:rsidRPr="00855636" w:rsidRDefault="00B24A74" w:rsidP="00CB769A">
            <w:pPr>
              <w:widowControl w:val="0"/>
              <w:jc w:val="both"/>
              <w:rPr>
                <w:rFonts w:cs="Arial"/>
                <w:szCs w:val="22"/>
              </w:rPr>
            </w:pPr>
            <w:r w:rsidRPr="00855636">
              <w:rPr>
                <w:rFonts w:cs="Arial"/>
                <w:szCs w:val="22"/>
              </w:rPr>
              <w:t>E-mail:</w:t>
            </w:r>
          </w:p>
        </w:tc>
        <w:tc>
          <w:tcPr>
            <w:tcW w:w="5948" w:type="dxa"/>
          </w:tcPr>
          <w:p w14:paraId="638905A3" w14:textId="77777777" w:rsidR="00B24A74" w:rsidRPr="00855636" w:rsidRDefault="00A04615" w:rsidP="00CB769A">
            <w:pPr>
              <w:widowControl w:val="0"/>
              <w:jc w:val="both"/>
              <w:rPr>
                <w:rFonts w:cs="Arial"/>
                <w:szCs w:val="22"/>
              </w:rPr>
            </w:pPr>
            <w:hyperlink r:id="rId11" w:history="1">
              <w:r w:rsidR="00B24A74" w:rsidRPr="00855636">
                <w:rPr>
                  <w:rStyle w:val="Hypertextovodkaz"/>
                  <w:rFonts w:cs="Arial"/>
                  <w:szCs w:val="22"/>
                </w:rPr>
                <w:t>pastyrikova@ssno.cz</w:t>
              </w:r>
            </w:hyperlink>
          </w:p>
        </w:tc>
      </w:tr>
    </w:tbl>
    <w:p w14:paraId="0E017960" w14:textId="77777777" w:rsidR="00B24A74" w:rsidRPr="00855636" w:rsidRDefault="00B24A74" w:rsidP="00B24A74">
      <w:pPr>
        <w:widowControl w:val="0"/>
        <w:ind w:firstLine="142"/>
        <w:jc w:val="both"/>
        <w:rPr>
          <w:rFonts w:cs="Arial"/>
          <w:szCs w:val="22"/>
        </w:rPr>
      </w:pPr>
    </w:p>
    <w:p w14:paraId="699A22E0" w14:textId="77777777" w:rsidR="00B24A74" w:rsidRPr="00855636" w:rsidRDefault="00B24A74" w:rsidP="00B24A74">
      <w:pPr>
        <w:widowControl w:val="0"/>
        <w:ind w:firstLine="142"/>
        <w:jc w:val="both"/>
        <w:rPr>
          <w:rFonts w:cs="Arial"/>
          <w:szCs w:val="22"/>
        </w:rPr>
      </w:pPr>
      <w:r w:rsidRPr="00855636">
        <w:rPr>
          <w:rFonts w:cs="Arial"/>
          <w:szCs w:val="22"/>
        </w:rPr>
        <w:t>(dále jako „</w:t>
      </w:r>
      <w:r w:rsidRPr="00855636">
        <w:rPr>
          <w:rFonts w:cs="Arial"/>
          <w:b/>
          <w:szCs w:val="22"/>
        </w:rPr>
        <w:t>kupující</w:t>
      </w:r>
      <w:r w:rsidRPr="00855636">
        <w:rPr>
          <w:rFonts w:cs="Arial"/>
          <w:szCs w:val="22"/>
        </w:rPr>
        <w:t>")</w:t>
      </w:r>
    </w:p>
    <w:p w14:paraId="5938E4C2" w14:textId="77777777" w:rsidR="00B24A74" w:rsidRPr="00855636" w:rsidRDefault="00B24A74" w:rsidP="00B24A74">
      <w:pPr>
        <w:widowControl w:val="0"/>
        <w:ind w:left="142"/>
        <w:jc w:val="both"/>
        <w:rPr>
          <w:rFonts w:cs="Arial"/>
          <w:szCs w:val="22"/>
        </w:rPr>
      </w:pPr>
    </w:p>
    <w:p w14:paraId="76ACCA34" w14:textId="77777777" w:rsidR="00B24A74" w:rsidRPr="00855636" w:rsidRDefault="00B24A74" w:rsidP="00B24A74">
      <w:pPr>
        <w:widowControl w:val="0"/>
        <w:ind w:left="142"/>
        <w:jc w:val="both"/>
        <w:rPr>
          <w:rFonts w:cs="Arial"/>
          <w:szCs w:val="22"/>
        </w:rPr>
      </w:pPr>
      <w:r w:rsidRPr="00855636">
        <w:rPr>
          <w:rFonts w:cs="Arial"/>
          <w:szCs w:val="22"/>
        </w:rPr>
        <w:t>a</w:t>
      </w:r>
    </w:p>
    <w:p w14:paraId="5DD62406" w14:textId="77777777" w:rsidR="00110035" w:rsidRPr="00855636" w:rsidRDefault="00110035" w:rsidP="00B24A74">
      <w:pPr>
        <w:widowControl w:val="0"/>
        <w:ind w:left="142"/>
        <w:jc w:val="both"/>
        <w:rPr>
          <w:rFonts w:cs="Arial"/>
          <w:szCs w:val="22"/>
        </w:rPr>
      </w:pPr>
    </w:p>
    <w:tbl>
      <w:tblPr>
        <w:tblStyle w:val="Mkatabulky"/>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tblGrid>
      <w:tr w:rsidR="00725698" w:rsidRPr="00855636" w14:paraId="1FEE5FB1" w14:textId="77777777" w:rsidTr="00513120">
        <w:tc>
          <w:tcPr>
            <w:tcW w:w="2972" w:type="dxa"/>
          </w:tcPr>
          <w:p w14:paraId="7B30F330" w14:textId="77777777" w:rsidR="00725698" w:rsidRPr="00855636" w:rsidRDefault="00725698" w:rsidP="00513120">
            <w:pPr>
              <w:widowControl w:val="0"/>
              <w:jc w:val="both"/>
              <w:rPr>
                <w:rFonts w:cs="Arial"/>
                <w:szCs w:val="22"/>
              </w:rPr>
            </w:pPr>
            <w:r w:rsidRPr="00855636">
              <w:rPr>
                <w:rFonts w:cs="Arial"/>
                <w:szCs w:val="22"/>
              </w:rPr>
              <w:t>Název:</w:t>
            </w:r>
          </w:p>
        </w:tc>
      </w:tr>
      <w:tr w:rsidR="00725698" w:rsidRPr="00855636" w14:paraId="3BEC5BCA" w14:textId="77777777" w:rsidTr="00513120">
        <w:tc>
          <w:tcPr>
            <w:tcW w:w="2972" w:type="dxa"/>
          </w:tcPr>
          <w:p w14:paraId="16D9C878" w14:textId="77777777" w:rsidR="00725698" w:rsidRPr="00855636" w:rsidRDefault="00725698" w:rsidP="00513120">
            <w:pPr>
              <w:widowControl w:val="0"/>
              <w:jc w:val="both"/>
              <w:rPr>
                <w:rFonts w:cs="Arial"/>
                <w:szCs w:val="22"/>
              </w:rPr>
            </w:pPr>
            <w:r w:rsidRPr="00855636">
              <w:rPr>
                <w:rFonts w:cs="Arial"/>
                <w:szCs w:val="22"/>
              </w:rPr>
              <w:t>Sídlo:</w:t>
            </w:r>
          </w:p>
        </w:tc>
      </w:tr>
      <w:tr w:rsidR="00725698" w:rsidRPr="00855636" w14:paraId="526F431E" w14:textId="77777777" w:rsidTr="00513120">
        <w:tc>
          <w:tcPr>
            <w:tcW w:w="2972" w:type="dxa"/>
          </w:tcPr>
          <w:p w14:paraId="758A370F" w14:textId="77777777" w:rsidR="00725698" w:rsidRPr="00855636" w:rsidRDefault="00725698" w:rsidP="00CC6753">
            <w:pPr>
              <w:widowControl w:val="0"/>
              <w:tabs>
                <w:tab w:val="right" w:pos="2756"/>
              </w:tabs>
              <w:jc w:val="both"/>
              <w:rPr>
                <w:rFonts w:cs="Arial"/>
                <w:szCs w:val="22"/>
              </w:rPr>
            </w:pPr>
            <w:r w:rsidRPr="00855636">
              <w:rPr>
                <w:rFonts w:cs="Arial"/>
                <w:szCs w:val="22"/>
              </w:rPr>
              <w:t>Zastoupen:</w:t>
            </w:r>
            <w:r w:rsidR="00CC6753" w:rsidRPr="00855636">
              <w:rPr>
                <w:rFonts w:cs="Arial"/>
                <w:szCs w:val="22"/>
              </w:rPr>
              <w:tab/>
            </w:r>
          </w:p>
        </w:tc>
      </w:tr>
      <w:tr w:rsidR="00725698" w:rsidRPr="00855636" w14:paraId="6024A2A3" w14:textId="77777777" w:rsidTr="00513120">
        <w:tc>
          <w:tcPr>
            <w:tcW w:w="2972" w:type="dxa"/>
          </w:tcPr>
          <w:p w14:paraId="116EBBBB" w14:textId="77777777" w:rsidR="00725698" w:rsidRPr="00855636" w:rsidRDefault="00725698" w:rsidP="00513120">
            <w:pPr>
              <w:widowControl w:val="0"/>
              <w:jc w:val="both"/>
              <w:rPr>
                <w:rFonts w:cs="Arial"/>
                <w:szCs w:val="22"/>
              </w:rPr>
            </w:pPr>
            <w:r w:rsidRPr="00855636">
              <w:rPr>
                <w:rFonts w:cs="Arial"/>
                <w:szCs w:val="22"/>
              </w:rPr>
              <w:t>Osoba pověřená jednáním:</w:t>
            </w:r>
          </w:p>
        </w:tc>
      </w:tr>
      <w:tr w:rsidR="00725698" w:rsidRPr="00855636" w14:paraId="6B1B72BB" w14:textId="77777777" w:rsidTr="00513120">
        <w:tc>
          <w:tcPr>
            <w:tcW w:w="2972" w:type="dxa"/>
          </w:tcPr>
          <w:p w14:paraId="78803FC5" w14:textId="77777777" w:rsidR="00725698" w:rsidRPr="00855636" w:rsidRDefault="00725698" w:rsidP="00513120">
            <w:pPr>
              <w:widowControl w:val="0"/>
              <w:jc w:val="both"/>
              <w:rPr>
                <w:rFonts w:cs="Arial"/>
                <w:szCs w:val="22"/>
              </w:rPr>
            </w:pPr>
            <w:r w:rsidRPr="00855636">
              <w:rPr>
                <w:rFonts w:cs="Arial"/>
                <w:szCs w:val="22"/>
              </w:rPr>
              <w:t>IČO:</w:t>
            </w:r>
          </w:p>
        </w:tc>
      </w:tr>
      <w:tr w:rsidR="00725698" w:rsidRPr="00855636" w14:paraId="2497BA4A" w14:textId="77777777" w:rsidTr="00513120">
        <w:tc>
          <w:tcPr>
            <w:tcW w:w="2972" w:type="dxa"/>
          </w:tcPr>
          <w:p w14:paraId="79434414" w14:textId="4D52D040" w:rsidR="008B2C69" w:rsidRPr="00855636" w:rsidRDefault="00725698" w:rsidP="00513120">
            <w:pPr>
              <w:widowControl w:val="0"/>
              <w:jc w:val="both"/>
              <w:rPr>
                <w:rFonts w:cs="Arial"/>
                <w:szCs w:val="22"/>
              </w:rPr>
            </w:pPr>
            <w:r w:rsidRPr="00855636">
              <w:rPr>
                <w:rFonts w:cs="Arial"/>
                <w:szCs w:val="22"/>
              </w:rPr>
              <w:t>DIČ:</w:t>
            </w:r>
          </w:p>
        </w:tc>
      </w:tr>
      <w:tr w:rsidR="00725698" w:rsidRPr="00855636" w14:paraId="020571E3" w14:textId="77777777" w:rsidTr="00513120">
        <w:tc>
          <w:tcPr>
            <w:tcW w:w="2972" w:type="dxa"/>
          </w:tcPr>
          <w:p w14:paraId="6BD268A5" w14:textId="77777777" w:rsidR="00725698" w:rsidRPr="00855636" w:rsidRDefault="00725698" w:rsidP="00513120">
            <w:pPr>
              <w:widowControl w:val="0"/>
              <w:jc w:val="both"/>
              <w:rPr>
                <w:rFonts w:cs="Arial"/>
                <w:szCs w:val="22"/>
              </w:rPr>
            </w:pPr>
            <w:r w:rsidRPr="00855636">
              <w:rPr>
                <w:rFonts w:cs="Arial"/>
                <w:szCs w:val="22"/>
              </w:rPr>
              <w:t>Bankovní spojení:</w:t>
            </w:r>
          </w:p>
        </w:tc>
      </w:tr>
      <w:tr w:rsidR="00725698" w:rsidRPr="00855636" w14:paraId="562E0A65" w14:textId="77777777" w:rsidTr="00513120">
        <w:tc>
          <w:tcPr>
            <w:tcW w:w="2972" w:type="dxa"/>
          </w:tcPr>
          <w:p w14:paraId="25EED354" w14:textId="77777777" w:rsidR="00725698" w:rsidRPr="00855636" w:rsidRDefault="00725698" w:rsidP="00513120">
            <w:pPr>
              <w:widowControl w:val="0"/>
              <w:jc w:val="both"/>
              <w:rPr>
                <w:rFonts w:cs="Arial"/>
                <w:szCs w:val="22"/>
              </w:rPr>
            </w:pPr>
            <w:r w:rsidRPr="00855636">
              <w:rPr>
                <w:rFonts w:cs="Arial"/>
                <w:szCs w:val="22"/>
              </w:rPr>
              <w:t>Č. účtu:</w:t>
            </w:r>
            <w:r w:rsidR="000B75FD" w:rsidRPr="00855636">
              <w:rPr>
                <w:rFonts w:cs="Arial"/>
                <w:szCs w:val="22"/>
              </w:rPr>
              <w:t xml:space="preserve">                                      </w:t>
            </w:r>
          </w:p>
        </w:tc>
      </w:tr>
      <w:tr w:rsidR="00725698" w:rsidRPr="00855636" w14:paraId="3904FB89" w14:textId="77777777" w:rsidTr="00513120">
        <w:tc>
          <w:tcPr>
            <w:tcW w:w="2972" w:type="dxa"/>
          </w:tcPr>
          <w:p w14:paraId="3F519D1B" w14:textId="77777777" w:rsidR="00725698" w:rsidRPr="00855636" w:rsidRDefault="00725698" w:rsidP="00513120">
            <w:pPr>
              <w:widowControl w:val="0"/>
              <w:jc w:val="both"/>
              <w:rPr>
                <w:rFonts w:cs="Arial"/>
                <w:szCs w:val="22"/>
              </w:rPr>
            </w:pPr>
            <w:r w:rsidRPr="00855636">
              <w:rPr>
                <w:rFonts w:cs="Arial"/>
                <w:szCs w:val="22"/>
              </w:rPr>
              <w:t>Kontaktní osoba:</w:t>
            </w:r>
          </w:p>
        </w:tc>
      </w:tr>
      <w:tr w:rsidR="00725698" w:rsidRPr="00855636" w14:paraId="220DA068" w14:textId="77777777" w:rsidTr="00513120">
        <w:tc>
          <w:tcPr>
            <w:tcW w:w="2972" w:type="dxa"/>
          </w:tcPr>
          <w:p w14:paraId="0F3291BC" w14:textId="77777777" w:rsidR="00725698" w:rsidRPr="00855636" w:rsidRDefault="00725698" w:rsidP="00513120">
            <w:pPr>
              <w:widowControl w:val="0"/>
              <w:jc w:val="both"/>
              <w:rPr>
                <w:rFonts w:cs="Arial"/>
                <w:szCs w:val="22"/>
              </w:rPr>
            </w:pPr>
            <w:r w:rsidRPr="00855636">
              <w:rPr>
                <w:rFonts w:cs="Arial"/>
                <w:szCs w:val="22"/>
              </w:rPr>
              <w:t>Tel.:</w:t>
            </w:r>
            <w:r w:rsidRPr="00855636">
              <w:rPr>
                <w:rFonts w:cs="Arial"/>
                <w:szCs w:val="22"/>
              </w:rPr>
              <w:tab/>
            </w:r>
          </w:p>
        </w:tc>
      </w:tr>
      <w:tr w:rsidR="00725698" w:rsidRPr="00855636" w14:paraId="5530A1B0" w14:textId="77777777" w:rsidTr="00513120">
        <w:tc>
          <w:tcPr>
            <w:tcW w:w="2972" w:type="dxa"/>
          </w:tcPr>
          <w:p w14:paraId="7FCF77B7" w14:textId="77777777" w:rsidR="00725698" w:rsidRPr="00855636" w:rsidRDefault="00725698" w:rsidP="00513120">
            <w:pPr>
              <w:widowControl w:val="0"/>
              <w:jc w:val="both"/>
              <w:rPr>
                <w:rFonts w:cs="Arial"/>
                <w:szCs w:val="22"/>
              </w:rPr>
            </w:pPr>
            <w:r w:rsidRPr="00855636">
              <w:rPr>
                <w:rFonts w:cs="Arial"/>
                <w:szCs w:val="22"/>
              </w:rPr>
              <w:t>E-mail:</w:t>
            </w:r>
          </w:p>
        </w:tc>
      </w:tr>
    </w:tbl>
    <w:p w14:paraId="5C764911" w14:textId="77777777" w:rsidR="00960A76" w:rsidRPr="00A175B2" w:rsidRDefault="00960A76" w:rsidP="00960A76">
      <w:pPr>
        <w:ind w:left="142"/>
        <w:rPr>
          <w:rFonts w:cs="Arial"/>
          <w:bCs/>
          <w:szCs w:val="22"/>
        </w:rPr>
      </w:pPr>
      <w:r w:rsidRPr="00A175B2">
        <w:rPr>
          <w:rFonts w:cs="Arial"/>
          <w:bCs/>
          <w:szCs w:val="22"/>
        </w:rPr>
        <w:t>Narran s.r.o.</w:t>
      </w:r>
    </w:p>
    <w:p w14:paraId="41396135" w14:textId="77777777" w:rsidR="001B28C1" w:rsidRPr="00A175B2" w:rsidRDefault="001B28C1" w:rsidP="001B28C1">
      <w:pPr>
        <w:ind w:left="142"/>
        <w:rPr>
          <w:rFonts w:cs="Arial"/>
          <w:bCs/>
          <w:szCs w:val="22"/>
        </w:rPr>
      </w:pPr>
      <w:r w:rsidRPr="00A175B2">
        <w:rPr>
          <w:rFonts w:cs="Arial"/>
          <w:bCs/>
          <w:szCs w:val="22"/>
        </w:rPr>
        <w:t>Bayerova 802/33, 602 00 Brno</w:t>
      </w:r>
    </w:p>
    <w:p w14:paraId="5527D556" w14:textId="77777777" w:rsidR="008311C1" w:rsidRPr="00A175B2" w:rsidRDefault="008311C1" w:rsidP="008311C1">
      <w:pPr>
        <w:ind w:left="142"/>
        <w:rPr>
          <w:rFonts w:cs="Arial"/>
          <w:bCs/>
          <w:szCs w:val="22"/>
        </w:rPr>
      </w:pPr>
      <w:r w:rsidRPr="00A175B2">
        <w:rPr>
          <w:rFonts w:cs="Arial"/>
          <w:bCs/>
          <w:szCs w:val="22"/>
        </w:rPr>
        <w:t>Ing. Pavel Dvořáček</w:t>
      </w:r>
    </w:p>
    <w:p w14:paraId="00DF48CF" w14:textId="77777777" w:rsidR="00AB086C" w:rsidRPr="00A175B2" w:rsidRDefault="00AB086C" w:rsidP="00AB086C">
      <w:pPr>
        <w:ind w:left="142"/>
        <w:rPr>
          <w:rFonts w:cs="Arial"/>
          <w:bCs/>
          <w:szCs w:val="22"/>
        </w:rPr>
      </w:pPr>
      <w:r w:rsidRPr="00A175B2">
        <w:rPr>
          <w:rFonts w:cs="Arial"/>
          <w:bCs/>
          <w:szCs w:val="22"/>
        </w:rPr>
        <w:t>Ing. Pavel Dvořáček</w:t>
      </w:r>
    </w:p>
    <w:p w14:paraId="3C3FAC79" w14:textId="77777777" w:rsidR="00DC2568" w:rsidRPr="00A175B2" w:rsidRDefault="00DC2568" w:rsidP="00DC2568">
      <w:pPr>
        <w:ind w:left="142"/>
        <w:rPr>
          <w:rFonts w:cs="Arial"/>
          <w:bCs/>
          <w:szCs w:val="22"/>
        </w:rPr>
      </w:pPr>
      <w:r w:rsidRPr="00A175B2">
        <w:rPr>
          <w:rFonts w:cs="Arial"/>
          <w:bCs/>
          <w:szCs w:val="22"/>
        </w:rPr>
        <w:t>01835483</w:t>
      </w:r>
    </w:p>
    <w:p w14:paraId="1068BD3E" w14:textId="5478A62B" w:rsidR="009F0074" w:rsidRPr="00A175B2" w:rsidRDefault="009F0074" w:rsidP="009F0074">
      <w:pPr>
        <w:ind w:left="142"/>
        <w:rPr>
          <w:rFonts w:cs="Arial"/>
          <w:bCs/>
          <w:szCs w:val="22"/>
        </w:rPr>
      </w:pPr>
      <w:r w:rsidRPr="00A175B2">
        <w:rPr>
          <w:rFonts w:cs="Arial"/>
          <w:bCs/>
          <w:szCs w:val="22"/>
        </w:rPr>
        <w:t>CZ01835483</w:t>
      </w:r>
    </w:p>
    <w:p w14:paraId="5978E69D" w14:textId="77777777" w:rsidR="00A7218A" w:rsidRPr="007C2CA1" w:rsidRDefault="00A7218A" w:rsidP="00A7218A">
      <w:pPr>
        <w:ind w:left="142"/>
        <w:rPr>
          <w:rFonts w:cs="Arial"/>
          <w:bCs/>
          <w:szCs w:val="22"/>
        </w:rPr>
      </w:pPr>
      <w:r w:rsidRPr="00A175B2">
        <w:rPr>
          <w:rFonts w:cs="Arial"/>
          <w:bCs/>
          <w:szCs w:val="22"/>
        </w:rPr>
        <w:t>Fio banka, a.s., V Celnici 1028/10, Praha</w:t>
      </w:r>
      <w:r w:rsidRPr="007C2CA1">
        <w:rPr>
          <w:rFonts w:cs="Arial"/>
          <w:bCs/>
          <w:szCs w:val="22"/>
        </w:rPr>
        <w:t xml:space="preserve"> </w:t>
      </w:r>
    </w:p>
    <w:p w14:paraId="5647B1F1" w14:textId="77777777" w:rsidR="00222CEE" w:rsidRPr="007C2CA1" w:rsidRDefault="00222CEE" w:rsidP="00222CEE">
      <w:pPr>
        <w:ind w:left="142"/>
        <w:rPr>
          <w:rFonts w:cs="Arial"/>
          <w:bCs/>
          <w:szCs w:val="22"/>
        </w:rPr>
      </w:pPr>
      <w:r w:rsidRPr="007C2CA1">
        <w:rPr>
          <w:rFonts w:cs="Arial"/>
          <w:bCs/>
          <w:szCs w:val="22"/>
        </w:rPr>
        <w:t>2400439951/2010</w:t>
      </w:r>
    </w:p>
    <w:p w14:paraId="7BACFB1B" w14:textId="77777777" w:rsidR="009015DD" w:rsidRPr="00677C68" w:rsidRDefault="009015DD" w:rsidP="009015DD">
      <w:pPr>
        <w:ind w:left="142"/>
        <w:rPr>
          <w:rFonts w:cs="Arial"/>
          <w:bCs/>
          <w:szCs w:val="22"/>
        </w:rPr>
      </w:pPr>
      <w:r w:rsidRPr="00677C68">
        <w:rPr>
          <w:rFonts w:cs="Arial"/>
          <w:bCs/>
          <w:szCs w:val="22"/>
        </w:rPr>
        <w:t>Ing. Pavel Dvořáček</w:t>
      </w:r>
    </w:p>
    <w:p w14:paraId="2089B52B" w14:textId="77777777" w:rsidR="00AA3F78" w:rsidRDefault="00AA3F78" w:rsidP="00ED0472">
      <w:pPr>
        <w:ind w:left="142"/>
        <w:rPr>
          <w:rFonts w:cs="Arial"/>
          <w:bCs/>
          <w:szCs w:val="22"/>
        </w:rPr>
      </w:pPr>
    </w:p>
    <w:p w14:paraId="66EDA040" w14:textId="44843FA0" w:rsidR="00CC6753" w:rsidRPr="001B53C6" w:rsidRDefault="001B53C6" w:rsidP="00ED0472">
      <w:pPr>
        <w:ind w:left="142"/>
        <w:rPr>
          <w:rFonts w:cs="Arial"/>
          <w:bCs/>
          <w:szCs w:val="22"/>
        </w:rPr>
      </w:pPr>
      <w:r w:rsidRPr="001B53C6">
        <w:rPr>
          <w:rFonts w:cs="Arial"/>
          <w:bCs/>
          <w:szCs w:val="22"/>
        </w:rPr>
        <w:t>dvoracek@narran.cz</w:t>
      </w:r>
    </w:p>
    <w:p w14:paraId="7CCF40BB" w14:textId="7735EECF" w:rsidR="000B75FD" w:rsidRPr="00855636" w:rsidRDefault="00513120" w:rsidP="00ED0472">
      <w:pPr>
        <w:ind w:left="142"/>
        <w:rPr>
          <w:rFonts w:cs="Arial"/>
          <w:bCs/>
          <w:szCs w:val="22"/>
        </w:rPr>
      </w:pPr>
      <w:r w:rsidRPr="00855636">
        <w:rPr>
          <w:rFonts w:cs="Arial"/>
          <w:bCs/>
          <w:szCs w:val="22"/>
        </w:rPr>
        <w:br w:type="textWrapping" w:clear="all"/>
      </w:r>
    </w:p>
    <w:p w14:paraId="35F33A4C" w14:textId="77777777" w:rsidR="000B75FD" w:rsidRPr="00855636" w:rsidRDefault="000B75FD" w:rsidP="00B24A74">
      <w:pPr>
        <w:ind w:left="142"/>
        <w:rPr>
          <w:rFonts w:cs="Arial"/>
          <w:bCs/>
          <w:szCs w:val="22"/>
        </w:rPr>
      </w:pPr>
    </w:p>
    <w:p w14:paraId="4F1052E5" w14:textId="77777777" w:rsidR="00B24A74" w:rsidRPr="00855636" w:rsidRDefault="00B24A74" w:rsidP="00B24A74">
      <w:pPr>
        <w:ind w:left="142"/>
        <w:rPr>
          <w:rFonts w:cs="Arial"/>
          <w:szCs w:val="22"/>
        </w:rPr>
      </w:pPr>
      <w:r w:rsidRPr="00855636">
        <w:rPr>
          <w:rStyle w:val="FontStyle18"/>
          <w:sz w:val="22"/>
          <w:szCs w:val="22"/>
        </w:rPr>
        <w:t>(dále jen jako „</w:t>
      </w:r>
      <w:r w:rsidRPr="00855636">
        <w:rPr>
          <w:rStyle w:val="FontStyle18"/>
          <w:b/>
          <w:sz w:val="22"/>
          <w:szCs w:val="22"/>
        </w:rPr>
        <w:t>prodávající</w:t>
      </w:r>
      <w:r w:rsidRPr="00855636">
        <w:rPr>
          <w:rStyle w:val="FontStyle18"/>
          <w:sz w:val="22"/>
          <w:szCs w:val="22"/>
        </w:rPr>
        <w:t>")</w:t>
      </w:r>
    </w:p>
    <w:p w14:paraId="4048FA80" w14:textId="77777777" w:rsidR="00B24A74" w:rsidRPr="00855636" w:rsidRDefault="00B24A74" w:rsidP="00A92393">
      <w:pPr>
        <w:jc w:val="both"/>
        <w:rPr>
          <w:rFonts w:cs="Arial"/>
          <w:b/>
          <w:szCs w:val="22"/>
        </w:rPr>
      </w:pPr>
    </w:p>
    <w:p w14:paraId="4ABEDC23" w14:textId="77777777" w:rsidR="00233226" w:rsidRPr="00855636" w:rsidRDefault="00233226" w:rsidP="00233226">
      <w:pPr>
        <w:jc w:val="center"/>
        <w:rPr>
          <w:rFonts w:cs="Arial"/>
          <w:b/>
          <w:szCs w:val="22"/>
        </w:rPr>
      </w:pPr>
    </w:p>
    <w:p w14:paraId="17100A2D" w14:textId="5C4CF76F" w:rsidR="001B2540" w:rsidRPr="00855636" w:rsidRDefault="00CC6753" w:rsidP="00512B44">
      <w:pPr>
        <w:pStyle w:val="Normlnweb"/>
        <w:jc w:val="both"/>
        <w:rPr>
          <w:rFonts w:ascii="Arial" w:hAnsi="Arial" w:cs="Arial"/>
          <w:color w:val="000000"/>
          <w:sz w:val="22"/>
          <w:szCs w:val="22"/>
        </w:rPr>
      </w:pPr>
      <w:r w:rsidRPr="00855636">
        <w:rPr>
          <w:rFonts w:ascii="Arial" w:hAnsi="Arial" w:cs="Arial"/>
          <w:color w:val="000000"/>
          <w:sz w:val="22"/>
          <w:szCs w:val="22"/>
        </w:rPr>
        <w:t xml:space="preserve">Kupující provedl dle </w:t>
      </w:r>
      <w:r w:rsidR="00943EA6">
        <w:rPr>
          <w:rFonts w:ascii="Arial" w:hAnsi="Arial" w:cs="Arial"/>
          <w:color w:val="000000"/>
          <w:sz w:val="22"/>
          <w:szCs w:val="22"/>
        </w:rPr>
        <w:t>zákona č. 134/2016 Sb., o zadávávání veřejných zakázek, ve znění pozdějších předpisů</w:t>
      </w:r>
      <w:r w:rsidR="00514C2F">
        <w:rPr>
          <w:rFonts w:ascii="Arial" w:hAnsi="Arial" w:cs="Arial"/>
          <w:color w:val="000000"/>
          <w:sz w:val="22"/>
          <w:szCs w:val="22"/>
        </w:rPr>
        <w:t>, zadávací řízení</w:t>
      </w:r>
      <w:r w:rsidRPr="00855636">
        <w:rPr>
          <w:rFonts w:ascii="Arial" w:hAnsi="Arial" w:cs="Arial"/>
          <w:color w:val="000000"/>
          <w:sz w:val="22"/>
          <w:szCs w:val="22"/>
        </w:rPr>
        <w:t xml:space="preserve"> k veřejné zakázce s názvem:</w:t>
      </w:r>
    </w:p>
    <w:p w14:paraId="5D63238F" w14:textId="77777777" w:rsidR="00CC6753" w:rsidRPr="00855636" w:rsidRDefault="00CC6753" w:rsidP="00512B44">
      <w:pPr>
        <w:pStyle w:val="Normlnweb"/>
        <w:jc w:val="both"/>
        <w:rPr>
          <w:rFonts w:ascii="Arial" w:hAnsi="Arial" w:cs="Arial"/>
          <w:color w:val="000000"/>
          <w:sz w:val="22"/>
          <w:szCs w:val="22"/>
        </w:rPr>
      </w:pPr>
    </w:p>
    <w:p w14:paraId="3F57FC2B" w14:textId="59DCEC3E" w:rsidR="00512B44" w:rsidRDefault="00512B44" w:rsidP="0005508B">
      <w:pPr>
        <w:pStyle w:val="Normlnweb"/>
        <w:jc w:val="center"/>
        <w:rPr>
          <w:rFonts w:ascii="Arial" w:hAnsi="Arial" w:cs="Arial"/>
          <w:b/>
          <w:color w:val="000000"/>
          <w:sz w:val="22"/>
          <w:szCs w:val="22"/>
        </w:rPr>
      </w:pPr>
      <w:r w:rsidRPr="00855636">
        <w:rPr>
          <w:rFonts w:ascii="Arial" w:hAnsi="Arial" w:cs="Arial"/>
          <w:b/>
          <w:color w:val="000000"/>
          <w:sz w:val="22"/>
          <w:szCs w:val="22"/>
        </w:rPr>
        <w:t>„</w:t>
      </w:r>
      <w:r w:rsidR="00CC6753" w:rsidRPr="00855636">
        <w:rPr>
          <w:rFonts w:ascii="Arial" w:hAnsi="Arial" w:cs="Arial"/>
          <w:b/>
          <w:color w:val="000000"/>
          <w:sz w:val="22"/>
          <w:szCs w:val="22"/>
        </w:rPr>
        <w:t xml:space="preserve"> </w:t>
      </w:r>
      <w:r w:rsidR="009A12D0" w:rsidRPr="009A12D0">
        <w:rPr>
          <w:rFonts w:ascii="Arial" w:hAnsi="Arial" w:cs="Arial"/>
          <w:b/>
          <w:color w:val="000000"/>
          <w:sz w:val="22"/>
          <w:szCs w:val="22"/>
        </w:rPr>
        <w:t>SŠNO BYSTŘICE POD HOSTÝNEM –</w:t>
      </w:r>
      <w:r w:rsidR="0005508B">
        <w:rPr>
          <w:rFonts w:ascii="Arial" w:hAnsi="Arial" w:cs="Arial"/>
          <w:b/>
          <w:color w:val="000000"/>
          <w:sz w:val="22"/>
          <w:szCs w:val="22"/>
        </w:rPr>
        <w:t xml:space="preserve"> </w:t>
      </w:r>
      <w:r w:rsidR="009A12D0" w:rsidRPr="009A12D0">
        <w:rPr>
          <w:rFonts w:ascii="Arial" w:hAnsi="Arial" w:cs="Arial"/>
          <w:b/>
          <w:color w:val="000000"/>
          <w:sz w:val="22"/>
          <w:szCs w:val="22"/>
        </w:rPr>
        <w:t>POŘÍZENÍ VYBAVENÍ</w:t>
      </w:r>
      <w:r w:rsidRPr="00855636">
        <w:rPr>
          <w:rFonts w:ascii="Arial" w:hAnsi="Arial" w:cs="Arial"/>
          <w:b/>
          <w:color w:val="000000"/>
          <w:sz w:val="22"/>
          <w:szCs w:val="22"/>
        </w:rPr>
        <w:t xml:space="preserve">“ </w:t>
      </w:r>
    </w:p>
    <w:p w14:paraId="490BEB11" w14:textId="77777777" w:rsidR="009A12D0" w:rsidRDefault="009A12D0" w:rsidP="009A12D0">
      <w:pPr>
        <w:pStyle w:val="Normlnweb"/>
        <w:jc w:val="center"/>
        <w:rPr>
          <w:rFonts w:ascii="Arial" w:hAnsi="Arial" w:cs="Arial"/>
          <w:b/>
          <w:color w:val="000000"/>
          <w:sz w:val="22"/>
          <w:szCs w:val="22"/>
        </w:rPr>
      </w:pPr>
    </w:p>
    <w:p w14:paraId="5B51FAEC" w14:textId="1CB0EAC0" w:rsidR="0005508B" w:rsidRPr="0005508B" w:rsidRDefault="0005508B" w:rsidP="0005508B">
      <w:pPr>
        <w:jc w:val="center"/>
        <w:rPr>
          <w:rFonts w:cs="Arial"/>
          <w:b/>
          <w:bCs/>
          <w:i/>
          <w:iCs/>
          <w:szCs w:val="22"/>
        </w:rPr>
      </w:pPr>
      <w:r w:rsidRPr="0005508B">
        <w:rPr>
          <w:rFonts w:cs="Arial"/>
          <w:b/>
          <w:bCs/>
          <w:i/>
          <w:iCs/>
          <w:szCs w:val="22"/>
        </w:rPr>
        <w:t xml:space="preserve">Část </w:t>
      </w:r>
      <w:r w:rsidR="0015632C">
        <w:rPr>
          <w:rFonts w:cs="Arial"/>
          <w:b/>
          <w:bCs/>
          <w:i/>
          <w:iCs/>
          <w:szCs w:val="22"/>
        </w:rPr>
        <w:t>2</w:t>
      </w:r>
      <w:r w:rsidRPr="0005508B">
        <w:rPr>
          <w:rFonts w:cs="Arial"/>
          <w:b/>
          <w:bCs/>
          <w:i/>
          <w:iCs/>
          <w:szCs w:val="22"/>
        </w:rPr>
        <w:t xml:space="preserve">: </w:t>
      </w:r>
      <w:r w:rsidR="0015632C" w:rsidRPr="0015632C">
        <w:rPr>
          <w:rFonts w:cs="Arial"/>
          <w:b/>
          <w:bCs/>
          <w:i/>
          <w:iCs/>
          <w:szCs w:val="22"/>
        </w:rPr>
        <w:t>SŠNO BYSTŘICE POD HOSTÝNEM - ŘEZACÍ A GRAVÍROVACÍ CENTRUM</w:t>
      </w:r>
    </w:p>
    <w:p w14:paraId="17B02396" w14:textId="77777777" w:rsidR="0005508B" w:rsidRPr="00855636" w:rsidRDefault="0005508B" w:rsidP="009A12D0">
      <w:pPr>
        <w:pStyle w:val="Normlnweb"/>
        <w:jc w:val="center"/>
        <w:rPr>
          <w:rFonts w:ascii="Arial" w:hAnsi="Arial" w:cs="Arial"/>
          <w:b/>
          <w:color w:val="000000"/>
          <w:sz w:val="22"/>
          <w:szCs w:val="22"/>
        </w:rPr>
      </w:pPr>
    </w:p>
    <w:p w14:paraId="001C414E" w14:textId="264C557A" w:rsidR="00ED0472" w:rsidRPr="00855636" w:rsidRDefault="00ED0472" w:rsidP="00512B44">
      <w:pPr>
        <w:pStyle w:val="Normlnweb"/>
        <w:jc w:val="both"/>
        <w:rPr>
          <w:rFonts w:ascii="Arial" w:hAnsi="Arial" w:cs="Arial"/>
          <w:color w:val="000000"/>
          <w:sz w:val="22"/>
          <w:szCs w:val="22"/>
        </w:rPr>
      </w:pPr>
      <w:r w:rsidRPr="00855636">
        <w:rPr>
          <w:rFonts w:ascii="Arial" w:hAnsi="Arial" w:cs="Arial"/>
          <w:color w:val="000000"/>
          <w:sz w:val="22"/>
          <w:szCs w:val="22"/>
        </w:rPr>
        <w:t>na uzavření této kupní smlouvy (dále jen „Kupní smlouva“</w:t>
      </w:r>
      <w:r w:rsidR="00513038">
        <w:rPr>
          <w:rFonts w:ascii="Arial" w:hAnsi="Arial" w:cs="Arial"/>
          <w:color w:val="000000"/>
          <w:sz w:val="22"/>
          <w:szCs w:val="22"/>
        </w:rPr>
        <w:t xml:space="preserve"> či „smlouva“</w:t>
      </w:r>
      <w:r w:rsidRPr="00855636">
        <w:rPr>
          <w:rFonts w:ascii="Arial" w:hAnsi="Arial" w:cs="Arial"/>
          <w:color w:val="000000"/>
          <w:sz w:val="22"/>
          <w:szCs w:val="22"/>
        </w:rPr>
        <w:t>)</w:t>
      </w:r>
      <w:r w:rsidR="009B41DD">
        <w:rPr>
          <w:rFonts w:ascii="Arial" w:hAnsi="Arial" w:cs="Arial"/>
          <w:color w:val="000000"/>
          <w:sz w:val="22"/>
          <w:szCs w:val="22"/>
        </w:rPr>
        <w:t>.</w:t>
      </w:r>
    </w:p>
    <w:p w14:paraId="57020E73" w14:textId="6B3817E9" w:rsidR="00512B44" w:rsidRPr="00855636" w:rsidRDefault="00512B44" w:rsidP="00512B44">
      <w:pPr>
        <w:pStyle w:val="Normlnweb"/>
        <w:jc w:val="both"/>
        <w:rPr>
          <w:rFonts w:ascii="Arial" w:hAnsi="Arial" w:cs="Arial"/>
          <w:color w:val="000000"/>
          <w:sz w:val="22"/>
          <w:szCs w:val="22"/>
        </w:rPr>
      </w:pPr>
      <w:r w:rsidRPr="00855636">
        <w:rPr>
          <w:rFonts w:ascii="Arial" w:hAnsi="Arial" w:cs="Arial"/>
          <w:color w:val="000000"/>
          <w:sz w:val="22"/>
          <w:szCs w:val="22"/>
        </w:rPr>
        <w:t>Kupní s</w:t>
      </w:r>
      <w:r w:rsidR="002328E2" w:rsidRPr="00855636">
        <w:rPr>
          <w:rFonts w:ascii="Arial" w:hAnsi="Arial" w:cs="Arial"/>
          <w:color w:val="000000"/>
          <w:sz w:val="22"/>
          <w:szCs w:val="22"/>
        </w:rPr>
        <w:t>mlouvou se rozumí smlouva mezi kupujícím a p</w:t>
      </w:r>
      <w:r w:rsidRPr="00855636">
        <w:rPr>
          <w:rFonts w:ascii="Arial" w:hAnsi="Arial" w:cs="Arial"/>
          <w:color w:val="000000"/>
          <w:sz w:val="22"/>
          <w:szCs w:val="22"/>
        </w:rPr>
        <w:t>rodávají</w:t>
      </w:r>
      <w:r w:rsidR="002328E2" w:rsidRPr="00855636">
        <w:rPr>
          <w:rFonts w:ascii="Arial" w:hAnsi="Arial" w:cs="Arial"/>
          <w:color w:val="000000"/>
          <w:sz w:val="22"/>
          <w:szCs w:val="22"/>
        </w:rPr>
        <w:t>cím, na jejímž základě prodávající poskytne k</w:t>
      </w:r>
      <w:r w:rsidRPr="00855636">
        <w:rPr>
          <w:rFonts w:ascii="Arial" w:hAnsi="Arial" w:cs="Arial"/>
          <w:color w:val="000000"/>
          <w:sz w:val="22"/>
          <w:szCs w:val="22"/>
        </w:rPr>
        <w:t xml:space="preserve">upujícímu předmět plnění. Tato Kupní smlouva dále vymezuje základní smluvní podmínky. </w:t>
      </w:r>
    </w:p>
    <w:p w14:paraId="04F125B4" w14:textId="0621CA21" w:rsidR="00A01706" w:rsidRPr="00855636" w:rsidRDefault="00A01706" w:rsidP="00A01706">
      <w:pPr>
        <w:pStyle w:val="Normlnweb"/>
        <w:jc w:val="both"/>
        <w:rPr>
          <w:rFonts w:ascii="Arial" w:hAnsi="Arial" w:cs="Arial"/>
          <w:color w:val="000000"/>
          <w:sz w:val="22"/>
          <w:szCs w:val="22"/>
        </w:rPr>
      </w:pPr>
      <w:r w:rsidRPr="00855636">
        <w:rPr>
          <w:rFonts w:ascii="Arial" w:hAnsi="Arial" w:cs="Arial"/>
          <w:color w:val="000000"/>
          <w:sz w:val="22"/>
          <w:szCs w:val="22"/>
        </w:rPr>
        <w:t xml:space="preserve">Prodávající se zavazuje, že kromě ustanovení této smlouvy bude dodržovat zadávací podmínky </w:t>
      </w:r>
      <w:r w:rsidR="00C56D4E">
        <w:rPr>
          <w:rFonts w:ascii="Arial" w:hAnsi="Arial" w:cs="Arial"/>
          <w:color w:val="000000"/>
          <w:sz w:val="22"/>
          <w:szCs w:val="22"/>
        </w:rPr>
        <w:t>zadávacího</w:t>
      </w:r>
      <w:r w:rsidRPr="00855636">
        <w:rPr>
          <w:rFonts w:ascii="Arial" w:hAnsi="Arial" w:cs="Arial"/>
          <w:color w:val="000000"/>
          <w:sz w:val="22"/>
          <w:szCs w:val="22"/>
        </w:rPr>
        <w:t xml:space="preserve"> řízení a obsah své nabídky, kterou do tohoto zadávacího řízení předložil, které obojí předcházelo uzavření této smlouvy.</w:t>
      </w:r>
    </w:p>
    <w:p w14:paraId="647330AC" w14:textId="77777777" w:rsidR="00A92393" w:rsidRPr="00855636" w:rsidRDefault="00A92393" w:rsidP="000459A0">
      <w:pPr>
        <w:pStyle w:val="Nadpis1"/>
        <w:numPr>
          <w:ilvl w:val="0"/>
          <w:numId w:val="1"/>
        </w:numPr>
        <w:pBdr>
          <w:bottom w:val="single" w:sz="4" w:space="0" w:color="auto"/>
        </w:pBdr>
        <w:rPr>
          <w:rFonts w:cs="Arial"/>
          <w:szCs w:val="22"/>
        </w:rPr>
      </w:pPr>
      <w:r w:rsidRPr="00855636">
        <w:rPr>
          <w:rFonts w:cs="Arial"/>
          <w:szCs w:val="22"/>
        </w:rPr>
        <w:t>Předmět smlouvy</w:t>
      </w:r>
    </w:p>
    <w:p w14:paraId="321F2D79" w14:textId="77777777" w:rsidR="00A92393" w:rsidRPr="00855636" w:rsidRDefault="00A92393" w:rsidP="00551F98">
      <w:pPr>
        <w:pStyle w:val="Nadpis2"/>
        <w:numPr>
          <w:ilvl w:val="1"/>
          <w:numId w:val="1"/>
        </w:numPr>
        <w:ind w:left="567" w:hanging="567"/>
        <w:rPr>
          <w:rFonts w:eastAsia="Arial" w:cs="Arial"/>
          <w:szCs w:val="22"/>
        </w:rPr>
      </w:pPr>
      <w:r w:rsidRPr="00855636">
        <w:rPr>
          <w:rFonts w:eastAsia="Arial" w:cs="Arial"/>
          <w:szCs w:val="22"/>
        </w:rPr>
        <w:t>Prodávající se touto smlouvou zavazuje, že kupujícímu odevzdá pře</w:t>
      </w:r>
      <w:r w:rsidR="00445545" w:rsidRPr="00855636">
        <w:rPr>
          <w:rFonts w:eastAsia="Arial" w:cs="Arial"/>
          <w:szCs w:val="22"/>
        </w:rPr>
        <w:t xml:space="preserve">dmět koupě </w:t>
      </w:r>
      <w:r w:rsidRPr="00855636">
        <w:rPr>
          <w:rFonts w:eastAsia="Arial" w:cs="Arial"/>
          <w:szCs w:val="22"/>
        </w:rPr>
        <w:t>a převede na něj vlastnické právo k předmětu koupě a kupující se zavazuje, že předmět koupě převezme a zaplatí za něj prodávajícímu kupní cenu ve výši stanovené v této smlouvě níže.</w:t>
      </w:r>
    </w:p>
    <w:p w14:paraId="71203F84" w14:textId="3C33FEB6" w:rsidR="00445545" w:rsidRPr="00855636" w:rsidRDefault="00445545" w:rsidP="00551F98">
      <w:pPr>
        <w:pStyle w:val="Nadpis2"/>
        <w:numPr>
          <w:ilvl w:val="1"/>
          <w:numId w:val="1"/>
        </w:numPr>
        <w:ind w:left="567" w:hanging="567"/>
        <w:rPr>
          <w:rFonts w:eastAsia="Arial" w:cs="Arial"/>
          <w:b/>
          <w:szCs w:val="22"/>
        </w:rPr>
      </w:pPr>
      <w:r w:rsidRPr="00855636">
        <w:rPr>
          <w:rFonts w:eastAsia="Arial" w:cs="Arial"/>
          <w:szCs w:val="22"/>
        </w:rPr>
        <w:t xml:space="preserve">Předmětem koupě dle této smlouvy je: </w:t>
      </w:r>
      <w:r w:rsidR="002B0DA8" w:rsidRPr="002B0DA8">
        <w:rPr>
          <w:rFonts w:eastAsia="Arial" w:cs="Arial"/>
          <w:b/>
          <w:szCs w:val="22"/>
        </w:rPr>
        <w:t>řezací a gravírovac</w:t>
      </w:r>
      <w:r w:rsidR="002B0DA8">
        <w:rPr>
          <w:rFonts w:eastAsia="Arial" w:cs="Arial"/>
          <w:b/>
          <w:szCs w:val="22"/>
        </w:rPr>
        <w:t>í</w:t>
      </w:r>
      <w:r w:rsidR="002B0DA8" w:rsidRPr="002B0DA8">
        <w:rPr>
          <w:rFonts w:eastAsia="Arial" w:cs="Arial"/>
          <w:b/>
          <w:szCs w:val="22"/>
        </w:rPr>
        <w:t xml:space="preserve"> </w:t>
      </w:r>
      <w:r w:rsidR="001E3E46">
        <w:rPr>
          <w:rFonts w:eastAsia="Arial" w:cs="Arial"/>
          <w:b/>
          <w:szCs w:val="22"/>
        </w:rPr>
        <w:t>plotr</w:t>
      </w:r>
    </w:p>
    <w:p w14:paraId="7D318C82" w14:textId="77777777" w:rsidR="00445545" w:rsidRPr="00855636" w:rsidRDefault="00445545" w:rsidP="00551F98">
      <w:pPr>
        <w:pStyle w:val="Nadpis2"/>
        <w:ind w:left="567" w:hanging="567"/>
        <w:rPr>
          <w:rFonts w:eastAsia="Arial" w:cs="Arial"/>
          <w:bCs/>
          <w:szCs w:val="22"/>
        </w:rPr>
      </w:pPr>
      <w:r w:rsidRPr="00855636">
        <w:rPr>
          <w:rFonts w:eastAsia="Arial" w:cs="Arial"/>
          <w:szCs w:val="22"/>
          <w:lang w:eastAsia="en-US"/>
        </w:rPr>
        <w:t>Sjednané množství:</w:t>
      </w:r>
      <w:r w:rsidRPr="00855636">
        <w:rPr>
          <w:rFonts w:eastAsia="Arial" w:cs="Arial"/>
          <w:bCs/>
          <w:szCs w:val="22"/>
        </w:rPr>
        <w:t xml:space="preserve"> 1 ks.</w:t>
      </w:r>
    </w:p>
    <w:p w14:paraId="70E8443F" w14:textId="17E8F81A" w:rsidR="00364B54" w:rsidRPr="009B262C" w:rsidRDefault="00716FF2" w:rsidP="009B262C">
      <w:pPr>
        <w:keepNext/>
        <w:spacing w:line="256" w:lineRule="auto"/>
        <w:jc w:val="both"/>
        <w:rPr>
          <w:rFonts w:asciiTheme="minorHAnsi" w:hAnsiTheme="minorHAnsi" w:cstheme="minorHAnsi"/>
          <w:b/>
          <w:noProof w:val="0"/>
          <w:sz w:val="24"/>
          <w:szCs w:val="24"/>
          <w:lang w:eastAsia="en-US"/>
        </w:rPr>
      </w:pPr>
      <w:r w:rsidRPr="00855636">
        <w:rPr>
          <w:rFonts w:eastAsia="Arial" w:cs="Arial"/>
          <w:szCs w:val="22"/>
          <w:lang w:eastAsia="en-US"/>
        </w:rPr>
        <w:t>Výrobce</w:t>
      </w:r>
      <w:r w:rsidRPr="009B262C">
        <w:rPr>
          <w:rFonts w:eastAsia="Arial" w:cs="Arial"/>
          <w:bCs/>
          <w:szCs w:val="22"/>
        </w:rPr>
        <w:t>:</w:t>
      </w:r>
      <w:r w:rsidR="00445545" w:rsidRPr="009B262C">
        <w:rPr>
          <w:rFonts w:eastAsia="Arial" w:cs="Arial"/>
          <w:bCs/>
          <w:szCs w:val="22"/>
        </w:rPr>
        <w:t xml:space="preserve">     </w:t>
      </w:r>
      <w:r w:rsidR="009B262C" w:rsidRPr="009B262C">
        <w:rPr>
          <w:rFonts w:eastAsia="Arial" w:cs="Arial"/>
          <w:bCs/>
          <w:szCs w:val="22"/>
        </w:rPr>
        <w:t>SEI S.P.A.</w:t>
      </w:r>
      <w:r w:rsidR="005A2B9B" w:rsidRPr="009B262C">
        <w:rPr>
          <w:rFonts w:eastAsia="Arial" w:cs="Arial"/>
          <w:bCs/>
          <w:szCs w:val="22"/>
        </w:rPr>
        <w:tab/>
      </w:r>
      <w:r w:rsidR="005A2B9B" w:rsidRPr="00855636">
        <w:rPr>
          <w:rFonts w:eastAsia="Arial" w:cs="Arial"/>
          <w:szCs w:val="22"/>
          <w:lang w:eastAsia="en-US"/>
        </w:rPr>
        <w:tab/>
      </w:r>
      <w:r w:rsidR="005A2B9B" w:rsidRPr="00855636">
        <w:rPr>
          <w:rFonts w:eastAsia="Arial" w:cs="Arial"/>
          <w:szCs w:val="22"/>
          <w:lang w:eastAsia="en-US"/>
        </w:rPr>
        <w:tab/>
      </w:r>
      <w:r w:rsidR="005A2B9B" w:rsidRPr="00855636">
        <w:rPr>
          <w:rFonts w:eastAsia="Arial" w:cs="Arial"/>
          <w:szCs w:val="22"/>
          <w:lang w:eastAsia="en-US"/>
        </w:rPr>
        <w:tab/>
      </w:r>
      <w:r w:rsidR="005A2B9B" w:rsidRPr="00855636">
        <w:rPr>
          <w:rFonts w:eastAsia="Arial" w:cs="Arial"/>
          <w:szCs w:val="22"/>
          <w:lang w:eastAsia="en-US"/>
        </w:rPr>
        <w:tab/>
      </w:r>
      <w:r w:rsidR="00445545" w:rsidRPr="00855636">
        <w:rPr>
          <w:rFonts w:eastAsia="Arial" w:cs="Arial"/>
          <w:szCs w:val="22"/>
          <w:lang w:eastAsia="en-US"/>
        </w:rPr>
        <w:t>model:</w:t>
      </w:r>
      <w:r w:rsidRPr="00855636">
        <w:rPr>
          <w:rFonts w:eastAsia="Arial" w:cs="Arial"/>
          <w:szCs w:val="22"/>
          <w:lang w:eastAsia="en-US"/>
        </w:rPr>
        <w:t xml:space="preserve"> </w:t>
      </w:r>
      <w:r w:rsidR="00B405FF">
        <w:rPr>
          <w:rFonts w:eastAsia="Arial" w:cs="Arial"/>
          <w:szCs w:val="22"/>
          <w:lang w:eastAsia="en-US"/>
        </w:rPr>
        <w:t>NRGL 1612</w:t>
      </w:r>
    </w:p>
    <w:p w14:paraId="1F78642E" w14:textId="77777777" w:rsidR="00A92393" w:rsidRPr="00855636" w:rsidRDefault="00445545" w:rsidP="00A92393">
      <w:pPr>
        <w:pStyle w:val="Nadpis1"/>
        <w:numPr>
          <w:ilvl w:val="0"/>
          <w:numId w:val="1"/>
        </w:numPr>
        <w:rPr>
          <w:rFonts w:cs="Arial"/>
          <w:szCs w:val="22"/>
        </w:rPr>
      </w:pPr>
      <w:r w:rsidRPr="00855636">
        <w:rPr>
          <w:rFonts w:cs="Arial"/>
          <w:szCs w:val="22"/>
        </w:rPr>
        <w:t>P</w:t>
      </w:r>
      <w:r w:rsidR="00A92393" w:rsidRPr="00855636">
        <w:rPr>
          <w:rFonts w:cs="Arial"/>
          <w:szCs w:val="22"/>
        </w:rPr>
        <w:t>rohlášení prodávajícího</w:t>
      </w:r>
    </w:p>
    <w:p w14:paraId="68A7F699" w14:textId="77777777" w:rsidR="00A92393" w:rsidRPr="00855636" w:rsidRDefault="00A92393" w:rsidP="00323FAE">
      <w:pPr>
        <w:pStyle w:val="Nadpis2"/>
        <w:numPr>
          <w:ilvl w:val="1"/>
          <w:numId w:val="1"/>
        </w:numPr>
        <w:ind w:left="567" w:hanging="567"/>
        <w:rPr>
          <w:rFonts w:eastAsia="Arial" w:cs="Arial"/>
          <w:szCs w:val="22"/>
        </w:rPr>
      </w:pPr>
      <w:r w:rsidRPr="00855636">
        <w:rPr>
          <w:rFonts w:eastAsia="Arial" w:cs="Arial"/>
          <w:szCs w:val="22"/>
        </w:rPr>
        <w:t xml:space="preserve">Prodávající prohlašuje, že je výlučným vlastníkem předmětu koupě, že na předmětu koupě neváznou žádná práva třetích osob a že není dána žádná překážka, která by mu bránila s předmětem koupě podle této smlouvy disponovat. </w:t>
      </w:r>
    </w:p>
    <w:p w14:paraId="0EAC4D23" w14:textId="77777777" w:rsidR="003D68B0" w:rsidRPr="00855636" w:rsidRDefault="00A92393" w:rsidP="00323FAE">
      <w:pPr>
        <w:pStyle w:val="Nadpis2"/>
        <w:numPr>
          <w:ilvl w:val="1"/>
          <w:numId w:val="1"/>
        </w:numPr>
        <w:ind w:left="567" w:hanging="567"/>
        <w:rPr>
          <w:rFonts w:eastAsia="Arial" w:cs="Arial"/>
          <w:szCs w:val="22"/>
        </w:rPr>
      </w:pPr>
      <w:r w:rsidRPr="00855636">
        <w:rPr>
          <w:rFonts w:eastAsia="Arial" w:cs="Arial"/>
          <w:szCs w:val="22"/>
        </w:rPr>
        <w:t>Prodávající prohlašuje, že předmět koupě má vlastnosti stanovené v příloze č.1 a je způsobilý k určenému použití.</w:t>
      </w:r>
    </w:p>
    <w:p w14:paraId="47F9E4B9" w14:textId="30FE6AD9" w:rsidR="00402864" w:rsidRPr="00FF22B6" w:rsidRDefault="002E7F02" w:rsidP="00FF22B6">
      <w:pPr>
        <w:pStyle w:val="Nadpis2"/>
        <w:numPr>
          <w:ilvl w:val="1"/>
          <w:numId w:val="1"/>
        </w:numPr>
        <w:ind w:left="567" w:hanging="567"/>
        <w:rPr>
          <w:rFonts w:cs="Arial"/>
          <w:szCs w:val="22"/>
        </w:rPr>
      </w:pPr>
      <w:bookmarkStart w:id="0" w:name="_Ref66860228"/>
      <w:r w:rsidRPr="00855636">
        <w:rPr>
          <w:rFonts w:cs="Arial"/>
          <w:szCs w:val="22"/>
        </w:rPr>
        <w:t>Prodávající prohlašuje, že si je vědom skutečnosti, že kupující má zájem na realizaci veřejné zakázky v souladu se zásadami společensky odpovědného zadavání veřejných zakázek.</w:t>
      </w:r>
      <w:r w:rsidR="00FF22B6">
        <w:rPr>
          <w:rFonts w:cs="Arial"/>
          <w:szCs w:val="22"/>
        </w:rPr>
        <w:t xml:space="preserve"> </w:t>
      </w:r>
      <w:r w:rsidR="00402864" w:rsidRPr="00FF22B6">
        <w:rPr>
          <w:rFonts w:cs="Arial"/>
          <w:szCs w:val="22"/>
        </w:rPr>
        <w:t>Prodávající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prodávajícím či jeho poddodavatelem.</w:t>
      </w:r>
      <w:bookmarkEnd w:id="0"/>
      <w:r w:rsidR="00402864" w:rsidRPr="00FF22B6">
        <w:rPr>
          <w:rFonts w:cs="Arial"/>
          <w:szCs w:val="22"/>
        </w:rPr>
        <w:t xml:space="preserve"> Prodávající se dále zavazuje, že při plnění předmětu zakázky bude v míře, kterou připouští řádné plnění předmětu zakázky, využívat pro komunikaci a korespondenci prostředky elektronické komunikace, bude minimalizovat spotřebu kancelářského materiálu, používat výrobky z recyklovaného materiálu nebo materiálu z obnovitelných zdrojů, nebo výrobky opakovaně použitelné.</w:t>
      </w:r>
    </w:p>
    <w:p w14:paraId="58C8622D" w14:textId="77777777" w:rsidR="00364B54" w:rsidRPr="00855636" w:rsidRDefault="00364B54" w:rsidP="00364B54">
      <w:pPr>
        <w:rPr>
          <w:rFonts w:eastAsia="Arial" w:cs="Arial"/>
          <w:szCs w:val="22"/>
        </w:rPr>
      </w:pPr>
    </w:p>
    <w:p w14:paraId="1A6B4871" w14:textId="77777777" w:rsidR="00A92393" w:rsidRPr="00855636" w:rsidRDefault="00A92393" w:rsidP="00A92393">
      <w:pPr>
        <w:pStyle w:val="Nadpis1"/>
        <w:numPr>
          <w:ilvl w:val="0"/>
          <w:numId w:val="1"/>
        </w:numPr>
        <w:rPr>
          <w:rFonts w:cs="Arial"/>
          <w:szCs w:val="22"/>
        </w:rPr>
      </w:pPr>
      <w:r w:rsidRPr="00855636">
        <w:rPr>
          <w:rFonts w:cs="Arial"/>
          <w:szCs w:val="22"/>
        </w:rPr>
        <w:lastRenderedPageBreak/>
        <w:t>Místo plnění</w:t>
      </w:r>
    </w:p>
    <w:p w14:paraId="20C6E6B4" w14:textId="5DD80D9D" w:rsidR="00A92393" w:rsidRPr="00855636" w:rsidRDefault="00A92393" w:rsidP="00D01C76">
      <w:pPr>
        <w:pStyle w:val="Nadpis2"/>
        <w:numPr>
          <w:ilvl w:val="1"/>
          <w:numId w:val="1"/>
        </w:numPr>
        <w:ind w:left="567" w:hanging="482"/>
        <w:rPr>
          <w:rFonts w:cs="Arial"/>
          <w:szCs w:val="22"/>
        </w:rPr>
      </w:pPr>
      <w:r w:rsidRPr="00855636">
        <w:rPr>
          <w:rFonts w:cs="Arial"/>
          <w:szCs w:val="22"/>
        </w:rPr>
        <w:t>Místem plnění je Střední škola nábytkářská a obchodní Bystřice pod Hostýnem, instlace stroje na adrese Lipnická 1608, 768 61 Bystřice pod Hostýnem</w:t>
      </w:r>
      <w:r w:rsidR="00281CCE" w:rsidRPr="00855636">
        <w:rPr>
          <w:rFonts w:cs="Arial"/>
          <w:szCs w:val="22"/>
        </w:rPr>
        <w:t>.</w:t>
      </w:r>
    </w:p>
    <w:p w14:paraId="098D3E18" w14:textId="77777777" w:rsidR="00364B54" w:rsidRPr="00855636" w:rsidRDefault="00A92393" w:rsidP="00D01C76">
      <w:pPr>
        <w:pStyle w:val="Nadpis2"/>
        <w:numPr>
          <w:ilvl w:val="1"/>
          <w:numId w:val="1"/>
        </w:numPr>
        <w:ind w:left="567" w:hanging="482"/>
        <w:rPr>
          <w:rFonts w:eastAsia="Arial" w:cs="Arial"/>
          <w:szCs w:val="22"/>
        </w:rPr>
      </w:pPr>
      <w:r w:rsidRPr="00855636">
        <w:rPr>
          <w:rFonts w:eastAsia="Arial" w:cs="Arial"/>
          <w:szCs w:val="22"/>
        </w:rPr>
        <w:t>Náklady spojené s odevzdáním předmětu koupě kupujícímu nese prodávající.</w:t>
      </w:r>
    </w:p>
    <w:p w14:paraId="61A3747A" w14:textId="77777777" w:rsidR="00A92393" w:rsidRPr="00855636" w:rsidRDefault="00A92393" w:rsidP="00DD43D8">
      <w:pPr>
        <w:pStyle w:val="Nadpis1"/>
        <w:numPr>
          <w:ilvl w:val="0"/>
          <w:numId w:val="1"/>
        </w:numPr>
        <w:rPr>
          <w:rFonts w:cs="Arial"/>
          <w:szCs w:val="22"/>
        </w:rPr>
      </w:pPr>
      <w:r w:rsidRPr="00855636">
        <w:rPr>
          <w:rFonts w:cs="Arial"/>
          <w:szCs w:val="22"/>
        </w:rPr>
        <w:t>Cena a platební podmínky</w:t>
      </w:r>
    </w:p>
    <w:p w14:paraId="56B84AA7" w14:textId="77777777" w:rsidR="004329CB" w:rsidRPr="00855636" w:rsidRDefault="004329CB" w:rsidP="00F00F89">
      <w:pPr>
        <w:pStyle w:val="Nadpis2"/>
        <w:numPr>
          <w:ilvl w:val="1"/>
          <w:numId w:val="22"/>
        </w:numPr>
        <w:ind w:left="567" w:hanging="425"/>
        <w:jc w:val="left"/>
        <w:rPr>
          <w:rFonts w:cs="Arial"/>
          <w:szCs w:val="22"/>
        </w:rPr>
      </w:pPr>
      <w:r w:rsidRPr="00855636">
        <w:rPr>
          <w:rFonts w:cs="Arial"/>
          <w:szCs w:val="22"/>
        </w:rPr>
        <w:t>Celková kupní cena za zboží činí předmět koupě dle čl. 1 této smlouvy činí:</w:t>
      </w:r>
    </w:p>
    <w:tbl>
      <w:tblPr>
        <w:tblW w:w="7087" w:type="dxa"/>
        <w:tblInd w:w="1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0"/>
        <w:gridCol w:w="3397"/>
      </w:tblGrid>
      <w:tr w:rsidR="004329CB" w:rsidRPr="00855636" w14:paraId="04446EA5" w14:textId="77777777" w:rsidTr="004329CB">
        <w:trPr>
          <w:trHeight w:val="332"/>
        </w:trPr>
        <w:tc>
          <w:tcPr>
            <w:tcW w:w="3690" w:type="dxa"/>
            <w:tcBorders>
              <w:top w:val="single" w:sz="4" w:space="0" w:color="auto"/>
              <w:left w:val="single" w:sz="4" w:space="0" w:color="auto"/>
              <w:bottom w:val="single" w:sz="4" w:space="0" w:color="auto"/>
              <w:right w:val="single" w:sz="4" w:space="0" w:color="auto"/>
            </w:tcBorders>
            <w:vAlign w:val="center"/>
            <w:hideMark/>
          </w:tcPr>
          <w:p w14:paraId="7714DCCE" w14:textId="77777777" w:rsidR="004329CB" w:rsidRPr="00855636" w:rsidRDefault="004329CB">
            <w:pPr>
              <w:spacing w:line="256" w:lineRule="auto"/>
              <w:rPr>
                <w:rFonts w:cs="Arial"/>
                <w:color w:val="000000"/>
                <w:szCs w:val="22"/>
                <w:lang w:eastAsia="en-US"/>
              </w:rPr>
            </w:pPr>
            <w:r w:rsidRPr="00855636">
              <w:rPr>
                <w:rFonts w:cs="Arial"/>
                <w:color w:val="000000"/>
                <w:szCs w:val="22"/>
                <w:lang w:eastAsia="en-US"/>
              </w:rPr>
              <w:t>Celková cena v Kč bez DPH</w:t>
            </w:r>
          </w:p>
        </w:tc>
        <w:tc>
          <w:tcPr>
            <w:tcW w:w="3397" w:type="dxa"/>
            <w:tcBorders>
              <w:top w:val="single" w:sz="4" w:space="0" w:color="auto"/>
              <w:left w:val="single" w:sz="4" w:space="0" w:color="auto"/>
              <w:bottom w:val="single" w:sz="4" w:space="0" w:color="auto"/>
              <w:right w:val="single" w:sz="4" w:space="0" w:color="auto"/>
            </w:tcBorders>
            <w:vAlign w:val="center"/>
            <w:hideMark/>
          </w:tcPr>
          <w:p w14:paraId="7667B981" w14:textId="25AD5536" w:rsidR="004329CB" w:rsidRPr="00855636" w:rsidRDefault="00AF4E4D">
            <w:pPr>
              <w:spacing w:line="256" w:lineRule="auto"/>
              <w:ind w:right="454"/>
              <w:jc w:val="right"/>
              <w:rPr>
                <w:rFonts w:cs="Arial"/>
                <w:color w:val="000000"/>
                <w:szCs w:val="22"/>
                <w:lang w:eastAsia="en-US"/>
              </w:rPr>
            </w:pPr>
            <w:r w:rsidRPr="006B759D">
              <w:rPr>
                <w:rFonts w:cs="Arial"/>
                <w:color w:val="000000"/>
                <w:szCs w:val="22"/>
                <w:lang w:eastAsia="en-US"/>
              </w:rPr>
              <w:t>2 817 257,85</w:t>
            </w:r>
            <w:r>
              <w:rPr>
                <w:rFonts w:cs="Calibri"/>
                <w:b/>
                <w:bCs/>
                <w:sz w:val="24"/>
                <w:szCs w:val="24"/>
              </w:rPr>
              <w:t xml:space="preserve"> </w:t>
            </w:r>
            <w:r w:rsidRPr="00855636">
              <w:rPr>
                <w:rFonts w:cs="Arial"/>
                <w:color w:val="000000"/>
                <w:szCs w:val="22"/>
                <w:lang w:eastAsia="en-US"/>
              </w:rPr>
              <w:t xml:space="preserve"> Kč</w:t>
            </w:r>
          </w:p>
        </w:tc>
      </w:tr>
      <w:tr w:rsidR="004329CB" w:rsidRPr="00855636" w14:paraId="468FF59C" w14:textId="77777777" w:rsidTr="004329CB">
        <w:trPr>
          <w:trHeight w:val="332"/>
        </w:trPr>
        <w:tc>
          <w:tcPr>
            <w:tcW w:w="3690" w:type="dxa"/>
            <w:tcBorders>
              <w:top w:val="single" w:sz="4" w:space="0" w:color="auto"/>
              <w:left w:val="single" w:sz="4" w:space="0" w:color="auto"/>
              <w:bottom w:val="single" w:sz="4" w:space="0" w:color="auto"/>
              <w:right w:val="single" w:sz="4" w:space="0" w:color="auto"/>
            </w:tcBorders>
            <w:vAlign w:val="center"/>
            <w:hideMark/>
          </w:tcPr>
          <w:p w14:paraId="50556F41" w14:textId="77777777" w:rsidR="004329CB" w:rsidRPr="00855636" w:rsidRDefault="004329CB">
            <w:pPr>
              <w:spacing w:line="256" w:lineRule="auto"/>
              <w:rPr>
                <w:rFonts w:cs="Arial"/>
                <w:color w:val="000000"/>
                <w:szCs w:val="22"/>
                <w:lang w:eastAsia="en-US"/>
              </w:rPr>
            </w:pPr>
            <w:r w:rsidRPr="00855636">
              <w:rPr>
                <w:rFonts w:cs="Arial"/>
                <w:color w:val="000000"/>
                <w:szCs w:val="22"/>
                <w:lang w:eastAsia="en-US"/>
              </w:rPr>
              <w:t>21% DPH</w:t>
            </w:r>
          </w:p>
        </w:tc>
        <w:tc>
          <w:tcPr>
            <w:tcW w:w="3397" w:type="dxa"/>
            <w:tcBorders>
              <w:top w:val="single" w:sz="4" w:space="0" w:color="auto"/>
              <w:left w:val="single" w:sz="4" w:space="0" w:color="auto"/>
              <w:bottom w:val="single" w:sz="4" w:space="0" w:color="auto"/>
              <w:right w:val="single" w:sz="4" w:space="0" w:color="auto"/>
            </w:tcBorders>
            <w:vAlign w:val="center"/>
            <w:hideMark/>
          </w:tcPr>
          <w:p w14:paraId="7899FD1B" w14:textId="410C9CE1" w:rsidR="004329CB" w:rsidRPr="00855636" w:rsidRDefault="004051CA">
            <w:pPr>
              <w:spacing w:line="256" w:lineRule="auto"/>
              <w:ind w:right="454"/>
              <w:jc w:val="right"/>
              <w:rPr>
                <w:rFonts w:cs="Arial"/>
                <w:color w:val="000000"/>
                <w:szCs w:val="22"/>
                <w:lang w:eastAsia="en-US"/>
              </w:rPr>
            </w:pPr>
            <w:r w:rsidRPr="00855636">
              <w:rPr>
                <w:rFonts w:cs="Arial"/>
                <w:color w:val="000000"/>
                <w:szCs w:val="22"/>
                <w:lang w:eastAsia="en-US"/>
              </w:rPr>
              <w:t xml:space="preserve">    </w:t>
            </w:r>
            <w:r w:rsidRPr="006B759D">
              <w:rPr>
                <w:rFonts w:cs="Arial"/>
                <w:color w:val="000000"/>
                <w:szCs w:val="22"/>
                <w:lang w:eastAsia="en-US"/>
              </w:rPr>
              <w:t>591 624,15</w:t>
            </w:r>
            <w:r>
              <w:rPr>
                <w:rFonts w:cs="Arial"/>
                <w:color w:val="000000"/>
                <w:szCs w:val="22"/>
                <w:lang w:eastAsia="en-US"/>
              </w:rPr>
              <w:t xml:space="preserve"> </w:t>
            </w:r>
            <w:r w:rsidRPr="00855636">
              <w:rPr>
                <w:rFonts w:cs="Arial"/>
                <w:color w:val="000000"/>
                <w:szCs w:val="22"/>
                <w:lang w:eastAsia="en-US"/>
              </w:rPr>
              <w:t xml:space="preserve"> Kč</w:t>
            </w:r>
          </w:p>
        </w:tc>
      </w:tr>
      <w:tr w:rsidR="004329CB" w:rsidRPr="00855636" w14:paraId="4C89482C" w14:textId="77777777" w:rsidTr="004329CB">
        <w:trPr>
          <w:trHeight w:val="332"/>
        </w:trPr>
        <w:tc>
          <w:tcPr>
            <w:tcW w:w="3690" w:type="dxa"/>
            <w:tcBorders>
              <w:top w:val="single" w:sz="4" w:space="0" w:color="auto"/>
              <w:left w:val="single" w:sz="4" w:space="0" w:color="auto"/>
              <w:bottom w:val="single" w:sz="4" w:space="0" w:color="auto"/>
              <w:right w:val="single" w:sz="4" w:space="0" w:color="auto"/>
            </w:tcBorders>
            <w:vAlign w:val="center"/>
            <w:hideMark/>
          </w:tcPr>
          <w:p w14:paraId="1BCE44CE" w14:textId="77777777" w:rsidR="004329CB" w:rsidRPr="00855636" w:rsidRDefault="004329CB">
            <w:pPr>
              <w:spacing w:line="256" w:lineRule="auto"/>
              <w:rPr>
                <w:rFonts w:cs="Arial"/>
                <w:color w:val="000000"/>
                <w:szCs w:val="22"/>
                <w:lang w:eastAsia="en-US"/>
              </w:rPr>
            </w:pPr>
            <w:r w:rsidRPr="00855636">
              <w:rPr>
                <w:rFonts w:cs="Arial"/>
                <w:color w:val="000000"/>
                <w:szCs w:val="22"/>
                <w:lang w:eastAsia="en-US"/>
              </w:rPr>
              <w:t>Celková cena v Kč včetně DPH</w:t>
            </w:r>
          </w:p>
        </w:tc>
        <w:tc>
          <w:tcPr>
            <w:tcW w:w="3397" w:type="dxa"/>
            <w:tcBorders>
              <w:top w:val="single" w:sz="4" w:space="0" w:color="auto"/>
              <w:left w:val="single" w:sz="4" w:space="0" w:color="auto"/>
              <w:bottom w:val="single" w:sz="4" w:space="0" w:color="auto"/>
              <w:right w:val="single" w:sz="4" w:space="0" w:color="auto"/>
            </w:tcBorders>
            <w:vAlign w:val="center"/>
            <w:hideMark/>
          </w:tcPr>
          <w:p w14:paraId="53325239" w14:textId="01C8468C" w:rsidR="004329CB" w:rsidRPr="00855636" w:rsidRDefault="00007FF2">
            <w:pPr>
              <w:spacing w:line="256" w:lineRule="auto"/>
              <w:ind w:right="454"/>
              <w:jc w:val="right"/>
              <w:rPr>
                <w:rFonts w:cs="Arial"/>
                <w:color w:val="000000"/>
                <w:szCs w:val="22"/>
                <w:lang w:eastAsia="en-US"/>
              </w:rPr>
            </w:pPr>
            <w:bookmarkStart w:id="1" w:name="_GoBack"/>
            <w:r w:rsidRPr="006B759D">
              <w:rPr>
                <w:rFonts w:cs="Arial"/>
                <w:color w:val="000000"/>
                <w:szCs w:val="22"/>
                <w:lang w:eastAsia="en-US"/>
              </w:rPr>
              <w:t>3 408 882</w:t>
            </w:r>
            <w:r>
              <w:rPr>
                <w:rFonts w:ascii="Calibri" w:hAnsi="Calibri" w:cs="Calibri"/>
                <w:b/>
                <w:bCs/>
                <w:sz w:val="24"/>
                <w:szCs w:val="24"/>
              </w:rPr>
              <w:t xml:space="preserve">  </w:t>
            </w:r>
            <w:bookmarkEnd w:id="1"/>
            <w:r w:rsidRPr="00855636">
              <w:rPr>
                <w:rFonts w:cs="Arial"/>
                <w:color w:val="000000"/>
                <w:szCs w:val="22"/>
                <w:lang w:eastAsia="en-US"/>
              </w:rPr>
              <w:t>Kč</w:t>
            </w:r>
          </w:p>
        </w:tc>
      </w:tr>
    </w:tbl>
    <w:p w14:paraId="7D6CEB66" w14:textId="405DF61C" w:rsidR="00364B54" w:rsidRPr="005C22F8" w:rsidRDefault="007C088F" w:rsidP="00F00F89">
      <w:pPr>
        <w:pStyle w:val="Nadpis2"/>
        <w:numPr>
          <w:ilvl w:val="1"/>
          <w:numId w:val="1"/>
        </w:numPr>
        <w:ind w:left="567" w:hanging="425"/>
        <w:rPr>
          <w:rFonts w:cs="Arial"/>
          <w:szCs w:val="22"/>
        </w:rPr>
      </w:pPr>
      <w:r w:rsidRPr="005C22F8">
        <w:rPr>
          <w:rFonts w:cs="Arial"/>
          <w:szCs w:val="22"/>
        </w:rPr>
        <w:t>Celková kupní cena za zboží ve výši 100</w:t>
      </w:r>
      <w:r w:rsidR="00375900" w:rsidRPr="005C22F8">
        <w:rPr>
          <w:rFonts w:cs="Arial"/>
          <w:szCs w:val="22"/>
        </w:rPr>
        <w:t>% bude uhrazen</w:t>
      </w:r>
      <w:r w:rsidRPr="005C22F8">
        <w:rPr>
          <w:rFonts w:cs="Arial"/>
          <w:szCs w:val="22"/>
        </w:rPr>
        <w:t>a</w:t>
      </w:r>
      <w:r w:rsidR="005C22F8" w:rsidRPr="005C22F8">
        <w:rPr>
          <w:rFonts w:cs="Arial"/>
          <w:szCs w:val="22"/>
        </w:rPr>
        <w:t xml:space="preserve"> </w:t>
      </w:r>
      <w:r w:rsidR="00375900" w:rsidRPr="005C22F8">
        <w:rPr>
          <w:rFonts w:cs="Arial"/>
          <w:szCs w:val="22"/>
        </w:rPr>
        <w:t>po dodání zboží na místo určení, a úspěšné přejímce předmětu koupě</w:t>
      </w:r>
      <w:r w:rsidR="00364B54" w:rsidRPr="005C22F8">
        <w:rPr>
          <w:rFonts w:cs="Arial"/>
          <w:szCs w:val="22"/>
        </w:rPr>
        <w:t>.</w:t>
      </w:r>
    </w:p>
    <w:p w14:paraId="568FA9AE" w14:textId="140BD42E" w:rsidR="00703975" w:rsidRPr="00855636" w:rsidRDefault="007A69B4" w:rsidP="00F00F89">
      <w:pPr>
        <w:pStyle w:val="Nadpis2"/>
        <w:numPr>
          <w:ilvl w:val="1"/>
          <w:numId w:val="1"/>
        </w:numPr>
        <w:ind w:left="567" w:hanging="425"/>
        <w:rPr>
          <w:rFonts w:cs="Arial"/>
          <w:szCs w:val="22"/>
        </w:rPr>
      </w:pPr>
      <w:r w:rsidRPr="00855636">
        <w:rPr>
          <w:rFonts w:cs="Arial"/>
          <w:szCs w:val="22"/>
        </w:rPr>
        <w:t xml:space="preserve">Faktura bude prodávajícím vystavena v termínu do 5-ti dnů ode dne kompletního  </w:t>
      </w:r>
      <w:r w:rsidR="0073646B">
        <w:rPr>
          <w:rFonts w:cs="Arial"/>
          <w:szCs w:val="22"/>
        </w:rPr>
        <w:t>řádného</w:t>
      </w:r>
      <w:r w:rsidR="0073646B" w:rsidRPr="00855636">
        <w:rPr>
          <w:rFonts w:cs="Arial"/>
          <w:szCs w:val="22"/>
        </w:rPr>
        <w:t xml:space="preserve"> </w:t>
      </w:r>
      <w:r w:rsidRPr="00855636">
        <w:rPr>
          <w:rFonts w:cs="Arial"/>
          <w:szCs w:val="22"/>
        </w:rPr>
        <w:t>předání předmětu koupě</w:t>
      </w:r>
      <w:r w:rsidR="00D05C6E">
        <w:rPr>
          <w:rFonts w:cs="Arial"/>
          <w:szCs w:val="22"/>
        </w:rPr>
        <w:t xml:space="preserve"> kupujícímu</w:t>
      </w:r>
      <w:r w:rsidRPr="00855636">
        <w:rPr>
          <w:rFonts w:cs="Arial"/>
          <w:szCs w:val="22"/>
        </w:rPr>
        <w:t>.</w:t>
      </w:r>
    </w:p>
    <w:p w14:paraId="4CFFBA35" w14:textId="77777777" w:rsidR="00842B0C" w:rsidRPr="00855636" w:rsidRDefault="00842B0C" w:rsidP="00842B0C">
      <w:pPr>
        <w:pStyle w:val="Nadpis2"/>
        <w:numPr>
          <w:ilvl w:val="1"/>
          <w:numId w:val="1"/>
        </w:numPr>
        <w:ind w:left="567" w:hanging="425"/>
        <w:rPr>
          <w:rFonts w:cs="Arial"/>
          <w:szCs w:val="22"/>
        </w:rPr>
      </w:pPr>
      <w:r w:rsidRPr="00855636">
        <w:rPr>
          <w:rFonts w:cs="Arial"/>
          <w:szCs w:val="22"/>
        </w:rPr>
        <w:t xml:space="preserve">Podkladem pro vystavení daňového dokladu – faktury, </w:t>
      </w:r>
      <w:r>
        <w:rPr>
          <w:rFonts w:cs="Arial"/>
          <w:szCs w:val="22"/>
        </w:rPr>
        <w:t>je</w:t>
      </w:r>
      <w:r w:rsidRPr="00855636">
        <w:rPr>
          <w:rFonts w:cs="Arial"/>
          <w:szCs w:val="22"/>
        </w:rPr>
        <w:t xml:space="preserve"> oběma smluvními stranami podepsan</w:t>
      </w:r>
      <w:r>
        <w:rPr>
          <w:rFonts w:cs="Arial"/>
          <w:szCs w:val="22"/>
        </w:rPr>
        <w:t>ý</w:t>
      </w:r>
      <w:r w:rsidRPr="00855636">
        <w:rPr>
          <w:rFonts w:cs="Arial"/>
          <w:szCs w:val="22"/>
        </w:rPr>
        <w:t xml:space="preserve"> předávací protokol o předání předmětu koupě. </w:t>
      </w:r>
      <w:r>
        <w:rPr>
          <w:rFonts w:cs="Arial"/>
          <w:szCs w:val="22"/>
        </w:rPr>
        <w:t>Tento</w:t>
      </w:r>
      <w:r w:rsidRPr="00855636">
        <w:rPr>
          <w:rFonts w:cs="Arial"/>
          <w:szCs w:val="22"/>
        </w:rPr>
        <w:t xml:space="preserve"> protokol bud</w:t>
      </w:r>
      <w:r>
        <w:rPr>
          <w:rFonts w:cs="Arial"/>
          <w:szCs w:val="22"/>
        </w:rPr>
        <w:t>e</w:t>
      </w:r>
      <w:r w:rsidRPr="00855636">
        <w:rPr>
          <w:rFonts w:cs="Arial"/>
          <w:szCs w:val="22"/>
        </w:rPr>
        <w:t xml:space="preserve"> současně tvořit přílohu daňového dokladu – faktury.</w:t>
      </w:r>
    </w:p>
    <w:p w14:paraId="5E55FE5B" w14:textId="77777777" w:rsidR="00716FF2" w:rsidRPr="00855636" w:rsidRDefault="00716FF2" w:rsidP="00F00F89">
      <w:pPr>
        <w:pStyle w:val="Nadpis2"/>
        <w:numPr>
          <w:ilvl w:val="1"/>
          <w:numId w:val="1"/>
        </w:numPr>
        <w:ind w:left="567" w:hanging="425"/>
        <w:rPr>
          <w:rFonts w:eastAsia="Arial" w:cs="Arial"/>
          <w:szCs w:val="22"/>
        </w:rPr>
      </w:pPr>
      <w:r w:rsidRPr="00855636">
        <w:rPr>
          <w:rFonts w:eastAsia="Arial" w:cs="Arial"/>
          <w:szCs w:val="22"/>
        </w:rPr>
        <w:t>DPH bude účtováno na základě platných právních přepisů ke dni uskutečnění zdanitelného plnění. Za správnost stanovení příslušné sazby DPH nese veškerou odpovědnost prodávající.</w:t>
      </w:r>
    </w:p>
    <w:p w14:paraId="240BDC86" w14:textId="77777777" w:rsidR="00716FF2" w:rsidRPr="00855636" w:rsidRDefault="00716FF2" w:rsidP="00F00F89">
      <w:pPr>
        <w:pStyle w:val="Nadpis2"/>
        <w:numPr>
          <w:ilvl w:val="1"/>
          <w:numId w:val="1"/>
        </w:numPr>
        <w:ind w:left="567" w:hanging="425"/>
        <w:rPr>
          <w:rFonts w:cs="Arial"/>
          <w:szCs w:val="22"/>
        </w:rPr>
      </w:pPr>
      <w:r w:rsidRPr="00855636">
        <w:rPr>
          <w:rFonts w:cs="Arial"/>
          <w:szCs w:val="22"/>
        </w:rPr>
        <w:t>Faktura bude vystavena ve dvou originálech. Prodávající je na každé faktuře povinen výslovně uvést, zda je, či není plátcem DPH. V případě, že je prodávající plátcem DPH, pak součástí každé faktury musí být prohlášení prodávajícího (podepsané statutárním orgánem) o tom, že:</w:t>
      </w:r>
    </w:p>
    <w:p w14:paraId="7617D6FE" w14:textId="77777777" w:rsidR="00716FF2" w:rsidRPr="00855636" w:rsidRDefault="00716FF2" w:rsidP="00716FF2">
      <w:pPr>
        <w:numPr>
          <w:ilvl w:val="0"/>
          <w:numId w:val="17"/>
        </w:numPr>
        <w:spacing w:after="60"/>
        <w:ind w:left="1162" w:hanging="425"/>
        <w:jc w:val="both"/>
        <w:rPr>
          <w:rFonts w:cs="Arial"/>
          <w:szCs w:val="22"/>
        </w:rPr>
      </w:pPr>
      <w:r w:rsidRPr="00855636">
        <w:rPr>
          <w:rFonts w:cs="Arial"/>
          <w:szCs w:val="22"/>
        </w:rPr>
        <w:t>nemá v úmyslu nezaplatit daň z přidané hodnoty u zdanitelného plnění podle této faktury (dále jen „daň“),</w:t>
      </w:r>
    </w:p>
    <w:p w14:paraId="0B9FD812" w14:textId="77777777" w:rsidR="00716FF2" w:rsidRPr="00855636" w:rsidRDefault="00716FF2" w:rsidP="00716FF2">
      <w:pPr>
        <w:numPr>
          <w:ilvl w:val="0"/>
          <w:numId w:val="17"/>
        </w:numPr>
        <w:spacing w:after="60"/>
        <w:ind w:left="1162" w:hanging="425"/>
        <w:jc w:val="both"/>
        <w:rPr>
          <w:rFonts w:cs="Arial"/>
          <w:szCs w:val="22"/>
        </w:rPr>
      </w:pPr>
      <w:r w:rsidRPr="00855636">
        <w:rPr>
          <w:rFonts w:cs="Arial"/>
          <w:szCs w:val="22"/>
        </w:rPr>
        <w:t>mu nejsou známy skutečnosti, nasvědčující tomu, že se dostane do postavení, kdy nemůže daň zaplatit a ani se ke dni vystavení této faktury v takovém postavení nenachází,</w:t>
      </w:r>
    </w:p>
    <w:p w14:paraId="0E30DF84" w14:textId="77777777" w:rsidR="00716FF2" w:rsidRPr="00855636" w:rsidRDefault="00716FF2" w:rsidP="00716FF2">
      <w:pPr>
        <w:numPr>
          <w:ilvl w:val="0"/>
          <w:numId w:val="17"/>
        </w:numPr>
        <w:spacing w:after="60"/>
        <w:ind w:left="1162" w:hanging="425"/>
        <w:jc w:val="both"/>
        <w:rPr>
          <w:rFonts w:cs="Arial"/>
          <w:szCs w:val="22"/>
        </w:rPr>
      </w:pPr>
      <w:r w:rsidRPr="00855636">
        <w:rPr>
          <w:rFonts w:cs="Arial"/>
          <w:szCs w:val="22"/>
        </w:rPr>
        <w:t>nezkrátí daň nebo nevyláká daňovou výhodu,</w:t>
      </w:r>
    </w:p>
    <w:p w14:paraId="03FB8E8B" w14:textId="77777777" w:rsidR="00716FF2" w:rsidRPr="00855636" w:rsidRDefault="00716FF2" w:rsidP="00716FF2">
      <w:pPr>
        <w:numPr>
          <w:ilvl w:val="0"/>
          <w:numId w:val="17"/>
        </w:numPr>
        <w:spacing w:after="60"/>
        <w:ind w:left="1162" w:hanging="425"/>
        <w:jc w:val="both"/>
        <w:rPr>
          <w:rFonts w:cs="Arial"/>
          <w:szCs w:val="22"/>
        </w:rPr>
      </w:pPr>
      <w:r w:rsidRPr="00855636">
        <w:rPr>
          <w:rFonts w:cs="Arial"/>
          <w:szCs w:val="22"/>
        </w:rPr>
        <w:t>úplata za plnění dle této faktury není odchylná od obvyklé ceny,</w:t>
      </w:r>
    </w:p>
    <w:p w14:paraId="649817D3" w14:textId="77777777" w:rsidR="00716FF2" w:rsidRPr="00855636" w:rsidRDefault="00716FF2" w:rsidP="00716FF2">
      <w:pPr>
        <w:pStyle w:val="Odstavecseseznamem"/>
        <w:numPr>
          <w:ilvl w:val="0"/>
          <w:numId w:val="17"/>
        </w:numPr>
        <w:spacing w:after="60"/>
        <w:ind w:left="1162" w:hanging="425"/>
        <w:contextualSpacing/>
        <w:jc w:val="both"/>
        <w:rPr>
          <w:rFonts w:cs="Arial"/>
          <w:szCs w:val="22"/>
        </w:rPr>
      </w:pPr>
      <w:r w:rsidRPr="00855636">
        <w:rPr>
          <w:rFonts w:cs="Arial"/>
          <w:szCs w:val="22"/>
        </w:rPr>
        <w:t>úplata za plnění dle této faktury nebude poskytnuta zcela nebo zčásti bezhotovostním převodem na účet vedený poskytovatelem platebních služeb mimo tuzemsko,</w:t>
      </w:r>
    </w:p>
    <w:p w14:paraId="39D6F5BC" w14:textId="77777777" w:rsidR="00716FF2" w:rsidRPr="00855636" w:rsidRDefault="00716FF2" w:rsidP="00716FF2">
      <w:pPr>
        <w:pStyle w:val="Odstavecseseznamem"/>
        <w:numPr>
          <w:ilvl w:val="0"/>
          <w:numId w:val="17"/>
        </w:numPr>
        <w:spacing w:after="60"/>
        <w:ind w:left="1162" w:hanging="425"/>
        <w:contextualSpacing/>
        <w:jc w:val="both"/>
        <w:rPr>
          <w:rFonts w:cs="Arial"/>
          <w:szCs w:val="22"/>
        </w:rPr>
      </w:pPr>
      <w:r w:rsidRPr="00855636">
        <w:rPr>
          <w:rFonts w:cs="Arial"/>
          <w:szCs w:val="22"/>
        </w:rPr>
        <w:t>nebude nespolehlivým plátcem,</w:t>
      </w:r>
    </w:p>
    <w:p w14:paraId="069DFF59" w14:textId="77777777" w:rsidR="00716FF2" w:rsidRPr="00855636" w:rsidRDefault="00716FF2" w:rsidP="00716FF2">
      <w:pPr>
        <w:pStyle w:val="Odstavecseseznamem"/>
        <w:numPr>
          <w:ilvl w:val="0"/>
          <w:numId w:val="17"/>
        </w:numPr>
        <w:spacing w:after="60"/>
        <w:ind w:left="1162" w:hanging="425"/>
        <w:contextualSpacing/>
        <w:jc w:val="both"/>
        <w:rPr>
          <w:rFonts w:cs="Arial"/>
          <w:szCs w:val="22"/>
        </w:rPr>
      </w:pPr>
      <w:r w:rsidRPr="00855636">
        <w:rPr>
          <w:rFonts w:cs="Arial"/>
          <w:szCs w:val="22"/>
        </w:rPr>
        <w:t>bude mít u správce daně registrován bankovní účet používaný pro ekonomickou činnost,</w:t>
      </w:r>
    </w:p>
    <w:p w14:paraId="7659A8D5" w14:textId="77777777" w:rsidR="00716FF2" w:rsidRPr="00855636" w:rsidRDefault="00716FF2" w:rsidP="00716FF2">
      <w:pPr>
        <w:pStyle w:val="Odstavecseseznamem"/>
        <w:numPr>
          <w:ilvl w:val="0"/>
          <w:numId w:val="17"/>
        </w:numPr>
        <w:spacing w:after="60"/>
        <w:ind w:left="1162" w:hanging="425"/>
        <w:contextualSpacing/>
        <w:jc w:val="both"/>
        <w:rPr>
          <w:rFonts w:cs="Arial"/>
          <w:szCs w:val="22"/>
        </w:rPr>
      </w:pPr>
      <w:r w:rsidRPr="00855636">
        <w:rPr>
          <w:rFonts w:cs="Arial"/>
          <w:szCs w:val="22"/>
        </w:rPr>
        <w:t xml:space="preserve">souhlasí s tím, že pokud ke dni uskutečnění zdanitelného plnění bude zjištěna nesrovnalost </w:t>
      </w:r>
      <w:r w:rsidRPr="00855636">
        <w:rPr>
          <w:rFonts w:cs="Arial"/>
          <w:szCs w:val="22"/>
        </w:rPr>
        <w:br/>
        <w:t>v registraci jeho bankovního účtu určeného pro ekonomickou činnost správcem daně, uhradí kupující daň z přidané hodnoty z přijatého zdanitelného plnění příslušnému správci daně,</w:t>
      </w:r>
    </w:p>
    <w:p w14:paraId="68AEF9B9" w14:textId="77777777" w:rsidR="00716FF2" w:rsidRPr="00855636" w:rsidRDefault="00716FF2" w:rsidP="00716FF2">
      <w:pPr>
        <w:pStyle w:val="Odstavecseseznamem"/>
        <w:numPr>
          <w:ilvl w:val="0"/>
          <w:numId w:val="17"/>
        </w:numPr>
        <w:spacing w:after="60"/>
        <w:ind w:left="1162" w:hanging="425"/>
        <w:contextualSpacing/>
        <w:jc w:val="both"/>
        <w:rPr>
          <w:rFonts w:cs="Arial"/>
          <w:szCs w:val="22"/>
        </w:rPr>
      </w:pPr>
      <w:r w:rsidRPr="00855636">
        <w:rPr>
          <w:rFonts w:cs="Arial"/>
          <w:szCs w:val="22"/>
        </w:rPr>
        <w:t xml:space="preserve">souhlasí s tím, že pokud ke dni uskutečnění zdanitelného plnění nebo k okamžiku poskytnutí úplaty na plnění bude zjištěna nesrovnalost v registraci jeho bankovního účtu prodávajícího určeného pro ekonomickou činnost správcem </w:t>
      </w:r>
      <w:r w:rsidRPr="00855636">
        <w:rPr>
          <w:rFonts w:cs="Arial"/>
          <w:szCs w:val="22"/>
        </w:rPr>
        <w:lastRenderedPageBreak/>
        <w:t>daně, uhradí kupující daň z přidané hodnoty z přijatého zdanitelného plnění příslušnému správci daně.</w:t>
      </w:r>
    </w:p>
    <w:p w14:paraId="1BAF2246" w14:textId="07917BCE" w:rsidR="00716FF2" w:rsidRPr="00855636" w:rsidRDefault="00716FF2" w:rsidP="008E6D1F">
      <w:pPr>
        <w:pStyle w:val="Nadpis2"/>
        <w:numPr>
          <w:ilvl w:val="1"/>
          <w:numId w:val="1"/>
        </w:numPr>
        <w:ind w:left="567" w:hanging="425"/>
        <w:rPr>
          <w:rFonts w:cs="Arial"/>
          <w:szCs w:val="22"/>
        </w:rPr>
      </w:pPr>
      <w:r w:rsidRPr="00855636">
        <w:rPr>
          <w:rFonts w:cs="Arial"/>
          <w:szCs w:val="22"/>
        </w:rPr>
        <w:t>Splatnost daňového dokladu – faktury je 14 dnů od jeho doručení kupujícímu. Za den doručení faktury se pokládá den uvedený na otisku doručovacího razítka podatelny kupujícího. Kupující potvrdí písemnou formou, že faktura byla přijata. Faktura musí obsahovat veškeré náležitosti účetního a daňového dokladu stanovené</w:t>
      </w:r>
      <w:r w:rsidR="007E2C45">
        <w:rPr>
          <w:rFonts w:cs="Arial"/>
          <w:szCs w:val="22"/>
        </w:rPr>
        <w:t xml:space="preserve"> </w:t>
      </w:r>
      <w:r w:rsidRPr="00855636">
        <w:rPr>
          <w:rFonts w:cs="Arial"/>
          <w:szCs w:val="22"/>
        </w:rPr>
        <w:t>v zákoně č. 235/2004 Sb., o dani z přidané hodnoty, ve znění pozdějších předpisů, a dle zákona č. 563/1991 Sb., o účetnictví, ve znění pozdějších předpisů.</w:t>
      </w:r>
    </w:p>
    <w:p w14:paraId="28C298C5" w14:textId="58875B08" w:rsidR="00716FF2" w:rsidRPr="00855636" w:rsidRDefault="00716FF2" w:rsidP="008E6D1F">
      <w:pPr>
        <w:pStyle w:val="Nadpis2"/>
        <w:numPr>
          <w:ilvl w:val="1"/>
          <w:numId w:val="1"/>
        </w:numPr>
        <w:ind w:left="567" w:hanging="425"/>
        <w:rPr>
          <w:rFonts w:cs="Arial"/>
          <w:b/>
          <w:szCs w:val="22"/>
        </w:rPr>
      </w:pPr>
      <w:r w:rsidRPr="00855636">
        <w:rPr>
          <w:rFonts w:cs="Arial"/>
          <w:szCs w:val="22"/>
        </w:rPr>
        <w:t xml:space="preserve">Kupijící je oprávněn před uplynutím data splatnosti vrátit prodávajícímu fakturu, pokud neobsahuje požadované náležitosti nebo obsahuje nesprávné údaje nebo pokud byla vystavena dříve, než byl prodávajícím </w:t>
      </w:r>
      <w:r w:rsidR="00666080">
        <w:rPr>
          <w:rFonts w:cs="Arial"/>
          <w:szCs w:val="22"/>
        </w:rPr>
        <w:t xml:space="preserve">řádně </w:t>
      </w:r>
      <w:r w:rsidRPr="00855636">
        <w:rPr>
          <w:rFonts w:cs="Arial"/>
          <w:szCs w:val="22"/>
        </w:rPr>
        <w:t>předán kupujícímu na základě předávacího protokolu potvrzeného ze strany kupujícího předmět této kupní smlouvy. Oprávněným vrácením faktury přestává běžet původní lhůta splatnosti. Opravená nebo přepracovaná faktura bude opatřena novou lhůtou splatnosti.</w:t>
      </w:r>
    </w:p>
    <w:p w14:paraId="4C6B8007" w14:textId="77777777" w:rsidR="00A92393" w:rsidRPr="00855636" w:rsidRDefault="00716FF2" w:rsidP="008E6D1F">
      <w:pPr>
        <w:pStyle w:val="Nadpis2"/>
        <w:numPr>
          <w:ilvl w:val="1"/>
          <w:numId w:val="1"/>
        </w:numPr>
        <w:ind w:left="567" w:hanging="425"/>
        <w:rPr>
          <w:rFonts w:cs="Arial"/>
          <w:b/>
          <w:szCs w:val="22"/>
        </w:rPr>
      </w:pPr>
      <w:r w:rsidRPr="00855636">
        <w:rPr>
          <w:rFonts w:cs="Arial"/>
          <w:szCs w:val="22"/>
        </w:rPr>
        <w:t>Platby dle této smlouvy bude kupující hradit bezhotovostním převodem na účet prodávajícímu.</w:t>
      </w:r>
    </w:p>
    <w:p w14:paraId="531B6ACD" w14:textId="77777777" w:rsidR="00A92393" w:rsidRPr="00855636" w:rsidRDefault="00A92393" w:rsidP="00A92393">
      <w:pPr>
        <w:pStyle w:val="Nadpis1"/>
        <w:numPr>
          <w:ilvl w:val="0"/>
          <w:numId w:val="1"/>
        </w:numPr>
        <w:rPr>
          <w:rFonts w:cs="Arial"/>
          <w:szCs w:val="22"/>
        </w:rPr>
      </w:pPr>
      <w:r w:rsidRPr="00855636">
        <w:rPr>
          <w:rFonts w:cs="Arial"/>
          <w:szCs w:val="22"/>
        </w:rPr>
        <w:t>Podmínky odevzdání předmětu koupě</w:t>
      </w:r>
    </w:p>
    <w:p w14:paraId="5DDD27A4" w14:textId="1D0B51FD" w:rsidR="00716FF2" w:rsidRPr="005C22F8" w:rsidRDefault="00716FF2" w:rsidP="008E6D1F">
      <w:pPr>
        <w:pStyle w:val="Nadpis2"/>
        <w:numPr>
          <w:ilvl w:val="1"/>
          <w:numId w:val="1"/>
        </w:numPr>
        <w:ind w:left="567" w:hanging="425"/>
        <w:rPr>
          <w:rFonts w:eastAsia="Arial" w:cs="Arial"/>
          <w:szCs w:val="22"/>
        </w:rPr>
      </w:pPr>
      <w:r w:rsidRPr="005C22F8">
        <w:rPr>
          <w:rFonts w:eastAsia="Arial" w:cs="Arial"/>
          <w:szCs w:val="22"/>
        </w:rPr>
        <w:t>Prodávající je povinen dodat</w:t>
      </w:r>
      <w:r w:rsidR="005C5D8A">
        <w:rPr>
          <w:rFonts w:eastAsia="Arial" w:cs="Arial"/>
          <w:szCs w:val="22"/>
        </w:rPr>
        <w:t xml:space="preserve"> kupujícímu</w:t>
      </w:r>
      <w:r w:rsidRPr="005C22F8">
        <w:rPr>
          <w:rFonts w:eastAsia="Arial" w:cs="Arial"/>
          <w:szCs w:val="22"/>
        </w:rPr>
        <w:t xml:space="preserve"> předmět koupě nejpozdějí do </w:t>
      </w:r>
      <w:r w:rsidR="00007C02" w:rsidRPr="005C22F8">
        <w:rPr>
          <w:rFonts w:eastAsia="Arial" w:cs="Arial"/>
          <w:b/>
          <w:szCs w:val="22"/>
        </w:rPr>
        <w:t>6.12.2024</w:t>
      </w:r>
      <w:r w:rsidR="00CF52A9" w:rsidRPr="005C22F8">
        <w:rPr>
          <w:rFonts w:eastAsia="Arial" w:cs="Arial"/>
          <w:szCs w:val="22"/>
        </w:rPr>
        <w:t>.</w:t>
      </w:r>
    </w:p>
    <w:p w14:paraId="7F083B36" w14:textId="77777777" w:rsidR="00DD2FC9" w:rsidRPr="00855636" w:rsidRDefault="00DD2FC9" w:rsidP="00DD2FC9">
      <w:pPr>
        <w:pStyle w:val="Nadpis2"/>
        <w:numPr>
          <w:ilvl w:val="1"/>
          <w:numId w:val="1"/>
        </w:numPr>
        <w:ind w:left="567" w:hanging="425"/>
        <w:rPr>
          <w:rFonts w:eastAsia="Arial" w:cs="Arial"/>
          <w:szCs w:val="22"/>
        </w:rPr>
      </w:pPr>
      <w:r w:rsidRPr="00855636">
        <w:rPr>
          <w:rFonts w:eastAsia="Arial" w:cs="Arial"/>
          <w:szCs w:val="22"/>
        </w:rPr>
        <w:t xml:space="preserve">Předmět koupě bude prodávajícím kupujícímu odevzdán v místě plnění dle čl. 3 této smlouvy po předchozí dohodě o přesném čase dodání s oprávněným zástupcem kupujícího. Předání a převzetí plnění bude potvrzeno oběma stranami na </w:t>
      </w:r>
      <w:r>
        <w:rPr>
          <w:rFonts w:eastAsia="Arial" w:cs="Arial"/>
          <w:szCs w:val="22"/>
        </w:rPr>
        <w:t>předávacím protokolu</w:t>
      </w:r>
      <w:r w:rsidRPr="00855636">
        <w:rPr>
          <w:rFonts w:eastAsia="Arial" w:cs="Arial"/>
          <w:szCs w:val="22"/>
        </w:rPr>
        <w:t>.</w:t>
      </w:r>
    </w:p>
    <w:p w14:paraId="79D48BFD" w14:textId="77777777" w:rsidR="00DD2FC9" w:rsidRPr="00855636" w:rsidRDefault="00DD2FC9" w:rsidP="00DD2FC9">
      <w:pPr>
        <w:pStyle w:val="Nadpis2"/>
        <w:numPr>
          <w:ilvl w:val="1"/>
          <w:numId w:val="1"/>
        </w:numPr>
        <w:ind w:left="567" w:hanging="425"/>
        <w:rPr>
          <w:rFonts w:eastAsia="Arial" w:cs="Arial"/>
          <w:szCs w:val="22"/>
        </w:rPr>
      </w:pPr>
      <w:r w:rsidRPr="00855636">
        <w:rPr>
          <w:rFonts w:eastAsia="Arial" w:cs="Arial"/>
          <w:szCs w:val="22"/>
        </w:rPr>
        <w:t>Osobami oprávněnými převzít předmět koupě, potvrdit předávací protokol</w:t>
      </w:r>
      <w:r>
        <w:rPr>
          <w:rFonts w:eastAsia="Arial" w:cs="Arial"/>
          <w:szCs w:val="22"/>
        </w:rPr>
        <w:t xml:space="preserve"> </w:t>
      </w:r>
      <w:r w:rsidRPr="00855636">
        <w:rPr>
          <w:rFonts w:eastAsia="Arial" w:cs="Arial"/>
          <w:szCs w:val="22"/>
        </w:rPr>
        <w:t>v zastoupení kupujícího, k provedení kontroly souladu předmětu koupě s podmínkami dle této smlouvy a uvedení data převzetí, jsou:</w:t>
      </w:r>
    </w:p>
    <w:p w14:paraId="15172137" w14:textId="77777777" w:rsidR="004329CB" w:rsidRPr="00855636" w:rsidRDefault="004329CB" w:rsidP="004329CB">
      <w:pPr>
        <w:pStyle w:val="rove2"/>
        <w:numPr>
          <w:ilvl w:val="0"/>
          <w:numId w:val="0"/>
        </w:numPr>
        <w:spacing w:line="276" w:lineRule="auto"/>
        <w:ind w:left="1050" w:firstLine="141"/>
        <w:rPr>
          <w:rFonts w:ascii="Arial" w:eastAsia="Arial" w:hAnsi="Arial" w:cs="Arial"/>
          <w:sz w:val="22"/>
          <w:szCs w:val="22"/>
        </w:rPr>
      </w:pPr>
      <w:r w:rsidRPr="00855636">
        <w:rPr>
          <w:rFonts w:ascii="Arial" w:eastAsia="Arial" w:hAnsi="Arial" w:cs="Arial"/>
          <w:bCs/>
          <w:sz w:val="22"/>
          <w:szCs w:val="22"/>
        </w:rPr>
        <w:t xml:space="preserve">Ing. Bc. Radim Marušák, </w:t>
      </w:r>
      <w:r w:rsidRPr="00855636">
        <w:rPr>
          <w:rFonts w:ascii="Arial" w:eastAsia="Arial" w:hAnsi="Arial" w:cs="Arial"/>
          <w:sz w:val="22"/>
          <w:szCs w:val="22"/>
        </w:rPr>
        <w:t xml:space="preserve">tel. +420 725 278 208,e-mail: </w:t>
      </w:r>
      <w:hyperlink r:id="rId12" w:history="1">
        <w:r w:rsidRPr="00855636">
          <w:rPr>
            <w:rStyle w:val="Hypertextovodkaz"/>
            <w:rFonts w:ascii="Arial" w:eastAsia="Arial" w:hAnsi="Arial" w:cs="Arial"/>
            <w:bCs/>
            <w:sz w:val="22"/>
            <w:szCs w:val="22"/>
          </w:rPr>
          <w:t>marusak@ssno.cz</w:t>
        </w:r>
      </w:hyperlink>
    </w:p>
    <w:p w14:paraId="3361F0EE" w14:textId="77777777" w:rsidR="004329CB" w:rsidRPr="00855636" w:rsidRDefault="004329CB" w:rsidP="004329CB">
      <w:pPr>
        <w:pStyle w:val="rove2"/>
        <w:numPr>
          <w:ilvl w:val="0"/>
          <w:numId w:val="0"/>
        </w:numPr>
        <w:spacing w:after="0" w:line="276" w:lineRule="auto"/>
        <w:ind w:left="909" w:firstLine="282"/>
        <w:rPr>
          <w:rFonts w:ascii="Arial" w:eastAsia="Arial" w:hAnsi="Arial" w:cs="Arial"/>
          <w:sz w:val="22"/>
          <w:szCs w:val="22"/>
        </w:rPr>
      </w:pPr>
      <w:r w:rsidRPr="00855636">
        <w:rPr>
          <w:rFonts w:ascii="Arial" w:eastAsia="Arial" w:hAnsi="Arial" w:cs="Arial"/>
          <w:sz w:val="22"/>
          <w:szCs w:val="22"/>
        </w:rPr>
        <w:t>nebo</w:t>
      </w:r>
    </w:p>
    <w:p w14:paraId="6423CE21" w14:textId="7181DBA8" w:rsidR="004329CB" w:rsidRPr="00855636" w:rsidRDefault="00007C02" w:rsidP="005C22F8">
      <w:pPr>
        <w:pStyle w:val="rove2"/>
        <w:numPr>
          <w:ilvl w:val="0"/>
          <w:numId w:val="0"/>
        </w:numPr>
        <w:spacing w:before="120" w:after="0" w:line="276" w:lineRule="auto"/>
        <w:ind w:left="768" w:firstLine="423"/>
        <w:rPr>
          <w:rFonts w:ascii="Arial" w:hAnsi="Arial" w:cs="Arial"/>
          <w:sz w:val="22"/>
          <w:szCs w:val="22"/>
        </w:rPr>
      </w:pPr>
      <w:r w:rsidRPr="005C22F8">
        <w:rPr>
          <w:rFonts w:ascii="Arial" w:hAnsi="Arial" w:cs="Arial"/>
          <w:sz w:val="22"/>
          <w:szCs w:val="22"/>
        </w:rPr>
        <w:t xml:space="preserve">Pavel Beneš, </w:t>
      </w:r>
      <w:r w:rsidR="006A7602" w:rsidRPr="005C22F8">
        <w:rPr>
          <w:rFonts w:ascii="Arial" w:hAnsi="Arial" w:cs="Arial"/>
          <w:sz w:val="22"/>
          <w:szCs w:val="22"/>
        </w:rPr>
        <w:t>tel. +420 737</w:t>
      </w:r>
      <w:r w:rsidR="00F4552C" w:rsidRPr="005C22F8">
        <w:rPr>
          <w:rFonts w:ascii="Arial" w:hAnsi="Arial" w:cs="Arial"/>
          <w:sz w:val="22"/>
          <w:szCs w:val="22"/>
        </w:rPr>
        <w:t> 334 280</w:t>
      </w:r>
      <w:r w:rsidR="006A7602" w:rsidRPr="005C22F8">
        <w:rPr>
          <w:rFonts w:ascii="Arial" w:hAnsi="Arial" w:cs="Arial"/>
          <w:sz w:val="22"/>
          <w:szCs w:val="22"/>
        </w:rPr>
        <w:t>,</w:t>
      </w:r>
      <w:r w:rsidR="005C22F8" w:rsidRPr="005C22F8">
        <w:rPr>
          <w:rFonts w:ascii="Arial" w:eastAsia="Arial" w:hAnsi="Arial" w:cs="Arial"/>
          <w:sz w:val="22"/>
          <w:szCs w:val="22"/>
        </w:rPr>
        <w:t xml:space="preserve"> e-mail: </w:t>
      </w:r>
      <w:hyperlink r:id="rId13" w:history="1">
        <w:r w:rsidR="005C22F8" w:rsidRPr="00EF3737">
          <w:rPr>
            <w:rStyle w:val="Hypertextovodkaz"/>
            <w:rFonts w:ascii="Arial" w:hAnsi="Arial" w:cs="Arial"/>
            <w:sz w:val="22"/>
            <w:szCs w:val="22"/>
          </w:rPr>
          <w:t>benes@ssno.cz</w:t>
        </w:r>
      </w:hyperlink>
      <w:r w:rsidR="005C22F8">
        <w:rPr>
          <w:rFonts w:ascii="Arial" w:hAnsi="Arial" w:cs="Arial"/>
          <w:sz w:val="22"/>
          <w:szCs w:val="22"/>
        </w:rPr>
        <w:t xml:space="preserve"> </w:t>
      </w:r>
    </w:p>
    <w:p w14:paraId="4CA7A293" w14:textId="77777777" w:rsidR="00A92393" w:rsidRPr="00855636" w:rsidRDefault="00A92393" w:rsidP="00C12F8E">
      <w:pPr>
        <w:pStyle w:val="Nadpis2"/>
        <w:numPr>
          <w:ilvl w:val="1"/>
          <w:numId w:val="1"/>
        </w:numPr>
        <w:ind w:left="567" w:hanging="425"/>
        <w:rPr>
          <w:rFonts w:eastAsia="Arial" w:cs="Arial"/>
          <w:szCs w:val="22"/>
        </w:rPr>
      </w:pPr>
      <w:r w:rsidRPr="00855636">
        <w:rPr>
          <w:rFonts w:eastAsia="Arial" w:cs="Arial"/>
          <w:szCs w:val="22"/>
        </w:rPr>
        <w:t>Kupující je oprávněn odmítnout předmět koupě převzít v případě, že předmět koupě nebude mít vlastnosti uvedené v čl</w:t>
      </w:r>
      <w:r w:rsidR="00233226" w:rsidRPr="00855636">
        <w:rPr>
          <w:rFonts w:eastAsia="Arial" w:cs="Arial"/>
          <w:szCs w:val="22"/>
        </w:rPr>
        <w:t>. 1</w:t>
      </w:r>
      <w:r w:rsidRPr="00855636">
        <w:rPr>
          <w:rFonts w:eastAsia="Arial" w:cs="Arial"/>
          <w:szCs w:val="22"/>
        </w:rPr>
        <w:t xml:space="preserve"> a přílohy č.1 této smlouvy či v případě, že spolu s předmětem koupě nebudou kupujícímu odevzdány dokl</w:t>
      </w:r>
      <w:r w:rsidR="00AF6640" w:rsidRPr="00855636">
        <w:rPr>
          <w:rFonts w:eastAsia="Arial" w:cs="Arial"/>
          <w:szCs w:val="22"/>
        </w:rPr>
        <w:t xml:space="preserve">ady dle odst. </w:t>
      </w:r>
      <w:r w:rsidR="00233226" w:rsidRPr="00855636">
        <w:rPr>
          <w:rFonts w:eastAsia="Arial" w:cs="Arial"/>
          <w:szCs w:val="22"/>
        </w:rPr>
        <w:t>5</w:t>
      </w:r>
      <w:r w:rsidRPr="00855636">
        <w:rPr>
          <w:rFonts w:eastAsia="Arial" w:cs="Arial"/>
          <w:szCs w:val="22"/>
        </w:rPr>
        <w:t>.6. této smlouvy.</w:t>
      </w:r>
    </w:p>
    <w:p w14:paraId="7F514330" w14:textId="77777777" w:rsidR="005D29FB" w:rsidRPr="00855636" w:rsidRDefault="005D29FB" w:rsidP="005D29FB">
      <w:pPr>
        <w:pStyle w:val="Nadpis2"/>
        <w:numPr>
          <w:ilvl w:val="1"/>
          <w:numId w:val="1"/>
        </w:numPr>
        <w:ind w:left="567" w:hanging="425"/>
        <w:rPr>
          <w:rFonts w:eastAsia="Arial" w:cs="Arial"/>
          <w:szCs w:val="22"/>
        </w:rPr>
      </w:pPr>
      <w:r w:rsidRPr="00855636">
        <w:rPr>
          <w:rFonts w:eastAsia="Arial" w:cs="Arial"/>
          <w:szCs w:val="22"/>
        </w:rPr>
        <w:t>Závazek prodávajícího odevzdat předmět koupě je splněn okamžikem převzetí předmětu koupě kupujícím</w:t>
      </w:r>
      <w:r>
        <w:rPr>
          <w:rFonts w:eastAsia="Arial" w:cs="Arial"/>
          <w:szCs w:val="22"/>
        </w:rPr>
        <w:t xml:space="preserve"> (bez vad)</w:t>
      </w:r>
      <w:r w:rsidRPr="00855636">
        <w:rPr>
          <w:rFonts w:eastAsia="Arial" w:cs="Arial"/>
          <w:szCs w:val="22"/>
        </w:rPr>
        <w:t xml:space="preserve">. Odevzdáním předmětu koupě </w:t>
      </w:r>
      <w:r>
        <w:rPr>
          <w:rFonts w:eastAsia="Arial" w:cs="Arial"/>
          <w:szCs w:val="22"/>
        </w:rPr>
        <w:t xml:space="preserve">(bez vad) </w:t>
      </w:r>
      <w:r w:rsidRPr="00855636">
        <w:rPr>
          <w:rFonts w:eastAsia="Arial" w:cs="Arial"/>
          <w:szCs w:val="22"/>
        </w:rPr>
        <w:t>na kupujícího přechází vlastnické právo k</w:t>
      </w:r>
      <w:r>
        <w:rPr>
          <w:rFonts w:eastAsia="Arial" w:cs="Arial"/>
          <w:szCs w:val="22"/>
        </w:rPr>
        <w:t> </w:t>
      </w:r>
      <w:r w:rsidRPr="00855636">
        <w:rPr>
          <w:rFonts w:eastAsia="Arial" w:cs="Arial"/>
          <w:szCs w:val="22"/>
        </w:rPr>
        <w:t xml:space="preserve">předmětu koupě a nebezpečí škody na předmětu koupě. </w:t>
      </w:r>
    </w:p>
    <w:p w14:paraId="6B8B86EA" w14:textId="77777777" w:rsidR="005D29FB" w:rsidRPr="00855636" w:rsidRDefault="005D29FB" w:rsidP="005D29FB">
      <w:pPr>
        <w:pStyle w:val="Nadpis2"/>
        <w:numPr>
          <w:ilvl w:val="1"/>
          <w:numId w:val="1"/>
        </w:numPr>
        <w:ind w:left="567" w:hanging="425"/>
        <w:rPr>
          <w:rFonts w:eastAsia="Arial" w:cs="Arial"/>
          <w:szCs w:val="22"/>
        </w:rPr>
      </w:pPr>
      <w:r w:rsidRPr="00855636">
        <w:rPr>
          <w:rFonts w:eastAsia="Arial" w:cs="Arial"/>
          <w:szCs w:val="22"/>
        </w:rPr>
        <w:t>Prodávající je povinen při odevzdání předmětu koupě předat kupujícímu doklady, jež jsou nutné k</w:t>
      </w:r>
      <w:r>
        <w:rPr>
          <w:rFonts w:eastAsia="Arial" w:cs="Arial"/>
          <w:szCs w:val="22"/>
        </w:rPr>
        <w:t> </w:t>
      </w:r>
      <w:r w:rsidRPr="00855636">
        <w:rPr>
          <w:rFonts w:eastAsia="Arial" w:cs="Arial"/>
          <w:szCs w:val="22"/>
        </w:rPr>
        <w:t>převzetí a k</w:t>
      </w:r>
      <w:r>
        <w:rPr>
          <w:rFonts w:eastAsia="Arial" w:cs="Arial"/>
          <w:szCs w:val="22"/>
        </w:rPr>
        <w:t> </w:t>
      </w:r>
      <w:r w:rsidRPr="00855636">
        <w:rPr>
          <w:rFonts w:eastAsia="Arial" w:cs="Arial"/>
          <w:szCs w:val="22"/>
        </w:rPr>
        <w:t xml:space="preserve">užívání předmětu koupě, zejména </w:t>
      </w:r>
      <w:r w:rsidRPr="00855636">
        <w:rPr>
          <w:rFonts w:eastAsia="Arial" w:cs="Arial"/>
          <w:bCs/>
          <w:szCs w:val="22"/>
        </w:rPr>
        <w:t>návody k</w:t>
      </w:r>
      <w:r>
        <w:rPr>
          <w:rFonts w:eastAsia="Arial" w:cs="Arial"/>
          <w:bCs/>
          <w:szCs w:val="22"/>
        </w:rPr>
        <w:t> </w:t>
      </w:r>
      <w:r w:rsidRPr="00855636">
        <w:rPr>
          <w:rFonts w:eastAsia="Arial" w:cs="Arial"/>
          <w:bCs/>
          <w:szCs w:val="22"/>
        </w:rPr>
        <w:t>obsluze, záruční listy, prohlášení o shodě a doklad dodavatele, že je výrobcem, nebo výrobcem autorizovaným prodejcem.</w:t>
      </w:r>
    </w:p>
    <w:p w14:paraId="62C3B039" w14:textId="77777777" w:rsidR="005D29FB" w:rsidRPr="00855636" w:rsidRDefault="005D29FB" w:rsidP="005D29FB">
      <w:pPr>
        <w:pStyle w:val="Nadpis2"/>
        <w:numPr>
          <w:ilvl w:val="1"/>
          <w:numId w:val="1"/>
        </w:numPr>
        <w:ind w:left="567" w:hanging="425"/>
        <w:rPr>
          <w:rFonts w:eastAsia="Arial" w:cs="Arial"/>
          <w:szCs w:val="22"/>
        </w:rPr>
      </w:pPr>
      <w:r w:rsidRPr="00855636">
        <w:rPr>
          <w:rFonts w:eastAsia="Arial" w:cs="Arial"/>
          <w:szCs w:val="22"/>
        </w:rPr>
        <w:t>Prodávající se zavazuje zajistit vlastním nákladem provedení všech potřebných zkoušek nezbytných pro užívání předmětu koupě, pokud je jejich provedení právními předpisy nebo touto smlouvou požadováno a k</w:t>
      </w:r>
      <w:r>
        <w:rPr>
          <w:rFonts w:eastAsia="Arial" w:cs="Arial"/>
          <w:szCs w:val="22"/>
        </w:rPr>
        <w:t> </w:t>
      </w:r>
      <w:r w:rsidRPr="00855636">
        <w:rPr>
          <w:rFonts w:eastAsia="Arial" w:cs="Arial"/>
          <w:szCs w:val="22"/>
        </w:rPr>
        <w:t>předložení těchto dokladů kupujícímu</w:t>
      </w:r>
      <w:r>
        <w:rPr>
          <w:rFonts w:eastAsia="Arial" w:cs="Arial"/>
          <w:szCs w:val="22"/>
        </w:rPr>
        <w:t>, a to nejpozději přip předání předmětu koupě kupujícímu</w:t>
      </w:r>
      <w:r w:rsidRPr="00855636">
        <w:rPr>
          <w:rFonts w:eastAsia="Arial" w:cs="Arial"/>
          <w:szCs w:val="22"/>
        </w:rPr>
        <w:t>.</w:t>
      </w:r>
    </w:p>
    <w:p w14:paraId="1580D314" w14:textId="77777777" w:rsidR="00A92393" w:rsidRPr="00855636" w:rsidRDefault="00A92393" w:rsidP="00A92393">
      <w:pPr>
        <w:pStyle w:val="Nadpis1"/>
        <w:numPr>
          <w:ilvl w:val="0"/>
          <w:numId w:val="1"/>
        </w:numPr>
        <w:rPr>
          <w:rFonts w:cs="Arial"/>
          <w:szCs w:val="22"/>
        </w:rPr>
      </w:pPr>
      <w:r w:rsidRPr="00855636">
        <w:rPr>
          <w:rFonts w:cs="Arial"/>
          <w:szCs w:val="22"/>
        </w:rPr>
        <w:lastRenderedPageBreak/>
        <w:t>Záruka a odpovědnost za vady</w:t>
      </w:r>
    </w:p>
    <w:p w14:paraId="4E440DA4" w14:textId="77777777" w:rsidR="003A189E" w:rsidRPr="00855636" w:rsidRDefault="003A189E" w:rsidP="003A189E">
      <w:pPr>
        <w:pStyle w:val="Nadpis2"/>
        <w:numPr>
          <w:ilvl w:val="1"/>
          <w:numId w:val="1"/>
        </w:numPr>
        <w:ind w:left="567" w:hanging="425"/>
        <w:rPr>
          <w:rFonts w:cs="Arial"/>
          <w:szCs w:val="22"/>
        </w:rPr>
      </w:pPr>
      <w:r w:rsidRPr="00855636">
        <w:rPr>
          <w:rFonts w:cs="Arial"/>
          <w:szCs w:val="22"/>
        </w:rPr>
        <w:t>Prodávající odpovídá za to, že předmět koupě bude dodán v souladu a za podmínek stanovených touto smlouvou, právními předpisy a závaznými technickými normami.</w:t>
      </w:r>
    </w:p>
    <w:p w14:paraId="23CC199B" w14:textId="1370EA55" w:rsidR="003A189E" w:rsidRPr="00855636" w:rsidRDefault="003A189E" w:rsidP="003A189E">
      <w:pPr>
        <w:pStyle w:val="Nadpis2"/>
        <w:numPr>
          <w:ilvl w:val="1"/>
          <w:numId w:val="1"/>
        </w:numPr>
        <w:ind w:left="567" w:hanging="425"/>
        <w:rPr>
          <w:rFonts w:cs="Arial"/>
          <w:szCs w:val="22"/>
        </w:rPr>
      </w:pPr>
      <w:r w:rsidRPr="00855636">
        <w:rPr>
          <w:rFonts w:cs="Arial"/>
          <w:szCs w:val="22"/>
        </w:rPr>
        <w:t xml:space="preserve">Není-li dále uvedeno jinak, poskytuje prodávající kupujícímu záruku na zboží v délce trvání </w:t>
      </w:r>
      <w:r w:rsidR="00C26927">
        <w:rPr>
          <w:rFonts w:cs="Arial"/>
          <w:b/>
          <w:bCs/>
          <w:szCs w:val="22"/>
        </w:rPr>
        <w:t>12</w:t>
      </w:r>
      <w:r w:rsidR="00CD577B">
        <w:rPr>
          <w:rFonts w:cs="Arial"/>
          <w:b/>
          <w:bCs/>
          <w:szCs w:val="22"/>
        </w:rPr>
        <w:t xml:space="preserve"> </w:t>
      </w:r>
      <w:r w:rsidR="00C26927" w:rsidRPr="0091673E">
        <w:rPr>
          <w:rFonts w:cs="Arial"/>
          <w:b/>
          <w:bCs/>
          <w:szCs w:val="22"/>
        </w:rPr>
        <w:t>měsíců</w:t>
      </w:r>
      <w:r w:rsidRPr="00855636">
        <w:rPr>
          <w:rFonts w:cs="Arial"/>
          <w:szCs w:val="22"/>
        </w:rPr>
        <w:t>.</w:t>
      </w:r>
      <w:r w:rsidR="0072558C">
        <w:rPr>
          <w:rFonts w:cs="Arial"/>
          <w:szCs w:val="22"/>
        </w:rPr>
        <w:t xml:space="preserve"> </w:t>
      </w:r>
      <w:r w:rsidRPr="00855636">
        <w:rPr>
          <w:rFonts w:cs="Arial"/>
          <w:szCs w:val="22"/>
        </w:rPr>
        <w:t>Záruční doba začíná běžet dnem předání a převzetí předmětu koupě</w:t>
      </w:r>
      <w:r>
        <w:rPr>
          <w:rFonts w:cs="Arial"/>
          <w:szCs w:val="22"/>
        </w:rPr>
        <w:t xml:space="preserve"> (bez vad)</w:t>
      </w:r>
      <w:r w:rsidRPr="00855636">
        <w:rPr>
          <w:rFonts w:cs="Arial"/>
          <w:szCs w:val="22"/>
        </w:rPr>
        <w:t xml:space="preserve">. V této době má </w:t>
      </w:r>
      <w:r>
        <w:rPr>
          <w:rFonts w:cs="Arial"/>
          <w:szCs w:val="22"/>
        </w:rPr>
        <w:t>prodávající</w:t>
      </w:r>
      <w:r w:rsidRPr="00855636">
        <w:rPr>
          <w:rFonts w:cs="Arial"/>
          <w:szCs w:val="22"/>
        </w:rPr>
        <w:t xml:space="preserve"> povinnost odstranit případné vady bezplatně.</w:t>
      </w:r>
    </w:p>
    <w:p w14:paraId="67FF1EA8" w14:textId="77777777" w:rsidR="003A189E" w:rsidRPr="00855636" w:rsidRDefault="003A189E" w:rsidP="003A189E">
      <w:pPr>
        <w:pStyle w:val="Nadpis2"/>
        <w:numPr>
          <w:ilvl w:val="1"/>
          <w:numId w:val="1"/>
        </w:numPr>
        <w:ind w:left="567" w:hanging="425"/>
        <w:rPr>
          <w:rFonts w:cs="Arial"/>
          <w:szCs w:val="22"/>
        </w:rPr>
      </w:pPr>
      <w:r w:rsidRPr="00855636">
        <w:rPr>
          <w:rFonts w:cs="Arial"/>
          <w:szCs w:val="22"/>
        </w:rPr>
        <w:t xml:space="preserve">Záruční doba se prodlužuje o dobu počítanou od zjištění vady až do jejího </w:t>
      </w:r>
      <w:r>
        <w:rPr>
          <w:rFonts w:cs="Arial"/>
          <w:szCs w:val="22"/>
        </w:rPr>
        <w:t xml:space="preserve">řádného </w:t>
      </w:r>
      <w:r w:rsidRPr="00855636">
        <w:rPr>
          <w:rFonts w:cs="Arial"/>
          <w:szCs w:val="22"/>
        </w:rPr>
        <w:t xml:space="preserve">odstranění. </w:t>
      </w:r>
    </w:p>
    <w:p w14:paraId="4147FA95" w14:textId="77777777" w:rsidR="003A189E" w:rsidRPr="00855636" w:rsidRDefault="003A189E" w:rsidP="003A189E">
      <w:pPr>
        <w:pStyle w:val="Nadpis2"/>
        <w:numPr>
          <w:ilvl w:val="1"/>
          <w:numId w:val="1"/>
        </w:numPr>
        <w:ind w:left="567" w:hanging="425"/>
        <w:rPr>
          <w:rFonts w:cs="Arial"/>
          <w:szCs w:val="22"/>
        </w:rPr>
      </w:pPr>
      <w:r w:rsidRPr="00855636">
        <w:rPr>
          <w:rFonts w:cs="Arial"/>
          <w:szCs w:val="22"/>
        </w:rPr>
        <w:t>Na práce</w:t>
      </w:r>
      <w:r>
        <w:rPr>
          <w:rFonts w:cs="Arial"/>
          <w:szCs w:val="22"/>
        </w:rPr>
        <w:t>/opravy/nové dodávky části předmětu koupě</w:t>
      </w:r>
      <w:r w:rsidRPr="00855636">
        <w:rPr>
          <w:rFonts w:cs="Arial"/>
          <w:szCs w:val="22"/>
        </w:rPr>
        <w:t xml:space="preserve"> v rámci záruky poskytuje prodávající novou záruku v původní délce, počítanou od </w:t>
      </w:r>
      <w:r>
        <w:rPr>
          <w:rFonts w:cs="Arial"/>
          <w:szCs w:val="22"/>
        </w:rPr>
        <w:t xml:space="preserve">řádného </w:t>
      </w:r>
      <w:r w:rsidRPr="00855636">
        <w:rPr>
          <w:rFonts w:cs="Arial"/>
          <w:szCs w:val="22"/>
        </w:rPr>
        <w:t>odstranění vady.</w:t>
      </w:r>
      <w:r>
        <w:rPr>
          <w:rFonts w:cs="Arial"/>
          <w:szCs w:val="22"/>
        </w:rPr>
        <w:t xml:space="preserve"> </w:t>
      </w:r>
      <w:r w:rsidRPr="00855636">
        <w:rPr>
          <w:rFonts w:cs="Arial"/>
          <w:szCs w:val="22"/>
        </w:rPr>
        <w:t>Záruční doba se prodlužuje na vyměněný díl.</w:t>
      </w:r>
    </w:p>
    <w:p w14:paraId="194D8FE7" w14:textId="77777777" w:rsidR="00A92393" w:rsidRPr="00855636" w:rsidRDefault="006D7C22" w:rsidP="005A2ECA">
      <w:pPr>
        <w:pStyle w:val="Nadpis2"/>
        <w:numPr>
          <w:ilvl w:val="1"/>
          <w:numId w:val="1"/>
        </w:numPr>
        <w:ind w:left="567" w:hanging="425"/>
        <w:rPr>
          <w:rFonts w:cs="Arial"/>
          <w:szCs w:val="22"/>
        </w:rPr>
      </w:pPr>
      <w:r w:rsidRPr="00855636">
        <w:rPr>
          <w:rFonts w:cs="Arial"/>
          <w:szCs w:val="22"/>
        </w:rPr>
        <w:t>Prodávající</w:t>
      </w:r>
      <w:r w:rsidR="00A92393" w:rsidRPr="00855636">
        <w:rPr>
          <w:rFonts w:cs="Arial"/>
          <w:szCs w:val="22"/>
        </w:rPr>
        <w:t xml:space="preserve"> odpovídá za vady, které má předmět této smlouvy v době jeho předání </w:t>
      </w:r>
      <w:r w:rsidRPr="00855636">
        <w:rPr>
          <w:rFonts w:cs="Arial"/>
          <w:szCs w:val="22"/>
        </w:rPr>
        <w:t>prodávajícím</w:t>
      </w:r>
      <w:r w:rsidR="00A92393" w:rsidRPr="00855636">
        <w:rPr>
          <w:rFonts w:cs="Arial"/>
          <w:szCs w:val="22"/>
        </w:rPr>
        <w:t xml:space="preserve"> a převzetí kupujícím. Za vady vzniklé po této době </w:t>
      </w:r>
      <w:r w:rsidRPr="00855636">
        <w:rPr>
          <w:rFonts w:cs="Arial"/>
          <w:szCs w:val="22"/>
        </w:rPr>
        <w:t>prodávající</w:t>
      </w:r>
      <w:r w:rsidR="00A92393" w:rsidRPr="00855636">
        <w:rPr>
          <w:rFonts w:cs="Arial"/>
          <w:szCs w:val="22"/>
        </w:rPr>
        <w:t xml:space="preserve"> odpovídá pouze, jestliže byly způsobeny porušením jeho povinností. </w:t>
      </w:r>
    </w:p>
    <w:p w14:paraId="4F963FD3" w14:textId="77777777" w:rsidR="00A92393" w:rsidRPr="00855636" w:rsidRDefault="00A92393" w:rsidP="005A2ECA">
      <w:pPr>
        <w:pStyle w:val="Nadpis2"/>
        <w:numPr>
          <w:ilvl w:val="1"/>
          <w:numId w:val="1"/>
        </w:numPr>
        <w:ind w:left="567" w:hanging="425"/>
        <w:rPr>
          <w:rFonts w:cs="Arial"/>
          <w:szCs w:val="22"/>
        </w:rPr>
      </w:pPr>
      <w:r w:rsidRPr="00855636">
        <w:rPr>
          <w:rFonts w:cs="Arial"/>
          <w:szCs w:val="22"/>
        </w:rPr>
        <w:t xml:space="preserve">Na vady a nedodělky, které kupující zjistil až po převzetí předmětu koupě, je kupující povinen nejpozději do 15 dnů od jejich zjištění písemně upozornit </w:t>
      </w:r>
      <w:r w:rsidR="006D7C22" w:rsidRPr="00855636">
        <w:rPr>
          <w:rFonts w:cs="Arial"/>
          <w:szCs w:val="22"/>
        </w:rPr>
        <w:t>prodávajícího</w:t>
      </w:r>
      <w:r w:rsidRPr="00855636">
        <w:rPr>
          <w:rFonts w:cs="Arial"/>
          <w:szCs w:val="22"/>
        </w:rPr>
        <w:t xml:space="preserve"> a vyzvat jej k jejich odstranění. </w:t>
      </w:r>
    </w:p>
    <w:p w14:paraId="735D8532" w14:textId="77777777" w:rsidR="001A252F" w:rsidRPr="00855636" w:rsidRDefault="001A252F" w:rsidP="001A252F">
      <w:pPr>
        <w:pStyle w:val="Nadpis2"/>
        <w:numPr>
          <w:ilvl w:val="1"/>
          <w:numId w:val="1"/>
        </w:numPr>
        <w:ind w:left="567" w:hanging="425"/>
        <w:rPr>
          <w:rFonts w:cs="Arial"/>
          <w:szCs w:val="22"/>
        </w:rPr>
      </w:pPr>
      <w:r w:rsidRPr="00855636">
        <w:rPr>
          <w:rFonts w:cs="Arial"/>
          <w:szCs w:val="22"/>
        </w:rPr>
        <w:t>Prodávající se zavazuje uplatněné vady a nedodělky odstranit nejpozději do 30</w:t>
      </w:r>
      <w:r>
        <w:rPr>
          <w:rFonts w:cs="Arial"/>
          <w:szCs w:val="22"/>
        </w:rPr>
        <w:t xml:space="preserve"> </w:t>
      </w:r>
      <w:r w:rsidRPr="00855636">
        <w:rPr>
          <w:rFonts w:cs="Arial"/>
          <w:szCs w:val="22"/>
        </w:rPr>
        <w:t xml:space="preserve">dnů od provedeného upozornění.  </w:t>
      </w:r>
    </w:p>
    <w:p w14:paraId="7CE295D7" w14:textId="77777777" w:rsidR="00A92393" w:rsidRPr="00855636" w:rsidRDefault="00A92393" w:rsidP="005A2ECA">
      <w:pPr>
        <w:pStyle w:val="Nadpis2"/>
        <w:numPr>
          <w:ilvl w:val="1"/>
          <w:numId w:val="1"/>
        </w:numPr>
        <w:ind w:left="567" w:hanging="425"/>
        <w:rPr>
          <w:rFonts w:cs="Arial"/>
          <w:szCs w:val="22"/>
        </w:rPr>
      </w:pPr>
      <w:r w:rsidRPr="00855636">
        <w:rPr>
          <w:rFonts w:cs="Arial"/>
          <w:szCs w:val="22"/>
        </w:rPr>
        <w:t xml:space="preserve">Náklady na odstranění vad a nedodělků předmětu koupě a další náklady související s jejich odstraněním je povinen z titulu své odpovědnosti uhradit </w:t>
      </w:r>
      <w:r w:rsidR="006D7C22" w:rsidRPr="00855636">
        <w:rPr>
          <w:rFonts w:cs="Arial"/>
          <w:szCs w:val="22"/>
        </w:rPr>
        <w:t>prodávající</w:t>
      </w:r>
      <w:r w:rsidRPr="00855636">
        <w:rPr>
          <w:rFonts w:cs="Arial"/>
          <w:szCs w:val="22"/>
        </w:rPr>
        <w:t>.</w:t>
      </w:r>
    </w:p>
    <w:p w14:paraId="325376B9" w14:textId="77777777" w:rsidR="00A92393" w:rsidRPr="00855636" w:rsidRDefault="00A92393" w:rsidP="00A92393">
      <w:pPr>
        <w:pStyle w:val="Nadpis1"/>
        <w:numPr>
          <w:ilvl w:val="0"/>
          <w:numId w:val="1"/>
        </w:numPr>
        <w:rPr>
          <w:rFonts w:cs="Arial"/>
          <w:szCs w:val="22"/>
        </w:rPr>
      </w:pPr>
      <w:r w:rsidRPr="00855636">
        <w:rPr>
          <w:rFonts w:cs="Arial"/>
          <w:szCs w:val="22"/>
        </w:rPr>
        <w:t>Práva z vadného plnění</w:t>
      </w:r>
    </w:p>
    <w:p w14:paraId="7E8F2943" w14:textId="77777777" w:rsidR="00CE707A" w:rsidRPr="00855636" w:rsidRDefault="00CE707A" w:rsidP="00CE707A">
      <w:pPr>
        <w:pStyle w:val="Nadpis2"/>
        <w:numPr>
          <w:ilvl w:val="1"/>
          <w:numId w:val="1"/>
        </w:numPr>
        <w:ind w:left="567" w:hanging="425"/>
        <w:rPr>
          <w:rFonts w:eastAsia="Arial" w:cs="Arial"/>
          <w:szCs w:val="22"/>
          <w:lang w:eastAsia="en-US"/>
        </w:rPr>
      </w:pPr>
      <w:r w:rsidRPr="00855636">
        <w:rPr>
          <w:rFonts w:eastAsia="Arial" w:cs="Arial"/>
          <w:szCs w:val="22"/>
          <w:lang w:eastAsia="en-US"/>
        </w:rPr>
        <w:t>Předmět koupě má vady, nemá-li vlastnosti uvedené v</w:t>
      </w:r>
      <w:r>
        <w:rPr>
          <w:rFonts w:eastAsia="Arial" w:cs="Arial"/>
          <w:szCs w:val="22"/>
          <w:lang w:eastAsia="en-US"/>
        </w:rPr>
        <w:t> čl. 2 odst. 2.2.</w:t>
      </w:r>
      <w:r w:rsidRPr="00855636">
        <w:rPr>
          <w:rFonts w:eastAsia="Arial" w:cs="Arial"/>
          <w:szCs w:val="22"/>
          <w:lang w:eastAsia="en-US"/>
        </w:rPr>
        <w:t xml:space="preserve"> této smlouvy. Za vadu se považují i vady v dokladech dle čl. 5 odst. 5.6. této smlouvy.</w:t>
      </w:r>
    </w:p>
    <w:p w14:paraId="27DF6694" w14:textId="77777777" w:rsidR="00A92393" w:rsidRPr="00855636" w:rsidRDefault="00A92393" w:rsidP="006C37EE">
      <w:pPr>
        <w:pStyle w:val="Nadpis2"/>
        <w:numPr>
          <w:ilvl w:val="1"/>
          <w:numId w:val="1"/>
        </w:numPr>
        <w:ind w:left="567" w:hanging="425"/>
        <w:rPr>
          <w:rFonts w:eastAsia="Arial" w:cs="Arial"/>
          <w:szCs w:val="22"/>
          <w:lang w:eastAsia="en-US"/>
        </w:rPr>
      </w:pPr>
      <w:r w:rsidRPr="00855636">
        <w:rPr>
          <w:rFonts w:eastAsia="Arial" w:cs="Arial"/>
          <w:szCs w:val="22"/>
          <w:lang w:eastAsia="en-US"/>
        </w:rPr>
        <w:t xml:space="preserve">Právo kupujícího z vadného plnění zakládá vada, kterou má předmět koupě v době přechodu nebezpečí škody na věci na kupujícího, byť se projeví až později. Právo kupujícího založí i později vzniklá vada, kterou prodávající způsobil porušením své povinnosti. </w:t>
      </w:r>
    </w:p>
    <w:p w14:paraId="406F1096" w14:textId="77777777" w:rsidR="00A92393" w:rsidRPr="00855636" w:rsidRDefault="00A92393" w:rsidP="006C37EE">
      <w:pPr>
        <w:pStyle w:val="Nadpis2"/>
        <w:numPr>
          <w:ilvl w:val="1"/>
          <w:numId w:val="1"/>
        </w:numPr>
        <w:ind w:left="567" w:hanging="425"/>
        <w:rPr>
          <w:rFonts w:eastAsia="Arial" w:cs="Arial"/>
          <w:szCs w:val="22"/>
          <w:lang w:eastAsia="en-US"/>
        </w:rPr>
      </w:pPr>
      <w:r w:rsidRPr="00855636">
        <w:rPr>
          <w:rFonts w:eastAsia="Arial" w:cs="Arial"/>
          <w:szCs w:val="22"/>
          <w:lang w:eastAsia="en-US"/>
        </w:rPr>
        <w:t>Povinnosti prodávajícího ze záruky za jakost tím nejsou dotčeny.</w:t>
      </w:r>
    </w:p>
    <w:p w14:paraId="7FDC15A4" w14:textId="77777777" w:rsidR="00A92393" w:rsidRPr="00855636" w:rsidRDefault="00A92393" w:rsidP="006C37EE">
      <w:pPr>
        <w:pStyle w:val="Nadpis2"/>
        <w:numPr>
          <w:ilvl w:val="1"/>
          <w:numId w:val="1"/>
        </w:numPr>
        <w:ind w:left="567" w:hanging="425"/>
        <w:rPr>
          <w:rFonts w:eastAsia="Arial" w:cs="Arial"/>
          <w:szCs w:val="22"/>
          <w:lang w:eastAsia="en-US"/>
        </w:rPr>
      </w:pPr>
      <w:r w:rsidRPr="00855636">
        <w:rPr>
          <w:rFonts w:eastAsia="Arial" w:cs="Arial"/>
          <w:szCs w:val="22"/>
          <w:lang w:eastAsia="en-US"/>
        </w:rPr>
        <w:t>Při uplatňování práv z vadného plnění se použijí ustanovení § 2099 a násl. občanského zákoníku.</w:t>
      </w:r>
    </w:p>
    <w:p w14:paraId="1701C232" w14:textId="77777777" w:rsidR="00A92393" w:rsidRPr="00855636" w:rsidRDefault="00A92393" w:rsidP="00A92393">
      <w:pPr>
        <w:pStyle w:val="Nadpis1"/>
        <w:numPr>
          <w:ilvl w:val="0"/>
          <w:numId w:val="1"/>
        </w:numPr>
        <w:rPr>
          <w:rFonts w:eastAsia="Arial" w:cs="Arial"/>
          <w:szCs w:val="22"/>
          <w:lang w:eastAsia="en-US"/>
        </w:rPr>
      </w:pPr>
      <w:r w:rsidRPr="00855636">
        <w:rPr>
          <w:rFonts w:eastAsia="Arial" w:cs="Arial"/>
          <w:szCs w:val="22"/>
          <w:lang w:eastAsia="en-US"/>
        </w:rPr>
        <w:t>Doručování korespondence</w:t>
      </w:r>
    </w:p>
    <w:p w14:paraId="3983B143" w14:textId="77777777" w:rsidR="00A92393" w:rsidRPr="00855636" w:rsidRDefault="00A92393" w:rsidP="006C37EE">
      <w:pPr>
        <w:pStyle w:val="Nadpis2"/>
        <w:numPr>
          <w:ilvl w:val="1"/>
          <w:numId w:val="1"/>
        </w:numPr>
        <w:ind w:left="567" w:hanging="425"/>
        <w:rPr>
          <w:rFonts w:eastAsia="Arial" w:cs="Arial"/>
          <w:szCs w:val="22"/>
        </w:rPr>
      </w:pPr>
      <w:r w:rsidRPr="00855636">
        <w:rPr>
          <w:rFonts w:eastAsia="Arial" w:cs="Arial"/>
          <w:szCs w:val="22"/>
        </w:rPr>
        <w:t>Veškerá korespondence mezi smluvními stranami bude doručována do sídla, případně na korespondenční adresu, označeného v záhlaví této smlouvy a k rukám kontaktních osob.</w:t>
      </w:r>
    </w:p>
    <w:p w14:paraId="0C341A8E" w14:textId="77777777" w:rsidR="00A92393" w:rsidRPr="00855636" w:rsidRDefault="00A92393" w:rsidP="006C37EE">
      <w:pPr>
        <w:pStyle w:val="Nadpis2"/>
        <w:numPr>
          <w:ilvl w:val="1"/>
          <w:numId w:val="1"/>
        </w:numPr>
        <w:ind w:left="567" w:hanging="425"/>
        <w:rPr>
          <w:rFonts w:eastAsia="Arial" w:cs="Arial"/>
          <w:szCs w:val="22"/>
        </w:rPr>
      </w:pPr>
      <w:r w:rsidRPr="00855636">
        <w:rPr>
          <w:rFonts w:eastAsia="Arial" w:cs="Arial"/>
          <w:szCs w:val="22"/>
        </w:rPr>
        <w:t>Změna sídla, popř. změna kontaktní osoby uvedené v záhlaví této smlouvy bude oznámena druhé straně vždy písemně a s předstihem.</w:t>
      </w:r>
    </w:p>
    <w:p w14:paraId="45EB6A70" w14:textId="4579FE04" w:rsidR="00A92393" w:rsidRPr="00855636" w:rsidRDefault="00EB7739" w:rsidP="006C37EE">
      <w:pPr>
        <w:pStyle w:val="Nadpis2"/>
        <w:numPr>
          <w:ilvl w:val="1"/>
          <w:numId w:val="1"/>
        </w:numPr>
        <w:ind w:left="567" w:hanging="425"/>
        <w:rPr>
          <w:rFonts w:eastAsia="Arial" w:cs="Arial"/>
          <w:szCs w:val="22"/>
        </w:rPr>
      </w:pPr>
      <w:r w:rsidRPr="00855636">
        <w:rPr>
          <w:rFonts w:eastAsia="Arial" w:cs="Arial"/>
          <w:szCs w:val="22"/>
        </w:rPr>
        <w:t>Smluvní strany si sjednávají, že veškerá oznámení dle této smlouvy, zejména reklamace, upozornění na porušení smlouvy apod., musí mít písemnou formu a musí být zaslány poštou jako zásilky doporučené nebo datov</w:t>
      </w:r>
      <w:r>
        <w:rPr>
          <w:rFonts w:eastAsia="Arial" w:cs="Arial"/>
          <w:szCs w:val="22"/>
        </w:rPr>
        <w:t>ou</w:t>
      </w:r>
      <w:r w:rsidRPr="00855636">
        <w:rPr>
          <w:rFonts w:eastAsia="Arial" w:cs="Arial"/>
          <w:szCs w:val="22"/>
        </w:rPr>
        <w:t xml:space="preserve"> schránk</w:t>
      </w:r>
      <w:r>
        <w:rPr>
          <w:rFonts w:eastAsia="Arial" w:cs="Arial"/>
          <w:szCs w:val="22"/>
        </w:rPr>
        <w:t>ou</w:t>
      </w:r>
      <w:r w:rsidRPr="00855636">
        <w:rPr>
          <w:rFonts w:eastAsia="Arial" w:cs="Arial"/>
          <w:szCs w:val="22"/>
        </w:rPr>
        <w:t xml:space="preserve"> </w:t>
      </w:r>
      <w:r>
        <w:rPr>
          <w:rFonts w:eastAsia="Arial" w:cs="Arial"/>
          <w:szCs w:val="22"/>
        </w:rPr>
        <w:t xml:space="preserve">nebo </w:t>
      </w:r>
      <w:r w:rsidRPr="00855636">
        <w:rPr>
          <w:rFonts w:eastAsia="Arial" w:cs="Arial"/>
          <w:szCs w:val="22"/>
        </w:rPr>
        <w:t>formou elektronickou</w:t>
      </w:r>
      <w:r>
        <w:rPr>
          <w:rFonts w:eastAsia="Arial" w:cs="Arial"/>
          <w:szCs w:val="22"/>
        </w:rPr>
        <w:t xml:space="preserve"> (e-mailem)</w:t>
      </w:r>
      <w:r w:rsidRPr="00855636">
        <w:rPr>
          <w:rFonts w:eastAsia="Arial" w:cs="Arial"/>
          <w:szCs w:val="22"/>
        </w:rPr>
        <w:t xml:space="preserve"> k rukám kontaktní osoby</w:t>
      </w:r>
      <w:r>
        <w:rPr>
          <w:rFonts w:eastAsia="Arial" w:cs="Arial"/>
          <w:szCs w:val="22"/>
        </w:rPr>
        <w:t>.</w:t>
      </w:r>
    </w:p>
    <w:p w14:paraId="26818444" w14:textId="77777777" w:rsidR="00A92393" w:rsidRPr="00855636" w:rsidRDefault="00A92393" w:rsidP="00216D64">
      <w:pPr>
        <w:pStyle w:val="Nadpis1"/>
        <w:numPr>
          <w:ilvl w:val="0"/>
          <w:numId w:val="1"/>
        </w:numPr>
        <w:rPr>
          <w:rFonts w:cs="Arial"/>
          <w:szCs w:val="22"/>
        </w:rPr>
      </w:pPr>
      <w:r w:rsidRPr="00855636">
        <w:rPr>
          <w:rFonts w:cs="Arial"/>
          <w:szCs w:val="22"/>
        </w:rPr>
        <w:lastRenderedPageBreak/>
        <w:t>Odstoupení od smlouvy</w:t>
      </w:r>
    </w:p>
    <w:p w14:paraId="51BBE5F7" w14:textId="3BAA0780" w:rsidR="00A92393" w:rsidRPr="00855636" w:rsidRDefault="00A92393" w:rsidP="006C37EE">
      <w:pPr>
        <w:pStyle w:val="Nadpis2"/>
        <w:numPr>
          <w:ilvl w:val="1"/>
          <w:numId w:val="1"/>
        </w:numPr>
        <w:ind w:left="567" w:hanging="425"/>
        <w:rPr>
          <w:rFonts w:eastAsia="Arial" w:cs="Arial"/>
          <w:szCs w:val="22"/>
        </w:rPr>
      </w:pPr>
      <w:r w:rsidRPr="00855636">
        <w:rPr>
          <w:rFonts w:eastAsia="Arial" w:cs="Arial"/>
          <w:szCs w:val="22"/>
        </w:rPr>
        <w:t xml:space="preserve">Obě smluvní strany jsou oprávněny </w:t>
      </w:r>
      <w:r w:rsidR="00770D21">
        <w:rPr>
          <w:rFonts w:eastAsia="Arial" w:cs="Arial"/>
          <w:szCs w:val="22"/>
        </w:rPr>
        <w:t xml:space="preserve">písemně </w:t>
      </w:r>
      <w:r w:rsidRPr="00855636">
        <w:rPr>
          <w:rFonts w:eastAsia="Arial" w:cs="Arial"/>
          <w:szCs w:val="22"/>
        </w:rPr>
        <w:t xml:space="preserve">odstoupit od této smlouvy v případech stanovených </w:t>
      </w:r>
      <w:r w:rsidR="000A5E8D" w:rsidRPr="00855636">
        <w:rPr>
          <w:rFonts w:eastAsia="Arial" w:cs="Arial"/>
          <w:szCs w:val="22"/>
        </w:rPr>
        <w:t>občanským zákoníkem</w:t>
      </w:r>
      <w:r w:rsidRPr="00855636">
        <w:rPr>
          <w:rFonts w:eastAsia="Arial" w:cs="Arial"/>
          <w:szCs w:val="22"/>
        </w:rPr>
        <w:t>.</w:t>
      </w:r>
    </w:p>
    <w:p w14:paraId="30721697" w14:textId="77777777" w:rsidR="00A92393" w:rsidRPr="00855636" w:rsidRDefault="00A92393" w:rsidP="006C37EE">
      <w:pPr>
        <w:pStyle w:val="Nadpis2"/>
        <w:numPr>
          <w:ilvl w:val="1"/>
          <w:numId w:val="1"/>
        </w:numPr>
        <w:ind w:left="567" w:hanging="425"/>
        <w:rPr>
          <w:rFonts w:eastAsia="Arial" w:cs="Arial"/>
          <w:szCs w:val="22"/>
        </w:rPr>
      </w:pPr>
      <w:r w:rsidRPr="00855636">
        <w:rPr>
          <w:rFonts w:eastAsia="Arial" w:cs="Arial"/>
          <w:szCs w:val="22"/>
        </w:rPr>
        <w:t>Smluvní strany se dohodly, že kupující je oprávněn v souladu s </w:t>
      </w:r>
      <w:r w:rsidR="000A5E8D" w:rsidRPr="00855636">
        <w:rPr>
          <w:rFonts w:eastAsia="Arial" w:cs="Arial"/>
          <w:szCs w:val="22"/>
        </w:rPr>
        <w:t>§ 2001 o</w:t>
      </w:r>
      <w:r w:rsidR="003046DB" w:rsidRPr="00855636">
        <w:rPr>
          <w:rFonts w:eastAsia="Arial" w:cs="Arial"/>
          <w:szCs w:val="22"/>
        </w:rPr>
        <w:t>bčanského zákoníku</w:t>
      </w:r>
      <w:r w:rsidRPr="00855636">
        <w:rPr>
          <w:rFonts w:eastAsia="Arial" w:cs="Arial"/>
          <w:szCs w:val="22"/>
        </w:rPr>
        <w:t>. od této smlouvy písemně odstoupit z důvodu jejího porušení prodávajícím.</w:t>
      </w:r>
    </w:p>
    <w:p w14:paraId="23D95AE0" w14:textId="014B0DB5" w:rsidR="00A92393" w:rsidRPr="00855636" w:rsidRDefault="00A92393" w:rsidP="006C37EE">
      <w:pPr>
        <w:pStyle w:val="Nadpis2"/>
        <w:numPr>
          <w:ilvl w:val="1"/>
          <w:numId w:val="1"/>
        </w:numPr>
        <w:ind w:left="567" w:hanging="425"/>
        <w:rPr>
          <w:rFonts w:eastAsia="Arial" w:cs="Arial"/>
          <w:szCs w:val="22"/>
        </w:rPr>
      </w:pPr>
      <w:r w:rsidRPr="00855636">
        <w:rPr>
          <w:rFonts w:eastAsia="Arial" w:cs="Arial"/>
          <w:szCs w:val="22"/>
        </w:rPr>
        <w:t xml:space="preserve">Kupující je dále oprávněn </w:t>
      </w:r>
      <w:r w:rsidR="00084ECC">
        <w:rPr>
          <w:rFonts w:eastAsia="Arial" w:cs="Arial"/>
          <w:szCs w:val="22"/>
        </w:rPr>
        <w:t xml:space="preserve">písemně </w:t>
      </w:r>
      <w:r w:rsidRPr="00855636">
        <w:rPr>
          <w:rFonts w:eastAsia="Arial" w:cs="Arial"/>
          <w:szCs w:val="22"/>
        </w:rPr>
        <w:t>odstoupit od této smlouvy v</w:t>
      </w:r>
      <w:r w:rsidR="00084ECC">
        <w:rPr>
          <w:rFonts w:eastAsia="Arial" w:cs="Arial"/>
          <w:szCs w:val="22"/>
        </w:rPr>
        <w:t> </w:t>
      </w:r>
      <w:r w:rsidRPr="00855636">
        <w:rPr>
          <w:rFonts w:eastAsia="Arial" w:cs="Arial"/>
          <w:szCs w:val="22"/>
        </w:rPr>
        <w:t>případě</w:t>
      </w:r>
      <w:r w:rsidR="00084ECC">
        <w:rPr>
          <w:rFonts w:eastAsia="Arial" w:cs="Arial"/>
          <w:szCs w:val="22"/>
        </w:rPr>
        <w:t>,</w:t>
      </w:r>
      <w:r w:rsidRPr="00855636">
        <w:rPr>
          <w:rFonts w:eastAsia="Arial" w:cs="Arial"/>
          <w:szCs w:val="22"/>
        </w:rPr>
        <w:t xml:space="preserve"> že:</w:t>
      </w:r>
    </w:p>
    <w:p w14:paraId="648009CE" w14:textId="77777777" w:rsidR="00A92393" w:rsidRPr="00855636" w:rsidRDefault="00A92393" w:rsidP="006C37EE">
      <w:pPr>
        <w:pStyle w:val="Odstavecseseznamem"/>
        <w:numPr>
          <w:ilvl w:val="0"/>
          <w:numId w:val="19"/>
        </w:numPr>
        <w:tabs>
          <w:tab w:val="left" w:pos="851"/>
        </w:tabs>
        <w:spacing w:before="60" w:after="60" w:line="276" w:lineRule="auto"/>
        <w:ind w:left="1134"/>
        <w:jc w:val="both"/>
        <w:rPr>
          <w:rFonts w:cs="Arial"/>
          <w:szCs w:val="22"/>
        </w:rPr>
      </w:pPr>
      <w:r w:rsidRPr="00855636">
        <w:rPr>
          <w:rFonts w:cs="Arial"/>
          <w:szCs w:val="22"/>
        </w:rPr>
        <w:t>prodáv</w:t>
      </w:r>
      <w:r w:rsidR="006D7C22" w:rsidRPr="00855636">
        <w:rPr>
          <w:rFonts w:cs="Arial"/>
          <w:szCs w:val="22"/>
        </w:rPr>
        <w:t>ající písemně oznámí kupujícímu</w:t>
      </w:r>
      <w:r w:rsidRPr="00855636">
        <w:rPr>
          <w:rFonts w:cs="Arial"/>
          <w:szCs w:val="22"/>
        </w:rPr>
        <w:t>, že není schopen plnit své závazky podle této smlouvy;</w:t>
      </w:r>
    </w:p>
    <w:p w14:paraId="1F051A26" w14:textId="77777777" w:rsidR="00A92393" w:rsidRPr="00855636" w:rsidRDefault="00A92393" w:rsidP="006C37EE">
      <w:pPr>
        <w:pStyle w:val="Odstavecseseznamem"/>
        <w:numPr>
          <w:ilvl w:val="0"/>
          <w:numId w:val="19"/>
        </w:numPr>
        <w:tabs>
          <w:tab w:val="left" w:pos="851"/>
        </w:tabs>
        <w:spacing w:before="60" w:after="60" w:line="276" w:lineRule="auto"/>
        <w:ind w:left="1134"/>
        <w:jc w:val="both"/>
        <w:rPr>
          <w:rFonts w:cs="Arial"/>
          <w:szCs w:val="22"/>
        </w:rPr>
      </w:pPr>
      <w:r w:rsidRPr="00855636">
        <w:rPr>
          <w:rFonts w:cs="Arial"/>
          <w:szCs w:val="22"/>
        </w:rPr>
        <w:t>příslušný soud pravomocně rozhodne, že prodávající je v úpadku nebo mu úpadek hrozí (tj. vydá rozhodnutí o tom, že se zjišťuje úpadek prodávajícího nebo hrozící úpadek prodávajícího), nebo ve vztahu k prodávajícímu je prohlášen konkurs nebo povolena reorganizace;</w:t>
      </w:r>
    </w:p>
    <w:p w14:paraId="21C8F661" w14:textId="42528190" w:rsidR="00A92393" w:rsidRPr="00855636" w:rsidRDefault="00A92393" w:rsidP="006C37EE">
      <w:pPr>
        <w:pStyle w:val="Odstavecseseznamem"/>
        <w:numPr>
          <w:ilvl w:val="0"/>
          <w:numId w:val="19"/>
        </w:numPr>
        <w:tabs>
          <w:tab w:val="left" w:pos="851"/>
        </w:tabs>
        <w:spacing w:before="60" w:after="60" w:line="276" w:lineRule="auto"/>
        <w:ind w:left="1134"/>
        <w:jc w:val="both"/>
        <w:rPr>
          <w:rFonts w:eastAsia="Arial" w:cs="Arial"/>
          <w:szCs w:val="22"/>
        </w:rPr>
      </w:pPr>
      <w:r w:rsidRPr="00855636">
        <w:rPr>
          <w:rFonts w:cs="Arial"/>
          <w:szCs w:val="22"/>
        </w:rPr>
        <w:t>je podán návrh na zrušení prodávajícího podle zák. č. 90/2012 sb., zákona o obchodních korporacích nebo je</w:t>
      </w:r>
      <w:r w:rsidRPr="00855636">
        <w:rPr>
          <w:rFonts w:eastAsia="Arial" w:cs="Arial"/>
          <w:szCs w:val="22"/>
        </w:rPr>
        <w:t xml:space="preserve"> zahájena likvidace prodávajícího v souladu s příslušnými právními předpisy, a dále v</w:t>
      </w:r>
      <w:r w:rsidR="006C37EE">
        <w:rPr>
          <w:rFonts w:eastAsia="Arial" w:cs="Arial"/>
          <w:szCs w:val="22"/>
        </w:rPr>
        <w:t> </w:t>
      </w:r>
      <w:r w:rsidRPr="00855636">
        <w:rPr>
          <w:rFonts w:eastAsia="Arial" w:cs="Arial"/>
          <w:szCs w:val="22"/>
        </w:rPr>
        <w:t>případě</w:t>
      </w:r>
      <w:r w:rsidR="006C37EE">
        <w:rPr>
          <w:rFonts w:eastAsia="Arial" w:cs="Arial"/>
          <w:szCs w:val="22"/>
        </w:rPr>
        <w:t>;</w:t>
      </w:r>
    </w:p>
    <w:p w14:paraId="35A0A129" w14:textId="7DE20A22" w:rsidR="00A92393" w:rsidRPr="00855636" w:rsidRDefault="00A92393" w:rsidP="006C37EE">
      <w:pPr>
        <w:pStyle w:val="Odstavecseseznamem"/>
        <w:numPr>
          <w:ilvl w:val="0"/>
          <w:numId w:val="19"/>
        </w:numPr>
        <w:tabs>
          <w:tab w:val="left" w:pos="851"/>
        </w:tabs>
        <w:spacing w:before="60" w:after="60" w:line="276" w:lineRule="auto"/>
        <w:ind w:left="1134"/>
        <w:jc w:val="both"/>
        <w:rPr>
          <w:rFonts w:eastAsia="Arial" w:cs="Arial"/>
          <w:szCs w:val="22"/>
        </w:rPr>
      </w:pPr>
      <w:r w:rsidRPr="00855636">
        <w:rPr>
          <w:rFonts w:eastAsia="Arial" w:cs="Arial"/>
          <w:szCs w:val="22"/>
        </w:rPr>
        <w:t>prodlení prodávajícího s provedením výměny předmětu koupě delším než 30 dní ode dne oznámení neopravitelné vady anebo vady, která se vyskytla na předmětu koupě opakovaně</w:t>
      </w:r>
      <w:r w:rsidR="006C37EE">
        <w:rPr>
          <w:rFonts w:eastAsia="Arial" w:cs="Arial"/>
          <w:szCs w:val="22"/>
        </w:rPr>
        <w:t>.</w:t>
      </w:r>
    </w:p>
    <w:p w14:paraId="6E536507" w14:textId="77777777" w:rsidR="00A92393" w:rsidRPr="00855636" w:rsidRDefault="00E04A8B" w:rsidP="00A92393">
      <w:pPr>
        <w:pStyle w:val="Nadpis1"/>
        <w:numPr>
          <w:ilvl w:val="0"/>
          <w:numId w:val="1"/>
        </w:numPr>
        <w:rPr>
          <w:rFonts w:eastAsia="Arial" w:cs="Arial"/>
          <w:szCs w:val="22"/>
        </w:rPr>
      </w:pPr>
      <w:r w:rsidRPr="00855636">
        <w:rPr>
          <w:rFonts w:eastAsia="Arial" w:cs="Arial"/>
          <w:szCs w:val="22"/>
        </w:rPr>
        <w:t xml:space="preserve"> Smluvní</w:t>
      </w:r>
      <w:r w:rsidR="008F7CA5" w:rsidRPr="00855636">
        <w:rPr>
          <w:rFonts w:eastAsia="Arial" w:cs="Arial"/>
          <w:szCs w:val="22"/>
        </w:rPr>
        <w:t xml:space="preserve"> </w:t>
      </w:r>
      <w:r w:rsidR="00725698" w:rsidRPr="00855636">
        <w:rPr>
          <w:rFonts w:eastAsia="Arial" w:cs="Arial"/>
          <w:szCs w:val="22"/>
        </w:rPr>
        <w:t>p</w:t>
      </w:r>
      <w:r w:rsidR="00A92393" w:rsidRPr="00855636">
        <w:rPr>
          <w:rFonts w:eastAsia="Arial" w:cs="Arial"/>
          <w:szCs w:val="22"/>
        </w:rPr>
        <w:t>okuty</w:t>
      </w:r>
    </w:p>
    <w:p w14:paraId="1057B428" w14:textId="636C79A9" w:rsidR="00A92393" w:rsidRPr="00855636" w:rsidRDefault="00A92393" w:rsidP="00F57AC2">
      <w:pPr>
        <w:pStyle w:val="Nadpis2"/>
        <w:numPr>
          <w:ilvl w:val="1"/>
          <w:numId w:val="1"/>
        </w:numPr>
        <w:ind w:left="567" w:hanging="567"/>
        <w:rPr>
          <w:rFonts w:eastAsia="Arial" w:cs="Arial"/>
          <w:szCs w:val="22"/>
        </w:rPr>
      </w:pPr>
      <w:r w:rsidRPr="00855636">
        <w:rPr>
          <w:rFonts w:eastAsia="Arial" w:cs="Arial"/>
          <w:szCs w:val="22"/>
        </w:rPr>
        <w:t>V případě prodlení prodávajícího s odevzdáním př</w:t>
      </w:r>
      <w:r w:rsidR="004E1429" w:rsidRPr="00855636">
        <w:rPr>
          <w:rFonts w:eastAsia="Arial" w:cs="Arial"/>
          <w:szCs w:val="22"/>
        </w:rPr>
        <w:t>edmětu koupě v termínu dle čl. 5 odst. 5</w:t>
      </w:r>
      <w:r w:rsidRPr="00855636">
        <w:rPr>
          <w:rFonts w:eastAsia="Arial" w:cs="Arial"/>
          <w:szCs w:val="22"/>
        </w:rPr>
        <w:t>.1 této smlouvy je prodávající povinen zaplatit kupují</w:t>
      </w:r>
      <w:r w:rsidR="00725698" w:rsidRPr="00855636">
        <w:rPr>
          <w:rFonts w:eastAsia="Arial" w:cs="Arial"/>
          <w:szCs w:val="22"/>
        </w:rPr>
        <w:t>címu smluvní pokutu ve výši 0,0</w:t>
      </w:r>
      <w:r w:rsidR="00F57AC2">
        <w:rPr>
          <w:rFonts w:eastAsia="Arial" w:cs="Arial"/>
          <w:szCs w:val="22"/>
        </w:rPr>
        <w:t>2</w:t>
      </w:r>
      <w:r w:rsidR="004E1429" w:rsidRPr="00855636">
        <w:rPr>
          <w:rFonts w:eastAsia="Arial" w:cs="Arial"/>
          <w:szCs w:val="22"/>
        </w:rPr>
        <w:t>% z celkové kupní ceny dle čl. 4 odst. 4</w:t>
      </w:r>
      <w:r w:rsidRPr="00855636">
        <w:rPr>
          <w:rFonts w:eastAsia="Arial" w:cs="Arial"/>
          <w:szCs w:val="22"/>
        </w:rPr>
        <w:t>.1. této smlouvy bez DPH za každý i započatý den prodlení.</w:t>
      </w:r>
    </w:p>
    <w:p w14:paraId="49E785C4" w14:textId="77777777" w:rsidR="00202608" w:rsidRPr="00855636" w:rsidRDefault="00202608" w:rsidP="00202608">
      <w:pPr>
        <w:pStyle w:val="Nadpis2"/>
        <w:ind w:left="567" w:hanging="567"/>
        <w:rPr>
          <w:rFonts w:eastAsia="Arial" w:cs="Arial"/>
          <w:szCs w:val="22"/>
        </w:rPr>
      </w:pPr>
      <w:r w:rsidRPr="00855636">
        <w:rPr>
          <w:rFonts w:eastAsia="Arial" w:cs="Arial"/>
          <w:szCs w:val="22"/>
        </w:rPr>
        <w:t xml:space="preserve">V případě prodlení kupujícího s úhradou celkové kupní ceny dle faktury, oprávněné vystavené po splnění podmínek uvedených v této smlouvě a doručené kupujícímu, je prodávající oprávněn účtovat kupujícímu </w:t>
      </w:r>
      <w:r>
        <w:rPr>
          <w:rFonts w:eastAsia="Arial" w:cs="Arial"/>
          <w:szCs w:val="22"/>
        </w:rPr>
        <w:t xml:space="preserve">zákonný </w:t>
      </w:r>
      <w:r w:rsidRPr="00855636">
        <w:rPr>
          <w:rFonts w:eastAsia="Arial" w:cs="Arial"/>
          <w:szCs w:val="22"/>
        </w:rPr>
        <w:t>úrok z prodlení.</w:t>
      </w:r>
    </w:p>
    <w:p w14:paraId="520381B9" w14:textId="77777777" w:rsidR="00202608" w:rsidRPr="00855636" w:rsidRDefault="00202608" w:rsidP="00202608">
      <w:pPr>
        <w:pStyle w:val="Nadpis2"/>
        <w:ind w:left="567" w:hanging="567"/>
        <w:rPr>
          <w:rFonts w:eastAsia="Arial" w:cs="Arial"/>
          <w:szCs w:val="22"/>
        </w:rPr>
      </w:pPr>
      <w:r w:rsidRPr="00855636">
        <w:rPr>
          <w:rFonts w:eastAsia="Arial" w:cs="Arial"/>
          <w:szCs w:val="22"/>
        </w:rPr>
        <w:t xml:space="preserve">Smluvní pokuty dle této smlouvy se stávají splatnými do 14 dnů od </w:t>
      </w:r>
      <w:r>
        <w:rPr>
          <w:rFonts w:eastAsia="Arial" w:cs="Arial"/>
          <w:szCs w:val="22"/>
        </w:rPr>
        <w:t xml:space="preserve">doručení </w:t>
      </w:r>
      <w:r w:rsidRPr="00855636">
        <w:rPr>
          <w:rFonts w:eastAsia="Arial" w:cs="Arial"/>
          <w:szCs w:val="22"/>
        </w:rPr>
        <w:t>písemné výzvy učiněné oprávěnou stranou k jejímu zaplacení.</w:t>
      </w:r>
    </w:p>
    <w:p w14:paraId="54AC7844" w14:textId="77777777" w:rsidR="00A92393" w:rsidRPr="00855636" w:rsidRDefault="00A92393" w:rsidP="00F57AC2">
      <w:pPr>
        <w:pStyle w:val="Nadpis2"/>
        <w:numPr>
          <w:ilvl w:val="1"/>
          <w:numId w:val="1"/>
        </w:numPr>
        <w:ind w:left="567" w:hanging="567"/>
        <w:rPr>
          <w:rFonts w:eastAsia="Arial" w:cs="Arial"/>
          <w:szCs w:val="22"/>
        </w:rPr>
      </w:pPr>
      <w:r w:rsidRPr="00855636">
        <w:rPr>
          <w:rFonts w:eastAsia="Arial" w:cs="Arial"/>
          <w:szCs w:val="22"/>
        </w:rPr>
        <w:t xml:space="preserve">Ustanovením o smluvní pokutě ani jejím zaplacením není dotčeno právo kupujícího domáhat se náhrady případné škody v celém rozsahu, způsobené porušením této smlouvy prodávajícím. </w:t>
      </w:r>
    </w:p>
    <w:p w14:paraId="778EB19A" w14:textId="77777777" w:rsidR="00A92393" w:rsidRPr="00855636" w:rsidRDefault="00A92393" w:rsidP="00A92393">
      <w:pPr>
        <w:pStyle w:val="Zkladntext"/>
        <w:spacing w:before="100"/>
        <w:ind w:left="567"/>
        <w:rPr>
          <w:rFonts w:cs="Arial"/>
          <w:b/>
          <w:bCs/>
          <w:szCs w:val="22"/>
        </w:rPr>
      </w:pPr>
    </w:p>
    <w:p w14:paraId="3840462D" w14:textId="77777777" w:rsidR="00A92393" w:rsidRPr="00855636" w:rsidRDefault="00E04A8B" w:rsidP="00A92393">
      <w:pPr>
        <w:pStyle w:val="Nadpis1"/>
        <w:numPr>
          <w:ilvl w:val="0"/>
          <w:numId w:val="1"/>
        </w:numPr>
        <w:rPr>
          <w:rFonts w:cs="Arial"/>
          <w:szCs w:val="22"/>
        </w:rPr>
      </w:pPr>
      <w:r w:rsidRPr="00855636">
        <w:rPr>
          <w:rFonts w:cs="Arial"/>
          <w:szCs w:val="22"/>
        </w:rPr>
        <w:t xml:space="preserve"> </w:t>
      </w:r>
      <w:r w:rsidR="00A92393" w:rsidRPr="00855636">
        <w:rPr>
          <w:rFonts w:cs="Arial"/>
          <w:szCs w:val="22"/>
        </w:rPr>
        <w:t>Vyšší moc</w:t>
      </w:r>
    </w:p>
    <w:p w14:paraId="0490A29A" w14:textId="77777777" w:rsidR="005E0713" w:rsidRPr="00855636" w:rsidRDefault="005E0713" w:rsidP="005E0713">
      <w:pPr>
        <w:pStyle w:val="Nadpis2"/>
        <w:numPr>
          <w:ilvl w:val="1"/>
          <w:numId w:val="1"/>
        </w:numPr>
        <w:ind w:left="426" w:hanging="568"/>
        <w:rPr>
          <w:rFonts w:cs="Arial"/>
          <w:szCs w:val="22"/>
        </w:rPr>
      </w:pPr>
      <w:r w:rsidRPr="00855636">
        <w:rPr>
          <w:rFonts w:cs="Arial"/>
          <w:szCs w:val="22"/>
        </w:rPr>
        <w:t xml:space="preserve">Za případy vyšší moci jsou považovány takové neobvyklé okolnosti, které brání trvale nebo dočasně plnění smlouvou stanovených povinností, které nastanou po nabytí účinnosti smlouvy a které </w:t>
      </w:r>
      <w:r w:rsidRPr="00855636">
        <w:rPr>
          <w:rFonts w:cs="Arial"/>
          <w:b/>
          <w:szCs w:val="22"/>
        </w:rPr>
        <w:t xml:space="preserve">nemohly být </w:t>
      </w:r>
      <w:r>
        <w:rPr>
          <w:rFonts w:cs="Arial"/>
          <w:b/>
          <w:szCs w:val="22"/>
        </w:rPr>
        <w:t>smluvní stranou, která se jich dovolává,</w:t>
      </w:r>
      <w:r w:rsidRPr="00855636">
        <w:rPr>
          <w:rFonts w:cs="Arial"/>
          <w:b/>
          <w:szCs w:val="22"/>
        </w:rPr>
        <w:t xml:space="preserve"> objektivně předvídány nebo odvráceny. </w:t>
      </w:r>
    </w:p>
    <w:p w14:paraId="3BBAA11F" w14:textId="77777777" w:rsidR="005E0713" w:rsidRPr="00855636" w:rsidRDefault="005E0713" w:rsidP="005E0713">
      <w:pPr>
        <w:pStyle w:val="Nadpis2"/>
        <w:numPr>
          <w:ilvl w:val="1"/>
          <w:numId w:val="1"/>
        </w:numPr>
        <w:ind w:left="426" w:hanging="568"/>
        <w:rPr>
          <w:rFonts w:cs="Arial"/>
          <w:szCs w:val="22"/>
        </w:rPr>
      </w:pPr>
      <w:r w:rsidRPr="00855636">
        <w:rPr>
          <w:rFonts w:cs="Arial"/>
          <w:szCs w:val="22"/>
        </w:rPr>
        <w:t>Smluvní strana, které je tímto znemožněno plnění smluvních povinností, bude neprodleně</w:t>
      </w:r>
      <w:r>
        <w:rPr>
          <w:rFonts w:cs="Arial"/>
          <w:szCs w:val="22"/>
        </w:rPr>
        <w:t xml:space="preserve"> písemně</w:t>
      </w:r>
      <w:r w:rsidRPr="00855636">
        <w:rPr>
          <w:rFonts w:cs="Arial"/>
          <w:szCs w:val="22"/>
        </w:rPr>
        <w:t xml:space="preserve"> informovat při vzniku takových okolností druhou smluvní stranu a předloží jí vhodné doklady příp. informace o tom, že tyto okolnosti mají podstatný vliv na plnění smluvních povinností. </w:t>
      </w:r>
    </w:p>
    <w:p w14:paraId="609C723C" w14:textId="77777777" w:rsidR="00A92393" w:rsidRPr="00855636" w:rsidRDefault="00A92393" w:rsidP="007765CC">
      <w:pPr>
        <w:pStyle w:val="Nadpis2"/>
        <w:numPr>
          <w:ilvl w:val="1"/>
          <w:numId w:val="1"/>
        </w:numPr>
        <w:ind w:left="426" w:hanging="568"/>
        <w:rPr>
          <w:rFonts w:cs="Arial"/>
          <w:szCs w:val="22"/>
        </w:rPr>
      </w:pPr>
      <w:r w:rsidRPr="00855636">
        <w:rPr>
          <w:rFonts w:cs="Arial"/>
          <w:szCs w:val="22"/>
        </w:rPr>
        <w:lastRenderedPageBreak/>
        <w:t xml:space="preserve">V případě, že působení vyšší moci trvá déle </w:t>
      </w:r>
      <w:r w:rsidR="00403ACD" w:rsidRPr="00855636">
        <w:rPr>
          <w:rFonts w:cs="Arial"/>
          <w:b/>
          <w:szCs w:val="22"/>
        </w:rPr>
        <w:t>než 3</w:t>
      </w:r>
      <w:r w:rsidRPr="00855636">
        <w:rPr>
          <w:rFonts w:cs="Arial"/>
          <w:b/>
          <w:szCs w:val="22"/>
        </w:rPr>
        <w:t>0 dní</w:t>
      </w:r>
      <w:r w:rsidRPr="00855636">
        <w:rPr>
          <w:rFonts w:cs="Arial"/>
          <w:szCs w:val="22"/>
        </w:rPr>
        <w:t>, vyjasní si obě smluvní strany další postup provádění předmětu koupě, resp. změnu smluvních povinností, a uzavřou příslušný dodatek k této smlouvě.</w:t>
      </w:r>
    </w:p>
    <w:p w14:paraId="1CF48E3D" w14:textId="77777777" w:rsidR="00A92393" w:rsidRPr="00855636" w:rsidRDefault="00E04A8B" w:rsidP="00A92393">
      <w:pPr>
        <w:pStyle w:val="Nadpis1"/>
        <w:numPr>
          <w:ilvl w:val="0"/>
          <w:numId w:val="1"/>
        </w:numPr>
        <w:pBdr>
          <w:top w:val="single" w:sz="4" w:space="3" w:color="auto"/>
        </w:pBdr>
        <w:rPr>
          <w:rFonts w:cs="Arial"/>
          <w:szCs w:val="22"/>
        </w:rPr>
      </w:pPr>
      <w:r w:rsidRPr="00855636">
        <w:rPr>
          <w:rFonts w:cs="Arial"/>
          <w:szCs w:val="22"/>
        </w:rPr>
        <w:t xml:space="preserve"> </w:t>
      </w:r>
      <w:r w:rsidR="00A92393" w:rsidRPr="00855636">
        <w:rPr>
          <w:rFonts w:cs="Arial"/>
          <w:szCs w:val="22"/>
        </w:rPr>
        <w:t>Zpracování osobních údajů</w:t>
      </w:r>
    </w:p>
    <w:p w14:paraId="6D017055" w14:textId="77777777" w:rsidR="00A92393" w:rsidRPr="00855636" w:rsidRDefault="00A92393" w:rsidP="007765CC">
      <w:pPr>
        <w:pStyle w:val="Nadpis2"/>
        <w:numPr>
          <w:ilvl w:val="1"/>
          <w:numId w:val="1"/>
        </w:numPr>
        <w:ind w:left="426" w:hanging="568"/>
        <w:rPr>
          <w:rFonts w:cs="Arial"/>
          <w:szCs w:val="22"/>
        </w:rPr>
      </w:pPr>
      <w:r w:rsidRPr="00855636">
        <w:rPr>
          <w:rFonts w:cs="Arial"/>
          <w:szCs w:val="22"/>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14:paraId="6B3F533B" w14:textId="6FD4C511" w:rsidR="00A92393" w:rsidRPr="00855636" w:rsidRDefault="00A92393" w:rsidP="007765CC">
      <w:pPr>
        <w:pStyle w:val="Nadpis2"/>
        <w:numPr>
          <w:ilvl w:val="1"/>
          <w:numId w:val="1"/>
        </w:numPr>
        <w:ind w:left="426" w:hanging="568"/>
        <w:rPr>
          <w:rFonts w:cs="Arial"/>
          <w:szCs w:val="22"/>
        </w:rPr>
      </w:pPr>
      <w:r w:rsidRPr="00855636">
        <w:rPr>
          <w:rFonts w:cs="Arial"/>
          <w:szCs w:val="22"/>
        </w:rPr>
        <w:t>Smluvní strany se zavazují informovat fyzické osoby, jejichž osobní údaje uvedly ve smlouvě, případně v souvislosti s plněním této smlouvy poskytly druhé smluvní straně</w:t>
      </w:r>
      <w:r w:rsidR="005E0713">
        <w:rPr>
          <w:rFonts w:cs="Arial"/>
          <w:szCs w:val="22"/>
        </w:rPr>
        <w:t xml:space="preserve">, </w:t>
      </w:r>
      <w:r w:rsidRPr="00855636">
        <w:rPr>
          <w:rFonts w:cs="Arial"/>
          <w:szCs w:val="22"/>
        </w:rPr>
        <w:t xml:space="preserve"> o takovém způsobu zpracování jejich osobních údajů a současně o jejich právech, jež jako subjekt údajů v souvislosti se zpracováním svých osobních údajů mají, tj. zejm. podat kdykoli proti takovému zpracování námitku.</w:t>
      </w:r>
    </w:p>
    <w:p w14:paraId="7768DD11" w14:textId="77777777" w:rsidR="00A92393" w:rsidRPr="00855636" w:rsidRDefault="00A92393" w:rsidP="007765CC">
      <w:pPr>
        <w:pStyle w:val="Nadpis2"/>
        <w:numPr>
          <w:ilvl w:val="1"/>
          <w:numId w:val="1"/>
        </w:numPr>
        <w:ind w:left="426" w:hanging="568"/>
        <w:rPr>
          <w:rFonts w:cs="Arial"/>
          <w:szCs w:val="22"/>
        </w:rPr>
      </w:pPr>
      <w:r w:rsidRPr="00855636">
        <w:rPr>
          <w:rFonts w:cs="Arial"/>
          <w:szCs w:val="22"/>
        </w:rPr>
        <w:t>Smluvní strany se zavazují dodržovat mlčenlivost o osobních údajích, o kterých se dozví v 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 nařízení Evropského Parlamentu a Radu (EU) 2016/679 ze dne 27. dubna 2016, o 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14:paraId="0CF5BEE7" w14:textId="77777777" w:rsidR="00A92393" w:rsidRPr="00855636" w:rsidRDefault="00A92393" w:rsidP="007765CC">
      <w:pPr>
        <w:pStyle w:val="Nadpis2"/>
        <w:numPr>
          <w:ilvl w:val="1"/>
          <w:numId w:val="1"/>
        </w:numPr>
        <w:ind w:left="426" w:hanging="568"/>
        <w:rPr>
          <w:rFonts w:cs="Arial"/>
          <w:szCs w:val="22"/>
        </w:rPr>
      </w:pPr>
      <w:r w:rsidRPr="00855636">
        <w:rPr>
          <w:rFonts w:cs="Arial"/>
          <w:szCs w:val="22"/>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14:paraId="4AA962C8" w14:textId="77777777" w:rsidR="00A92393" w:rsidRPr="00855636" w:rsidRDefault="00A92393" w:rsidP="007765CC">
      <w:pPr>
        <w:pStyle w:val="Nadpis2"/>
        <w:numPr>
          <w:ilvl w:val="1"/>
          <w:numId w:val="1"/>
        </w:numPr>
        <w:ind w:left="426" w:hanging="568"/>
        <w:rPr>
          <w:rFonts w:cs="Arial"/>
          <w:szCs w:val="22"/>
        </w:rPr>
      </w:pPr>
      <w:r w:rsidRPr="00855636">
        <w:rPr>
          <w:rFonts w:cs="Arial"/>
          <w:szCs w:val="22"/>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14:paraId="5F3F7BB4" w14:textId="77777777" w:rsidR="00A92393" w:rsidRPr="00855636" w:rsidRDefault="00A92393" w:rsidP="007765CC">
      <w:pPr>
        <w:pStyle w:val="Nadpis2"/>
        <w:numPr>
          <w:ilvl w:val="1"/>
          <w:numId w:val="1"/>
        </w:numPr>
        <w:ind w:left="426" w:hanging="568"/>
        <w:rPr>
          <w:rFonts w:cs="Arial"/>
          <w:szCs w:val="22"/>
        </w:rPr>
      </w:pPr>
      <w:r w:rsidRPr="00855636">
        <w:rPr>
          <w:rFonts w:cs="Arial"/>
          <w:szCs w:val="22"/>
        </w:rPr>
        <w:t xml:space="preserve">Je-li smluvní stranou fyzická osoba, bere na vědomí, že druhá smluvní strana zpracovává její osobní údaje v rozsahu uvedeném v této smlouvě za účelem uzavření a splnění smlouvy, zajištění komunikace smluvních stran při plnění smlouvy a za účelem případného uplatnění nároků z této smlouvy. </w:t>
      </w:r>
    </w:p>
    <w:p w14:paraId="21799B8F" w14:textId="77777777" w:rsidR="00A92393" w:rsidRPr="00855636" w:rsidRDefault="00E04A8B" w:rsidP="006A7197">
      <w:pPr>
        <w:pStyle w:val="Nadpis1"/>
        <w:rPr>
          <w:rFonts w:cs="Arial"/>
          <w:szCs w:val="22"/>
        </w:rPr>
      </w:pPr>
      <w:r w:rsidRPr="00855636">
        <w:rPr>
          <w:rFonts w:cs="Arial"/>
          <w:szCs w:val="22"/>
        </w:rPr>
        <w:t xml:space="preserve"> </w:t>
      </w:r>
      <w:r w:rsidR="00A92393" w:rsidRPr="00855636">
        <w:rPr>
          <w:rFonts w:cs="Arial"/>
          <w:szCs w:val="22"/>
        </w:rPr>
        <w:t>Závěrečná ustanovení</w:t>
      </w:r>
      <w:r w:rsidR="00A92393" w:rsidRPr="00855636">
        <w:rPr>
          <w:rFonts w:cs="Arial"/>
          <w:bCs/>
          <w:i/>
          <w:iCs/>
          <w:color w:val="000000"/>
          <w:szCs w:val="22"/>
        </w:rPr>
        <w:t> </w:t>
      </w:r>
    </w:p>
    <w:p w14:paraId="60ADC349" w14:textId="30B03336" w:rsidR="008F7CA5" w:rsidRPr="00855636" w:rsidRDefault="008F7CA5" w:rsidP="00BE070A">
      <w:pPr>
        <w:pStyle w:val="Nadpis2"/>
        <w:numPr>
          <w:ilvl w:val="1"/>
          <w:numId w:val="1"/>
        </w:numPr>
        <w:ind w:left="567" w:hanging="709"/>
        <w:rPr>
          <w:rFonts w:cs="Arial"/>
          <w:szCs w:val="22"/>
        </w:rPr>
      </w:pPr>
      <w:r w:rsidRPr="00855636">
        <w:rPr>
          <w:rFonts w:cs="Arial"/>
          <w:szCs w:val="22"/>
        </w:rPr>
        <w:t>Vztahy mezi prodávajícím a kupujícím v této smlouvě výslovně neupravené se řídí příslušnými ustanoveními obecných právníh předpisů, zejména zákonem č. 89/2021 Sb.</w:t>
      </w:r>
      <w:r w:rsidR="004B4252" w:rsidRPr="00855636">
        <w:rPr>
          <w:rFonts w:cs="Arial"/>
          <w:szCs w:val="22"/>
        </w:rPr>
        <w:t>, občanským zákoníkem</w:t>
      </w:r>
      <w:r w:rsidR="00AB3150">
        <w:rPr>
          <w:rFonts w:cs="Arial"/>
          <w:szCs w:val="22"/>
        </w:rPr>
        <w:t xml:space="preserve">, </w:t>
      </w:r>
      <w:r w:rsidR="00AB3150" w:rsidRPr="00AB3150">
        <w:rPr>
          <w:rFonts w:cs="Arial"/>
          <w:szCs w:val="22"/>
        </w:rPr>
        <w:t>ve znění pozdějších předpisů</w:t>
      </w:r>
      <w:r w:rsidR="004472D2" w:rsidRPr="00855636">
        <w:rPr>
          <w:rFonts w:cs="Arial"/>
          <w:szCs w:val="22"/>
        </w:rPr>
        <w:t>.</w:t>
      </w:r>
    </w:p>
    <w:p w14:paraId="0529B897" w14:textId="77777777" w:rsidR="00A92393" w:rsidRPr="00855636" w:rsidRDefault="00A92393" w:rsidP="00BE070A">
      <w:pPr>
        <w:pStyle w:val="Nadpis2"/>
        <w:numPr>
          <w:ilvl w:val="1"/>
          <w:numId w:val="1"/>
        </w:numPr>
        <w:ind w:left="567" w:hanging="709"/>
        <w:rPr>
          <w:rFonts w:eastAsia="Arial" w:cs="Arial"/>
          <w:szCs w:val="22"/>
        </w:rPr>
      </w:pPr>
      <w:r w:rsidRPr="00855636">
        <w:rPr>
          <w:rFonts w:eastAsia="Arial" w:cs="Arial"/>
          <w:szCs w:val="22"/>
        </w:rPr>
        <w:t>Tuto smlouvu lze měnit či doplňovat pouze písemnými dodatky, očíslovanými a podepsanými oběma stranami.</w:t>
      </w:r>
    </w:p>
    <w:p w14:paraId="588D6436" w14:textId="77777777" w:rsidR="00A92393" w:rsidRPr="00855636" w:rsidRDefault="00A92393" w:rsidP="00BE070A">
      <w:pPr>
        <w:pStyle w:val="Nadpis2"/>
        <w:numPr>
          <w:ilvl w:val="1"/>
          <w:numId w:val="1"/>
        </w:numPr>
        <w:ind w:left="567" w:hanging="709"/>
        <w:rPr>
          <w:rFonts w:eastAsia="Arial" w:cs="Arial"/>
          <w:szCs w:val="22"/>
        </w:rPr>
      </w:pPr>
      <w:r w:rsidRPr="00855636">
        <w:rPr>
          <w:rFonts w:eastAsia="Arial" w:cs="Arial"/>
          <w:szCs w:val="22"/>
        </w:rPr>
        <w:t>Smluvní strany berou na vědomí, že tato smlouva včetně všech jejích příloh podléhá povinnému zveřejnění zejm. podle zák. č. 340/2015 Sb., zákon o registru smluv.</w:t>
      </w:r>
    </w:p>
    <w:p w14:paraId="434A6141" w14:textId="77777777" w:rsidR="00075EFF" w:rsidRPr="00855636" w:rsidRDefault="00075EFF" w:rsidP="00BE070A">
      <w:pPr>
        <w:pStyle w:val="Nadpis2"/>
        <w:numPr>
          <w:ilvl w:val="1"/>
          <w:numId w:val="1"/>
        </w:numPr>
        <w:ind w:left="567" w:hanging="709"/>
        <w:rPr>
          <w:rFonts w:eastAsia="Arial" w:cs="Arial"/>
          <w:szCs w:val="22"/>
        </w:rPr>
      </w:pPr>
      <w:r w:rsidRPr="00855636">
        <w:rPr>
          <w:rFonts w:eastAsia="Arial" w:cs="Arial"/>
          <w:szCs w:val="22"/>
        </w:rPr>
        <w:t>Splnění povinnosti uveřejnit smlouvu dle zák. č. 340/2015 Sb. zajistí kupující.</w:t>
      </w:r>
    </w:p>
    <w:p w14:paraId="1781DB33" w14:textId="77777777" w:rsidR="00A92393" w:rsidRPr="00855636" w:rsidRDefault="00A92393" w:rsidP="00BE070A">
      <w:pPr>
        <w:pStyle w:val="Nadpis2"/>
        <w:numPr>
          <w:ilvl w:val="1"/>
          <w:numId w:val="1"/>
        </w:numPr>
        <w:ind w:left="567" w:hanging="709"/>
        <w:rPr>
          <w:rFonts w:cs="Arial"/>
          <w:szCs w:val="22"/>
        </w:rPr>
      </w:pPr>
      <w:r w:rsidRPr="00855636">
        <w:rPr>
          <w:rFonts w:cs="Arial"/>
          <w:szCs w:val="22"/>
        </w:rPr>
        <w:lastRenderedPageBreak/>
        <w:t>Prodávající je povinen sdělit kupujícímu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Kupující před zveřejněním smlouvy znečitelní osobní údaje v souladu s </w:t>
      </w:r>
      <w:hyperlink r:id="rId14" w:tooltip="Metodický návod k aplikaci zákona o registru smluv, jež slouží k základní orientaci v problematice a přináší základní odpovědi na často kladené dotazy" w:history="1">
        <w:r w:rsidRPr="00855636">
          <w:rPr>
            <w:rFonts w:cs="Arial"/>
            <w:szCs w:val="22"/>
          </w:rPr>
          <w:t>metodickým návodem k aplikaci zákona o registru smluv</w:t>
        </w:r>
      </w:hyperlink>
      <w:r w:rsidRPr="00855636">
        <w:rPr>
          <w:rFonts w:cs="Arial"/>
          <w:szCs w:val="22"/>
        </w:rPr>
        <w:t xml:space="preserve"> vydaným Ministerstva vnitra. </w:t>
      </w:r>
    </w:p>
    <w:p w14:paraId="6BC2EC2C" w14:textId="77777777" w:rsidR="00A92393" w:rsidRDefault="00A92393" w:rsidP="00BE070A">
      <w:pPr>
        <w:pStyle w:val="Nadpis2"/>
        <w:numPr>
          <w:ilvl w:val="1"/>
          <w:numId w:val="1"/>
        </w:numPr>
        <w:ind w:left="567" w:hanging="709"/>
        <w:rPr>
          <w:rFonts w:cs="Arial"/>
          <w:szCs w:val="22"/>
        </w:rPr>
      </w:pPr>
      <w:r w:rsidRPr="00F4517B">
        <w:rPr>
          <w:rFonts w:cs="Arial"/>
          <w:szCs w:val="22"/>
        </w:rPr>
        <w:t>Smlouva je</w:t>
      </w:r>
      <w:r w:rsidR="00075EFF" w:rsidRPr="00F4517B">
        <w:rPr>
          <w:rFonts w:cs="Arial"/>
          <w:szCs w:val="22"/>
        </w:rPr>
        <w:t xml:space="preserve"> uzavřena dnem podpisu </w:t>
      </w:r>
      <w:r w:rsidRPr="00F4517B">
        <w:rPr>
          <w:rFonts w:cs="Arial"/>
          <w:szCs w:val="22"/>
        </w:rPr>
        <w:t>smluvní</w:t>
      </w:r>
      <w:r w:rsidR="00075EFF" w:rsidRPr="00F4517B">
        <w:rPr>
          <w:rFonts w:cs="Arial"/>
          <w:szCs w:val="22"/>
        </w:rPr>
        <w:t>ch stran</w:t>
      </w:r>
      <w:r w:rsidRPr="00F4517B">
        <w:rPr>
          <w:rFonts w:cs="Arial"/>
          <w:szCs w:val="22"/>
        </w:rPr>
        <w:t xml:space="preserve"> a </w:t>
      </w:r>
      <w:r w:rsidR="00432880" w:rsidRPr="00F4517B">
        <w:rPr>
          <w:rFonts w:cs="Arial"/>
          <w:szCs w:val="22"/>
        </w:rPr>
        <w:t xml:space="preserve">nabývá účinnosti dnem jejího zveřejnění </w:t>
      </w:r>
      <w:r w:rsidR="004B4252" w:rsidRPr="00F4517B">
        <w:rPr>
          <w:rFonts w:cs="Arial"/>
          <w:szCs w:val="22"/>
        </w:rPr>
        <w:t xml:space="preserve"> v registru smluv.</w:t>
      </w:r>
    </w:p>
    <w:p w14:paraId="4DDA8F20" w14:textId="77777777" w:rsidR="00342808" w:rsidRPr="00342808" w:rsidRDefault="00342808" w:rsidP="00342808">
      <w:pPr>
        <w:pStyle w:val="Nadpis2"/>
        <w:numPr>
          <w:ilvl w:val="1"/>
          <w:numId w:val="1"/>
        </w:numPr>
        <w:ind w:left="567" w:hanging="709"/>
        <w:rPr>
          <w:rFonts w:eastAsia="Arial" w:cs="Arial"/>
          <w:szCs w:val="22"/>
        </w:rPr>
      </w:pPr>
      <w:r w:rsidRPr="00342808">
        <w:rPr>
          <w:rFonts w:eastAsia="Arial" w:cs="Arial"/>
          <w:szCs w:val="22"/>
        </w:rPr>
        <w:t>Tato Kupní smlouva je vyhotovena ve třech stejnopisech, z nichž kupující obdrží dvě a prodávající jedno vyhotovení (není-li podepsána elektronicky).</w:t>
      </w:r>
    </w:p>
    <w:p w14:paraId="21C08AC9" w14:textId="77777777" w:rsidR="00CB3F17" w:rsidRPr="00855636" w:rsidRDefault="00CB3F17" w:rsidP="00F4517B">
      <w:pPr>
        <w:pStyle w:val="Nadpis2"/>
        <w:numPr>
          <w:ilvl w:val="1"/>
          <w:numId w:val="1"/>
        </w:numPr>
        <w:ind w:left="567" w:hanging="709"/>
        <w:rPr>
          <w:rFonts w:cs="Arial"/>
          <w:szCs w:val="22"/>
        </w:rPr>
      </w:pPr>
      <w:r w:rsidRPr="00855636">
        <w:rPr>
          <w:rFonts w:cs="Arial"/>
          <w:szCs w:val="22"/>
        </w:rPr>
        <w:t>Smluvní strany prohlašují a stvrzují svými podpisy, že mají plnou způsobilost k právním úkonům, a že tuto smlouvu uzavírají svobodně a vážně, že ji neuzavírají v tísni, ani za jinak nápadně nevýhodných podmínek, že si ji řádně přečetly a jsou srozuměny s jejím obsahem.</w:t>
      </w:r>
    </w:p>
    <w:p w14:paraId="0F5A2BE9" w14:textId="77777777" w:rsidR="00A92393" w:rsidRPr="00855636" w:rsidRDefault="00E04A8B" w:rsidP="00A92393">
      <w:pPr>
        <w:pStyle w:val="Nadpis1"/>
        <w:numPr>
          <w:ilvl w:val="0"/>
          <w:numId w:val="1"/>
        </w:numPr>
        <w:rPr>
          <w:rFonts w:cs="Arial"/>
          <w:szCs w:val="22"/>
        </w:rPr>
      </w:pPr>
      <w:r w:rsidRPr="00855636">
        <w:rPr>
          <w:rFonts w:cs="Arial"/>
          <w:szCs w:val="22"/>
        </w:rPr>
        <w:t xml:space="preserve"> </w:t>
      </w:r>
      <w:r w:rsidR="00A92393" w:rsidRPr="00855636">
        <w:rPr>
          <w:rFonts w:cs="Arial"/>
          <w:szCs w:val="22"/>
        </w:rPr>
        <w:t>Seznam příloh</w:t>
      </w:r>
    </w:p>
    <w:p w14:paraId="11533DB9" w14:textId="77777777" w:rsidR="00A92393" w:rsidRPr="00855636" w:rsidRDefault="00A92393" w:rsidP="00342808">
      <w:pPr>
        <w:pStyle w:val="Nadpis2"/>
        <w:numPr>
          <w:ilvl w:val="1"/>
          <w:numId w:val="1"/>
        </w:numPr>
        <w:ind w:left="567"/>
        <w:rPr>
          <w:rFonts w:eastAsia="Arial" w:cs="Arial"/>
          <w:b/>
          <w:szCs w:val="22"/>
        </w:rPr>
      </w:pPr>
      <w:r w:rsidRPr="00855636">
        <w:rPr>
          <w:rFonts w:eastAsia="Arial" w:cs="Arial"/>
          <w:szCs w:val="22"/>
        </w:rPr>
        <w:t>Níže uvedené přílohy jsou součástí této smlouvy a účastníci podpisem smlouvy potvrzují, že jsou s jejich obsahem seznámeni:</w:t>
      </w:r>
    </w:p>
    <w:p w14:paraId="41739EE6" w14:textId="77777777" w:rsidR="00A92393" w:rsidRPr="005811B4" w:rsidRDefault="00A92393" w:rsidP="00A92393">
      <w:pPr>
        <w:pStyle w:val="rove2"/>
        <w:numPr>
          <w:ilvl w:val="0"/>
          <w:numId w:val="0"/>
        </w:numPr>
        <w:spacing w:line="276" w:lineRule="auto"/>
        <w:rPr>
          <w:rFonts w:ascii="Arial" w:eastAsia="Arial" w:hAnsi="Arial" w:cs="Arial"/>
          <w:b/>
          <w:bCs/>
          <w:sz w:val="22"/>
          <w:szCs w:val="22"/>
        </w:rPr>
      </w:pPr>
      <w:r w:rsidRPr="005811B4">
        <w:rPr>
          <w:rFonts w:ascii="Arial" w:eastAsia="Arial" w:hAnsi="Arial" w:cs="Arial"/>
          <w:b/>
          <w:bCs/>
          <w:sz w:val="22"/>
          <w:szCs w:val="22"/>
        </w:rPr>
        <w:t>Příloha č. 1 – technická specifikace</w:t>
      </w:r>
      <w:r w:rsidR="00F156EA" w:rsidRPr="005811B4">
        <w:rPr>
          <w:rFonts w:ascii="Arial" w:eastAsia="Arial" w:hAnsi="Arial" w:cs="Arial"/>
          <w:b/>
          <w:bCs/>
          <w:sz w:val="22"/>
          <w:szCs w:val="22"/>
        </w:rPr>
        <w:t xml:space="preserve"> předmětu koup</w:t>
      </w:r>
      <w:r w:rsidR="00CF6CC7" w:rsidRPr="005811B4">
        <w:rPr>
          <w:rFonts w:ascii="Arial" w:eastAsia="Arial" w:hAnsi="Arial" w:cs="Arial"/>
          <w:b/>
          <w:bCs/>
          <w:sz w:val="22"/>
          <w:szCs w:val="22"/>
        </w:rPr>
        <w:t>ě</w:t>
      </w:r>
    </w:p>
    <w:p w14:paraId="0BA3BC58" w14:textId="77777777" w:rsidR="00E04A8B" w:rsidRDefault="00E04A8B" w:rsidP="00A92393">
      <w:pPr>
        <w:pStyle w:val="rove2"/>
        <w:numPr>
          <w:ilvl w:val="0"/>
          <w:numId w:val="0"/>
        </w:numPr>
        <w:spacing w:line="276" w:lineRule="auto"/>
        <w:rPr>
          <w:rFonts w:ascii="Arial" w:eastAsia="Arial" w:hAnsi="Arial" w:cs="Arial"/>
          <w:sz w:val="22"/>
          <w:szCs w:val="22"/>
        </w:rPr>
      </w:pPr>
    </w:p>
    <w:tbl>
      <w:tblPr>
        <w:tblW w:w="9000" w:type="dxa"/>
        <w:tblInd w:w="-38" w:type="dxa"/>
        <w:tblLayout w:type="fixed"/>
        <w:tblCellMar>
          <w:left w:w="70" w:type="dxa"/>
          <w:right w:w="70" w:type="dxa"/>
        </w:tblCellMar>
        <w:tblLook w:val="0000" w:firstRow="0" w:lastRow="0" w:firstColumn="0" w:lastColumn="0" w:noHBand="0" w:noVBand="0"/>
      </w:tblPr>
      <w:tblGrid>
        <w:gridCol w:w="4365"/>
        <w:gridCol w:w="270"/>
        <w:gridCol w:w="4365"/>
      </w:tblGrid>
      <w:tr w:rsidR="002476EB" w:rsidRPr="002476EB" w14:paraId="5C4CAAC2" w14:textId="77777777" w:rsidTr="00D245BE">
        <w:tc>
          <w:tcPr>
            <w:tcW w:w="4365" w:type="dxa"/>
          </w:tcPr>
          <w:p w14:paraId="1F14EF74" w14:textId="46973D5C" w:rsidR="002476EB" w:rsidRPr="002476EB" w:rsidRDefault="002476EB" w:rsidP="00D245BE">
            <w:pPr>
              <w:rPr>
                <w:rFonts w:cs="Arial"/>
                <w:szCs w:val="22"/>
              </w:rPr>
            </w:pPr>
            <w:r w:rsidRPr="002476EB">
              <w:rPr>
                <w:rFonts w:cs="Arial"/>
                <w:szCs w:val="22"/>
              </w:rPr>
              <w:t>Za</w:t>
            </w:r>
            <w:r w:rsidRPr="002476EB">
              <w:rPr>
                <w:rFonts w:cs="Arial"/>
                <w:spacing w:val="-16"/>
                <w:szCs w:val="22"/>
              </w:rPr>
              <w:t xml:space="preserve"> </w:t>
            </w:r>
            <w:r>
              <w:rPr>
                <w:rFonts w:cs="Arial"/>
                <w:szCs w:val="22"/>
              </w:rPr>
              <w:t>prodávajícího</w:t>
            </w:r>
            <w:r w:rsidRPr="002476EB">
              <w:rPr>
                <w:rFonts w:cs="Arial"/>
                <w:szCs w:val="22"/>
              </w:rPr>
              <w:t>:</w:t>
            </w:r>
          </w:p>
          <w:p w14:paraId="0132FD87" w14:textId="77777777" w:rsidR="002476EB" w:rsidRPr="002476EB" w:rsidRDefault="002476EB" w:rsidP="00D245BE">
            <w:pPr>
              <w:rPr>
                <w:rFonts w:cs="Arial"/>
                <w:szCs w:val="22"/>
              </w:rPr>
            </w:pPr>
          </w:p>
        </w:tc>
        <w:tc>
          <w:tcPr>
            <w:tcW w:w="270" w:type="dxa"/>
          </w:tcPr>
          <w:p w14:paraId="1C34C2FE" w14:textId="77777777" w:rsidR="002476EB" w:rsidRPr="002476EB" w:rsidRDefault="002476EB" w:rsidP="00D245BE">
            <w:pPr>
              <w:rPr>
                <w:rFonts w:cs="Arial"/>
                <w:szCs w:val="22"/>
              </w:rPr>
            </w:pPr>
          </w:p>
        </w:tc>
        <w:tc>
          <w:tcPr>
            <w:tcW w:w="4365" w:type="dxa"/>
          </w:tcPr>
          <w:p w14:paraId="2F293E6D" w14:textId="45E92D17" w:rsidR="002476EB" w:rsidRPr="002476EB" w:rsidRDefault="002476EB" w:rsidP="00D245BE">
            <w:pPr>
              <w:rPr>
                <w:rFonts w:cs="Arial"/>
                <w:szCs w:val="22"/>
              </w:rPr>
            </w:pPr>
            <w:r w:rsidRPr="002476EB">
              <w:rPr>
                <w:rFonts w:cs="Arial"/>
                <w:szCs w:val="22"/>
              </w:rPr>
              <w:t>Za</w:t>
            </w:r>
            <w:r w:rsidRPr="002476EB">
              <w:rPr>
                <w:rFonts w:cs="Arial"/>
                <w:spacing w:val="-14"/>
                <w:szCs w:val="22"/>
              </w:rPr>
              <w:t xml:space="preserve"> </w:t>
            </w:r>
            <w:r>
              <w:rPr>
                <w:rFonts w:cs="Arial"/>
                <w:szCs w:val="22"/>
              </w:rPr>
              <w:t>kupujícího</w:t>
            </w:r>
            <w:r w:rsidRPr="002476EB">
              <w:rPr>
                <w:rFonts w:cs="Arial"/>
                <w:szCs w:val="22"/>
              </w:rPr>
              <w:t>:</w:t>
            </w:r>
          </w:p>
        </w:tc>
      </w:tr>
      <w:tr w:rsidR="002476EB" w:rsidRPr="002476EB" w14:paraId="592BC76C" w14:textId="77777777" w:rsidTr="00D245BE">
        <w:tc>
          <w:tcPr>
            <w:tcW w:w="4365" w:type="dxa"/>
          </w:tcPr>
          <w:p w14:paraId="1C60C05B" w14:textId="255383E0" w:rsidR="002476EB" w:rsidRPr="002476EB" w:rsidRDefault="002476EB" w:rsidP="0041541B">
            <w:pPr>
              <w:rPr>
                <w:rFonts w:cs="Arial"/>
                <w:szCs w:val="22"/>
              </w:rPr>
            </w:pPr>
            <w:r w:rsidRPr="002476EB">
              <w:rPr>
                <w:rFonts w:cs="Arial"/>
                <w:spacing w:val="-1"/>
                <w:szCs w:val="22"/>
              </w:rPr>
              <w:t>V</w:t>
            </w:r>
            <w:r>
              <w:rPr>
                <w:rFonts w:cs="Arial"/>
                <w:spacing w:val="-1"/>
                <w:szCs w:val="22"/>
              </w:rPr>
              <w:t xml:space="preserve"> Bystřici pod hostýnem</w:t>
            </w:r>
            <w:r w:rsidRPr="002476EB">
              <w:rPr>
                <w:rFonts w:cs="Arial"/>
                <w:spacing w:val="-1"/>
                <w:szCs w:val="22"/>
              </w:rPr>
              <w:t xml:space="preserve"> </w:t>
            </w:r>
          </w:p>
        </w:tc>
        <w:tc>
          <w:tcPr>
            <w:tcW w:w="270" w:type="dxa"/>
          </w:tcPr>
          <w:p w14:paraId="46C031F5" w14:textId="77777777" w:rsidR="002476EB" w:rsidRPr="002476EB" w:rsidRDefault="002476EB" w:rsidP="00D245BE">
            <w:pPr>
              <w:rPr>
                <w:rFonts w:cs="Arial"/>
                <w:szCs w:val="22"/>
              </w:rPr>
            </w:pPr>
          </w:p>
        </w:tc>
        <w:tc>
          <w:tcPr>
            <w:tcW w:w="4365" w:type="dxa"/>
          </w:tcPr>
          <w:p w14:paraId="5649681B" w14:textId="19B81F50" w:rsidR="002476EB" w:rsidRPr="002476EB" w:rsidRDefault="00046AAE" w:rsidP="00D245BE">
            <w:pPr>
              <w:rPr>
                <w:rFonts w:cs="Arial"/>
                <w:szCs w:val="22"/>
              </w:rPr>
            </w:pPr>
            <w:r w:rsidRPr="002476EB">
              <w:rPr>
                <w:rFonts w:cs="Arial"/>
                <w:szCs w:val="22"/>
              </w:rPr>
              <w:t>V</w:t>
            </w:r>
            <w:r w:rsidRPr="002476EB">
              <w:rPr>
                <w:rFonts w:cs="Arial"/>
                <w:spacing w:val="-6"/>
                <w:szCs w:val="22"/>
              </w:rPr>
              <w:t xml:space="preserve"> </w:t>
            </w:r>
            <w:r>
              <w:rPr>
                <w:rFonts w:cs="Arial"/>
                <w:szCs w:val="22"/>
              </w:rPr>
              <w:t>Praze</w:t>
            </w:r>
            <w:r w:rsidRPr="002476EB">
              <w:rPr>
                <w:rFonts w:cs="Arial"/>
                <w:szCs w:val="22"/>
              </w:rPr>
              <w:t xml:space="preserve"> </w:t>
            </w:r>
          </w:p>
        </w:tc>
      </w:tr>
      <w:tr w:rsidR="002476EB" w:rsidRPr="002476EB" w14:paraId="71CFBACF" w14:textId="77777777" w:rsidTr="00D245BE">
        <w:tc>
          <w:tcPr>
            <w:tcW w:w="4365" w:type="dxa"/>
            <w:tcBorders>
              <w:bottom w:val="single" w:sz="4" w:space="0" w:color="auto"/>
            </w:tcBorders>
          </w:tcPr>
          <w:p w14:paraId="7F8E5E7C" w14:textId="77777777" w:rsidR="002476EB" w:rsidRPr="002476EB" w:rsidRDefault="002476EB" w:rsidP="00D245BE">
            <w:pPr>
              <w:jc w:val="center"/>
              <w:rPr>
                <w:rFonts w:cs="Arial"/>
                <w:szCs w:val="22"/>
              </w:rPr>
            </w:pPr>
          </w:p>
          <w:p w14:paraId="13CBBC9A" w14:textId="77777777" w:rsidR="002476EB" w:rsidRDefault="002476EB" w:rsidP="00D245BE">
            <w:pPr>
              <w:jc w:val="center"/>
              <w:rPr>
                <w:rFonts w:cs="Arial"/>
                <w:szCs w:val="22"/>
              </w:rPr>
            </w:pPr>
          </w:p>
          <w:p w14:paraId="6C4BC80E" w14:textId="77777777" w:rsidR="0041541B" w:rsidRDefault="0041541B" w:rsidP="00D245BE">
            <w:pPr>
              <w:jc w:val="center"/>
              <w:rPr>
                <w:rFonts w:cs="Arial"/>
                <w:szCs w:val="22"/>
              </w:rPr>
            </w:pPr>
          </w:p>
          <w:p w14:paraId="5FA5C34D" w14:textId="77777777" w:rsidR="0041541B" w:rsidRPr="002476EB" w:rsidRDefault="0041541B" w:rsidP="00D245BE">
            <w:pPr>
              <w:jc w:val="center"/>
              <w:rPr>
                <w:rFonts w:cs="Arial"/>
                <w:szCs w:val="22"/>
              </w:rPr>
            </w:pPr>
          </w:p>
          <w:p w14:paraId="0A0F15AC" w14:textId="77777777" w:rsidR="002476EB" w:rsidRPr="002476EB" w:rsidRDefault="002476EB" w:rsidP="00D245BE">
            <w:pPr>
              <w:jc w:val="center"/>
              <w:rPr>
                <w:rFonts w:cs="Arial"/>
                <w:szCs w:val="22"/>
              </w:rPr>
            </w:pPr>
          </w:p>
          <w:p w14:paraId="7FBF2406" w14:textId="77777777" w:rsidR="002476EB" w:rsidRPr="002476EB" w:rsidRDefault="002476EB" w:rsidP="00D245BE">
            <w:pPr>
              <w:jc w:val="center"/>
              <w:rPr>
                <w:rFonts w:cs="Arial"/>
                <w:szCs w:val="22"/>
              </w:rPr>
            </w:pPr>
          </w:p>
        </w:tc>
        <w:tc>
          <w:tcPr>
            <w:tcW w:w="270" w:type="dxa"/>
          </w:tcPr>
          <w:p w14:paraId="62D5F164" w14:textId="77777777" w:rsidR="002476EB" w:rsidRPr="002476EB" w:rsidRDefault="002476EB" w:rsidP="00D245BE">
            <w:pPr>
              <w:jc w:val="center"/>
              <w:rPr>
                <w:rFonts w:cs="Arial"/>
                <w:szCs w:val="22"/>
              </w:rPr>
            </w:pPr>
          </w:p>
        </w:tc>
        <w:tc>
          <w:tcPr>
            <w:tcW w:w="4365" w:type="dxa"/>
            <w:tcBorders>
              <w:bottom w:val="single" w:sz="4" w:space="0" w:color="auto"/>
            </w:tcBorders>
          </w:tcPr>
          <w:p w14:paraId="449A62DE" w14:textId="77777777" w:rsidR="002476EB" w:rsidRPr="002476EB" w:rsidRDefault="002476EB" w:rsidP="00D245BE">
            <w:pPr>
              <w:jc w:val="center"/>
              <w:rPr>
                <w:rFonts w:cs="Arial"/>
                <w:szCs w:val="22"/>
              </w:rPr>
            </w:pPr>
          </w:p>
        </w:tc>
      </w:tr>
      <w:tr w:rsidR="00B80F29" w:rsidRPr="002476EB" w14:paraId="2FC9F708" w14:textId="77777777" w:rsidTr="00D245BE">
        <w:tc>
          <w:tcPr>
            <w:tcW w:w="4365" w:type="dxa"/>
            <w:tcBorders>
              <w:top w:val="single" w:sz="4" w:space="0" w:color="auto"/>
            </w:tcBorders>
          </w:tcPr>
          <w:p w14:paraId="7DEA82B3" w14:textId="69FB4A5C" w:rsidR="00B80F29" w:rsidRPr="002476EB" w:rsidRDefault="00B80F29" w:rsidP="00B80F29">
            <w:pPr>
              <w:jc w:val="center"/>
              <w:rPr>
                <w:rFonts w:cs="Arial"/>
                <w:szCs w:val="22"/>
              </w:rPr>
            </w:pPr>
            <w:r w:rsidRPr="002476EB">
              <w:rPr>
                <w:rFonts w:cs="Arial"/>
                <w:szCs w:val="22"/>
              </w:rPr>
              <w:t xml:space="preserve">Ing. Bc. Olga Pastyříková </w:t>
            </w:r>
          </w:p>
        </w:tc>
        <w:tc>
          <w:tcPr>
            <w:tcW w:w="270" w:type="dxa"/>
          </w:tcPr>
          <w:p w14:paraId="28A51433" w14:textId="77777777" w:rsidR="00B80F29" w:rsidRPr="002476EB" w:rsidRDefault="00B80F29" w:rsidP="00B80F29">
            <w:pPr>
              <w:jc w:val="center"/>
              <w:rPr>
                <w:rFonts w:cs="Arial"/>
                <w:b/>
                <w:bCs/>
                <w:szCs w:val="22"/>
                <w:highlight w:val="yellow"/>
              </w:rPr>
            </w:pPr>
          </w:p>
        </w:tc>
        <w:tc>
          <w:tcPr>
            <w:tcW w:w="4365" w:type="dxa"/>
            <w:tcBorders>
              <w:top w:val="single" w:sz="4" w:space="0" w:color="auto"/>
            </w:tcBorders>
          </w:tcPr>
          <w:p w14:paraId="6004B614" w14:textId="0AA8DA9D" w:rsidR="00B80F29" w:rsidRPr="002476EB" w:rsidRDefault="00B80F29" w:rsidP="00B80F29">
            <w:pPr>
              <w:jc w:val="center"/>
              <w:rPr>
                <w:rFonts w:cs="Arial"/>
                <w:b/>
                <w:bCs/>
                <w:szCs w:val="22"/>
                <w:highlight w:val="yellow"/>
              </w:rPr>
            </w:pPr>
            <w:r w:rsidRPr="00A727A9">
              <w:rPr>
                <w:rFonts w:cs="Arial"/>
                <w:szCs w:val="22"/>
              </w:rPr>
              <w:t>Ing. Pavel Dvořáček</w:t>
            </w:r>
          </w:p>
        </w:tc>
      </w:tr>
      <w:tr w:rsidR="00B80F29" w:rsidRPr="002476EB" w14:paraId="58E21172" w14:textId="77777777" w:rsidTr="00B80F29">
        <w:trPr>
          <w:trHeight w:val="308"/>
        </w:trPr>
        <w:tc>
          <w:tcPr>
            <w:tcW w:w="4365" w:type="dxa"/>
          </w:tcPr>
          <w:p w14:paraId="7216B89B" w14:textId="633F40BB" w:rsidR="00B80F29" w:rsidRPr="002476EB" w:rsidRDefault="00B80F29" w:rsidP="00B80F29">
            <w:pPr>
              <w:jc w:val="center"/>
              <w:rPr>
                <w:rFonts w:cs="Arial"/>
                <w:szCs w:val="22"/>
              </w:rPr>
            </w:pPr>
            <w:r w:rsidRPr="002476EB">
              <w:rPr>
                <w:rFonts w:cs="Arial"/>
                <w:szCs w:val="22"/>
              </w:rPr>
              <w:t>ředitelka</w:t>
            </w:r>
          </w:p>
        </w:tc>
        <w:tc>
          <w:tcPr>
            <w:tcW w:w="270" w:type="dxa"/>
          </w:tcPr>
          <w:p w14:paraId="6CB5162E" w14:textId="77777777" w:rsidR="00B80F29" w:rsidRPr="002476EB" w:rsidRDefault="00B80F29" w:rsidP="00B80F29">
            <w:pPr>
              <w:jc w:val="center"/>
              <w:rPr>
                <w:rFonts w:cs="Arial"/>
                <w:szCs w:val="22"/>
                <w:highlight w:val="yellow"/>
              </w:rPr>
            </w:pPr>
          </w:p>
        </w:tc>
        <w:tc>
          <w:tcPr>
            <w:tcW w:w="4365" w:type="dxa"/>
          </w:tcPr>
          <w:p w14:paraId="7A20D6EC" w14:textId="061CE73F" w:rsidR="00B80F29" w:rsidRPr="002476EB" w:rsidRDefault="00B80F29" w:rsidP="00B80F29">
            <w:pPr>
              <w:jc w:val="center"/>
              <w:rPr>
                <w:rFonts w:cs="Arial"/>
                <w:szCs w:val="22"/>
                <w:highlight w:val="yellow"/>
              </w:rPr>
            </w:pPr>
            <w:r w:rsidRPr="008332BC">
              <w:rPr>
                <w:rFonts w:cs="Arial"/>
                <w:szCs w:val="22"/>
              </w:rPr>
              <w:t>jednatel</w:t>
            </w:r>
          </w:p>
        </w:tc>
      </w:tr>
    </w:tbl>
    <w:p w14:paraId="47D0D5A6" w14:textId="77777777" w:rsidR="00BC5729" w:rsidRPr="00BC5729" w:rsidRDefault="00BC5729" w:rsidP="00A92393">
      <w:pPr>
        <w:pStyle w:val="rove2"/>
        <w:numPr>
          <w:ilvl w:val="0"/>
          <w:numId w:val="0"/>
        </w:numPr>
        <w:spacing w:line="276" w:lineRule="auto"/>
        <w:rPr>
          <w:rFonts w:ascii="Arial" w:eastAsia="Arial" w:hAnsi="Arial" w:cs="Arial"/>
          <w:sz w:val="22"/>
          <w:szCs w:val="22"/>
        </w:rPr>
      </w:pPr>
    </w:p>
    <w:p w14:paraId="09F4CAA3" w14:textId="77777777" w:rsidR="00BC5729" w:rsidRPr="00BC5729" w:rsidRDefault="00BC5729" w:rsidP="00A92393">
      <w:pPr>
        <w:pStyle w:val="rove2"/>
        <w:numPr>
          <w:ilvl w:val="0"/>
          <w:numId w:val="0"/>
        </w:numPr>
        <w:spacing w:line="276" w:lineRule="auto"/>
        <w:rPr>
          <w:rFonts w:ascii="Arial" w:eastAsia="Arial" w:hAnsi="Arial" w:cs="Arial"/>
          <w:sz w:val="22"/>
          <w:szCs w:val="22"/>
        </w:rPr>
      </w:pPr>
    </w:p>
    <w:sectPr w:rsidR="00BC5729" w:rsidRPr="00BC5729" w:rsidSect="00BC5F25">
      <w:footerReference w:type="default" r:id="rId15"/>
      <w:footerReference w:type="first" r:id="rId16"/>
      <w:pgSz w:w="11906" w:h="16838"/>
      <w:pgMar w:top="1417" w:right="1417" w:bottom="1417" w:left="1417"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C0E41" w14:textId="77777777" w:rsidR="00A04615" w:rsidRDefault="00A04615" w:rsidP="005E516F">
      <w:r>
        <w:separator/>
      </w:r>
    </w:p>
  </w:endnote>
  <w:endnote w:type="continuationSeparator" w:id="0">
    <w:p w14:paraId="5AE36931" w14:textId="77777777" w:rsidR="00A04615" w:rsidRDefault="00A04615" w:rsidP="005E516F">
      <w:r>
        <w:continuationSeparator/>
      </w:r>
    </w:p>
  </w:endnote>
  <w:endnote w:type="continuationNotice" w:id="1">
    <w:p w14:paraId="0BD320B9" w14:textId="77777777" w:rsidR="00A04615" w:rsidRDefault="00A04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2AEF" w:usb1="4000207B" w:usb2="00000000"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191414"/>
      <w:docPartObj>
        <w:docPartGallery w:val="Page Numbers (Bottom of Page)"/>
        <w:docPartUnique/>
      </w:docPartObj>
    </w:sdtPr>
    <w:sdtEndPr/>
    <w:sdtContent>
      <w:sdt>
        <w:sdtPr>
          <w:id w:val="-1769616900"/>
          <w:docPartObj>
            <w:docPartGallery w:val="Page Numbers (Top of Page)"/>
            <w:docPartUnique/>
          </w:docPartObj>
        </w:sdtPr>
        <w:sdtEndPr/>
        <w:sdtContent>
          <w:p w14:paraId="3A63BD31" w14:textId="03B009F0" w:rsidR="004F49B6" w:rsidRDefault="004F49B6">
            <w:pPr>
              <w:pStyle w:val="Zpat"/>
              <w:jc w:val="right"/>
            </w:pPr>
            <w:r w:rsidRPr="004F49B6">
              <w:rPr>
                <w:sz w:val="20"/>
              </w:rPr>
              <w:t xml:space="preserve">Stránka </w:t>
            </w:r>
            <w:r w:rsidRPr="004F49B6">
              <w:rPr>
                <w:b/>
                <w:bCs/>
                <w:sz w:val="20"/>
              </w:rPr>
              <w:fldChar w:fldCharType="begin"/>
            </w:r>
            <w:r w:rsidRPr="004F49B6">
              <w:rPr>
                <w:b/>
                <w:bCs/>
                <w:sz w:val="20"/>
              </w:rPr>
              <w:instrText>PAGE</w:instrText>
            </w:r>
            <w:r w:rsidRPr="004F49B6">
              <w:rPr>
                <w:b/>
                <w:bCs/>
                <w:sz w:val="20"/>
              </w:rPr>
              <w:fldChar w:fldCharType="separate"/>
            </w:r>
            <w:r w:rsidR="002E5FC2">
              <w:rPr>
                <w:b/>
                <w:bCs/>
                <w:sz w:val="20"/>
              </w:rPr>
              <w:t>3</w:t>
            </w:r>
            <w:r w:rsidRPr="004F49B6">
              <w:rPr>
                <w:b/>
                <w:bCs/>
                <w:sz w:val="20"/>
              </w:rPr>
              <w:fldChar w:fldCharType="end"/>
            </w:r>
            <w:r w:rsidRPr="004F49B6">
              <w:rPr>
                <w:sz w:val="20"/>
              </w:rPr>
              <w:t xml:space="preserve"> z </w:t>
            </w:r>
            <w:r w:rsidRPr="004F49B6">
              <w:rPr>
                <w:b/>
                <w:bCs/>
                <w:sz w:val="20"/>
              </w:rPr>
              <w:fldChar w:fldCharType="begin"/>
            </w:r>
            <w:r w:rsidRPr="004F49B6">
              <w:rPr>
                <w:b/>
                <w:bCs/>
                <w:sz w:val="20"/>
              </w:rPr>
              <w:instrText>NUMPAGES</w:instrText>
            </w:r>
            <w:r w:rsidRPr="004F49B6">
              <w:rPr>
                <w:b/>
                <w:bCs/>
                <w:sz w:val="20"/>
              </w:rPr>
              <w:fldChar w:fldCharType="separate"/>
            </w:r>
            <w:r w:rsidR="002E5FC2">
              <w:rPr>
                <w:b/>
                <w:bCs/>
                <w:sz w:val="20"/>
              </w:rPr>
              <w:t>8</w:t>
            </w:r>
            <w:r w:rsidRPr="004F49B6">
              <w:rPr>
                <w:b/>
                <w:bCs/>
                <w:sz w:val="20"/>
              </w:rPr>
              <w:fldChar w:fldCharType="end"/>
            </w:r>
          </w:p>
        </w:sdtContent>
      </w:sdt>
    </w:sdtContent>
  </w:sdt>
  <w:p w14:paraId="71AADE0A" w14:textId="08F234EE" w:rsidR="00CB769A" w:rsidRDefault="00CB769A" w:rsidP="002C08F7">
    <w:pPr>
      <w:pStyle w:val="Zpat"/>
      <w:ind w:right="360"/>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184613"/>
      <w:docPartObj>
        <w:docPartGallery w:val="Page Numbers (Bottom of Page)"/>
        <w:docPartUnique/>
      </w:docPartObj>
    </w:sdtPr>
    <w:sdtEndPr/>
    <w:sdtContent>
      <w:p w14:paraId="1B87A971" w14:textId="4CBAD01A" w:rsidR="00CB769A" w:rsidRDefault="007A0CDF">
        <w:pPr>
          <w:pStyle w:val="Zpat"/>
          <w:jc w:val="center"/>
        </w:pPr>
        <w:r>
          <w:fldChar w:fldCharType="begin"/>
        </w:r>
        <w:r>
          <w:instrText>PAGE   \* MERGEFORMAT</w:instrText>
        </w:r>
        <w:r>
          <w:fldChar w:fldCharType="separate"/>
        </w:r>
        <w:r w:rsidR="002E5FC2">
          <w:t>1</w:t>
        </w:r>
        <w:r>
          <w:fldChar w:fldCharType="end"/>
        </w:r>
      </w:p>
    </w:sdtContent>
  </w:sdt>
  <w:p w14:paraId="3E7C1D7B" w14:textId="77777777" w:rsidR="00CB769A" w:rsidRDefault="00CB769A" w:rsidP="00312078">
    <w:pPr>
      <w:pStyle w:val="Zpat"/>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E3620" w14:textId="77777777" w:rsidR="00A04615" w:rsidRDefault="00A04615" w:rsidP="005E516F">
      <w:r>
        <w:separator/>
      </w:r>
    </w:p>
  </w:footnote>
  <w:footnote w:type="continuationSeparator" w:id="0">
    <w:p w14:paraId="01B86FFF" w14:textId="77777777" w:rsidR="00A04615" w:rsidRDefault="00A04615" w:rsidP="005E516F">
      <w:r>
        <w:continuationSeparator/>
      </w:r>
    </w:p>
  </w:footnote>
  <w:footnote w:type="continuationNotice" w:id="1">
    <w:p w14:paraId="5F36BCE8" w14:textId="77777777" w:rsidR="00A04615" w:rsidRDefault="00A04615"/>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27B0"/>
    <w:multiLevelType w:val="multilevel"/>
    <w:tmpl w:val="FEE06E08"/>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A9369D7"/>
    <w:multiLevelType w:val="multilevel"/>
    <w:tmpl w:val="000C0BE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i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C333099"/>
    <w:multiLevelType w:val="multilevel"/>
    <w:tmpl w:val="188616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0275EC6"/>
    <w:multiLevelType w:val="multilevel"/>
    <w:tmpl w:val="5C84A3F8"/>
    <w:lvl w:ilvl="0">
      <w:start w:val="1"/>
      <w:numFmt w:val="lowerLetter"/>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8E4F4E"/>
    <w:multiLevelType w:val="hybridMultilevel"/>
    <w:tmpl w:val="9FEEFE8E"/>
    <w:lvl w:ilvl="0" w:tplc="04050017">
      <w:start w:val="1"/>
      <w:numFmt w:val="lowerLetter"/>
      <w:lvlText w:val="%1)"/>
      <w:lvlJc w:val="left"/>
      <w:pPr>
        <w:ind w:left="1344" w:hanging="360"/>
      </w:p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5" w15:restartNumberingAfterBreak="0">
    <w:nsid w:val="24EA67DA"/>
    <w:multiLevelType w:val="multilevel"/>
    <w:tmpl w:val="A9D4B030"/>
    <w:lvl w:ilvl="0">
      <w:start w:val="4"/>
      <w:numFmt w:val="decimal"/>
      <w:lvlText w:val="%1"/>
      <w:lvlJc w:val="left"/>
      <w:pPr>
        <w:ind w:left="360" w:hanging="360"/>
      </w:pPr>
      <w:rPr>
        <w:rFonts w:hint="default"/>
      </w:rPr>
    </w:lvl>
    <w:lvl w:ilvl="1">
      <w:start w:val="1"/>
      <w:numFmt w:val="decimal"/>
      <w:lvlText w:val="%1.%2"/>
      <w:lvlJc w:val="left"/>
      <w:pPr>
        <w:ind w:left="833" w:hanging="360"/>
      </w:pPr>
      <w:rPr>
        <w:rFonts w:hint="default"/>
      </w:rPr>
    </w:lvl>
    <w:lvl w:ilvl="2">
      <w:start w:val="1"/>
      <w:numFmt w:val="decimal"/>
      <w:lvlText w:val="%1.%2.%3"/>
      <w:lvlJc w:val="left"/>
      <w:pPr>
        <w:ind w:left="1666" w:hanging="720"/>
      </w:pPr>
      <w:rPr>
        <w:rFonts w:hint="default"/>
      </w:rPr>
    </w:lvl>
    <w:lvl w:ilvl="3">
      <w:start w:val="1"/>
      <w:numFmt w:val="decimal"/>
      <w:lvlText w:val="%1.%2.%3.%4"/>
      <w:lvlJc w:val="left"/>
      <w:pPr>
        <w:ind w:left="2139" w:hanging="720"/>
      </w:pPr>
      <w:rPr>
        <w:rFonts w:hint="default"/>
      </w:rPr>
    </w:lvl>
    <w:lvl w:ilvl="4">
      <w:start w:val="1"/>
      <w:numFmt w:val="decimal"/>
      <w:lvlText w:val="%1.%2.%3.%4.%5"/>
      <w:lvlJc w:val="left"/>
      <w:pPr>
        <w:ind w:left="2972" w:hanging="1080"/>
      </w:pPr>
      <w:rPr>
        <w:rFonts w:hint="default"/>
      </w:rPr>
    </w:lvl>
    <w:lvl w:ilvl="5">
      <w:start w:val="1"/>
      <w:numFmt w:val="decimal"/>
      <w:lvlText w:val="%1.%2.%3.%4.%5.%6"/>
      <w:lvlJc w:val="left"/>
      <w:pPr>
        <w:ind w:left="3445" w:hanging="1080"/>
      </w:pPr>
      <w:rPr>
        <w:rFonts w:hint="default"/>
      </w:rPr>
    </w:lvl>
    <w:lvl w:ilvl="6">
      <w:start w:val="1"/>
      <w:numFmt w:val="decimal"/>
      <w:lvlText w:val="%1.%2.%3.%4.%5.%6.%7"/>
      <w:lvlJc w:val="left"/>
      <w:pPr>
        <w:ind w:left="4278" w:hanging="1440"/>
      </w:pPr>
      <w:rPr>
        <w:rFonts w:hint="default"/>
      </w:rPr>
    </w:lvl>
    <w:lvl w:ilvl="7">
      <w:start w:val="1"/>
      <w:numFmt w:val="decimal"/>
      <w:lvlText w:val="%1.%2.%3.%4.%5.%6.%7.%8"/>
      <w:lvlJc w:val="left"/>
      <w:pPr>
        <w:ind w:left="4751" w:hanging="1440"/>
      </w:pPr>
      <w:rPr>
        <w:rFonts w:hint="default"/>
      </w:rPr>
    </w:lvl>
    <w:lvl w:ilvl="8">
      <w:start w:val="1"/>
      <w:numFmt w:val="decimal"/>
      <w:lvlText w:val="%1.%2.%3.%4.%5.%6.%7.%8.%9"/>
      <w:lvlJc w:val="left"/>
      <w:pPr>
        <w:ind w:left="5224" w:hanging="1440"/>
      </w:pPr>
      <w:rPr>
        <w:rFonts w:hint="default"/>
      </w:rPr>
    </w:lvl>
  </w:abstractNum>
  <w:abstractNum w:abstractNumId="6" w15:restartNumberingAfterBreak="0">
    <w:nsid w:val="26C04678"/>
    <w:multiLevelType w:val="multilevel"/>
    <w:tmpl w:val="462091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90B580B"/>
    <w:multiLevelType w:val="hybridMultilevel"/>
    <w:tmpl w:val="BEEE32E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7700F6"/>
    <w:multiLevelType w:val="multilevel"/>
    <w:tmpl w:val="A7B2FC70"/>
    <w:lvl w:ilvl="0">
      <w:start w:val="3"/>
      <w:numFmt w:val="decimal"/>
      <w:lvlText w:val="%1."/>
      <w:lvlJc w:val="left"/>
      <w:pPr>
        <w:tabs>
          <w:tab w:val="num" w:pos="567"/>
        </w:tabs>
        <w:ind w:left="567" w:hanging="567"/>
      </w:pPr>
    </w:lvl>
    <w:lvl w:ilvl="1">
      <w:start w:val="1"/>
      <w:numFmt w:val="decimal"/>
      <w:lvlText w:val="%1.%2."/>
      <w:lvlJc w:val="left"/>
      <w:pPr>
        <w:tabs>
          <w:tab w:val="num" w:pos="738"/>
        </w:tabs>
        <w:ind w:left="738" w:hanging="454"/>
      </w:pPr>
      <w:rPr>
        <w:rFonts w:ascii="Arial" w:hAnsi="Arial" w:cs="Times New Roman" w:hint="default"/>
        <w:b w:val="0"/>
        <w:i w:val="0"/>
        <w:sz w:val="20"/>
      </w:rPr>
    </w:lvl>
    <w:lvl w:ilvl="2">
      <w:start w:val="1"/>
      <w:numFmt w:val="decimal"/>
      <w:lvlText w:val="%1.%2.%3."/>
      <w:lvlJc w:val="left"/>
      <w:pPr>
        <w:tabs>
          <w:tab w:val="num" w:pos="1072"/>
        </w:tabs>
        <w:ind w:left="1072" w:hanging="504"/>
      </w:pPr>
      <w:rPr>
        <w:rFonts w:ascii="Arial" w:hAnsi="Arial" w:cs="Times New Roman" w:hint="default"/>
        <w:b w:val="0"/>
        <w:i w:val="0"/>
        <w:sz w:val="20"/>
      </w:rPr>
    </w:lvl>
    <w:lvl w:ilvl="3">
      <w:start w:val="1"/>
      <w:numFmt w:val="decimal"/>
      <w:lvlText w:val="%1.%2.%3.%4."/>
      <w:lvlJc w:val="left"/>
      <w:pPr>
        <w:tabs>
          <w:tab w:val="num" w:pos="1800"/>
        </w:tabs>
        <w:ind w:left="1728" w:hanging="648"/>
      </w:pPr>
      <w:rPr>
        <w:b w:val="0"/>
        <w:i w:val="0"/>
        <w:color w:val="auto"/>
      </w:rPr>
    </w:lvl>
    <w:lvl w:ilvl="4">
      <w:start w:val="1"/>
      <w:numFmt w:val="decimal"/>
      <w:lvlText w:val="%1.%2.%3.%4.%5."/>
      <w:lvlJc w:val="left"/>
      <w:pPr>
        <w:tabs>
          <w:tab w:val="num" w:pos="2520"/>
        </w:tabs>
        <w:ind w:left="2232" w:hanging="792"/>
      </w:pPr>
      <w:rPr>
        <w:color w:val="auto"/>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F396BDD"/>
    <w:multiLevelType w:val="hybridMultilevel"/>
    <w:tmpl w:val="C66E0BC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35FD56D2"/>
    <w:multiLevelType w:val="multilevel"/>
    <w:tmpl w:val="0DF240C0"/>
    <w:lvl w:ilvl="0">
      <w:start w:val="1"/>
      <w:numFmt w:val="decimal"/>
      <w:lvlText w:val="22.7."/>
      <w:lvlJc w:val="left"/>
      <w:pPr>
        <w:ind w:left="170" w:hanging="17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D7735F"/>
    <w:multiLevelType w:val="multilevel"/>
    <w:tmpl w:val="B0D20E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D8E1E68"/>
    <w:multiLevelType w:val="multilevel"/>
    <w:tmpl w:val="B0D20E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28D2563"/>
    <w:multiLevelType w:val="hybridMultilevel"/>
    <w:tmpl w:val="144A9AE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5446BE5"/>
    <w:multiLevelType w:val="multilevel"/>
    <w:tmpl w:val="E7F674BC"/>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5" w15:restartNumberingAfterBreak="0">
    <w:nsid w:val="658B61BA"/>
    <w:multiLevelType w:val="multilevel"/>
    <w:tmpl w:val="EEF48BEA"/>
    <w:lvl w:ilvl="0">
      <w:start w:val="1"/>
      <w:numFmt w:val="decimal"/>
      <w:lvlText w:val="%1."/>
      <w:lvlJc w:val="left"/>
      <w:pPr>
        <w:ind w:left="567" w:hanging="567"/>
      </w:pPr>
    </w:lvl>
    <w:lvl w:ilvl="1">
      <w:start w:val="1"/>
      <w:numFmt w:val="decimal"/>
      <w:lvlText w:val="%1.%2."/>
      <w:lvlJc w:val="left"/>
      <w:pPr>
        <w:ind w:left="454" w:hanging="454"/>
      </w:pPr>
      <w:rPr>
        <w:rFonts w:ascii="Arial" w:eastAsia="Arial" w:hAnsi="Arial" w:cs="Arial"/>
        <w:b w:val="0"/>
        <w:i w:val="0"/>
        <w:sz w:val="20"/>
        <w:szCs w:val="20"/>
      </w:rPr>
    </w:lvl>
    <w:lvl w:ilvl="2">
      <w:start w:val="1"/>
      <w:numFmt w:val="decimal"/>
      <w:lvlText w:val="%1.%2.%3."/>
      <w:lvlJc w:val="left"/>
      <w:pPr>
        <w:ind w:left="1214" w:hanging="504"/>
      </w:pPr>
      <w:rPr>
        <w:rFonts w:ascii="Arial" w:eastAsia="Arial" w:hAnsi="Arial" w:cs="Arial"/>
        <w:b w:val="0"/>
        <w:i w:val="0"/>
        <w:sz w:val="20"/>
        <w:szCs w:val="20"/>
      </w:rPr>
    </w:lvl>
    <w:lvl w:ilvl="3">
      <w:start w:val="1"/>
      <w:numFmt w:val="decimal"/>
      <w:lvlText w:val="%1.%2.%3.%4."/>
      <w:lvlJc w:val="left"/>
      <w:pPr>
        <w:ind w:left="1728" w:hanging="647"/>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527AD7"/>
    <w:multiLevelType w:val="multilevel"/>
    <w:tmpl w:val="7820C1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7DF30C5"/>
    <w:multiLevelType w:val="multilevel"/>
    <w:tmpl w:val="6CFA2564"/>
    <w:lvl w:ilvl="0">
      <w:start w:val="1"/>
      <w:numFmt w:val="decimal"/>
      <w:pStyle w:val="Nadpis1"/>
      <w:lvlText w:val="%1."/>
      <w:lvlJc w:val="left"/>
      <w:pPr>
        <w:ind w:left="284" w:hanging="284"/>
      </w:pPr>
      <w:rPr>
        <w:rFonts w:hint="default"/>
      </w:rPr>
    </w:lvl>
    <w:lvl w:ilvl="1">
      <w:start w:val="1"/>
      <w:numFmt w:val="decimal"/>
      <w:pStyle w:val="Nadpis2"/>
      <w:lvlText w:val="%1.%2"/>
      <w:lvlJc w:val="left"/>
      <w:pPr>
        <w:ind w:left="1191" w:hanging="624"/>
      </w:pPr>
      <w:rPr>
        <w:rFonts w:ascii="Arial" w:hAnsi="Arial" w:cs="Arial" w:hint="default"/>
        <w:b w:val="0"/>
      </w:rPr>
    </w:lvl>
    <w:lvl w:ilvl="2">
      <w:start w:val="1"/>
      <w:numFmt w:val="decimal"/>
      <w:pStyle w:val="Nadpis3"/>
      <w:lvlText w:val="%1.%2.%3"/>
      <w:lvlJc w:val="left"/>
      <w:pPr>
        <w:ind w:left="1361" w:hanging="794"/>
      </w:pPr>
      <w:rPr>
        <w:rFonts w:hint="default"/>
      </w:rPr>
    </w:lvl>
    <w:lvl w:ilvl="3">
      <w:start w:val="1"/>
      <w:numFmt w:val="decimal"/>
      <w:pStyle w:val="Nadpis4"/>
      <w:lvlText w:val="%1.%2.%3.%4"/>
      <w:lvlJc w:val="left"/>
      <w:pPr>
        <w:ind w:left="2098" w:hanging="79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abstractNumId w:val="17"/>
  </w:num>
  <w:num w:numId="2">
    <w:abstractNumId w:val="17"/>
    <w:lvlOverride w:ilvl="0">
      <w:lvl w:ilvl="0">
        <w:start w:val="1"/>
        <w:numFmt w:val="decimal"/>
        <w:pStyle w:val="Nadpis1"/>
        <w:lvlText w:val="%1."/>
        <w:lvlJc w:val="left"/>
        <w:pPr>
          <w:ind w:left="284" w:hanging="284"/>
        </w:pPr>
        <w:rPr>
          <w:rFonts w:hint="default"/>
        </w:rPr>
      </w:lvl>
    </w:lvlOverride>
    <w:lvlOverride w:ilvl="1">
      <w:lvl w:ilvl="1">
        <w:start w:val="1"/>
        <w:numFmt w:val="decimal"/>
        <w:pStyle w:val="Nadpis2"/>
        <w:lvlText w:val="%1.%2"/>
        <w:lvlJc w:val="left"/>
        <w:pPr>
          <w:ind w:left="567" w:hanging="567"/>
        </w:pPr>
        <w:rPr>
          <w:rFonts w:hint="default"/>
        </w:rPr>
      </w:lvl>
    </w:lvlOverride>
    <w:lvlOverride w:ilvl="2">
      <w:lvl w:ilvl="2">
        <w:start w:val="1"/>
        <w:numFmt w:val="decimal"/>
        <w:pStyle w:val="Nadpis3"/>
        <w:lvlText w:val="%1.%2.%3"/>
        <w:lvlJc w:val="left"/>
        <w:pPr>
          <w:ind w:left="1191" w:hanging="624"/>
        </w:pPr>
        <w:rPr>
          <w:rFonts w:hint="default"/>
        </w:rPr>
      </w:lvl>
    </w:lvlOverride>
    <w:lvlOverride w:ilvl="3">
      <w:lvl w:ilvl="3">
        <w:start w:val="1"/>
        <w:numFmt w:val="decimal"/>
        <w:pStyle w:val="Nadpis4"/>
        <w:lvlText w:val="%1.%2.%3.%4"/>
        <w:lvlJc w:val="left"/>
        <w:pPr>
          <w:ind w:left="1985" w:hanging="79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3">
    <w:abstractNumId w:val="17"/>
  </w:num>
  <w:num w:numId="4">
    <w:abstractNumId w:val="17"/>
    <w:lvlOverride w:ilvl="0">
      <w:lvl w:ilvl="0">
        <w:start w:val="1"/>
        <w:numFmt w:val="decimal"/>
        <w:pStyle w:val="Nadpis1"/>
        <w:lvlText w:val="%1."/>
        <w:lvlJc w:val="left"/>
        <w:pPr>
          <w:ind w:left="284" w:hanging="284"/>
        </w:pPr>
        <w:rPr>
          <w:rFonts w:hint="default"/>
        </w:rPr>
      </w:lvl>
    </w:lvlOverride>
    <w:lvlOverride w:ilvl="1">
      <w:lvl w:ilvl="1">
        <w:start w:val="1"/>
        <w:numFmt w:val="decimal"/>
        <w:pStyle w:val="Nadpis2"/>
        <w:lvlText w:val="%1.%2"/>
        <w:lvlJc w:val="left"/>
        <w:pPr>
          <w:ind w:left="567" w:hanging="567"/>
        </w:pPr>
        <w:rPr>
          <w:rFonts w:hint="default"/>
        </w:rPr>
      </w:lvl>
    </w:lvlOverride>
    <w:lvlOverride w:ilvl="2">
      <w:lvl w:ilvl="2">
        <w:start w:val="1"/>
        <w:numFmt w:val="decimal"/>
        <w:pStyle w:val="Nadpis3"/>
        <w:lvlText w:val="%1.%2.%3"/>
        <w:lvlJc w:val="left"/>
        <w:pPr>
          <w:ind w:left="1304" w:hanging="737"/>
        </w:pPr>
        <w:rPr>
          <w:rFonts w:hint="default"/>
        </w:rPr>
      </w:lvl>
    </w:lvlOverride>
    <w:lvlOverride w:ilvl="3">
      <w:lvl w:ilvl="3">
        <w:start w:val="1"/>
        <w:numFmt w:val="decimal"/>
        <w:pStyle w:val="Nadpis4"/>
        <w:lvlText w:val="%1.%2.%3.%4"/>
        <w:lvlJc w:val="left"/>
        <w:pPr>
          <w:ind w:left="2098" w:hanging="79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5">
    <w:abstractNumId w:val="17"/>
    <w:lvlOverride w:ilvl="0">
      <w:lvl w:ilvl="0">
        <w:start w:val="1"/>
        <w:numFmt w:val="decimal"/>
        <w:pStyle w:val="Nadpis1"/>
        <w:lvlText w:val="%1."/>
        <w:lvlJc w:val="left"/>
        <w:pPr>
          <w:ind w:left="284" w:hanging="284"/>
        </w:pPr>
        <w:rPr>
          <w:rFonts w:hint="default"/>
        </w:rPr>
      </w:lvl>
    </w:lvlOverride>
    <w:lvlOverride w:ilvl="1">
      <w:lvl w:ilvl="1">
        <w:start w:val="1"/>
        <w:numFmt w:val="decimal"/>
        <w:pStyle w:val="Nadpis2"/>
        <w:lvlText w:val="%1.%2"/>
        <w:lvlJc w:val="left"/>
        <w:pPr>
          <w:ind w:left="567" w:hanging="567"/>
        </w:pPr>
        <w:rPr>
          <w:rFonts w:hint="default"/>
        </w:rPr>
      </w:lvl>
    </w:lvlOverride>
    <w:lvlOverride w:ilvl="2">
      <w:lvl w:ilvl="2">
        <w:start w:val="1"/>
        <w:numFmt w:val="decimal"/>
        <w:pStyle w:val="Nadpis3"/>
        <w:lvlText w:val="%1.%2.%3"/>
        <w:lvlJc w:val="left"/>
        <w:pPr>
          <w:ind w:left="1304" w:hanging="737"/>
        </w:pPr>
        <w:rPr>
          <w:rFonts w:hint="default"/>
        </w:rPr>
      </w:lvl>
    </w:lvlOverride>
    <w:lvlOverride w:ilvl="3">
      <w:lvl w:ilvl="3">
        <w:start w:val="1"/>
        <w:numFmt w:val="decimal"/>
        <w:pStyle w:val="Nadpis4"/>
        <w:lvlText w:val="%1.%2.%3.%4"/>
        <w:lvlJc w:val="left"/>
        <w:pPr>
          <w:ind w:left="2098" w:hanging="79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6">
    <w:abstractNumId w:val="17"/>
  </w:num>
  <w:num w:numId="7">
    <w:abstractNumId w:val="17"/>
  </w:num>
  <w:num w:numId="8">
    <w:abstractNumId w:val="16"/>
  </w:num>
  <w:num w:numId="9">
    <w:abstractNumId w:val="2"/>
  </w:num>
  <w:num w:numId="10">
    <w:abstractNumId w:val="1"/>
  </w:num>
  <w:num w:numId="11">
    <w:abstractNumId w:val="12"/>
  </w:num>
  <w:num w:numId="12">
    <w:abstractNumId w:val="11"/>
  </w:num>
  <w:num w:numId="13">
    <w:abstractNumId w:val="5"/>
  </w:num>
  <w:num w:numId="14">
    <w:abstractNumId w:val="6"/>
  </w:num>
  <w:num w:numId="15">
    <w:abstractNumId w:val="14"/>
  </w:num>
  <w:num w:numId="16">
    <w:abstractNumId w:val="0"/>
  </w:num>
  <w:num w:numId="17">
    <w:abstractNumId w:val="3"/>
  </w:num>
  <w:num w:numId="18">
    <w:abstractNumId w:val="13"/>
  </w:num>
  <w:num w:numId="19">
    <w:abstractNumId w:val="9"/>
  </w:num>
  <w:num w:numId="2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7"/>
  </w:num>
  <w:num w:numId="25">
    <w:abstractNumId w:val="17"/>
  </w:num>
  <w:num w:numId="26">
    <w:abstractNumId w:val="15"/>
  </w:num>
  <w:num w:numId="27">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16F"/>
    <w:rsid w:val="00007C02"/>
    <w:rsid w:val="00007FF2"/>
    <w:rsid w:val="00020F00"/>
    <w:rsid w:val="0004203C"/>
    <w:rsid w:val="000459A0"/>
    <w:rsid w:val="00046990"/>
    <w:rsid w:val="00046AAE"/>
    <w:rsid w:val="0005508B"/>
    <w:rsid w:val="000554D9"/>
    <w:rsid w:val="000559EF"/>
    <w:rsid w:val="00061385"/>
    <w:rsid w:val="000617CE"/>
    <w:rsid w:val="00065664"/>
    <w:rsid w:val="00070034"/>
    <w:rsid w:val="00070153"/>
    <w:rsid w:val="000705EB"/>
    <w:rsid w:val="00070A82"/>
    <w:rsid w:val="00071B10"/>
    <w:rsid w:val="00073172"/>
    <w:rsid w:val="000744B3"/>
    <w:rsid w:val="00074567"/>
    <w:rsid w:val="00074D7A"/>
    <w:rsid w:val="00075EFF"/>
    <w:rsid w:val="00080460"/>
    <w:rsid w:val="000805ED"/>
    <w:rsid w:val="0008231E"/>
    <w:rsid w:val="00084B6F"/>
    <w:rsid w:val="00084ECC"/>
    <w:rsid w:val="00087A2B"/>
    <w:rsid w:val="000908ED"/>
    <w:rsid w:val="00092AD0"/>
    <w:rsid w:val="0009388B"/>
    <w:rsid w:val="00096A56"/>
    <w:rsid w:val="00096D93"/>
    <w:rsid w:val="000A5E8D"/>
    <w:rsid w:val="000B3B66"/>
    <w:rsid w:val="000B75FD"/>
    <w:rsid w:val="000C3B2A"/>
    <w:rsid w:val="000C5176"/>
    <w:rsid w:val="000C6901"/>
    <w:rsid w:val="000D19AD"/>
    <w:rsid w:val="000D284E"/>
    <w:rsid w:val="000D3034"/>
    <w:rsid w:val="000D4FDE"/>
    <w:rsid w:val="000D705E"/>
    <w:rsid w:val="000E2C46"/>
    <w:rsid w:val="000E48EC"/>
    <w:rsid w:val="000E75AF"/>
    <w:rsid w:val="000F01B7"/>
    <w:rsid w:val="000F2266"/>
    <w:rsid w:val="000F38ED"/>
    <w:rsid w:val="000F5531"/>
    <w:rsid w:val="001074A9"/>
    <w:rsid w:val="00110035"/>
    <w:rsid w:val="001172C8"/>
    <w:rsid w:val="0011767F"/>
    <w:rsid w:val="00124B03"/>
    <w:rsid w:val="00131AFE"/>
    <w:rsid w:val="00133951"/>
    <w:rsid w:val="0013604D"/>
    <w:rsid w:val="001502BB"/>
    <w:rsid w:val="0015632C"/>
    <w:rsid w:val="001648A1"/>
    <w:rsid w:val="00165120"/>
    <w:rsid w:val="00165BDA"/>
    <w:rsid w:val="00166812"/>
    <w:rsid w:val="00170455"/>
    <w:rsid w:val="0017272C"/>
    <w:rsid w:val="001856BC"/>
    <w:rsid w:val="0019105B"/>
    <w:rsid w:val="00193696"/>
    <w:rsid w:val="001A15B2"/>
    <w:rsid w:val="001A252F"/>
    <w:rsid w:val="001A38F2"/>
    <w:rsid w:val="001A62F2"/>
    <w:rsid w:val="001B0836"/>
    <w:rsid w:val="001B0D11"/>
    <w:rsid w:val="001B2540"/>
    <w:rsid w:val="001B28C1"/>
    <w:rsid w:val="001B53C6"/>
    <w:rsid w:val="001B66FB"/>
    <w:rsid w:val="001C3CA7"/>
    <w:rsid w:val="001D27F0"/>
    <w:rsid w:val="001D4FA6"/>
    <w:rsid w:val="001E3E46"/>
    <w:rsid w:val="001E5871"/>
    <w:rsid w:val="001E6A68"/>
    <w:rsid w:val="00201532"/>
    <w:rsid w:val="00202608"/>
    <w:rsid w:val="00202D87"/>
    <w:rsid w:val="002041F2"/>
    <w:rsid w:val="0020454F"/>
    <w:rsid w:val="00207BD1"/>
    <w:rsid w:val="00216D64"/>
    <w:rsid w:val="00217C40"/>
    <w:rsid w:val="002207B3"/>
    <w:rsid w:val="00222CEE"/>
    <w:rsid w:val="002328E2"/>
    <w:rsid w:val="00233226"/>
    <w:rsid w:val="002440FE"/>
    <w:rsid w:val="002476EB"/>
    <w:rsid w:val="002523E1"/>
    <w:rsid w:val="002605FE"/>
    <w:rsid w:val="00260B99"/>
    <w:rsid w:val="0027246E"/>
    <w:rsid w:val="00281CCE"/>
    <w:rsid w:val="002822EB"/>
    <w:rsid w:val="00282BF7"/>
    <w:rsid w:val="00284668"/>
    <w:rsid w:val="00284C10"/>
    <w:rsid w:val="00295061"/>
    <w:rsid w:val="002A1A81"/>
    <w:rsid w:val="002A231E"/>
    <w:rsid w:val="002A6FD4"/>
    <w:rsid w:val="002B0DA8"/>
    <w:rsid w:val="002B444D"/>
    <w:rsid w:val="002B5307"/>
    <w:rsid w:val="002C08F7"/>
    <w:rsid w:val="002E1198"/>
    <w:rsid w:val="002E1CEF"/>
    <w:rsid w:val="002E34F4"/>
    <w:rsid w:val="002E38E6"/>
    <w:rsid w:val="002E5FC2"/>
    <w:rsid w:val="002E7F02"/>
    <w:rsid w:val="003034FA"/>
    <w:rsid w:val="00304566"/>
    <w:rsid w:val="003046DB"/>
    <w:rsid w:val="003109EB"/>
    <w:rsid w:val="00312078"/>
    <w:rsid w:val="00312458"/>
    <w:rsid w:val="00315343"/>
    <w:rsid w:val="00323FAE"/>
    <w:rsid w:val="0032601B"/>
    <w:rsid w:val="00333223"/>
    <w:rsid w:val="0033665A"/>
    <w:rsid w:val="00342808"/>
    <w:rsid w:val="00345656"/>
    <w:rsid w:val="00345F3E"/>
    <w:rsid w:val="00346A0E"/>
    <w:rsid w:val="00353E93"/>
    <w:rsid w:val="003543AC"/>
    <w:rsid w:val="00357DAD"/>
    <w:rsid w:val="00363AF6"/>
    <w:rsid w:val="00364B54"/>
    <w:rsid w:val="0037094C"/>
    <w:rsid w:val="00372D89"/>
    <w:rsid w:val="00375900"/>
    <w:rsid w:val="00375C47"/>
    <w:rsid w:val="003763F2"/>
    <w:rsid w:val="003778C0"/>
    <w:rsid w:val="003819FF"/>
    <w:rsid w:val="003834D0"/>
    <w:rsid w:val="00390679"/>
    <w:rsid w:val="00392254"/>
    <w:rsid w:val="00396D9C"/>
    <w:rsid w:val="003A189E"/>
    <w:rsid w:val="003C49D7"/>
    <w:rsid w:val="003C7B86"/>
    <w:rsid w:val="003D3CC5"/>
    <w:rsid w:val="003D54EB"/>
    <w:rsid w:val="003D68B0"/>
    <w:rsid w:val="003D78D7"/>
    <w:rsid w:val="003E2205"/>
    <w:rsid w:val="003E31BD"/>
    <w:rsid w:val="003E62C7"/>
    <w:rsid w:val="003F2CCC"/>
    <w:rsid w:val="004007BB"/>
    <w:rsid w:val="0040180C"/>
    <w:rsid w:val="00402864"/>
    <w:rsid w:val="00403ACD"/>
    <w:rsid w:val="00404741"/>
    <w:rsid w:val="00404A2E"/>
    <w:rsid w:val="004051CA"/>
    <w:rsid w:val="00415175"/>
    <w:rsid w:val="0041541B"/>
    <w:rsid w:val="00416860"/>
    <w:rsid w:val="00417893"/>
    <w:rsid w:val="004228F7"/>
    <w:rsid w:val="00425CE0"/>
    <w:rsid w:val="00426F8A"/>
    <w:rsid w:val="004274AC"/>
    <w:rsid w:val="00432880"/>
    <w:rsid w:val="00432917"/>
    <w:rsid w:val="004329CB"/>
    <w:rsid w:val="0043309B"/>
    <w:rsid w:val="004347EC"/>
    <w:rsid w:val="00445545"/>
    <w:rsid w:val="004472D2"/>
    <w:rsid w:val="00451D69"/>
    <w:rsid w:val="0045292A"/>
    <w:rsid w:val="00462FE0"/>
    <w:rsid w:val="00465F7B"/>
    <w:rsid w:val="004700C6"/>
    <w:rsid w:val="0048425E"/>
    <w:rsid w:val="0049549E"/>
    <w:rsid w:val="0049653F"/>
    <w:rsid w:val="004B4252"/>
    <w:rsid w:val="004B4769"/>
    <w:rsid w:val="004C4743"/>
    <w:rsid w:val="004D1DF6"/>
    <w:rsid w:val="004D5C6E"/>
    <w:rsid w:val="004D644C"/>
    <w:rsid w:val="004E1429"/>
    <w:rsid w:val="004E480F"/>
    <w:rsid w:val="004E7C2A"/>
    <w:rsid w:val="004F49B6"/>
    <w:rsid w:val="0050103A"/>
    <w:rsid w:val="00502738"/>
    <w:rsid w:val="00505F0A"/>
    <w:rsid w:val="005070C6"/>
    <w:rsid w:val="0051110B"/>
    <w:rsid w:val="00512B44"/>
    <w:rsid w:val="00513038"/>
    <w:rsid w:val="00513120"/>
    <w:rsid w:val="00514C2F"/>
    <w:rsid w:val="00520C16"/>
    <w:rsid w:val="00527F28"/>
    <w:rsid w:val="00544368"/>
    <w:rsid w:val="00551F98"/>
    <w:rsid w:val="00555B90"/>
    <w:rsid w:val="00557B8F"/>
    <w:rsid w:val="00561504"/>
    <w:rsid w:val="005638CA"/>
    <w:rsid w:val="00570AC1"/>
    <w:rsid w:val="00571CDA"/>
    <w:rsid w:val="00572E4C"/>
    <w:rsid w:val="00572F72"/>
    <w:rsid w:val="00573EA8"/>
    <w:rsid w:val="005811B4"/>
    <w:rsid w:val="005831F1"/>
    <w:rsid w:val="00583A66"/>
    <w:rsid w:val="005865C1"/>
    <w:rsid w:val="00590218"/>
    <w:rsid w:val="005971BE"/>
    <w:rsid w:val="00597B35"/>
    <w:rsid w:val="005A2B9B"/>
    <w:rsid w:val="005A2ECA"/>
    <w:rsid w:val="005C1EA3"/>
    <w:rsid w:val="005C20D7"/>
    <w:rsid w:val="005C22F8"/>
    <w:rsid w:val="005C39F8"/>
    <w:rsid w:val="005C5D8A"/>
    <w:rsid w:val="005C67DD"/>
    <w:rsid w:val="005D132E"/>
    <w:rsid w:val="005D29FB"/>
    <w:rsid w:val="005E0713"/>
    <w:rsid w:val="005E1424"/>
    <w:rsid w:val="005E344D"/>
    <w:rsid w:val="005E3EA4"/>
    <w:rsid w:val="005E516F"/>
    <w:rsid w:val="005E70F9"/>
    <w:rsid w:val="005E7C13"/>
    <w:rsid w:val="00604D22"/>
    <w:rsid w:val="006051CC"/>
    <w:rsid w:val="0061291B"/>
    <w:rsid w:val="00613CE2"/>
    <w:rsid w:val="0061634D"/>
    <w:rsid w:val="0061671C"/>
    <w:rsid w:val="00617244"/>
    <w:rsid w:val="00621121"/>
    <w:rsid w:val="006232D2"/>
    <w:rsid w:val="00625E89"/>
    <w:rsid w:val="00627942"/>
    <w:rsid w:val="00633158"/>
    <w:rsid w:val="006375FE"/>
    <w:rsid w:val="00650DDF"/>
    <w:rsid w:val="00651B15"/>
    <w:rsid w:val="00662C98"/>
    <w:rsid w:val="0066558E"/>
    <w:rsid w:val="00666080"/>
    <w:rsid w:val="006667F0"/>
    <w:rsid w:val="00667774"/>
    <w:rsid w:val="00684659"/>
    <w:rsid w:val="00685A92"/>
    <w:rsid w:val="00686B67"/>
    <w:rsid w:val="00696E8F"/>
    <w:rsid w:val="006A4D95"/>
    <w:rsid w:val="006A55DB"/>
    <w:rsid w:val="006A7197"/>
    <w:rsid w:val="006A7602"/>
    <w:rsid w:val="006B1032"/>
    <w:rsid w:val="006B3F89"/>
    <w:rsid w:val="006C2397"/>
    <w:rsid w:val="006C37EE"/>
    <w:rsid w:val="006D003B"/>
    <w:rsid w:val="006D29B0"/>
    <w:rsid w:val="006D7C22"/>
    <w:rsid w:val="006E6EA9"/>
    <w:rsid w:val="006F7252"/>
    <w:rsid w:val="00703901"/>
    <w:rsid w:val="00703975"/>
    <w:rsid w:val="00716753"/>
    <w:rsid w:val="00716FF2"/>
    <w:rsid w:val="0072125E"/>
    <w:rsid w:val="00722FF3"/>
    <w:rsid w:val="0072558C"/>
    <w:rsid w:val="00725698"/>
    <w:rsid w:val="00726424"/>
    <w:rsid w:val="0073100B"/>
    <w:rsid w:val="0073646B"/>
    <w:rsid w:val="007440ED"/>
    <w:rsid w:val="00760B30"/>
    <w:rsid w:val="00762C48"/>
    <w:rsid w:val="00770D21"/>
    <w:rsid w:val="007715B6"/>
    <w:rsid w:val="00771BB0"/>
    <w:rsid w:val="00771FB4"/>
    <w:rsid w:val="00772345"/>
    <w:rsid w:val="007765CC"/>
    <w:rsid w:val="00787D86"/>
    <w:rsid w:val="0079000A"/>
    <w:rsid w:val="00791B11"/>
    <w:rsid w:val="00793FB4"/>
    <w:rsid w:val="00795DC0"/>
    <w:rsid w:val="007A0CDF"/>
    <w:rsid w:val="007A5351"/>
    <w:rsid w:val="007A69B4"/>
    <w:rsid w:val="007A75DF"/>
    <w:rsid w:val="007B0181"/>
    <w:rsid w:val="007B2651"/>
    <w:rsid w:val="007B61E5"/>
    <w:rsid w:val="007C088F"/>
    <w:rsid w:val="007C0B01"/>
    <w:rsid w:val="007C223C"/>
    <w:rsid w:val="007C79CC"/>
    <w:rsid w:val="007E2345"/>
    <w:rsid w:val="007E2C45"/>
    <w:rsid w:val="007E4415"/>
    <w:rsid w:val="007F0703"/>
    <w:rsid w:val="00800967"/>
    <w:rsid w:val="008023EF"/>
    <w:rsid w:val="00811FA7"/>
    <w:rsid w:val="0081273B"/>
    <w:rsid w:val="008143D1"/>
    <w:rsid w:val="00815A45"/>
    <w:rsid w:val="00823D1C"/>
    <w:rsid w:val="008311C1"/>
    <w:rsid w:val="00832211"/>
    <w:rsid w:val="00835E35"/>
    <w:rsid w:val="00840316"/>
    <w:rsid w:val="00842B0C"/>
    <w:rsid w:val="00845181"/>
    <w:rsid w:val="0085346F"/>
    <w:rsid w:val="00855636"/>
    <w:rsid w:val="008628AC"/>
    <w:rsid w:val="0086380E"/>
    <w:rsid w:val="00866B91"/>
    <w:rsid w:val="008719B8"/>
    <w:rsid w:val="008735A8"/>
    <w:rsid w:val="00873BDD"/>
    <w:rsid w:val="00875525"/>
    <w:rsid w:val="00881E0C"/>
    <w:rsid w:val="00882406"/>
    <w:rsid w:val="0088454A"/>
    <w:rsid w:val="008874CC"/>
    <w:rsid w:val="008912AE"/>
    <w:rsid w:val="00891F60"/>
    <w:rsid w:val="00895A5F"/>
    <w:rsid w:val="008967E5"/>
    <w:rsid w:val="008B2C69"/>
    <w:rsid w:val="008B7829"/>
    <w:rsid w:val="008C19F1"/>
    <w:rsid w:val="008C292A"/>
    <w:rsid w:val="008D1E3C"/>
    <w:rsid w:val="008D220C"/>
    <w:rsid w:val="008D49F8"/>
    <w:rsid w:val="008E6D1F"/>
    <w:rsid w:val="008F5EE9"/>
    <w:rsid w:val="008F7CA5"/>
    <w:rsid w:val="0090065F"/>
    <w:rsid w:val="009013E3"/>
    <w:rsid w:val="009015DD"/>
    <w:rsid w:val="00901D87"/>
    <w:rsid w:val="0091673E"/>
    <w:rsid w:val="0094240B"/>
    <w:rsid w:val="00943758"/>
    <w:rsid w:val="00943BD5"/>
    <w:rsid w:val="00943EA6"/>
    <w:rsid w:val="00945488"/>
    <w:rsid w:val="009547D4"/>
    <w:rsid w:val="009570C7"/>
    <w:rsid w:val="00960A76"/>
    <w:rsid w:val="0096715E"/>
    <w:rsid w:val="00972847"/>
    <w:rsid w:val="0099044B"/>
    <w:rsid w:val="00990838"/>
    <w:rsid w:val="009A12D0"/>
    <w:rsid w:val="009A2F9E"/>
    <w:rsid w:val="009A3664"/>
    <w:rsid w:val="009A578D"/>
    <w:rsid w:val="009B262C"/>
    <w:rsid w:val="009B36F4"/>
    <w:rsid w:val="009B41DD"/>
    <w:rsid w:val="009B50DF"/>
    <w:rsid w:val="009C10E6"/>
    <w:rsid w:val="009C11A4"/>
    <w:rsid w:val="009C5FF7"/>
    <w:rsid w:val="009C6BD9"/>
    <w:rsid w:val="009E3EC2"/>
    <w:rsid w:val="009F0074"/>
    <w:rsid w:val="00A01706"/>
    <w:rsid w:val="00A017CA"/>
    <w:rsid w:val="00A01C29"/>
    <w:rsid w:val="00A02E55"/>
    <w:rsid w:val="00A04615"/>
    <w:rsid w:val="00A04DED"/>
    <w:rsid w:val="00A123F9"/>
    <w:rsid w:val="00A12C59"/>
    <w:rsid w:val="00A261E8"/>
    <w:rsid w:val="00A27147"/>
    <w:rsid w:val="00A402DE"/>
    <w:rsid w:val="00A4151C"/>
    <w:rsid w:val="00A575C6"/>
    <w:rsid w:val="00A607C6"/>
    <w:rsid w:val="00A62620"/>
    <w:rsid w:val="00A7218A"/>
    <w:rsid w:val="00A727A9"/>
    <w:rsid w:val="00A82C52"/>
    <w:rsid w:val="00A92393"/>
    <w:rsid w:val="00A94CD8"/>
    <w:rsid w:val="00AA3A5C"/>
    <w:rsid w:val="00AA3F78"/>
    <w:rsid w:val="00AB086C"/>
    <w:rsid w:val="00AB3150"/>
    <w:rsid w:val="00AC210C"/>
    <w:rsid w:val="00AC2C04"/>
    <w:rsid w:val="00AC472C"/>
    <w:rsid w:val="00AE0A0F"/>
    <w:rsid w:val="00AE1813"/>
    <w:rsid w:val="00AE7A6B"/>
    <w:rsid w:val="00AF1C82"/>
    <w:rsid w:val="00AF4E4D"/>
    <w:rsid w:val="00AF6640"/>
    <w:rsid w:val="00B1056F"/>
    <w:rsid w:val="00B113D5"/>
    <w:rsid w:val="00B13B8F"/>
    <w:rsid w:val="00B14C1A"/>
    <w:rsid w:val="00B215F0"/>
    <w:rsid w:val="00B23E0C"/>
    <w:rsid w:val="00B24A74"/>
    <w:rsid w:val="00B26334"/>
    <w:rsid w:val="00B405FF"/>
    <w:rsid w:val="00B43417"/>
    <w:rsid w:val="00B45E07"/>
    <w:rsid w:val="00B5111D"/>
    <w:rsid w:val="00B52158"/>
    <w:rsid w:val="00B73D7F"/>
    <w:rsid w:val="00B748B9"/>
    <w:rsid w:val="00B802E9"/>
    <w:rsid w:val="00B80F29"/>
    <w:rsid w:val="00B81B02"/>
    <w:rsid w:val="00B82162"/>
    <w:rsid w:val="00B83597"/>
    <w:rsid w:val="00B845A4"/>
    <w:rsid w:val="00B845DB"/>
    <w:rsid w:val="00BA04E2"/>
    <w:rsid w:val="00BB3C84"/>
    <w:rsid w:val="00BB796A"/>
    <w:rsid w:val="00BC11D6"/>
    <w:rsid w:val="00BC25E9"/>
    <w:rsid w:val="00BC5729"/>
    <w:rsid w:val="00BC5F25"/>
    <w:rsid w:val="00BD0C5C"/>
    <w:rsid w:val="00BD1463"/>
    <w:rsid w:val="00BD1EFA"/>
    <w:rsid w:val="00BE070A"/>
    <w:rsid w:val="00BE09D4"/>
    <w:rsid w:val="00BE20FC"/>
    <w:rsid w:val="00BE2D3C"/>
    <w:rsid w:val="00BF4443"/>
    <w:rsid w:val="00BF53D2"/>
    <w:rsid w:val="00BF7182"/>
    <w:rsid w:val="00C0235B"/>
    <w:rsid w:val="00C0606F"/>
    <w:rsid w:val="00C11719"/>
    <w:rsid w:val="00C12481"/>
    <w:rsid w:val="00C12F8E"/>
    <w:rsid w:val="00C22220"/>
    <w:rsid w:val="00C226ED"/>
    <w:rsid w:val="00C2440C"/>
    <w:rsid w:val="00C26927"/>
    <w:rsid w:val="00C34D51"/>
    <w:rsid w:val="00C41399"/>
    <w:rsid w:val="00C4526D"/>
    <w:rsid w:val="00C507A4"/>
    <w:rsid w:val="00C536ED"/>
    <w:rsid w:val="00C54E10"/>
    <w:rsid w:val="00C56D4E"/>
    <w:rsid w:val="00C577EA"/>
    <w:rsid w:val="00C64FDC"/>
    <w:rsid w:val="00C709F2"/>
    <w:rsid w:val="00C75C65"/>
    <w:rsid w:val="00C76529"/>
    <w:rsid w:val="00C8368A"/>
    <w:rsid w:val="00C8520D"/>
    <w:rsid w:val="00C90A64"/>
    <w:rsid w:val="00C92484"/>
    <w:rsid w:val="00C97F07"/>
    <w:rsid w:val="00CA01F2"/>
    <w:rsid w:val="00CA2866"/>
    <w:rsid w:val="00CB3724"/>
    <w:rsid w:val="00CB3F17"/>
    <w:rsid w:val="00CB75B3"/>
    <w:rsid w:val="00CB769A"/>
    <w:rsid w:val="00CC23B8"/>
    <w:rsid w:val="00CC497F"/>
    <w:rsid w:val="00CC6753"/>
    <w:rsid w:val="00CD1A32"/>
    <w:rsid w:val="00CD445A"/>
    <w:rsid w:val="00CD4A74"/>
    <w:rsid w:val="00CD4BEA"/>
    <w:rsid w:val="00CD577B"/>
    <w:rsid w:val="00CD6CDB"/>
    <w:rsid w:val="00CE086C"/>
    <w:rsid w:val="00CE628F"/>
    <w:rsid w:val="00CE707A"/>
    <w:rsid w:val="00CE75A4"/>
    <w:rsid w:val="00CF0956"/>
    <w:rsid w:val="00CF52A9"/>
    <w:rsid w:val="00CF6CC7"/>
    <w:rsid w:val="00CF7F4E"/>
    <w:rsid w:val="00D01C76"/>
    <w:rsid w:val="00D043FE"/>
    <w:rsid w:val="00D05214"/>
    <w:rsid w:val="00D05C6E"/>
    <w:rsid w:val="00D06787"/>
    <w:rsid w:val="00D07247"/>
    <w:rsid w:val="00D34521"/>
    <w:rsid w:val="00D35FB1"/>
    <w:rsid w:val="00D36DAD"/>
    <w:rsid w:val="00D427DD"/>
    <w:rsid w:val="00D43074"/>
    <w:rsid w:val="00D50074"/>
    <w:rsid w:val="00D51BA1"/>
    <w:rsid w:val="00D525B2"/>
    <w:rsid w:val="00D62634"/>
    <w:rsid w:val="00D752B8"/>
    <w:rsid w:val="00D755CF"/>
    <w:rsid w:val="00D76545"/>
    <w:rsid w:val="00D76E3F"/>
    <w:rsid w:val="00D803B0"/>
    <w:rsid w:val="00D9335B"/>
    <w:rsid w:val="00D95687"/>
    <w:rsid w:val="00D96B02"/>
    <w:rsid w:val="00D96E73"/>
    <w:rsid w:val="00DA15D3"/>
    <w:rsid w:val="00DB11CD"/>
    <w:rsid w:val="00DB2E14"/>
    <w:rsid w:val="00DB2ED8"/>
    <w:rsid w:val="00DB32B9"/>
    <w:rsid w:val="00DB65F1"/>
    <w:rsid w:val="00DC2568"/>
    <w:rsid w:val="00DC4056"/>
    <w:rsid w:val="00DD2FC9"/>
    <w:rsid w:val="00DD43D8"/>
    <w:rsid w:val="00DD4CA6"/>
    <w:rsid w:val="00DD555A"/>
    <w:rsid w:val="00DD7A30"/>
    <w:rsid w:val="00DE4301"/>
    <w:rsid w:val="00DE486D"/>
    <w:rsid w:val="00DE7AB6"/>
    <w:rsid w:val="00DF2D18"/>
    <w:rsid w:val="00DF5386"/>
    <w:rsid w:val="00DF56A1"/>
    <w:rsid w:val="00E04A8B"/>
    <w:rsid w:val="00E14B6B"/>
    <w:rsid w:val="00E1569B"/>
    <w:rsid w:val="00E16951"/>
    <w:rsid w:val="00E432EC"/>
    <w:rsid w:val="00E47068"/>
    <w:rsid w:val="00E47803"/>
    <w:rsid w:val="00E524BD"/>
    <w:rsid w:val="00E560AA"/>
    <w:rsid w:val="00E57E9B"/>
    <w:rsid w:val="00E6471E"/>
    <w:rsid w:val="00E67E41"/>
    <w:rsid w:val="00E74C42"/>
    <w:rsid w:val="00E75159"/>
    <w:rsid w:val="00E80AE5"/>
    <w:rsid w:val="00E81746"/>
    <w:rsid w:val="00E82178"/>
    <w:rsid w:val="00EA355B"/>
    <w:rsid w:val="00EA7E7F"/>
    <w:rsid w:val="00EB7739"/>
    <w:rsid w:val="00EC16BD"/>
    <w:rsid w:val="00EC18AD"/>
    <w:rsid w:val="00EC3AC1"/>
    <w:rsid w:val="00ED0472"/>
    <w:rsid w:val="00F00284"/>
    <w:rsid w:val="00F00F89"/>
    <w:rsid w:val="00F06DEA"/>
    <w:rsid w:val="00F13609"/>
    <w:rsid w:val="00F13CFE"/>
    <w:rsid w:val="00F156EA"/>
    <w:rsid w:val="00F16408"/>
    <w:rsid w:val="00F165BF"/>
    <w:rsid w:val="00F174C2"/>
    <w:rsid w:val="00F17A32"/>
    <w:rsid w:val="00F20173"/>
    <w:rsid w:val="00F30924"/>
    <w:rsid w:val="00F366BD"/>
    <w:rsid w:val="00F42327"/>
    <w:rsid w:val="00F4517B"/>
    <w:rsid w:val="00F4552C"/>
    <w:rsid w:val="00F470C7"/>
    <w:rsid w:val="00F51621"/>
    <w:rsid w:val="00F5189F"/>
    <w:rsid w:val="00F52EB0"/>
    <w:rsid w:val="00F54DEC"/>
    <w:rsid w:val="00F5503D"/>
    <w:rsid w:val="00F55A70"/>
    <w:rsid w:val="00F57AC2"/>
    <w:rsid w:val="00F615C8"/>
    <w:rsid w:val="00F74EA1"/>
    <w:rsid w:val="00F84A3B"/>
    <w:rsid w:val="00F85CE0"/>
    <w:rsid w:val="00F90AAD"/>
    <w:rsid w:val="00F926B1"/>
    <w:rsid w:val="00F94865"/>
    <w:rsid w:val="00F97F59"/>
    <w:rsid w:val="00FB162A"/>
    <w:rsid w:val="00FB2BD9"/>
    <w:rsid w:val="00FB5BA1"/>
    <w:rsid w:val="00FC3B0B"/>
    <w:rsid w:val="00FD1699"/>
    <w:rsid w:val="00FF22B6"/>
    <w:rsid w:val="00FF651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5211E"/>
  <w15:docId w15:val="{6CDA6E2B-0071-45BC-9C9B-77E6877BA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6B02"/>
    <w:pPr>
      <w:spacing w:after="0" w:line="240" w:lineRule="auto"/>
    </w:pPr>
    <w:rPr>
      <w:rFonts w:ascii="Arial" w:eastAsia="Times New Roman" w:hAnsi="Arial" w:cs="Times New Roman"/>
      <w:noProof/>
      <w:szCs w:val="20"/>
      <w:lang w:eastAsia="cs-CZ"/>
    </w:rPr>
  </w:style>
  <w:style w:type="paragraph" w:styleId="Nadpis1">
    <w:name w:val="heading 1"/>
    <w:basedOn w:val="Normln"/>
    <w:next w:val="Normln"/>
    <w:link w:val="Nadpis1Char"/>
    <w:qFormat/>
    <w:rsid w:val="00D96B02"/>
    <w:pPr>
      <w:keepNext/>
      <w:keepLines/>
      <w:numPr>
        <w:numId w:val="7"/>
      </w:numPr>
      <w:pBdr>
        <w:top w:val="single" w:sz="4" w:space="1" w:color="auto"/>
        <w:left w:val="single" w:sz="4" w:space="4" w:color="auto"/>
        <w:bottom w:val="single" w:sz="4" w:space="1" w:color="auto"/>
        <w:right w:val="single" w:sz="4" w:space="4" w:color="auto"/>
      </w:pBdr>
      <w:spacing w:before="360" w:after="240"/>
      <w:jc w:val="center"/>
      <w:outlineLvl w:val="0"/>
    </w:pPr>
    <w:rPr>
      <w:b/>
      <w:noProof w:val="0"/>
      <w:snapToGrid w:val="0"/>
    </w:rPr>
  </w:style>
  <w:style w:type="paragraph" w:styleId="Nadpis2">
    <w:name w:val="heading 2"/>
    <w:basedOn w:val="Normln"/>
    <w:next w:val="Normln"/>
    <w:link w:val="Nadpis2Char"/>
    <w:uiPriority w:val="9"/>
    <w:unhideWhenUsed/>
    <w:qFormat/>
    <w:rsid w:val="00FD1699"/>
    <w:pPr>
      <w:numPr>
        <w:ilvl w:val="1"/>
        <w:numId w:val="7"/>
      </w:numPr>
      <w:spacing w:before="120" w:after="120"/>
      <w:jc w:val="both"/>
      <w:outlineLvl w:val="1"/>
    </w:pPr>
    <w:rPr>
      <w:rFonts w:eastAsiaTheme="majorEastAsia" w:cstheme="majorBidi"/>
      <w:szCs w:val="26"/>
    </w:rPr>
  </w:style>
  <w:style w:type="paragraph" w:styleId="Nadpis3">
    <w:name w:val="heading 3"/>
    <w:basedOn w:val="Normln"/>
    <w:next w:val="Normln"/>
    <w:link w:val="Nadpis3Char"/>
    <w:uiPriority w:val="9"/>
    <w:unhideWhenUsed/>
    <w:qFormat/>
    <w:rsid w:val="00FD1699"/>
    <w:pPr>
      <w:numPr>
        <w:ilvl w:val="2"/>
        <w:numId w:val="7"/>
      </w:numPr>
      <w:spacing w:before="120" w:after="120"/>
      <w:jc w:val="both"/>
      <w:outlineLvl w:val="2"/>
    </w:pPr>
    <w:rPr>
      <w:rFonts w:eastAsiaTheme="majorEastAsia" w:cstheme="majorBidi"/>
      <w:szCs w:val="24"/>
    </w:rPr>
  </w:style>
  <w:style w:type="paragraph" w:styleId="Nadpis4">
    <w:name w:val="heading 4"/>
    <w:basedOn w:val="Normln"/>
    <w:next w:val="Normln"/>
    <w:link w:val="Nadpis4Char"/>
    <w:uiPriority w:val="9"/>
    <w:unhideWhenUsed/>
    <w:qFormat/>
    <w:rsid w:val="00760B30"/>
    <w:pPr>
      <w:keepNext/>
      <w:keepLines/>
      <w:numPr>
        <w:ilvl w:val="3"/>
        <w:numId w:val="7"/>
      </w:numPr>
      <w:spacing w:before="120" w:after="120"/>
      <w:jc w:val="both"/>
      <w:outlineLvl w:val="3"/>
    </w:pPr>
    <w:rPr>
      <w:rFonts w:eastAsiaTheme="majorEastAsia" w:cstheme="majorBidi"/>
      <w:iCs/>
    </w:rPr>
  </w:style>
  <w:style w:type="paragraph" w:styleId="Nadpis5">
    <w:name w:val="heading 5"/>
    <w:basedOn w:val="Normln"/>
    <w:next w:val="Normln"/>
    <w:link w:val="Nadpis5Char"/>
    <w:uiPriority w:val="9"/>
    <w:semiHidden/>
    <w:unhideWhenUsed/>
    <w:qFormat/>
    <w:rsid w:val="00561504"/>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61504"/>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61504"/>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61504"/>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561504"/>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96B02"/>
    <w:rPr>
      <w:rFonts w:ascii="Arial" w:eastAsia="Times New Roman" w:hAnsi="Arial" w:cs="Times New Roman"/>
      <w:b/>
      <w:snapToGrid w:val="0"/>
      <w:szCs w:val="20"/>
      <w:lang w:eastAsia="cs-CZ"/>
    </w:rPr>
  </w:style>
  <w:style w:type="paragraph" w:customStyle="1" w:styleId="Normln0">
    <w:name w:val="Normální~"/>
    <w:basedOn w:val="Normln"/>
    <w:rsid w:val="005E516F"/>
    <w:pPr>
      <w:widowControl w:val="0"/>
    </w:pPr>
  </w:style>
  <w:style w:type="character" w:styleId="Hypertextovodkaz">
    <w:name w:val="Hyperlink"/>
    <w:rsid w:val="005E516F"/>
    <w:rPr>
      <w:color w:val="0000FF"/>
      <w:u w:val="single"/>
    </w:rPr>
  </w:style>
  <w:style w:type="paragraph" w:styleId="Zhlav">
    <w:name w:val="header"/>
    <w:basedOn w:val="Normln"/>
    <w:link w:val="ZhlavChar"/>
    <w:uiPriority w:val="99"/>
    <w:unhideWhenUsed/>
    <w:rsid w:val="005E516F"/>
    <w:pPr>
      <w:tabs>
        <w:tab w:val="center" w:pos="4536"/>
        <w:tab w:val="right" w:pos="9072"/>
      </w:tabs>
    </w:pPr>
  </w:style>
  <w:style w:type="character" w:customStyle="1" w:styleId="ZhlavChar">
    <w:name w:val="Záhlaví Char"/>
    <w:basedOn w:val="Standardnpsmoodstavce"/>
    <w:link w:val="Zhlav"/>
    <w:uiPriority w:val="99"/>
    <w:rsid w:val="005E516F"/>
    <w:rPr>
      <w:rFonts w:ascii="Arial" w:eastAsia="Times New Roman" w:hAnsi="Arial" w:cs="Times New Roman"/>
      <w:noProof/>
      <w:sz w:val="24"/>
      <w:szCs w:val="20"/>
      <w:lang w:eastAsia="cs-CZ"/>
    </w:rPr>
  </w:style>
  <w:style w:type="paragraph" w:styleId="Zpat">
    <w:name w:val="footer"/>
    <w:basedOn w:val="Normln"/>
    <w:link w:val="ZpatChar"/>
    <w:uiPriority w:val="99"/>
    <w:unhideWhenUsed/>
    <w:rsid w:val="005E516F"/>
    <w:pPr>
      <w:tabs>
        <w:tab w:val="center" w:pos="4536"/>
        <w:tab w:val="right" w:pos="9072"/>
      </w:tabs>
    </w:pPr>
  </w:style>
  <w:style w:type="character" w:customStyle="1" w:styleId="ZpatChar">
    <w:name w:val="Zápatí Char"/>
    <w:basedOn w:val="Standardnpsmoodstavce"/>
    <w:link w:val="Zpat"/>
    <w:uiPriority w:val="99"/>
    <w:rsid w:val="005E516F"/>
    <w:rPr>
      <w:rFonts w:ascii="Arial" w:eastAsia="Times New Roman" w:hAnsi="Arial" w:cs="Times New Roman"/>
      <w:noProof/>
      <w:sz w:val="24"/>
      <w:szCs w:val="20"/>
      <w:lang w:eastAsia="cs-CZ"/>
    </w:rPr>
  </w:style>
  <w:style w:type="paragraph" w:styleId="Zkladntext">
    <w:name w:val="Body Text"/>
    <w:basedOn w:val="Normln"/>
    <w:link w:val="ZkladntextChar"/>
    <w:rsid w:val="005E516F"/>
  </w:style>
  <w:style w:type="character" w:customStyle="1" w:styleId="ZkladntextChar">
    <w:name w:val="Základní text Char"/>
    <w:basedOn w:val="Standardnpsmoodstavce"/>
    <w:link w:val="Zkladntext"/>
    <w:rsid w:val="005E516F"/>
    <w:rPr>
      <w:rFonts w:ascii="Arial" w:eastAsia="Times New Roman" w:hAnsi="Arial" w:cs="Times New Roman"/>
      <w:noProof/>
      <w:sz w:val="24"/>
      <w:szCs w:val="20"/>
      <w:lang w:eastAsia="cs-CZ"/>
    </w:rPr>
  </w:style>
  <w:style w:type="character" w:customStyle="1" w:styleId="ZkladntextodsazenChar">
    <w:name w:val="Základní text odsazený Char"/>
    <w:semiHidden/>
    <w:rsid w:val="005E516F"/>
    <w:rPr>
      <w:rFonts w:ascii="Times New Roman" w:eastAsia="Times New Roman" w:hAnsi="Times New Roman" w:cs="Times New Roman"/>
      <w:noProof/>
      <w:sz w:val="24"/>
      <w:szCs w:val="20"/>
      <w:lang w:eastAsia="cs-CZ"/>
    </w:rPr>
  </w:style>
  <w:style w:type="paragraph" w:styleId="Zkladntextodsazen2">
    <w:name w:val="Body Text Indent 2"/>
    <w:basedOn w:val="Normln"/>
    <w:link w:val="Zkladntextodsazen2Char"/>
    <w:rsid w:val="005E516F"/>
  </w:style>
  <w:style w:type="character" w:customStyle="1" w:styleId="Zkladntextodsazen2Char">
    <w:name w:val="Základní text odsazený 2 Char"/>
    <w:basedOn w:val="Standardnpsmoodstavce"/>
    <w:link w:val="Zkladntextodsazen2"/>
    <w:rsid w:val="005E516F"/>
    <w:rPr>
      <w:rFonts w:ascii="Arial" w:eastAsia="Times New Roman" w:hAnsi="Arial" w:cs="Times New Roman"/>
      <w:noProof/>
      <w:sz w:val="24"/>
      <w:szCs w:val="20"/>
      <w:lang w:eastAsia="cs-CZ"/>
    </w:rPr>
  </w:style>
  <w:style w:type="paragraph" w:styleId="Odstavecseseznamem">
    <w:name w:val="List Paragraph"/>
    <w:basedOn w:val="Normln"/>
    <w:link w:val="OdstavecseseznamemChar"/>
    <w:uiPriority w:val="1"/>
    <w:qFormat/>
    <w:rsid w:val="005E516F"/>
    <w:pPr>
      <w:ind w:left="708"/>
    </w:pPr>
  </w:style>
  <w:style w:type="character" w:customStyle="1" w:styleId="OdstavecseseznamemChar">
    <w:name w:val="Odstavec se seznamem Char"/>
    <w:link w:val="Odstavecseseznamem"/>
    <w:uiPriority w:val="34"/>
    <w:rsid w:val="005E516F"/>
    <w:rPr>
      <w:rFonts w:ascii="Arial" w:eastAsia="Times New Roman" w:hAnsi="Arial" w:cs="Times New Roman"/>
      <w:noProof/>
      <w:sz w:val="24"/>
      <w:szCs w:val="20"/>
      <w:lang w:eastAsia="cs-CZ"/>
    </w:rPr>
  </w:style>
  <w:style w:type="character" w:customStyle="1" w:styleId="FontStyle18">
    <w:name w:val="Font Style18"/>
    <w:uiPriority w:val="99"/>
    <w:rsid w:val="00F42327"/>
    <w:rPr>
      <w:rFonts w:ascii="Arial" w:hAnsi="Arial" w:cs="Arial"/>
      <w:sz w:val="20"/>
      <w:szCs w:val="20"/>
    </w:rPr>
  </w:style>
  <w:style w:type="paragraph" w:customStyle="1" w:styleId="Style6">
    <w:name w:val="Style6"/>
    <w:basedOn w:val="Normln"/>
    <w:uiPriority w:val="99"/>
    <w:rsid w:val="008F5EE9"/>
    <w:pPr>
      <w:widowControl w:val="0"/>
      <w:autoSpaceDE w:val="0"/>
      <w:autoSpaceDN w:val="0"/>
      <w:adjustRightInd w:val="0"/>
      <w:spacing w:line="256" w:lineRule="exact"/>
    </w:pPr>
    <w:rPr>
      <w:rFonts w:cs="Arial"/>
      <w:noProof w:val="0"/>
      <w:szCs w:val="24"/>
    </w:rPr>
  </w:style>
  <w:style w:type="paragraph" w:styleId="Textbubliny">
    <w:name w:val="Balloon Text"/>
    <w:basedOn w:val="Normln"/>
    <w:link w:val="TextbublinyChar"/>
    <w:semiHidden/>
    <w:unhideWhenUsed/>
    <w:rsid w:val="0009388B"/>
    <w:rPr>
      <w:rFonts w:ascii="Tahoma" w:hAnsi="Tahoma" w:cs="Tahoma"/>
      <w:sz w:val="16"/>
      <w:szCs w:val="16"/>
    </w:rPr>
  </w:style>
  <w:style w:type="character" w:customStyle="1" w:styleId="TextbublinyChar">
    <w:name w:val="Text bubliny Char"/>
    <w:basedOn w:val="Standardnpsmoodstavce"/>
    <w:link w:val="Textbubliny"/>
    <w:uiPriority w:val="99"/>
    <w:semiHidden/>
    <w:rsid w:val="0009388B"/>
    <w:rPr>
      <w:rFonts w:ascii="Tahoma" w:eastAsia="Times New Roman" w:hAnsi="Tahoma" w:cs="Tahoma"/>
      <w:noProof/>
      <w:sz w:val="16"/>
      <w:szCs w:val="16"/>
      <w:lang w:eastAsia="cs-CZ"/>
    </w:rPr>
  </w:style>
  <w:style w:type="character" w:styleId="Odkaznakoment">
    <w:name w:val="annotation reference"/>
    <w:basedOn w:val="Standardnpsmoodstavce"/>
    <w:uiPriority w:val="99"/>
    <w:semiHidden/>
    <w:unhideWhenUsed/>
    <w:rsid w:val="0020454F"/>
    <w:rPr>
      <w:sz w:val="16"/>
      <w:szCs w:val="16"/>
    </w:rPr>
  </w:style>
  <w:style w:type="paragraph" w:styleId="Textkomente">
    <w:name w:val="annotation text"/>
    <w:basedOn w:val="Normln"/>
    <w:link w:val="TextkomenteChar"/>
    <w:uiPriority w:val="99"/>
    <w:unhideWhenUsed/>
    <w:rsid w:val="0020454F"/>
    <w:rPr>
      <w:sz w:val="20"/>
    </w:rPr>
  </w:style>
  <w:style w:type="character" w:customStyle="1" w:styleId="TextkomenteChar">
    <w:name w:val="Text komentáře Char"/>
    <w:basedOn w:val="Standardnpsmoodstavce"/>
    <w:link w:val="Textkomente"/>
    <w:uiPriority w:val="99"/>
    <w:rsid w:val="0020454F"/>
    <w:rPr>
      <w:rFonts w:ascii="Arial" w:eastAsia="Times New Roman" w:hAnsi="Arial" w:cs="Times New Roman"/>
      <w:noProof/>
      <w:sz w:val="20"/>
      <w:szCs w:val="20"/>
      <w:lang w:eastAsia="cs-CZ"/>
    </w:rPr>
  </w:style>
  <w:style w:type="paragraph" w:styleId="Pedmtkomente">
    <w:name w:val="annotation subject"/>
    <w:basedOn w:val="Textkomente"/>
    <w:next w:val="Textkomente"/>
    <w:link w:val="PedmtkomenteChar"/>
    <w:uiPriority w:val="99"/>
    <w:semiHidden/>
    <w:unhideWhenUsed/>
    <w:rsid w:val="0020454F"/>
    <w:rPr>
      <w:b/>
      <w:bCs/>
    </w:rPr>
  </w:style>
  <w:style w:type="character" w:customStyle="1" w:styleId="PedmtkomenteChar">
    <w:name w:val="Předmět komentáře Char"/>
    <w:basedOn w:val="TextkomenteChar"/>
    <w:link w:val="Pedmtkomente"/>
    <w:uiPriority w:val="99"/>
    <w:semiHidden/>
    <w:rsid w:val="0020454F"/>
    <w:rPr>
      <w:rFonts w:ascii="Arial" w:eastAsia="Times New Roman" w:hAnsi="Arial" w:cs="Times New Roman"/>
      <w:b/>
      <w:bCs/>
      <w:noProof/>
      <w:sz w:val="20"/>
      <w:szCs w:val="20"/>
      <w:lang w:eastAsia="cs-CZ"/>
    </w:rPr>
  </w:style>
  <w:style w:type="table" w:styleId="Mkatabulky">
    <w:name w:val="Table Grid"/>
    <w:basedOn w:val="Normlntabulka"/>
    <w:uiPriority w:val="39"/>
    <w:rsid w:val="00193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rsid w:val="00C92484"/>
    <w:pPr>
      <w:contextualSpacing/>
      <w:jc w:val="center"/>
    </w:pPr>
    <w:rPr>
      <w:rFonts w:eastAsiaTheme="majorEastAsia" w:cstheme="majorBidi"/>
      <w:b/>
      <w:caps/>
      <w:spacing w:val="-10"/>
      <w:kern w:val="28"/>
      <w:sz w:val="32"/>
      <w:szCs w:val="56"/>
    </w:rPr>
  </w:style>
  <w:style w:type="character" w:customStyle="1" w:styleId="NzevChar">
    <w:name w:val="Název Char"/>
    <w:basedOn w:val="Standardnpsmoodstavce"/>
    <w:link w:val="Nzev"/>
    <w:uiPriority w:val="10"/>
    <w:rsid w:val="00C92484"/>
    <w:rPr>
      <w:rFonts w:ascii="Arial" w:eastAsiaTheme="majorEastAsia" w:hAnsi="Arial" w:cstheme="majorBidi"/>
      <w:b/>
      <w:caps/>
      <w:noProof/>
      <w:spacing w:val="-10"/>
      <w:kern w:val="28"/>
      <w:sz w:val="32"/>
      <w:szCs w:val="56"/>
      <w:lang w:eastAsia="cs-CZ"/>
    </w:rPr>
  </w:style>
  <w:style w:type="character" w:customStyle="1" w:styleId="Nadpis2Char">
    <w:name w:val="Nadpis 2 Char"/>
    <w:basedOn w:val="Standardnpsmoodstavce"/>
    <w:link w:val="Nadpis2"/>
    <w:uiPriority w:val="9"/>
    <w:rsid w:val="00FD1699"/>
    <w:rPr>
      <w:rFonts w:ascii="Arial" w:eastAsiaTheme="majorEastAsia" w:hAnsi="Arial" w:cstheme="majorBidi"/>
      <w:noProof/>
      <w:szCs w:val="26"/>
      <w:lang w:eastAsia="cs-CZ"/>
    </w:rPr>
  </w:style>
  <w:style w:type="character" w:customStyle="1" w:styleId="Nadpis3Char">
    <w:name w:val="Nadpis 3 Char"/>
    <w:basedOn w:val="Standardnpsmoodstavce"/>
    <w:link w:val="Nadpis3"/>
    <w:uiPriority w:val="9"/>
    <w:rsid w:val="00FD1699"/>
    <w:rPr>
      <w:rFonts w:ascii="Arial" w:eastAsiaTheme="majorEastAsia" w:hAnsi="Arial" w:cstheme="majorBidi"/>
      <w:noProof/>
      <w:szCs w:val="24"/>
      <w:lang w:eastAsia="cs-CZ"/>
    </w:rPr>
  </w:style>
  <w:style w:type="character" w:customStyle="1" w:styleId="Nadpis4Char">
    <w:name w:val="Nadpis 4 Char"/>
    <w:basedOn w:val="Standardnpsmoodstavce"/>
    <w:link w:val="Nadpis4"/>
    <w:uiPriority w:val="9"/>
    <w:rsid w:val="00760B30"/>
    <w:rPr>
      <w:rFonts w:ascii="Arial" w:eastAsiaTheme="majorEastAsia" w:hAnsi="Arial" w:cstheme="majorBidi"/>
      <w:iCs/>
      <w:noProof/>
      <w:szCs w:val="20"/>
      <w:lang w:eastAsia="cs-CZ"/>
    </w:rPr>
  </w:style>
  <w:style w:type="character" w:customStyle="1" w:styleId="Nadpis5Char">
    <w:name w:val="Nadpis 5 Char"/>
    <w:basedOn w:val="Standardnpsmoodstavce"/>
    <w:link w:val="Nadpis5"/>
    <w:uiPriority w:val="9"/>
    <w:semiHidden/>
    <w:rsid w:val="00561504"/>
    <w:rPr>
      <w:rFonts w:asciiTheme="majorHAnsi" w:eastAsiaTheme="majorEastAsia" w:hAnsiTheme="majorHAnsi" w:cstheme="majorBidi"/>
      <w:noProof/>
      <w:color w:val="2E74B5" w:themeColor="accent1" w:themeShade="BF"/>
      <w:szCs w:val="20"/>
      <w:lang w:eastAsia="cs-CZ"/>
    </w:rPr>
  </w:style>
  <w:style w:type="character" w:customStyle="1" w:styleId="Nadpis6Char">
    <w:name w:val="Nadpis 6 Char"/>
    <w:basedOn w:val="Standardnpsmoodstavce"/>
    <w:link w:val="Nadpis6"/>
    <w:uiPriority w:val="9"/>
    <w:semiHidden/>
    <w:rsid w:val="00561504"/>
    <w:rPr>
      <w:rFonts w:asciiTheme="majorHAnsi" w:eastAsiaTheme="majorEastAsia" w:hAnsiTheme="majorHAnsi" w:cstheme="majorBidi"/>
      <w:noProof/>
      <w:color w:val="1F4D78" w:themeColor="accent1" w:themeShade="7F"/>
      <w:szCs w:val="20"/>
      <w:lang w:eastAsia="cs-CZ"/>
    </w:rPr>
  </w:style>
  <w:style w:type="character" w:customStyle="1" w:styleId="Nadpis7Char">
    <w:name w:val="Nadpis 7 Char"/>
    <w:basedOn w:val="Standardnpsmoodstavce"/>
    <w:link w:val="Nadpis7"/>
    <w:uiPriority w:val="9"/>
    <w:semiHidden/>
    <w:rsid w:val="00561504"/>
    <w:rPr>
      <w:rFonts w:asciiTheme="majorHAnsi" w:eastAsiaTheme="majorEastAsia" w:hAnsiTheme="majorHAnsi" w:cstheme="majorBidi"/>
      <w:i/>
      <w:iCs/>
      <w:noProof/>
      <w:color w:val="1F4D78" w:themeColor="accent1" w:themeShade="7F"/>
      <w:szCs w:val="20"/>
      <w:lang w:eastAsia="cs-CZ"/>
    </w:rPr>
  </w:style>
  <w:style w:type="character" w:customStyle="1" w:styleId="Nadpis8Char">
    <w:name w:val="Nadpis 8 Char"/>
    <w:basedOn w:val="Standardnpsmoodstavce"/>
    <w:link w:val="Nadpis8"/>
    <w:uiPriority w:val="9"/>
    <w:semiHidden/>
    <w:rsid w:val="00561504"/>
    <w:rPr>
      <w:rFonts w:asciiTheme="majorHAnsi" w:eastAsiaTheme="majorEastAsia" w:hAnsiTheme="majorHAnsi" w:cstheme="majorBidi"/>
      <w:noProof/>
      <w:color w:val="272727" w:themeColor="text1" w:themeTint="D8"/>
      <w:sz w:val="21"/>
      <w:szCs w:val="21"/>
      <w:lang w:eastAsia="cs-CZ"/>
    </w:rPr>
  </w:style>
  <w:style w:type="character" w:customStyle="1" w:styleId="Nadpis9Char">
    <w:name w:val="Nadpis 9 Char"/>
    <w:basedOn w:val="Standardnpsmoodstavce"/>
    <w:link w:val="Nadpis9"/>
    <w:uiPriority w:val="9"/>
    <w:rsid w:val="00561504"/>
    <w:rPr>
      <w:rFonts w:asciiTheme="majorHAnsi" w:eastAsiaTheme="majorEastAsia" w:hAnsiTheme="majorHAnsi" w:cstheme="majorBidi"/>
      <w:i/>
      <w:iCs/>
      <w:noProof/>
      <w:color w:val="272727" w:themeColor="text1" w:themeTint="D8"/>
      <w:sz w:val="21"/>
      <w:szCs w:val="21"/>
      <w:lang w:eastAsia="cs-CZ"/>
    </w:rPr>
  </w:style>
  <w:style w:type="paragraph" w:styleId="Normlnweb">
    <w:name w:val="Normal (Web)"/>
    <w:basedOn w:val="Normln"/>
    <w:rsid w:val="0096715E"/>
    <w:rPr>
      <w:rFonts w:ascii="Times New Roman" w:hAnsi="Times New Roman"/>
      <w:noProof w:val="0"/>
      <w:sz w:val="24"/>
      <w:szCs w:val="24"/>
    </w:rPr>
  </w:style>
  <w:style w:type="paragraph" w:styleId="Zkladntext2">
    <w:name w:val="Body Text 2"/>
    <w:basedOn w:val="Normln"/>
    <w:link w:val="Zkladntext2Char"/>
    <w:uiPriority w:val="99"/>
    <w:semiHidden/>
    <w:unhideWhenUsed/>
    <w:rsid w:val="0066558E"/>
    <w:pPr>
      <w:spacing w:after="120" w:line="480" w:lineRule="auto"/>
    </w:pPr>
  </w:style>
  <w:style w:type="character" w:customStyle="1" w:styleId="Zkladntext2Char">
    <w:name w:val="Základní text 2 Char"/>
    <w:basedOn w:val="Standardnpsmoodstavce"/>
    <w:link w:val="Zkladntext2"/>
    <w:uiPriority w:val="99"/>
    <w:semiHidden/>
    <w:rsid w:val="0066558E"/>
    <w:rPr>
      <w:rFonts w:ascii="Arial" w:eastAsia="Times New Roman" w:hAnsi="Arial" w:cs="Times New Roman"/>
      <w:noProof/>
      <w:szCs w:val="20"/>
      <w:lang w:eastAsia="cs-CZ"/>
    </w:rPr>
  </w:style>
  <w:style w:type="paragraph" w:customStyle="1" w:styleId="-wm-msonormal">
    <w:name w:val="-wm-msonormal"/>
    <w:basedOn w:val="Normln"/>
    <w:rsid w:val="00CD1A32"/>
    <w:pPr>
      <w:spacing w:before="100" w:beforeAutospacing="1" w:after="100" w:afterAutospacing="1"/>
    </w:pPr>
    <w:rPr>
      <w:rFonts w:ascii="Times New Roman" w:hAnsi="Times New Roman"/>
      <w:noProof w:val="0"/>
      <w:sz w:val="24"/>
      <w:szCs w:val="24"/>
    </w:rPr>
  </w:style>
  <w:style w:type="paragraph" w:customStyle="1" w:styleId="rove1">
    <w:name w:val="úroveň 1"/>
    <w:basedOn w:val="Normln"/>
    <w:rsid w:val="00A92393"/>
    <w:pPr>
      <w:numPr>
        <w:numId w:val="16"/>
      </w:numPr>
      <w:spacing w:before="480" w:after="240"/>
    </w:pPr>
    <w:rPr>
      <w:rFonts w:ascii="Times New Roman" w:hAnsi="Times New Roman"/>
      <w:b/>
      <w:bCs/>
      <w:noProof w:val="0"/>
      <w:sz w:val="24"/>
      <w:szCs w:val="24"/>
      <w:lang w:eastAsia="ar-SA"/>
    </w:rPr>
  </w:style>
  <w:style w:type="paragraph" w:customStyle="1" w:styleId="rove2">
    <w:name w:val="úroveň 2"/>
    <w:basedOn w:val="Normln"/>
    <w:rsid w:val="00A92393"/>
    <w:pPr>
      <w:numPr>
        <w:ilvl w:val="1"/>
        <w:numId w:val="16"/>
      </w:numPr>
      <w:spacing w:after="120"/>
      <w:jc w:val="both"/>
    </w:pPr>
    <w:rPr>
      <w:rFonts w:ascii="Times New Roman" w:hAnsi="Times New Roman"/>
      <w:noProof w:val="0"/>
      <w:sz w:val="24"/>
      <w:szCs w:val="24"/>
      <w:lang w:eastAsia="ar-SA"/>
    </w:rPr>
  </w:style>
  <w:style w:type="paragraph" w:styleId="Textvbloku">
    <w:name w:val="Block Text"/>
    <w:basedOn w:val="Normln"/>
    <w:rsid w:val="00BC5729"/>
    <w:pPr>
      <w:widowControl w:val="0"/>
      <w:ind w:right="-92"/>
      <w:jc w:val="both"/>
    </w:pPr>
    <w:rPr>
      <w:rFonts w:ascii="Times New Roman" w:hAnsi="Times New Roman"/>
      <w:noProof w:val="0"/>
      <w:sz w:val="24"/>
    </w:rPr>
  </w:style>
  <w:style w:type="character" w:customStyle="1" w:styleId="UnresolvedMention">
    <w:name w:val="Unresolved Mention"/>
    <w:basedOn w:val="Standardnpsmoodstavce"/>
    <w:uiPriority w:val="99"/>
    <w:semiHidden/>
    <w:unhideWhenUsed/>
    <w:rsid w:val="005C22F8"/>
    <w:rPr>
      <w:color w:val="605E5C"/>
      <w:shd w:val="clear" w:color="auto" w:fill="E1DFDD"/>
    </w:rPr>
  </w:style>
  <w:style w:type="character" w:styleId="Siln">
    <w:name w:val="Strong"/>
    <w:basedOn w:val="Standardnpsmoodstavce"/>
    <w:uiPriority w:val="22"/>
    <w:qFormat/>
    <w:rsid w:val="009B26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712499">
      <w:bodyDiv w:val="1"/>
      <w:marLeft w:val="0"/>
      <w:marRight w:val="0"/>
      <w:marTop w:val="0"/>
      <w:marBottom w:val="0"/>
      <w:divBdr>
        <w:top w:val="none" w:sz="0" w:space="0" w:color="auto"/>
        <w:left w:val="none" w:sz="0" w:space="0" w:color="auto"/>
        <w:bottom w:val="none" w:sz="0" w:space="0" w:color="auto"/>
        <w:right w:val="none" w:sz="0" w:space="0" w:color="auto"/>
      </w:divBdr>
    </w:div>
    <w:div w:id="439644331">
      <w:bodyDiv w:val="1"/>
      <w:marLeft w:val="0"/>
      <w:marRight w:val="0"/>
      <w:marTop w:val="0"/>
      <w:marBottom w:val="0"/>
      <w:divBdr>
        <w:top w:val="none" w:sz="0" w:space="0" w:color="auto"/>
        <w:left w:val="none" w:sz="0" w:space="0" w:color="auto"/>
        <w:bottom w:val="none" w:sz="0" w:space="0" w:color="auto"/>
        <w:right w:val="none" w:sz="0" w:space="0" w:color="auto"/>
      </w:divBdr>
    </w:div>
    <w:div w:id="682050509">
      <w:bodyDiv w:val="1"/>
      <w:marLeft w:val="0"/>
      <w:marRight w:val="0"/>
      <w:marTop w:val="0"/>
      <w:marBottom w:val="0"/>
      <w:divBdr>
        <w:top w:val="none" w:sz="0" w:space="0" w:color="auto"/>
        <w:left w:val="none" w:sz="0" w:space="0" w:color="auto"/>
        <w:bottom w:val="none" w:sz="0" w:space="0" w:color="auto"/>
        <w:right w:val="none" w:sz="0" w:space="0" w:color="auto"/>
      </w:divBdr>
    </w:div>
    <w:div w:id="691801791">
      <w:bodyDiv w:val="1"/>
      <w:marLeft w:val="0"/>
      <w:marRight w:val="0"/>
      <w:marTop w:val="0"/>
      <w:marBottom w:val="0"/>
      <w:divBdr>
        <w:top w:val="none" w:sz="0" w:space="0" w:color="auto"/>
        <w:left w:val="none" w:sz="0" w:space="0" w:color="auto"/>
        <w:bottom w:val="none" w:sz="0" w:space="0" w:color="auto"/>
        <w:right w:val="none" w:sz="0" w:space="0" w:color="auto"/>
      </w:divBdr>
    </w:div>
    <w:div w:id="1012535023">
      <w:bodyDiv w:val="1"/>
      <w:marLeft w:val="0"/>
      <w:marRight w:val="0"/>
      <w:marTop w:val="0"/>
      <w:marBottom w:val="0"/>
      <w:divBdr>
        <w:top w:val="none" w:sz="0" w:space="0" w:color="auto"/>
        <w:left w:val="none" w:sz="0" w:space="0" w:color="auto"/>
        <w:bottom w:val="none" w:sz="0" w:space="0" w:color="auto"/>
        <w:right w:val="none" w:sz="0" w:space="0" w:color="auto"/>
      </w:divBdr>
    </w:div>
    <w:div w:id="1288464954">
      <w:bodyDiv w:val="1"/>
      <w:marLeft w:val="0"/>
      <w:marRight w:val="0"/>
      <w:marTop w:val="0"/>
      <w:marBottom w:val="0"/>
      <w:divBdr>
        <w:top w:val="none" w:sz="0" w:space="0" w:color="auto"/>
        <w:left w:val="none" w:sz="0" w:space="0" w:color="auto"/>
        <w:bottom w:val="none" w:sz="0" w:space="0" w:color="auto"/>
        <w:right w:val="none" w:sz="0" w:space="0" w:color="auto"/>
      </w:divBdr>
    </w:div>
    <w:div w:id="1377201247">
      <w:bodyDiv w:val="1"/>
      <w:marLeft w:val="0"/>
      <w:marRight w:val="0"/>
      <w:marTop w:val="0"/>
      <w:marBottom w:val="0"/>
      <w:divBdr>
        <w:top w:val="none" w:sz="0" w:space="0" w:color="auto"/>
        <w:left w:val="none" w:sz="0" w:space="0" w:color="auto"/>
        <w:bottom w:val="none" w:sz="0" w:space="0" w:color="auto"/>
        <w:right w:val="none" w:sz="0" w:space="0" w:color="auto"/>
      </w:divBdr>
    </w:div>
    <w:div w:id="189072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enes@ssno.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usak@ssno.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styrikova@ssno.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nen.nipez.cz/profil/ssn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vcr.cz/soubor/metodicky-navod-k-aplikaci-zakona-o-registru-smluv-jez-slouzi-k-zakladni-orientaci-v-problematice-a-prinasi-zakladni-odpovedi-na-casto-kladene-dotazy.asp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203A7AF05585242B8C6BED5AE9BD166" ma:contentTypeVersion="15" ma:contentTypeDescription="Vytvoří nový dokument" ma:contentTypeScope="" ma:versionID="d23fe3440944991190458d4ec0e46db3">
  <xsd:schema xmlns:xsd="http://www.w3.org/2001/XMLSchema" xmlns:xs="http://www.w3.org/2001/XMLSchema" xmlns:p="http://schemas.microsoft.com/office/2006/metadata/properties" xmlns:ns2="e86b8fbf-0a4a-4f30-ab9e-56ce88a1340b" xmlns:ns3="a6cb3e62-9f49-494e-9c1d-c33899205250" targetNamespace="http://schemas.microsoft.com/office/2006/metadata/properties" ma:root="true" ma:fieldsID="b75d5184c1d4a514438c0ed62fa24c7b" ns2:_="" ns3:_="">
    <xsd:import namespace="e86b8fbf-0a4a-4f30-ab9e-56ce88a1340b"/>
    <xsd:import namespace="a6cb3e62-9f49-494e-9c1d-c338992052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b8fbf-0a4a-4f30-ab9e-56ce88a13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3237b747-4b57-475b-8b92-b7df572ede9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b3e62-9f49-494e-9c1d-c3389920525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eab60f2-1e21-47db-9742-bf9452ba40c5}" ma:internalName="TaxCatchAll" ma:showField="CatchAllData" ma:web="a6cb3e62-9f49-494e-9c1d-c338992052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8077C-3913-41C7-A063-D20F958E44B4}">
  <ds:schemaRefs>
    <ds:schemaRef ds:uri="http://schemas.microsoft.com/sharepoint/v3/contenttype/forms"/>
  </ds:schemaRefs>
</ds:datastoreItem>
</file>

<file path=customXml/itemProps2.xml><?xml version="1.0" encoding="utf-8"?>
<ds:datastoreItem xmlns:ds="http://schemas.openxmlformats.org/officeDocument/2006/customXml" ds:itemID="{CAFFA44C-D5A0-4A66-B2DD-8B0F4EB2D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b8fbf-0a4a-4f30-ab9e-56ce88a1340b"/>
    <ds:schemaRef ds:uri="a6cb3e62-9f49-494e-9c1d-c33899205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27CDB0-0BFB-402A-A611-EF0DC5079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2856</Words>
  <Characters>16856</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19673</CharactersWithSpaces>
  <SharedDoc>false</SharedDoc>
  <HLinks>
    <vt:vector size="30" baseType="variant">
      <vt:variant>
        <vt:i4>4587609</vt:i4>
      </vt:variant>
      <vt:variant>
        <vt:i4>12</vt:i4>
      </vt:variant>
      <vt:variant>
        <vt:i4>0</vt:i4>
      </vt:variant>
      <vt:variant>
        <vt:i4>5</vt:i4>
      </vt:variant>
      <vt:variant>
        <vt:lpwstr>http://www.mvcr.cz/soubor/metodicky-navod-k-aplikaci-zakona-o-registru-smluv-jez-slouzi-k-zakladni-orientaci-v-problematice-a-prinasi-zakladni-odpovedi-na-casto-kladene-dotazy.aspx</vt:lpwstr>
      </vt:variant>
      <vt:variant>
        <vt:lpwstr/>
      </vt:variant>
      <vt:variant>
        <vt:i4>2883584</vt:i4>
      </vt:variant>
      <vt:variant>
        <vt:i4>9</vt:i4>
      </vt:variant>
      <vt:variant>
        <vt:i4>0</vt:i4>
      </vt:variant>
      <vt:variant>
        <vt:i4>5</vt:i4>
      </vt:variant>
      <vt:variant>
        <vt:lpwstr>mailto:marusak@ssno.cz</vt:lpwstr>
      </vt:variant>
      <vt:variant>
        <vt:lpwstr/>
      </vt:variant>
      <vt:variant>
        <vt:i4>3735557</vt:i4>
      </vt:variant>
      <vt:variant>
        <vt:i4>6</vt:i4>
      </vt:variant>
      <vt:variant>
        <vt:i4>0</vt:i4>
      </vt:variant>
      <vt:variant>
        <vt:i4>5</vt:i4>
      </vt:variant>
      <vt:variant>
        <vt:lpwstr>mailto:provaznikssno@seznam.cz</vt:lpwstr>
      </vt:variant>
      <vt:variant>
        <vt:lpwstr/>
      </vt:variant>
      <vt:variant>
        <vt:i4>3538959</vt:i4>
      </vt:variant>
      <vt:variant>
        <vt:i4>3</vt:i4>
      </vt:variant>
      <vt:variant>
        <vt:i4>0</vt:i4>
      </vt:variant>
      <vt:variant>
        <vt:i4>5</vt:i4>
      </vt:variant>
      <vt:variant>
        <vt:lpwstr>mailto:pastyrikova@ssno.cz</vt:lpwstr>
      </vt:variant>
      <vt:variant>
        <vt:lpwstr/>
      </vt:variant>
      <vt:variant>
        <vt:i4>4653069</vt:i4>
      </vt:variant>
      <vt:variant>
        <vt:i4>0</vt:i4>
      </vt:variant>
      <vt:variant>
        <vt:i4>0</vt:i4>
      </vt:variant>
      <vt:variant>
        <vt:i4>5</vt:i4>
      </vt:variant>
      <vt:variant>
        <vt:lpwstr>https://nen.nipez.cz/profil/ssno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Uherek Michal</dc:creator>
  <cp:lastModifiedBy>U1</cp:lastModifiedBy>
  <cp:revision>2</cp:revision>
  <cp:lastPrinted>2024-04-23T07:10:00Z</cp:lastPrinted>
  <dcterms:created xsi:type="dcterms:W3CDTF">2024-04-26T07:00:00Z</dcterms:created>
  <dcterms:modified xsi:type="dcterms:W3CDTF">2024-04-26T07:00:00Z</dcterms:modified>
</cp:coreProperties>
</file>