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rPr>
          <w:rFonts w:ascii="Times New Roman"/>
          <w:sz w:val="11"/>
        </w:rPr>
      </w:pPr>
    </w:p>
    <w:p>
      <w:pPr>
        <w:spacing w:line="425" w:lineRule="exact" w:before="99"/>
        <w:ind w:left="2946" w:right="295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before="0"/>
        <w:ind w:left="2950" w:right="2956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7221300331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85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 w:before="1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right="2360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1"/>
        </w:rPr>
        <w:t> </w:t>
      </w:r>
      <w:r>
        <w:rPr/>
        <w:t>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5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„Fond")</w:t>
      </w:r>
    </w:p>
    <w:p>
      <w:pPr>
        <w:pStyle w:val="BodyText"/>
        <w:ind w:left="0"/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1"/>
        <w:spacing w:line="265" w:lineRule="exac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Vysoká</w:t>
      </w:r>
    </w:p>
    <w:p>
      <w:pPr>
        <w:pStyle w:val="BodyText"/>
        <w:tabs>
          <w:tab w:pos="2982" w:val="left" w:leader="none"/>
        </w:tabs>
        <w:ind w:right="2104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Vysoká,</w:t>
      </w:r>
      <w:r>
        <w:rPr>
          <w:spacing w:val="-6"/>
        </w:rPr>
        <w:t> </w:t>
      </w:r>
      <w:r>
        <w:rPr/>
        <w:t>Vysoká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p.</w:t>
      </w:r>
      <w:r>
        <w:rPr>
          <w:spacing w:val="-5"/>
        </w:rPr>
        <w:t> </w:t>
      </w:r>
      <w:r>
        <w:rPr/>
        <w:t>90,</w:t>
      </w:r>
      <w:r>
        <w:rPr>
          <w:spacing w:val="-6"/>
        </w:rPr>
        <w:t> </w:t>
      </w:r>
      <w:r>
        <w:rPr/>
        <w:t>793</w:t>
      </w:r>
      <w:r>
        <w:rPr>
          <w:spacing w:val="-3"/>
        </w:rPr>
        <w:t> </w:t>
      </w:r>
      <w:r>
        <w:rPr/>
        <w:t>99</w:t>
      </w:r>
      <w:r>
        <w:rPr>
          <w:spacing w:val="-5"/>
        </w:rPr>
        <w:t> </w:t>
      </w:r>
      <w:r>
        <w:rPr/>
        <w:t>Vysoká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00296465</w:t>
      </w:r>
    </w:p>
    <w:p>
      <w:pPr>
        <w:pStyle w:val="BodyText"/>
        <w:tabs>
          <w:tab w:pos="2982" w:val="left" w:leader="none"/>
        </w:tabs>
        <w:spacing w:before="1"/>
        <w:ind w:right="3700"/>
      </w:pPr>
      <w:r>
        <w:rPr>
          <w:spacing w:val="-2"/>
        </w:rPr>
        <w:t>zastoupená:</w:t>
      </w:r>
      <w:r>
        <w:rPr/>
        <w:tab/>
        <w:t>Radimem</w:t>
      </w:r>
      <w:r>
        <w:rPr>
          <w:spacing w:val="-7"/>
        </w:rPr>
        <w:t> </w:t>
      </w:r>
      <w:r>
        <w:rPr/>
        <w:t>H</w:t>
      </w:r>
      <w:r>
        <w:rPr>
          <w:spacing w:val="-5"/>
        </w:rPr>
        <w:t> </w:t>
      </w:r>
      <w:r>
        <w:rPr/>
        <w:t>r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n</w:t>
      </w:r>
      <w:r>
        <w:rPr>
          <w:spacing w:val="-5"/>
        </w:rPr>
        <w:t> </w:t>
      </w:r>
      <w:r>
        <w:rPr/>
        <w:t>c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6"/>
        </w:rPr>
        <w:t> </w:t>
      </w:r>
      <w:r>
        <w:rPr/>
        <w:t>starostou (dále jen „příjemce podpory“)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5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30"/>
        </w:rPr>
        <w:t> </w:t>
      </w:r>
      <w:r>
        <w:rPr/>
        <w:t>7221300331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23. 1. 2024 (dále jen „Smlouva“):</w:t>
      </w:r>
    </w:p>
    <w:p>
      <w:pPr>
        <w:pStyle w:val="BodyText"/>
        <w:spacing w:before="118"/>
      </w:pPr>
      <w:r>
        <w:rPr>
          <w:spacing w:val="-5"/>
        </w:rPr>
        <w:t>1)</w:t>
      </w:r>
    </w:p>
    <w:p>
      <w:pPr>
        <w:pStyle w:val="BodyText"/>
        <w:spacing w:before="1"/>
        <w:ind w:right="80"/>
      </w:pPr>
      <w:r>
        <w:rPr/>
        <w:t>V</w:t>
      </w:r>
      <w:r>
        <w:rPr>
          <w:spacing w:val="-9"/>
        </w:rPr>
        <w:t> </w:t>
      </w:r>
      <w:r>
        <w:rPr/>
        <w:t>článku</w:t>
      </w:r>
      <w:r>
        <w:rPr>
          <w:spacing w:val="-10"/>
        </w:rPr>
        <w:t> </w:t>
      </w:r>
      <w:r>
        <w:rPr/>
        <w:t>IV</w:t>
      </w:r>
      <w:r>
        <w:rPr>
          <w:spacing w:val="-9"/>
        </w:rPr>
        <w:t> </w:t>
      </w:r>
      <w:r>
        <w:rPr/>
        <w:t>bodu</w:t>
      </w:r>
      <w:r>
        <w:rPr>
          <w:spacing w:val="-10"/>
        </w:rPr>
        <w:t> </w:t>
      </w:r>
      <w:r>
        <w:rPr/>
        <w:t>1</w:t>
      </w:r>
      <w:r>
        <w:rPr>
          <w:spacing w:val="-10"/>
        </w:rPr>
        <w:t> </w:t>
      </w:r>
      <w:r>
        <w:rPr/>
        <w:t>písm.</w:t>
      </w:r>
      <w:r>
        <w:rPr>
          <w:spacing w:val="-10"/>
        </w:rPr>
        <w:t> </w:t>
      </w:r>
      <w:r>
        <w:rPr/>
        <w:t>f)</w:t>
      </w:r>
      <w:r>
        <w:rPr>
          <w:spacing w:val="-10"/>
        </w:rPr>
        <w:t> </w:t>
      </w:r>
      <w:r>
        <w:rPr/>
        <w:t>zní</w:t>
      </w:r>
      <w:r>
        <w:rPr>
          <w:spacing w:val="-10"/>
        </w:rPr>
        <w:t> </w:t>
      </w:r>
      <w:r>
        <w:rPr/>
        <w:t>takto:</w:t>
      </w:r>
      <w:r>
        <w:rPr>
          <w:spacing w:val="-10"/>
        </w:rPr>
        <w:t> </w:t>
      </w:r>
      <w:r>
        <w:rPr/>
        <w:t>„f)</w:t>
      </w:r>
      <w:r>
        <w:rPr>
          <w:spacing w:val="-10"/>
        </w:rPr>
        <w:t> </w:t>
      </w:r>
      <w:r>
        <w:rPr/>
        <w:t>předloží</w:t>
      </w:r>
      <w:r>
        <w:rPr>
          <w:spacing w:val="-11"/>
        </w:rPr>
        <w:t> </w:t>
      </w:r>
      <w:r>
        <w:rPr/>
        <w:t>Fondu</w:t>
      </w:r>
      <w:r>
        <w:rPr>
          <w:spacing w:val="-10"/>
        </w:rPr>
        <w:t> </w:t>
      </w:r>
      <w:r>
        <w:rPr/>
        <w:t>žádost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platbu</w:t>
      </w:r>
      <w:r>
        <w:rPr>
          <w:spacing w:val="-10"/>
        </w:rPr>
        <w:t> </w:t>
      </w:r>
      <w:r>
        <w:rPr/>
        <w:t>nejpozději</w:t>
      </w:r>
      <w:r>
        <w:rPr>
          <w:spacing w:val="-11"/>
        </w:rPr>
        <w:t> </w:t>
      </w:r>
      <w:r>
        <w:rPr/>
        <w:t>do</w:t>
      </w:r>
      <w:r>
        <w:rPr>
          <w:spacing w:val="-9"/>
        </w:rPr>
        <w:t> </w:t>
      </w:r>
      <w:r>
        <w:rPr/>
        <w:t>30.</w:t>
      </w:r>
      <w:r>
        <w:rPr>
          <w:spacing w:val="-10"/>
        </w:rPr>
        <w:t> </w:t>
      </w:r>
      <w:r>
        <w:rPr/>
        <w:t>4.</w:t>
      </w:r>
      <w:r>
        <w:rPr>
          <w:spacing w:val="-13"/>
        </w:rPr>
        <w:t> </w:t>
      </w:r>
      <w:r>
        <w:rPr/>
        <w:t>2024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podklady k ZVA podle čl. 14.4 Výzvy nejpozději do 31. 12. 2024,“.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5"/>
        </w:rPr>
        <w:t>2)</w:t>
      </w:r>
    </w:p>
    <w:p>
      <w:pPr>
        <w:pStyle w:val="BodyText"/>
      </w:pPr>
      <w:r>
        <w:rPr/>
        <w:t>Ostatní</w:t>
      </w:r>
      <w:r>
        <w:rPr>
          <w:spacing w:val="-8"/>
        </w:rPr>
        <w:t> </w:t>
      </w:r>
      <w:r>
        <w:rPr/>
        <w:t>ustanovení</w:t>
      </w:r>
      <w:r>
        <w:rPr>
          <w:spacing w:val="-8"/>
        </w:rPr>
        <w:t> </w:t>
      </w:r>
      <w:r>
        <w:rPr/>
        <w:t>Smlouvy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2"/>
        </w:rPr>
        <w:t>nemění.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</w:pPr>
      <w:r>
        <w:rPr>
          <w:spacing w:val="-5"/>
        </w:rPr>
        <w:t>3)</w:t>
      </w:r>
    </w:p>
    <w:p>
      <w:pPr>
        <w:pStyle w:val="BodyText"/>
        <w:spacing w:before="1"/>
        <w:ind w:right="112"/>
        <w:jc w:val="both"/>
      </w:pPr>
      <w:r>
        <w:rPr/>
        <w:t>Příjemce podpory souhlasí se zveřejněním celého textu Smlouvy, včetně tohoto dodatku, v registru smluv podle zákona č. 340/2015 Sb., o zvláštních podmínkách účinnosti některých smluv, uveřejňování těchto smluv a o registru smluv (zákon o registru smluv), pokud zveřejnění Smlouvy nebo tohoto dodatku tento zákon ukládá.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708" w:footer="771" w:top="2040" w:bottom="960" w:left="1600" w:right="1020"/>
          <w:pgNumType w:start="1"/>
        </w:sectPr>
      </w:pPr>
    </w:p>
    <w:p>
      <w:pPr>
        <w:pStyle w:val="BodyText"/>
        <w:spacing w:before="12"/>
        <w:ind w:left="0"/>
        <w:rPr>
          <w:sz w:val="9"/>
        </w:rPr>
      </w:pPr>
    </w:p>
    <w:p>
      <w:pPr>
        <w:pStyle w:val="BodyText"/>
        <w:spacing w:before="99"/>
      </w:pPr>
      <w:r>
        <w:rPr>
          <w:spacing w:val="-5"/>
        </w:rPr>
        <w:t>4)</w:t>
      </w:r>
    </w:p>
    <w:p>
      <w:pPr>
        <w:pStyle w:val="BodyText"/>
        <w:ind w:right="118"/>
        <w:jc w:val="both"/>
      </w:pPr>
      <w:r>
        <w:rPr/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</w:pPr>
      <w:r>
        <w:rPr>
          <w:spacing w:val="-5"/>
        </w:rPr>
        <w:t>V: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tabs>
          <w:tab w:pos="6582" w:val="left" w:leader="none"/>
        </w:tabs>
      </w:pPr>
      <w:r>
        <w:rPr>
          <w:spacing w:val="-4"/>
        </w:rPr>
        <w:t>dne: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8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708" w:footer="771" w:top="2040" w:bottom="9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42.428162pt;width:12.4pt;height:15.25pt;mso-position-horizontal-relative:page;mso-position-vertical-relative:page;z-index:-1576806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47904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2024-04-25T05:09:51Z</dcterms:created>
  <dcterms:modified xsi:type="dcterms:W3CDTF">2024-04-25T05:09:51Z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</Properties>
</file>