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953B" w14:textId="014A265E" w:rsidR="0057644B" w:rsidRDefault="0057644B">
      <w:pPr>
        <w:rPr>
          <w:b/>
          <w:bCs/>
          <w:sz w:val="36"/>
          <w:szCs w:val="36"/>
        </w:rPr>
      </w:pPr>
      <w:bookmarkStart w:id="0" w:name="_GoBack"/>
      <w:bookmarkEnd w:id="0"/>
    </w:p>
    <w:p w14:paraId="14AEA03E" w14:textId="77777777" w:rsidR="00C53C32" w:rsidRDefault="00C53C32">
      <w:pPr>
        <w:rPr>
          <w:b/>
          <w:bCs/>
          <w:sz w:val="36"/>
          <w:szCs w:val="36"/>
        </w:rPr>
      </w:pPr>
    </w:p>
    <w:p w14:paraId="4E96BD1D" w14:textId="28D67A4F" w:rsidR="0027723E" w:rsidRPr="00660F97" w:rsidRDefault="0027723E">
      <w:pPr>
        <w:rPr>
          <w:sz w:val="36"/>
          <w:szCs w:val="36"/>
        </w:rPr>
      </w:pPr>
      <w:r w:rsidRPr="00660F97">
        <w:rPr>
          <w:b/>
          <w:bCs/>
          <w:sz w:val="36"/>
          <w:szCs w:val="36"/>
        </w:rPr>
        <w:t xml:space="preserve">Příloha č. 1 </w:t>
      </w:r>
      <w:r w:rsidR="003C76AF">
        <w:rPr>
          <w:b/>
          <w:bCs/>
          <w:sz w:val="36"/>
          <w:szCs w:val="36"/>
        </w:rPr>
        <w:t>nabídky</w:t>
      </w:r>
    </w:p>
    <w:p w14:paraId="603957C0" w14:textId="77777777" w:rsidR="00660F97" w:rsidRPr="00660F97" w:rsidRDefault="00660F97">
      <w:pPr>
        <w:rPr>
          <w:b/>
          <w:bCs/>
          <w:sz w:val="24"/>
          <w:szCs w:val="24"/>
        </w:rPr>
      </w:pPr>
    </w:p>
    <w:p w14:paraId="403B58E5" w14:textId="3729B1D9" w:rsidR="0027723E" w:rsidRPr="00660F97" w:rsidRDefault="00660F97">
      <w:pPr>
        <w:rPr>
          <w:sz w:val="24"/>
          <w:szCs w:val="24"/>
        </w:rPr>
      </w:pPr>
      <w:r w:rsidRPr="00660F97">
        <w:rPr>
          <w:b/>
          <w:bCs/>
          <w:sz w:val="24"/>
          <w:szCs w:val="24"/>
        </w:rPr>
        <w:t xml:space="preserve">Předmětem dodávky je </w:t>
      </w:r>
      <w:r w:rsidR="0027723E" w:rsidRPr="00660F97">
        <w:rPr>
          <w:b/>
          <w:bCs/>
          <w:sz w:val="24"/>
          <w:szCs w:val="24"/>
        </w:rPr>
        <w:t xml:space="preserve">Sanitární kontejner </w:t>
      </w:r>
      <w:r w:rsidRPr="00660F97">
        <w:rPr>
          <w:b/>
          <w:bCs/>
          <w:sz w:val="24"/>
          <w:szCs w:val="24"/>
        </w:rPr>
        <w:t xml:space="preserve">půlený WC muži/ženy v barevném provedení </w:t>
      </w:r>
      <w:r w:rsidR="0057644B">
        <w:rPr>
          <w:b/>
          <w:bCs/>
          <w:sz w:val="24"/>
          <w:szCs w:val="24"/>
        </w:rPr>
        <w:t xml:space="preserve">RAL </w:t>
      </w:r>
      <w:r w:rsidR="0027723E" w:rsidRPr="00660F97">
        <w:rPr>
          <w:b/>
          <w:bCs/>
          <w:sz w:val="24"/>
          <w:szCs w:val="24"/>
        </w:rPr>
        <w:t>7035</w:t>
      </w:r>
      <w:r>
        <w:rPr>
          <w:b/>
          <w:bCs/>
          <w:sz w:val="24"/>
          <w:szCs w:val="24"/>
        </w:rPr>
        <w:t xml:space="preserve"> s následující bližší specifikací</w:t>
      </w:r>
      <w:r w:rsidR="0057644B">
        <w:rPr>
          <w:b/>
          <w:bCs/>
          <w:sz w:val="24"/>
          <w:szCs w:val="24"/>
        </w:rPr>
        <w:t>:</w:t>
      </w:r>
    </w:p>
    <w:p w14:paraId="60794EB7" w14:textId="77777777" w:rsidR="0027723E" w:rsidRPr="00660F97" w:rsidRDefault="0027723E">
      <w:pPr>
        <w:rPr>
          <w:sz w:val="24"/>
          <w:szCs w:val="24"/>
        </w:rPr>
      </w:pPr>
    </w:p>
    <w:p w14:paraId="42DC566D" w14:textId="77777777" w:rsidR="00C53C32" w:rsidRDefault="00C53C32">
      <w:pPr>
        <w:rPr>
          <w:b/>
          <w:bCs/>
          <w:sz w:val="32"/>
          <w:szCs w:val="32"/>
          <w:highlight w:val="lightGray"/>
        </w:rPr>
      </w:pPr>
    </w:p>
    <w:p w14:paraId="6988981C" w14:textId="0A4637EE" w:rsidR="00EE4167" w:rsidRDefault="00EE4167">
      <w:pPr>
        <w:rPr>
          <w:b/>
          <w:bCs/>
          <w:sz w:val="32"/>
          <w:szCs w:val="32"/>
          <w:highlight w:val="lightGray"/>
        </w:rPr>
      </w:pPr>
      <w:r w:rsidRPr="00EE4167">
        <w:rPr>
          <w:b/>
          <w:bCs/>
          <w:sz w:val="32"/>
          <w:szCs w:val="32"/>
          <w:highlight w:val="lightGray"/>
        </w:rPr>
        <w:t>Rozměr</w:t>
      </w:r>
      <w:r>
        <w:rPr>
          <w:b/>
          <w:bCs/>
          <w:sz w:val="32"/>
          <w:szCs w:val="32"/>
          <w:highlight w:val="lightGray"/>
        </w:rPr>
        <w:t>y</w:t>
      </w:r>
      <w:r w:rsidRPr="00EE4167">
        <w:rPr>
          <w:b/>
          <w:bCs/>
          <w:sz w:val="32"/>
          <w:szCs w:val="32"/>
          <w:highlight w:val="lightGray"/>
        </w:rPr>
        <w:t xml:space="preserve"> a konstrukce</w:t>
      </w:r>
    </w:p>
    <w:p w14:paraId="2A5CC799" w14:textId="46F96AF2" w:rsidR="00D8578F" w:rsidRPr="00660F97" w:rsidRDefault="00D8578F">
      <w:pPr>
        <w:rPr>
          <w:sz w:val="24"/>
          <w:szCs w:val="24"/>
        </w:rPr>
      </w:pPr>
      <w:r w:rsidRPr="00660F97">
        <w:rPr>
          <w:sz w:val="24"/>
          <w:szCs w:val="24"/>
        </w:rPr>
        <w:t xml:space="preserve">1 ks Sanitární kontejner 20' </w:t>
      </w:r>
    </w:p>
    <w:p w14:paraId="499E5134" w14:textId="312FCDF5" w:rsidR="00D8578F" w:rsidRPr="00660F97" w:rsidRDefault="0027723E">
      <w:pPr>
        <w:rPr>
          <w:sz w:val="24"/>
          <w:szCs w:val="24"/>
        </w:rPr>
      </w:pPr>
      <w:r w:rsidRPr="00660F97">
        <w:rPr>
          <w:sz w:val="24"/>
          <w:szCs w:val="24"/>
        </w:rPr>
        <w:t>Způsob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 xml:space="preserve">provedení – </w:t>
      </w:r>
      <w:r w:rsidR="0057644B">
        <w:rPr>
          <w:sz w:val="24"/>
          <w:szCs w:val="24"/>
        </w:rPr>
        <w:t>montovaný</w:t>
      </w:r>
      <w:r w:rsidR="00D8578F" w:rsidRPr="00660F97">
        <w:rPr>
          <w:sz w:val="24"/>
          <w:szCs w:val="24"/>
        </w:rPr>
        <w:t xml:space="preserve"> </w:t>
      </w:r>
    </w:p>
    <w:p w14:paraId="6922A297" w14:textId="414D5365" w:rsidR="00D8578F" w:rsidRPr="00660F97" w:rsidRDefault="00D8578F">
      <w:pPr>
        <w:rPr>
          <w:sz w:val="24"/>
          <w:szCs w:val="24"/>
        </w:rPr>
      </w:pPr>
      <w:r w:rsidRPr="00660F97">
        <w:rPr>
          <w:sz w:val="24"/>
          <w:szCs w:val="24"/>
        </w:rPr>
        <w:t xml:space="preserve">Kontejnerová </w:t>
      </w:r>
      <w:r w:rsidR="0027723E" w:rsidRPr="00660F97">
        <w:rPr>
          <w:sz w:val="24"/>
          <w:szCs w:val="24"/>
        </w:rPr>
        <w:t>vnější</w:t>
      </w:r>
      <w:r w:rsidRPr="00660F97">
        <w:rPr>
          <w:sz w:val="24"/>
          <w:szCs w:val="24"/>
        </w:rPr>
        <w:t xml:space="preserve"> </w:t>
      </w:r>
      <w:r w:rsidR="0027723E" w:rsidRPr="00660F97">
        <w:rPr>
          <w:sz w:val="24"/>
          <w:szCs w:val="24"/>
        </w:rPr>
        <w:t>výška</w:t>
      </w:r>
      <w:r w:rsidRPr="00660F97">
        <w:rPr>
          <w:sz w:val="24"/>
          <w:szCs w:val="24"/>
        </w:rPr>
        <w:t xml:space="preserve"> - 2800 mm </w:t>
      </w:r>
    </w:p>
    <w:p w14:paraId="3CDFBE0D" w14:textId="67E0F820" w:rsidR="00D8578F" w:rsidRPr="00660F97" w:rsidRDefault="0027723E">
      <w:pPr>
        <w:rPr>
          <w:sz w:val="24"/>
          <w:szCs w:val="24"/>
        </w:rPr>
      </w:pPr>
      <w:r w:rsidRPr="00660F97">
        <w:rPr>
          <w:sz w:val="24"/>
          <w:szCs w:val="24"/>
        </w:rPr>
        <w:t>Výška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vnitřního</w:t>
      </w:r>
      <w:r w:rsidR="00D8578F" w:rsidRPr="00660F97">
        <w:rPr>
          <w:sz w:val="24"/>
          <w:szCs w:val="24"/>
        </w:rPr>
        <w:t xml:space="preserve"> prostoru - 2540 mm</w:t>
      </w:r>
    </w:p>
    <w:p w14:paraId="604F1DE1" w14:textId="309555FE" w:rsidR="00D8578F" w:rsidRPr="00660F97" w:rsidRDefault="0057644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8578F" w:rsidRPr="00660F97">
        <w:rPr>
          <w:sz w:val="24"/>
          <w:szCs w:val="24"/>
        </w:rPr>
        <w:t xml:space="preserve">rovedení </w:t>
      </w:r>
      <w:r w:rsidR="0027723E" w:rsidRPr="00660F97">
        <w:rPr>
          <w:sz w:val="24"/>
          <w:szCs w:val="24"/>
        </w:rPr>
        <w:t>střešního</w:t>
      </w:r>
      <w:r w:rsidR="00D8578F" w:rsidRPr="00660F97">
        <w:rPr>
          <w:sz w:val="24"/>
          <w:szCs w:val="24"/>
        </w:rPr>
        <w:t xml:space="preserve"> </w:t>
      </w:r>
      <w:r w:rsidR="0027723E" w:rsidRPr="00660F97">
        <w:rPr>
          <w:sz w:val="24"/>
          <w:szCs w:val="24"/>
        </w:rPr>
        <w:t>rámu – Standardní</w:t>
      </w:r>
      <w:r w:rsidR="00D8578F" w:rsidRPr="00660F97">
        <w:rPr>
          <w:sz w:val="24"/>
          <w:szCs w:val="24"/>
        </w:rPr>
        <w:t xml:space="preserve"> provedení </w:t>
      </w:r>
    </w:p>
    <w:p w14:paraId="72E7DB9F" w14:textId="3C9BD25F" w:rsidR="00D8578F" w:rsidRPr="00660F97" w:rsidRDefault="0057644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8578F" w:rsidRPr="00660F97">
        <w:rPr>
          <w:sz w:val="24"/>
          <w:szCs w:val="24"/>
        </w:rPr>
        <w:t xml:space="preserve">rovedení podlahové </w:t>
      </w:r>
      <w:r w:rsidRPr="00660F97">
        <w:rPr>
          <w:sz w:val="24"/>
          <w:szCs w:val="24"/>
        </w:rPr>
        <w:t>konstrukce – standardní</w:t>
      </w:r>
      <w:r w:rsidR="00D8578F" w:rsidRPr="00660F97">
        <w:rPr>
          <w:sz w:val="24"/>
          <w:szCs w:val="24"/>
        </w:rPr>
        <w:t xml:space="preserve"> podlahové nosníky</w:t>
      </w:r>
    </w:p>
    <w:p w14:paraId="37ACFA57" w14:textId="12E9C643" w:rsidR="00D8578F" w:rsidRPr="00660F97" w:rsidRDefault="00D8578F">
      <w:pPr>
        <w:rPr>
          <w:sz w:val="24"/>
          <w:szCs w:val="24"/>
        </w:rPr>
      </w:pPr>
      <w:r w:rsidRPr="00660F97">
        <w:rPr>
          <w:sz w:val="24"/>
          <w:szCs w:val="24"/>
        </w:rPr>
        <w:t>Poloha p</w:t>
      </w:r>
      <w:r w:rsidR="0057644B">
        <w:rPr>
          <w:sz w:val="24"/>
          <w:szCs w:val="24"/>
        </w:rPr>
        <w:t>ř</w:t>
      </w:r>
      <w:r w:rsidRPr="00660F97">
        <w:rPr>
          <w:sz w:val="24"/>
          <w:szCs w:val="24"/>
        </w:rPr>
        <w:t xml:space="preserve">ípojky na vodu a </w:t>
      </w:r>
      <w:r w:rsidR="0057644B" w:rsidRPr="00660F97">
        <w:rPr>
          <w:sz w:val="24"/>
          <w:szCs w:val="24"/>
        </w:rPr>
        <w:t>kanalizaci – zapuštěná</w:t>
      </w:r>
      <w:r w:rsidRPr="00660F97">
        <w:rPr>
          <w:sz w:val="24"/>
          <w:szCs w:val="24"/>
        </w:rPr>
        <w:t xml:space="preserve"> do st</w:t>
      </w:r>
      <w:r w:rsidR="0057644B">
        <w:rPr>
          <w:sz w:val="24"/>
          <w:szCs w:val="24"/>
        </w:rPr>
        <w:t>ě</w:t>
      </w:r>
      <w:r w:rsidRPr="00660F97">
        <w:rPr>
          <w:sz w:val="24"/>
          <w:szCs w:val="24"/>
        </w:rPr>
        <w:t xml:space="preserve">nové konstrukce </w:t>
      </w:r>
    </w:p>
    <w:p w14:paraId="3DB63B48" w14:textId="48FE7659" w:rsidR="00D8578F" w:rsidRDefault="00D8578F">
      <w:pPr>
        <w:rPr>
          <w:sz w:val="24"/>
          <w:szCs w:val="24"/>
        </w:rPr>
      </w:pPr>
    </w:p>
    <w:p w14:paraId="650F16C9" w14:textId="0366D96B" w:rsidR="00EE4167" w:rsidRPr="00EE4167" w:rsidRDefault="007A5270">
      <w:pPr>
        <w:rPr>
          <w:b/>
          <w:bCs/>
          <w:sz w:val="32"/>
          <w:szCs w:val="32"/>
          <w:highlight w:val="lightGray"/>
        </w:rPr>
      </w:pPr>
      <w:r>
        <w:rPr>
          <w:b/>
          <w:bCs/>
          <w:sz w:val="32"/>
          <w:szCs w:val="32"/>
          <w:highlight w:val="lightGray"/>
        </w:rPr>
        <w:t>P</w:t>
      </w:r>
      <w:r w:rsidR="00EE4167" w:rsidRPr="00EE4167">
        <w:rPr>
          <w:b/>
          <w:bCs/>
          <w:sz w:val="32"/>
          <w:szCs w:val="32"/>
          <w:highlight w:val="lightGray"/>
        </w:rPr>
        <w:t>rovedení</w:t>
      </w:r>
      <w:r w:rsidR="00EE4167">
        <w:rPr>
          <w:b/>
          <w:bCs/>
          <w:sz w:val="32"/>
          <w:szCs w:val="32"/>
          <w:highlight w:val="lightGray"/>
        </w:rPr>
        <w:t xml:space="preserve"> vnějšího pláště</w:t>
      </w:r>
      <w:r w:rsidR="00EE4167" w:rsidRPr="00EE4167">
        <w:rPr>
          <w:b/>
          <w:bCs/>
          <w:sz w:val="32"/>
          <w:szCs w:val="32"/>
          <w:highlight w:val="lightGray"/>
        </w:rPr>
        <w:t>, vnitřní provedení</w:t>
      </w:r>
    </w:p>
    <w:p w14:paraId="79A6F1E6" w14:textId="3E02AB12" w:rsidR="00D8578F" w:rsidRPr="00660F97" w:rsidRDefault="00D8578F">
      <w:pPr>
        <w:rPr>
          <w:sz w:val="24"/>
          <w:szCs w:val="24"/>
        </w:rPr>
      </w:pPr>
      <w:r w:rsidRPr="00660F97">
        <w:rPr>
          <w:sz w:val="24"/>
          <w:szCs w:val="24"/>
        </w:rPr>
        <w:t>Lakování</w:t>
      </w:r>
      <w:r w:rsidR="00E25B44">
        <w:rPr>
          <w:sz w:val="24"/>
          <w:szCs w:val="24"/>
        </w:rPr>
        <w:t xml:space="preserve">, </w:t>
      </w:r>
      <w:r w:rsidRPr="00660F97">
        <w:rPr>
          <w:sz w:val="24"/>
          <w:szCs w:val="24"/>
        </w:rPr>
        <w:t xml:space="preserve">barva </w:t>
      </w:r>
      <w:r w:rsidR="0057644B" w:rsidRPr="00660F97">
        <w:rPr>
          <w:sz w:val="24"/>
          <w:szCs w:val="24"/>
        </w:rPr>
        <w:t>kontejneru – RAL</w:t>
      </w:r>
      <w:r w:rsidRPr="00660F97">
        <w:rPr>
          <w:sz w:val="24"/>
          <w:szCs w:val="24"/>
        </w:rPr>
        <w:t xml:space="preserve"> 7035 </w:t>
      </w:r>
      <w:r w:rsidR="0057644B" w:rsidRPr="00660F97">
        <w:rPr>
          <w:sz w:val="24"/>
          <w:szCs w:val="24"/>
        </w:rPr>
        <w:t>světle</w:t>
      </w:r>
      <w:r w:rsidRPr="00660F97">
        <w:rPr>
          <w:sz w:val="24"/>
          <w:szCs w:val="24"/>
        </w:rPr>
        <w:t xml:space="preserve"> </w:t>
      </w:r>
      <w:r w:rsidR="0057644B">
        <w:rPr>
          <w:sz w:val="24"/>
          <w:szCs w:val="24"/>
        </w:rPr>
        <w:t>š</w:t>
      </w:r>
      <w:r w:rsidRPr="00660F97">
        <w:rPr>
          <w:sz w:val="24"/>
          <w:szCs w:val="24"/>
        </w:rPr>
        <w:t>edá</w:t>
      </w:r>
    </w:p>
    <w:p w14:paraId="613088FF" w14:textId="105F95CE" w:rsidR="00D8578F" w:rsidRPr="00660F97" w:rsidRDefault="0057644B">
      <w:pPr>
        <w:rPr>
          <w:sz w:val="24"/>
          <w:szCs w:val="24"/>
        </w:rPr>
      </w:pPr>
      <w:r w:rsidRPr="00660F97">
        <w:rPr>
          <w:sz w:val="24"/>
          <w:szCs w:val="24"/>
        </w:rPr>
        <w:t>Vnitřní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 xml:space="preserve">dekor – </w:t>
      </w:r>
      <w:r>
        <w:rPr>
          <w:sz w:val="24"/>
          <w:szCs w:val="24"/>
        </w:rPr>
        <w:t>d</w:t>
      </w:r>
      <w:r w:rsidRPr="00660F97">
        <w:rPr>
          <w:sz w:val="24"/>
          <w:szCs w:val="24"/>
        </w:rPr>
        <w:t>řevotřísková</w:t>
      </w:r>
      <w:r w:rsidR="00D8578F" w:rsidRPr="00660F97">
        <w:rPr>
          <w:sz w:val="24"/>
          <w:szCs w:val="24"/>
        </w:rPr>
        <w:t xml:space="preserve"> deska bílá</w:t>
      </w:r>
    </w:p>
    <w:p w14:paraId="2DD38361" w14:textId="4876C5DC" w:rsidR="00D8578F" w:rsidRPr="00660F97" w:rsidRDefault="0057644B">
      <w:pPr>
        <w:rPr>
          <w:sz w:val="24"/>
          <w:szCs w:val="24"/>
        </w:rPr>
      </w:pPr>
      <w:r w:rsidRPr="00660F97">
        <w:rPr>
          <w:sz w:val="24"/>
          <w:szCs w:val="24"/>
        </w:rPr>
        <w:t>Vnitřní</w:t>
      </w:r>
      <w:r w:rsidR="00D8578F" w:rsidRPr="00660F97">
        <w:rPr>
          <w:sz w:val="24"/>
          <w:szCs w:val="24"/>
        </w:rPr>
        <w:t xml:space="preserve"> dekor </w:t>
      </w:r>
      <w:r w:rsidRPr="00660F97">
        <w:rPr>
          <w:sz w:val="24"/>
          <w:szCs w:val="24"/>
        </w:rPr>
        <w:t>stropu – dřevotřísková</w:t>
      </w:r>
      <w:r w:rsidR="00D8578F" w:rsidRPr="00660F97">
        <w:rPr>
          <w:sz w:val="24"/>
          <w:szCs w:val="24"/>
        </w:rPr>
        <w:t xml:space="preserve"> deska bílá</w:t>
      </w:r>
    </w:p>
    <w:p w14:paraId="62FF52FF" w14:textId="77777777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>10 ks Zesílení stěny</w:t>
      </w:r>
    </w:p>
    <w:p w14:paraId="5224EAD1" w14:textId="77777777" w:rsidR="00286A66" w:rsidRDefault="00286A66" w:rsidP="007A5270">
      <w:pPr>
        <w:rPr>
          <w:b/>
          <w:bCs/>
          <w:sz w:val="24"/>
          <w:szCs w:val="24"/>
        </w:rPr>
      </w:pPr>
    </w:p>
    <w:p w14:paraId="5EA8E61F" w14:textId="77777777" w:rsidR="00286A66" w:rsidRDefault="00286A66" w:rsidP="007A5270">
      <w:pPr>
        <w:rPr>
          <w:b/>
          <w:bCs/>
          <w:sz w:val="24"/>
          <w:szCs w:val="24"/>
        </w:rPr>
      </w:pPr>
    </w:p>
    <w:p w14:paraId="2CB8362E" w14:textId="77777777" w:rsidR="00286A66" w:rsidRDefault="00286A66" w:rsidP="007A5270">
      <w:pPr>
        <w:rPr>
          <w:b/>
          <w:bCs/>
          <w:sz w:val="24"/>
          <w:szCs w:val="24"/>
        </w:rPr>
      </w:pPr>
    </w:p>
    <w:p w14:paraId="453927F3" w14:textId="77777777" w:rsidR="00286A66" w:rsidRDefault="00286A66" w:rsidP="007A5270">
      <w:pPr>
        <w:rPr>
          <w:b/>
          <w:bCs/>
          <w:sz w:val="24"/>
          <w:szCs w:val="24"/>
        </w:rPr>
      </w:pPr>
    </w:p>
    <w:p w14:paraId="781FF78B" w14:textId="3203574E" w:rsidR="007A5270" w:rsidRPr="007A5270" w:rsidRDefault="007A5270" w:rsidP="007A5270">
      <w:pPr>
        <w:rPr>
          <w:b/>
          <w:bCs/>
          <w:sz w:val="24"/>
          <w:szCs w:val="24"/>
        </w:rPr>
      </w:pPr>
      <w:r w:rsidRPr="007A5270">
        <w:rPr>
          <w:b/>
          <w:bCs/>
          <w:sz w:val="24"/>
          <w:szCs w:val="24"/>
        </w:rPr>
        <w:t>Sanitární okno se sklápěcím kováním 2ks</w:t>
      </w:r>
    </w:p>
    <w:p w14:paraId="30E1A664" w14:textId="77777777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Výška parapetu: 1525 mm nad horním okrajem podlahy (FOK)</w:t>
      </w:r>
    </w:p>
    <w:p w14:paraId="5BB91E79" w14:textId="6E82F27C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Vnější rozměr: 652 X 714 mm</w:t>
      </w:r>
    </w:p>
    <w:p w14:paraId="67D2E11F" w14:textId="79AFF625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Světlost okenního otvoru: 590 X 528 m</w:t>
      </w:r>
    </w:p>
    <w:p w14:paraId="201341F3" w14:textId="77777777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Izolační prosklení s plynovou výplní</w:t>
      </w:r>
    </w:p>
    <w:p w14:paraId="16E8B3CB" w14:textId="77777777" w:rsidR="007A5270" w:rsidRDefault="007A5270" w:rsidP="007A5270">
      <w:pPr>
        <w:rPr>
          <w:sz w:val="24"/>
          <w:szCs w:val="24"/>
        </w:rPr>
      </w:pPr>
    </w:p>
    <w:p w14:paraId="1DD5B908" w14:textId="4EEDE14A" w:rsidR="007A5270" w:rsidRPr="007A5270" w:rsidRDefault="007A5270" w:rsidP="007A5270">
      <w:pPr>
        <w:rPr>
          <w:b/>
          <w:bCs/>
          <w:sz w:val="24"/>
          <w:szCs w:val="24"/>
        </w:rPr>
      </w:pPr>
      <w:r w:rsidRPr="007A5270">
        <w:rPr>
          <w:b/>
          <w:bCs/>
          <w:sz w:val="24"/>
          <w:szCs w:val="24"/>
        </w:rPr>
        <w:t>Kovové venkovní dveře 2ks</w:t>
      </w:r>
    </w:p>
    <w:p w14:paraId="2B2832C3" w14:textId="6C596D4A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Standardní rozměr (šířka): 875 mm</w:t>
      </w:r>
    </w:p>
    <w:p w14:paraId="3A9E9EF4" w14:textId="77777777" w:rsid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Světlá průchozí šířka: 811 mm</w:t>
      </w:r>
    </w:p>
    <w:p w14:paraId="127874B6" w14:textId="19D9264A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Světlá průchozí výška: 2065 mm</w:t>
      </w:r>
    </w:p>
    <w:p w14:paraId="322213C7" w14:textId="77777777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Otevírání ven</w:t>
      </w:r>
    </w:p>
    <w:p w14:paraId="53AE7F7C" w14:textId="77777777" w:rsidR="007A5270" w:rsidRDefault="007A5270" w:rsidP="007A5270">
      <w:pPr>
        <w:rPr>
          <w:sz w:val="24"/>
          <w:szCs w:val="24"/>
        </w:rPr>
      </w:pPr>
    </w:p>
    <w:p w14:paraId="605D92D5" w14:textId="7244C7B6" w:rsidR="007A5270" w:rsidRPr="007A5270" w:rsidRDefault="007A5270" w:rsidP="007A5270">
      <w:pPr>
        <w:rPr>
          <w:b/>
          <w:bCs/>
          <w:sz w:val="24"/>
          <w:szCs w:val="24"/>
        </w:rPr>
      </w:pPr>
      <w:r w:rsidRPr="007A5270">
        <w:rPr>
          <w:b/>
          <w:bCs/>
          <w:sz w:val="24"/>
          <w:szCs w:val="24"/>
        </w:rPr>
        <w:t>Dělicí stěny</w:t>
      </w:r>
    </w:p>
    <w:p w14:paraId="00D6D18B" w14:textId="77777777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2 LFM Vnitřní dělicí stěna</w:t>
      </w:r>
    </w:p>
    <w:p w14:paraId="4C318502" w14:textId="77777777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Bez izolace</w:t>
      </w:r>
    </w:p>
    <w:p w14:paraId="22C86A75" w14:textId="77777777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Dřevotřísková deska bílá</w:t>
      </w:r>
    </w:p>
    <w:p w14:paraId="7DA8C971" w14:textId="77777777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8 LFM WC přepážka</w:t>
      </w:r>
    </w:p>
    <w:p w14:paraId="4F44E411" w14:textId="57FE396D" w:rsidR="007A5270" w:rsidRPr="007A5270" w:rsidRDefault="007A5270" w:rsidP="007A5270">
      <w:pPr>
        <w:ind w:firstLine="708"/>
        <w:rPr>
          <w:sz w:val="24"/>
          <w:szCs w:val="24"/>
        </w:rPr>
      </w:pPr>
      <w:r w:rsidRPr="007A5270">
        <w:rPr>
          <w:sz w:val="24"/>
          <w:szCs w:val="24"/>
        </w:rPr>
        <w:t>Vnitřní dveře WC přepážky 625X2000 mm</w:t>
      </w:r>
      <w:r>
        <w:rPr>
          <w:sz w:val="24"/>
          <w:szCs w:val="24"/>
        </w:rPr>
        <w:t xml:space="preserve"> 5ks</w:t>
      </w:r>
    </w:p>
    <w:p w14:paraId="4606DDB0" w14:textId="77777777" w:rsidR="00EE4167" w:rsidRDefault="00EE4167">
      <w:pPr>
        <w:rPr>
          <w:sz w:val="24"/>
          <w:szCs w:val="24"/>
        </w:rPr>
      </w:pPr>
    </w:p>
    <w:p w14:paraId="1F58B604" w14:textId="78463966" w:rsidR="00C53C32" w:rsidRDefault="00C53C32">
      <w:pPr>
        <w:rPr>
          <w:b/>
          <w:bCs/>
          <w:sz w:val="32"/>
          <w:szCs w:val="32"/>
          <w:highlight w:val="lightGray"/>
        </w:rPr>
      </w:pPr>
    </w:p>
    <w:p w14:paraId="39150946" w14:textId="771188C9" w:rsidR="007A5270" w:rsidRDefault="007A5270">
      <w:pPr>
        <w:rPr>
          <w:b/>
          <w:bCs/>
          <w:sz w:val="32"/>
          <w:szCs w:val="32"/>
          <w:highlight w:val="lightGray"/>
        </w:rPr>
      </w:pPr>
    </w:p>
    <w:p w14:paraId="76B9765C" w14:textId="43FEA4A1" w:rsidR="007A5270" w:rsidRDefault="007A5270">
      <w:pPr>
        <w:rPr>
          <w:b/>
          <w:bCs/>
          <w:sz w:val="32"/>
          <w:szCs w:val="32"/>
          <w:highlight w:val="lightGray"/>
        </w:rPr>
      </w:pPr>
    </w:p>
    <w:p w14:paraId="1AFE7C0C" w14:textId="2FE99DBF" w:rsidR="007A5270" w:rsidRDefault="007A5270">
      <w:pPr>
        <w:rPr>
          <w:b/>
          <w:bCs/>
          <w:sz w:val="32"/>
          <w:szCs w:val="32"/>
          <w:highlight w:val="lightGray"/>
        </w:rPr>
      </w:pPr>
    </w:p>
    <w:p w14:paraId="30556382" w14:textId="77777777" w:rsidR="007A5270" w:rsidRDefault="007A5270">
      <w:pPr>
        <w:rPr>
          <w:b/>
          <w:bCs/>
          <w:sz w:val="32"/>
          <w:szCs w:val="32"/>
          <w:highlight w:val="lightGray"/>
        </w:rPr>
      </w:pPr>
    </w:p>
    <w:p w14:paraId="6DE54428" w14:textId="77777777" w:rsidR="00286A66" w:rsidRDefault="00286A66">
      <w:pPr>
        <w:rPr>
          <w:b/>
          <w:bCs/>
          <w:sz w:val="32"/>
          <w:szCs w:val="32"/>
          <w:highlight w:val="lightGray"/>
        </w:rPr>
      </w:pPr>
    </w:p>
    <w:p w14:paraId="3D1BED71" w14:textId="3CBE5C3C" w:rsidR="00EE4167" w:rsidRPr="00EE4167" w:rsidRDefault="00EE4167">
      <w:pPr>
        <w:rPr>
          <w:b/>
          <w:bCs/>
          <w:sz w:val="32"/>
          <w:szCs w:val="32"/>
          <w:highlight w:val="lightGray"/>
        </w:rPr>
      </w:pPr>
      <w:r w:rsidRPr="00EE4167">
        <w:rPr>
          <w:b/>
          <w:bCs/>
          <w:sz w:val="32"/>
          <w:szCs w:val="32"/>
          <w:highlight w:val="lightGray"/>
        </w:rPr>
        <w:t>Tepelná izolace</w:t>
      </w:r>
    </w:p>
    <w:p w14:paraId="422DAFB5" w14:textId="107394B0" w:rsidR="00D8578F" w:rsidRPr="00660F97" w:rsidRDefault="0057644B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8578F" w:rsidRPr="00660F97">
        <w:rPr>
          <w:sz w:val="24"/>
          <w:szCs w:val="24"/>
        </w:rPr>
        <w:t xml:space="preserve">zolace </w:t>
      </w:r>
      <w:r w:rsidRPr="00660F97">
        <w:rPr>
          <w:sz w:val="24"/>
          <w:szCs w:val="24"/>
        </w:rPr>
        <w:t>st</w:t>
      </w:r>
      <w:r>
        <w:rPr>
          <w:sz w:val="24"/>
          <w:szCs w:val="24"/>
        </w:rPr>
        <w:t>ě</w:t>
      </w:r>
      <w:r w:rsidRPr="00660F97">
        <w:rPr>
          <w:sz w:val="24"/>
          <w:szCs w:val="24"/>
        </w:rPr>
        <w:t xml:space="preserve">nová – </w:t>
      </w:r>
      <w:r>
        <w:rPr>
          <w:sz w:val="24"/>
          <w:szCs w:val="24"/>
        </w:rPr>
        <w:t>m</w:t>
      </w:r>
      <w:r w:rsidRPr="00660F97">
        <w:rPr>
          <w:sz w:val="24"/>
          <w:szCs w:val="24"/>
        </w:rPr>
        <w:t>inerální</w:t>
      </w:r>
      <w:r w:rsidR="00D8578F" w:rsidRPr="00660F97">
        <w:rPr>
          <w:sz w:val="24"/>
          <w:szCs w:val="24"/>
        </w:rPr>
        <w:t xml:space="preserve"> vlna 60 mm</w:t>
      </w:r>
    </w:p>
    <w:p w14:paraId="26718EC2" w14:textId="0769A3F7" w:rsidR="00D8578F" w:rsidRPr="00660F97" w:rsidRDefault="0057644B">
      <w:pPr>
        <w:rPr>
          <w:sz w:val="24"/>
          <w:szCs w:val="24"/>
        </w:rPr>
      </w:pPr>
      <w:r>
        <w:rPr>
          <w:sz w:val="24"/>
          <w:szCs w:val="24"/>
        </w:rPr>
        <w:t>Izolace s</w:t>
      </w:r>
      <w:r w:rsidRPr="00660F97">
        <w:rPr>
          <w:sz w:val="24"/>
          <w:szCs w:val="24"/>
        </w:rPr>
        <w:t>třešní – minerální</w:t>
      </w:r>
      <w:r w:rsidR="00D8578F" w:rsidRPr="00660F97">
        <w:rPr>
          <w:sz w:val="24"/>
          <w:szCs w:val="24"/>
        </w:rPr>
        <w:t xml:space="preserve"> vlna 100 mm</w:t>
      </w:r>
    </w:p>
    <w:p w14:paraId="2657D1C2" w14:textId="0F915893" w:rsidR="00D8578F" w:rsidRPr="00660F97" w:rsidRDefault="0057644B">
      <w:pPr>
        <w:rPr>
          <w:sz w:val="24"/>
          <w:szCs w:val="24"/>
        </w:rPr>
      </w:pPr>
      <w:r>
        <w:rPr>
          <w:sz w:val="24"/>
          <w:szCs w:val="24"/>
        </w:rPr>
        <w:t xml:space="preserve">Izolace </w:t>
      </w:r>
      <w:r w:rsidRPr="00660F97">
        <w:rPr>
          <w:sz w:val="24"/>
          <w:szCs w:val="24"/>
        </w:rPr>
        <w:t>podlahová – minerální</w:t>
      </w:r>
      <w:r w:rsidR="00D8578F" w:rsidRPr="00660F97">
        <w:rPr>
          <w:sz w:val="24"/>
          <w:szCs w:val="24"/>
        </w:rPr>
        <w:t xml:space="preserve"> vlna 100 mm</w:t>
      </w:r>
    </w:p>
    <w:p w14:paraId="1059D896" w14:textId="55FFB619" w:rsidR="00D8578F" w:rsidRPr="00660F97" w:rsidRDefault="0057644B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8578F" w:rsidRPr="00660F97">
        <w:rPr>
          <w:sz w:val="24"/>
          <w:szCs w:val="24"/>
        </w:rPr>
        <w:t xml:space="preserve">zolace </w:t>
      </w:r>
      <w:r w:rsidRPr="00660F97">
        <w:rPr>
          <w:sz w:val="24"/>
          <w:szCs w:val="24"/>
        </w:rPr>
        <w:t>dělicí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st</w:t>
      </w:r>
      <w:r>
        <w:rPr>
          <w:sz w:val="24"/>
          <w:szCs w:val="24"/>
        </w:rPr>
        <w:t>ě</w:t>
      </w:r>
      <w:r w:rsidRPr="00660F97">
        <w:rPr>
          <w:sz w:val="24"/>
          <w:szCs w:val="24"/>
        </w:rPr>
        <w:t>ny – bez</w:t>
      </w:r>
      <w:r w:rsidR="00D8578F" w:rsidRPr="00660F97">
        <w:rPr>
          <w:sz w:val="24"/>
          <w:szCs w:val="24"/>
        </w:rPr>
        <w:t xml:space="preserve"> izolace</w:t>
      </w:r>
    </w:p>
    <w:p w14:paraId="0256C4EA" w14:textId="77777777" w:rsidR="00D8578F" w:rsidRPr="00660F97" w:rsidRDefault="00D8578F">
      <w:pPr>
        <w:rPr>
          <w:sz w:val="24"/>
          <w:szCs w:val="24"/>
        </w:rPr>
      </w:pPr>
    </w:p>
    <w:p w14:paraId="035AE5D6" w14:textId="5255A9BB" w:rsidR="00E25B44" w:rsidRPr="00EE4167" w:rsidRDefault="00E25B44">
      <w:pPr>
        <w:rPr>
          <w:b/>
          <w:bCs/>
          <w:sz w:val="32"/>
          <w:szCs w:val="32"/>
        </w:rPr>
      </w:pPr>
      <w:r w:rsidRPr="00EE4167">
        <w:rPr>
          <w:b/>
          <w:bCs/>
          <w:sz w:val="32"/>
          <w:szCs w:val="32"/>
          <w:highlight w:val="lightGray"/>
        </w:rPr>
        <w:t>Rozvody elektro</w:t>
      </w:r>
    </w:p>
    <w:p w14:paraId="3C42BADC" w14:textId="4DF9CDD9" w:rsidR="00D8578F" w:rsidRPr="00660F97" w:rsidRDefault="0057644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8578F" w:rsidRPr="00660F97">
        <w:rPr>
          <w:sz w:val="24"/>
          <w:szCs w:val="24"/>
        </w:rPr>
        <w:t>rovedení elektrické p</w:t>
      </w:r>
      <w:r>
        <w:rPr>
          <w:sz w:val="24"/>
          <w:szCs w:val="24"/>
        </w:rPr>
        <w:t>ř</w:t>
      </w:r>
      <w:r w:rsidR="00D8578F" w:rsidRPr="00660F97">
        <w:rPr>
          <w:sz w:val="24"/>
          <w:szCs w:val="24"/>
        </w:rPr>
        <w:t xml:space="preserve">ípojky - </w:t>
      </w:r>
      <w:r w:rsidRPr="00660F97">
        <w:rPr>
          <w:sz w:val="24"/>
          <w:szCs w:val="24"/>
        </w:rPr>
        <w:t>vč</w:t>
      </w:r>
      <w:r w:rsidR="00D8578F" w:rsidRPr="00660F97">
        <w:rPr>
          <w:sz w:val="24"/>
          <w:szCs w:val="24"/>
        </w:rPr>
        <w:t xml:space="preserve">. </w:t>
      </w:r>
      <w:r w:rsidRPr="00660F97">
        <w:rPr>
          <w:sz w:val="24"/>
          <w:szCs w:val="24"/>
        </w:rPr>
        <w:t>zapuštění</w:t>
      </w:r>
      <w:r w:rsidR="00D8578F" w:rsidRPr="00660F97">
        <w:rPr>
          <w:sz w:val="24"/>
          <w:szCs w:val="24"/>
        </w:rPr>
        <w:t xml:space="preserve"> CEE, </w:t>
      </w:r>
      <w:r w:rsidRPr="00660F97">
        <w:rPr>
          <w:sz w:val="24"/>
          <w:szCs w:val="24"/>
        </w:rPr>
        <w:t>vč</w:t>
      </w:r>
      <w:r w:rsidR="00D8578F" w:rsidRPr="00660F97">
        <w:rPr>
          <w:sz w:val="24"/>
          <w:szCs w:val="24"/>
        </w:rPr>
        <w:t xml:space="preserve">. rozvodné </w:t>
      </w:r>
      <w:r w:rsidRPr="00660F97">
        <w:rPr>
          <w:sz w:val="24"/>
          <w:szCs w:val="24"/>
        </w:rPr>
        <w:t>skříně</w:t>
      </w:r>
      <w:r w:rsidR="00D8578F" w:rsidRPr="00660F97">
        <w:rPr>
          <w:sz w:val="24"/>
          <w:szCs w:val="24"/>
        </w:rPr>
        <w:t xml:space="preserve"> </w:t>
      </w:r>
    </w:p>
    <w:p w14:paraId="1E1B6916" w14:textId="54570B48" w:rsidR="00D8578F" w:rsidRPr="00660F97" w:rsidRDefault="00C6154E">
      <w:pPr>
        <w:rPr>
          <w:sz w:val="24"/>
          <w:szCs w:val="24"/>
        </w:rPr>
      </w:pPr>
      <w:r>
        <w:rPr>
          <w:sz w:val="24"/>
          <w:szCs w:val="24"/>
        </w:rPr>
        <w:t>Elektřina</w:t>
      </w:r>
      <w:r w:rsidRPr="00660F97">
        <w:rPr>
          <w:sz w:val="24"/>
          <w:szCs w:val="24"/>
        </w:rPr>
        <w:t xml:space="preserve"> – CZ</w:t>
      </w:r>
      <w:r w:rsidR="00D8578F" w:rsidRPr="00660F97">
        <w:rPr>
          <w:sz w:val="24"/>
          <w:szCs w:val="24"/>
        </w:rPr>
        <w:t xml:space="preserve"> norma (</w:t>
      </w:r>
      <w:r w:rsidRPr="00660F97">
        <w:rPr>
          <w:sz w:val="24"/>
          <w:szCs w:val="24"/>
        </w:rPr>
        <w:t>400 V</w:t>
      </w:r>
      <w:r w:rsidR="00D8578F" w:rsidRPr="00660F97">
        <w:rPr>
          <w:sz w:val="24"/>
          <w:szCs w:val="24"/>
        </w:rPr>
        <w:t>/</w:t>
      </w:r>
      <w:r w:rsidRPr="00660F97">
        <w:rPr>
          <w:sz w:val="24"/>
          <w:szCs w:val="24"/>
        </w:rPr>
        <w:t>32 A</w:t>
      </w:r>
      <w:r w:rsidR="00D8578F" w:rsidRPr="00660F97">
        <w:rPr>
          <w:sz w:val="24"/>
          <w:szCs w:val="24"/>
        </w:rPr>
        <w:t>/</w:t>
      </w:r>
      <w:r w:rsidR="00E25B44" w:rsidRPr="00660F97">
        <w:rPr>
          <w:sz w:val="24"/>
          <w:szCs w:val="24"/>
        </w:rPr>
        <w:t>5pólový</w:t>
      </w:r>
      <w:r w:rsidR="00D8578F" w:rsidRPr="00660F97">
        <w:rPr>
          <w:sz w:val="24"/>
          <w:szCs w:val="24"/>
        </w:rPr>
        <w:t xml:space="preserve">) </w:t>
      </w:r>
    </w:p>
    <w:p w14:paraId="589F2CB2" w14:textId="4BCF34C8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 xml:space="preserve">4 ks </w:t>
      </w:r>
      <w:r w:rsidR="00286A66">
        <w:rPr>
          <w:sz w:val="24"/>
          <w:szCs w:val="24"/>
        </w:rPr>
        <w:t>z</w:t>
      </w:r>
      <w:r w:rsidRPr="007A5270">
        <w:rPr>
          <w:sz w:val="24"/>
          <w:szCs w:val="24"/>
        </w:rPr>
        <w:t>ásuvka jednoduchá</w:t>
      </w:r>
      <w:r w:rsidR="00286A66">
        <w:rPr>
          <w:sz w:val="24"/>
          <w:szCs w:val="24"/>
        </w:rPr>
        <w:t xml:space="preserve">, </w:t>
      </w:r>
      <w:r w:rsidRPr="007A5270">
        <w:rPr>
          <w:sz w:val="24"/>
          <w:szCs w:val="24"/>
        </w:rPr>
        <w:t xml:space="preserve">2 ks </w:t>
      </w:r>
      <w:r w:rsidR="00286A66">
        <w:rPr>
          <w:sz w:val="24"/>
          <w:szCs w:val="24"/>
        </w:rPr>
        <w:t>z</w:t>
      </w:r>
      <w:r w:rsidRPr="007A5270">
        <w:rPr>
          <w:sz w:val="24"/>
          <w:szCs w:val="24"/>
        </w:rPr>
        <w:t>ásuvka jednoduchá</w:t>
      </w:r>
      <w:r w:rsidR="00286A66">
        <w:rPr>
          <w:sz w:val="24"/>
          <w:szCs w:val="24"/>
        </w:rPr>
        <w:t xml:space="preserve"> </w:t>
      </w:r>
      <w:r w:rsidRPr="007A5270">
        <w:rPr>
          <w:sz w:val="24"/>
          <w:szCs w:val="24"/>
        </w:rPr>
        <w:t>350 mm nad horním okrajem podlahy (HOP)</w:t>
      </w:r>
    </w:p>
    <w:p w14:paraId="7AE76FD0" w14:textId="6076559B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 xml:space="preserve">2 ks </w:t>
      </w:r>
      <w:r w:rsidR="00286A66">
        <w:rPr>
          <w:sz w:val="24"/>
          <w:szCs w:val="24"/>
        </w:rPr>
        <w:t>z</w:t>
      </w:r>
      <w:r w:rsidRPr="007A5270">
        <w:rPr>
          <w:sz w:val="24"/>
          <w:szCs w:val="24"/>
        </w:rPr>
        <w:t>ásuvka jednoduchá</w:t>
      </w:r>
      <w:r w:rsidR="00286A66">
        <w:rPr>
          <w:sz w:val="24"/>
          <w:szCs w:val="24"/>
        </w:rPr>
        <w:t xml:space="preserve"> – </w:t>
      </w:r>
      <w:proofErr w:type="spellStart"/>
      <w:r w:rsidR="00286A66">
        <w:rPr>
          <w:sz w:val="24"/>
          <w:szCs w:val="24"/>
        </w:rPr>
        <w:t>e</w:t>
      </w:r>
      <w:r w:rsidRPr="007A5270">
        <w:rPr>
          <w:sz w:val="24"/>
          <w:szCs w:val="24"/>
        </w:rPr>
        <w:t>lektroinstal</w:t>
      </w:r>
      <w:proofErr w:type="spellEnd"/>
      <w:r w:rsidR="00286A66">
        <w:rPr>
          <w:sz w:val="24"/>
          <w:szCs w:val="24"/>
        </w:rPr>
        <w:t>.</w:t>
      </w:r>
      <w:r w:rsidRPr="007A5270">
        <w:rPr>
          <w:sz w:val="24"/>
          <w:szCs w:val="24"/>
        </w:rPr>
        <w:t xml:space="preserve"> v prostoru se zvýšenou vlhkostí vzduchu</w:t>
      </w:r>
      <w:r w:rsidR="00286A66">
        <w:rPr>
          <w:sz w:val="24"/>
          <w:szCs w:val="24"/>
        </w:rPr>
        <w:t xml:space="preserve">, </w:t>
      </w:r>
      <w:r w:rsidRPr="007A5270">
        <w:rPr>
          <w:sz w:val="24"/>
          <w:szCs w:val="24"/>
        </w:rPr>
        <w:t>480 mm nad horním okrajem podlahy (HOP)</w:t>
      </w:r>
    </w:p>
    <w:p w14:paraId="523BB39B" w14:textId="65086804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 xml:space="preserve">2 ks </w:t>
      </w:r>
      <w:r w:rsidR="00286A66">
        <w:rPr>
          <w:sz w:val="24"/>
          <w:szCs w:val="24"/>
        </w:rPr>
        <w:t>z</w:t>
      </w:r>
      <w:r w:rsidRPr="007A5270">
        <w:rPr>
          <w:sz w:val="24"/>
          <w:szCs w:val="24"/>
        </w:rPr>
        <w:t>ásuvka</w:t>
      </w:r>
      <w:r w:rsidR="00286A66">
        <w:rPr>
          <w:sz w:val="24"/>
          <w:szCs w:val="24"/>
        </w:rPr>
        <w:t xml:space="preserve"> </w:t>
      </w:r>
      <w:r w:rsidRPr="007A5270">
        <w:rPr>
          <w:sz w:val="24"/>
          <w:szCs w:val="24"/>
        </w:rPr>
        <w:t>jednoduchá</w:t>
      </w:r>
      <w:r w:rsidR="00286A66">
        <w:rPr>
          <w:sz w:val="24"/>
          <w:szCs w:val="24"/>
        </w:rPr>
        <w:t xml:space="preserve"> – </w:t>
      </w:r>
      <w:proofErr w:type="spellStart"/>
      <w:r w:rsidR="00286A66">
        <w:rPr>
          <w:sz w:val="24"/>
          <w:szCs w:val="24"/>
        </w:rPr>
        <w:t>e</w:t>
      </w:r>
      <w:r w:rsidRPr="007A5270">
        <w:rPr>
          <w:sz w:val="24"/>
          <w:szCs w:val="24"/>
        </w:rPr>
        <w:t>lektroinstal</w:t>
      </w:r>
      <w:proofErr w:type="spellEnd"/>
      <w:r w:rsidR="00286A66">
        <w:rPr>
          <w:sz w:val="24"/>
          <w:szCs w:val="24"/>
        </w:rPr>
        <w:t>.</w:t>
      </w:r>
      <w:r w:rsidRPr="007A5270">
        <w:rPr>
          <w:sz w:val="24"/>
          <w:szCs w:val="24"/>
        </w:rPr>
        <w:t xml:space="preserve"> v prostoru se zvýšenou vlhkostí vzduchu</w:t>
      </w:r>
      <w:r w:rsidR="00286A66">
        <w:rPr>
          <w:sz w:val="24"/>
          <w:szCs w:val="24"/>
        </w:rPr>
        <w:t xml:space="preserve">, </w:t>
      </w:r>
      <w:r w:rsidRPr="007A5270">
        <w:rPr>
          <w:sz w:val="24"/>
          <w:szCs w:val="24"/>
        </w:rPr>
        <w:t>1800 mm nad horním okrajem podlahy (HOP)</w:t>
      </w:r>
    </w:p>
    <w:p w14:paraId="57663213" w14:textId="77777777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>2 ks Sériový spínač</w:t>
      </w:r>
    </w:p>
    <w:p w14:paraId="2D0E206A" w14:textId="77777777" w:rsidR="00286A66" w:rsidRPr="007A5270" w:rsidRDefault="00286A66" w:rsidP="00286A66">
      <w:pPr>
        <w:rPr>
          <w:sz w:val="24"/>
          <w:szCs w:val="24"/>
        </w:rPr>
      </w:pPr>
      <w:r w:rsidRPr="007A5270">
        <w:rPr>
          <w:sz w:val="24"/>
          <w:szCs w:val="24"/>
        </w:rPr>
        <w:t>2 ks Odsávací ventilátor, 170 m³</w:t>
      </w:r>
    </w:p>
    <w:p w14:paraId="11FE457F" w14:textId="77777777" w:rsidR="00286A66" w:rsidRPr="007A5270" w:rsidRDefault="00286A66" w:rsidP="00286A66">
      <w:pPr>
        <w:rPr>
          <w:sz w:val="24"/>
          <w:szCs w:val="24"/>
        </w:rPr>
      </w:pPr>
      <w:r w:rsidRPr="007A5270">
        <w:rPr>
          <w:sz w:val="24"/>
          <w:szCs w:val="24"/>
        </w:rPr>
        <w:t xml:space="preserve">2 ks Teplovzdušný </w:t>
      </w:r>
      <w:r>
        <w:rPr>
          <w:sz w:val="24"/>
          <w:szCs w:val="24"/>
        </w:rPr>
        <w:t>konvertor</w:t>
      </w:r>
      <w:r w:rsidRPr="007A5270">
        <w:rPr>
          <w:sz w:val="24"/>
          <w:szCs w:val="24"/>
        </w:rPr>
        <w:t xml:space="preserve"> 2 kW</w:t>
      </w:r>
    </w:p>
    <w:p w14:paraId="023B9B1B" w14:textId="77777777" w:rsidR="00286A66" w:rsidRPr="00660F97" w:rsidRDefault="00286A66" w:rsidP="00286A66">
      <w:pPr>
        <w:rPr>
          <w:sz w:val="24"/>
          <w:szCs w:val="24"/>
        </w:rPr>
      </w:pPr>
      <w:r w:rsidRPr="007A5270">
        <w:rPr>
          <w:sz w:val="24"/>
          <w:szCs w:val="24"/>
        </w:rPr>
        <w:t>2 ks Přisazené svítidlo LED 36 W</w:t>
      </w:r>
    </w:p>
    <w:p w14:paraId="48B1F33E" w14:textId="77777777" w:rsidR="00C1360A" w:rsidRDefault="00C1360A">
      <w:pPr>
        <w:rPr>
          <w:sz w:val="24"/>
          <w:szCs w:val="24"/>
        </w:rPr>
      </w:pPr>
    </w:p>
    <w:p w14:paraId="0BC3A85E" w14:textId="4838DE38" w:rsidR="00D8578F" w:rsidRPr="00EE4167" w:rsidRDefault="0057644B">
      <w:pPr>
        <w:rPr>
          <w:b/>
          <w:bCs/>
          <w:sz w:val="32"/>
          <w:szCs w:val="32"/>
          <w:highlight w:val="lightGray"/>
        </w:rPr>
      </w:pPr>
      <w:r w:rsidRPr="00EE4167">
        <w:rPr>
          <w:b/>
          <w:bCs/>
          <w:sz w:val="32"/>
          <w:szCs w:val="32"/>
          <w:highlight w:val="lightGray"/>
        </w:rPr>
        <w:t>P</w:t>
      </w:r>
      <w:r w:rsidR="00D8578F" w:rsidRPr="00EE4167">
        <w:rPr>
          <w:b/>
          <w:bCs/>
          <w:sz w:val="32"/>
          <w:szCs w:val="32"/>
          <w:highlight w:val="lightGray"/>
        </w:rPr>
        <w:t xml:space="preserve">rovedení podlahové konstrukce </w:t>
      </w:r>
    </w:p>
    <w:p w14:paraId="73C48B29" w14:textId="672D6A2D" w:rsidR="00D8578F" w:rsidRPr="00660F97" w:rsidRDefault="00C1360A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60F97">
        <w:rPr>
          <w:sz w:val="24"/>
          <w:szCs w:val="24"/>
        </w:rPr>
        <w:t>ozteč</w:t>
      </w:r>
      <w:r w:rsidR="00D8578F" w:rsidRPr="00660F97">
        <w:rPr>
          <w:sz w:val="24"/>
          <w:szCs w:val="24"/>
        </w:rPr>
        <w:t xml:space="preserve"> kapes pro </w:t>
      </w:r>
      <w:r w:rsidRPr="00660F97">
        <w:rPr>
          <w:sz w:val="24"/>
          <w:szCs w:val="24"/>
        </w:rPr>
        <w:t>vysokozdvižný</w:t>
      </w:r>
      <w:r w:rsidR="00D8578F" w:rsidRPr="00660F97">
        <w:rPr>
          <w:sz w:val="24"/>
          <w:szCs w:val="24"/>
        </w:rPr>
        <w:t xml:space="preserve"> vozík - 2050 mm </w:t>
      </w:r>
    </w:p>
    <w:p w14:paraId="7917D701" w14:textId="43C1EB4F" w:rsidR="00D8578F" w:rsidRPr="00660F97" w:rsidRDefault="00C1360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8578F" w:rsidRPr="00660F97">
        <w:rPr>
          <w:sz w:val="24"/>
          <w:szCs w:val="24"/>
        </w:rPr>
        <w:t xml:space="preserve">odlahová </w:t>
      </w:r>
      <w:r w:rsidRPr="00660F97">
        <w:rPr>
          <w:sz w:val="24"/>
          <w:szCs w:val="24"/>
        </w:rPr>
        <w:t>deska – standard</w:t>
      </w:r>
    </w:p>
    <w:p w14:paraId="7822D374" w14:textId="50A94AEA" w:rsidR="00D8578F" w:rsidRPr="00660F97" w:rsidRDefault="00D8578F">
      <w:pPr>
        <w:rPr>
          <w:sz w:val="24"/>
          <w:szCs w:val="24"/>
        </w:rPr>
      </w:pPr>
      <w:r w:rsidRPr="00660F97">
        <w:rPr>
          <w:sz w:val="24"/>
          <w:szCs w:val="24"/>
        </w:rPr>
        <w:t xml:space="preserve">Podlahová </w:t>
      </w:r>
      <w:r w:rsidR="00C1360A" w:rsidRPr="00660F97">
        <w:rPr>
          <w:sz w:val="24"/>
          <w:szCs w:val="24"/>
        </w:rPr>
        <w:t>krytina – SURESTEP</w:t>
      </w:r>
      <w:r w:rsidRPr="00660F97">
        <w:rPr>
          <w:sz w:val="24"/>
          <w:szCs w:val="24"/>
        </w:rPr>
        <w:t xml:space="preserve">, 2 mm, R10/C </w:t>
      </w:r>
    </w:p>
    <w:p w14:paraId="6BA37FBF" w14:textId="578AF57E" w:rsidR="00D8578F" w:rsidRPr="00660F97" w:rsidRDefault="00C1360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660F97">
        <w:rPr>
          <w:sz w:val="24"/>
          <w:szCs w:val="24"/>
        </w:rPr>
        <w:t>yvýšená</w:t>
      </w:r>
      <w:r w:rsidR="00D8578F" w:rsidRPr="00660F97">
        <w:rPr>
          <w:sz w:val="24"/>
          <w:szCs w:val="24"/>
        </w:rPr>
        <w:t xml:space="preserve"> podlahová </w:t>
      </w:r>
      <w:r w:rsidRPr="00660F97">
        <w:rPr>
          <w:sz w:val="24"/>
          <w:szCs w:val="24"/>
        </w:rPr>
        <w:t>krytina – SURESTEP</w:t>
      </w:r>
      <w:r w:rsidR="00D8578F" w:rsidRPr="00660F97">
        <w:rPr>
          <w:sz w:val="24"/>
          <w:szCs w:val="24"/>
        </w:rPr>
        <w:t xml:space="preserve">, 2 mm, R10/C </w:t>
      </w:r>
    </w:p>
    <w:p w14:paraId="207C66EA" w14:textId="00649C9A" w:rsidR="00D8578F" w:rsidRDefault="00D8578F">
      <w:pPr>
        <w:rPr>
          <w:sz w:val="24"/>
          <w:szCs w:val="24"/>
        </w:rPr>
      </w:pPr>
    </w:p>
    <w:p w14:paraId="75AA9020" w14:textId="77777777" w:rsidR="007A5270" w:rsidRPr="007A5270" w:rsidRDefault="007A5270" w:rsidP="007A5270">
      <w:pPr>
        <w:rPr>
          <w:b/>
          <w:bCs/>
          <w:sz w:val="32"/>
          <w:szCs w:val="32"/>
          <w:highlight w:val="lightGray"/>
        </w:rPr>
      </w:pPr>
      <w:r w:rsidRPr="007A5270">
        <w:rPr>
          <w:b/>
          <w:bCs/>
          <w:sz w:val="32"/>
          <w:szCs w:val="32"/>
          <w:highlight w:val="lightGray"/>
        </w:rPr>
        <w:t>Vybavení</w:t>
      </w:r>
    </w:p>
    <w:p w14:paraId="7FC939FA" w14:textId="5B2BA399" w:rsidR="007A5270" w:rsidRPr="00286A66" w:rsidRDefault="007A5270" w:rsidP="007A5270">
      <w:pPr>
        <w:rPr>
          <w:b/>
          <w:bCs/>
          <w:sz w:val="24"/>
          <w:szCs w:val="24"/>
        </w:rPr>
      </w:pPr>
      <w:r w:rsidRPr="00286A66">
        <w:rPr>
          <w:b/>
          <w:bCs/>
          <w:sz w:val="24"/>
          <w:szCs w:val="24"/>
        </w:rPr>
        <w:t>Sanitární vybavení</w:t>
      </w:r>
    </w:p>
    <w:p w14:paraId="65C231CA" w14:textId="77777777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>4 ks Keramické umyvadlo, 500 X 410 mm</w:t>
      </w:r>
    </w:p>
    <w:p w14:paraId="65FD09E4" w14:textId="5795DB8D" w:rsidR="007A5270" w:rsidRPr="007A5270" w:rsidRDefault="00286A66" w:rsidP="00286A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v</w:t>
      </w:r>
      <w:r w:rsidR="007A5270" w:rsidRPr="007A5270">
        <w:rPr>
          <w:sz w:val="24"/>
          <w:szCs w:val="24"/>
        </w:rPr>
        <w:t>č. pákové baterie</w:t>
      </w:r>
    </w:p>
    <w:p w14:paraId="3771652B" w14:textId="51515355" w:rsidR="007A5270" w:rsidRPr="007A5270" w:rsidRDefault="00286A66" w:rsidP="00286A66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7A5270" w:rsidRPr="007A5270">
        <w:rPr>
          <w:sz w:val="24"/>
          <w:szCs w:val="24"/>
        </w:rPr>
        <w:t>č. 5-litrového</w:t>
      </w:r>
      <w:proofErr w:type="gramEnd"/>
      <w:r w:rsidR="007A5270" w:rsidRPr="007A5270">
        <w:rPr>
          <w:sz w:val="24"/>
          <w:szCs w:val="24"/>
        </w:rPr>
        <w:t xml:space="preserve"> spodního zásobníku</w:t>
      </w:r>
    </w:p>
    <w:p w14:paraId="1442E755" w14:textId="1190D9BB" w:rsidR="007A5270" w:rsidRPr="007A5270" w:rsidRDefault="00286A66" w:rsidP="00286A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v</w:t>
      </w:r>
      <w:r w:rsidR="007A5270" w:rsidRPr="007A5270">
        <w:rPr>
          <w:sz w:val="24"/>
          <w:szCs w:val="24"/>
        </w:rPr>
        <w:t>č. kovového zrcadla</w:t>
      </w:r>
    </w:p>
    <w:p w14:paraId="65B17102" w14:textId="297A9F38" w:rsidR="007A5270" w:rsidRPr="007A5270" w:rsidRDefault="00286A66" w:rsidP="00286A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v</w:t>
      </w:r>
      <w:r w:rsidR="007A5270" w:rsidRPr="007A5270">
        <w:rPr>
          <w:sz w:val="24"/>
          <w:szCs w:val="24"/>
        </w:rPr>
        <w:t>č. kovového háčku</w:t>
      </w:r>
    </w:p>
    <w:p w14:paraId="63493E5A" w14:textId="504D94E7" w:rsidR="007A5270" w:rsidRPr="007A5270" w:rsidRDefault="00286A66" w:rsidP="00286A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v</w:t>
      </w:r>
      <w:r w:rsidR="007A5270" w:rsidRPr="007A5270">
        <w:rPr>
          <w:sz w:val="24"/>
          <w:szCs w:val="24"/>
        </w:rPr>
        <w:t>č. misky na mýdlo</w:t>
      </w:r>
    </w:p>
    <w:p w14:paraId="0BEA00BA" w14:textId="77777777" w:rsidR="007A5270" w:rsidRPr="007A5270" w:rsidRDefault="007A5270" w:rsidP="00286A66">
      <w:pPr>
        <w:rPr>
          <w:sz w:val="24"/>
          <w:szCs w:val="24"/>
        </w:rPr>
      </w:pPr>
      <w:r w:rsidRPr="007A5270">
        <w:rPr>
          <w:sz w:val="24"/>
          <w:szCs w:val="24"/>
        </w:rPr>
        <w:t>5 ks WC – kontejner včetně záchodové mísy a držáku na roli papíru</w:t>
      </w:r>
    </w:p>
    <w:p w14:paraId="2B2AA6FB" w14:textId="77777777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>3 ks Pisoár včetně tlačítkového splachovače</w:t>
      </w:r>
    </w:p>
    <w:p w14:paraId="1E54A2A2" w14:textId="77777777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>2 ks Podlahová vpusť</w:t>
      </w:r>
    </w:p>
    <w:p w14:paraId="2112D0C6" w14:textId="49642EF0" w:rsidR="007A5270" w:rsidRPr="007A5270" w:rsidRDefault="007A5270" w:rsidP="007A5270">
      <w:pPr>
        <w:rPr>
          <w:sz w:val="24"/>
          <w:szCs w:val="24"/>
        </w:rPr>
      </w:pPr>
      <w:r w:rsidRPr="007A5270">
        <w:rPr>
          <w:sz w:val="24"/>
          <w:szCs w:val="24"/>
        </w:rPr>
        <w:t>1 ks Redukční ventil</w:t>
      </w:r>
      <w:r w:rsidR="00286A66">
        <w:rPr>
          <w:sz w:val="24"/>
          <w:szCs w:val="24"/>
        </w:rPr>
        <w:t xml:space="preserve"> </w:t>
      </w:r>
      <w:r w:rsidRPr="007A5270">
        <w:rPr>
          <w:sz w:val="24"/>
          <w:szCs w:val="24"/>
        </w:rPr>
        <w:t>1"</w:t>
      </w:r>
    </w:p>
    <w:p w14:paraId="21E9AF2A" w14:textId="77777777" w:rsidR="00286A66" w:rsidRDefault="00286A66" w:rsidP="007A5270">
      <w:pPr>
        <w:rPr>
          <w:sz w:val="24"/>
          <w:szCs w:val="24"/>
        </w:rPr>
      </w:pPr>
    </w:p>
    <w:p w14:paraId="2544993F" w14:textId="70E7B7EC" w:rsidR="00D8578F" w:rsidRPr="00EE4167" w:rsidRDefault="00C53C32">
      <w:pPr>
        <w:rPr>
          <w:b/>
          <w:bCs/>
          <w:sz w:val="32"/>
          <w:szCs w:val="32"/>
          <w:highlight w:val="lightGray"/>
        </w:rPr>
      </w:pPr>
      <w:r>
        <w:rPr>
          <w:b/>
          <w:bCs/>
          <w:sz w:val="32"/>
          <w:szCs w:val="32"/>
          <w:highlight w:val="lightGray"/>
        </w:rPr>
        <w:t>Základní podmínky přepravy a umístění kontejnerů</w:t>
      </w:r>
      <w:r w:rsidR="00D8578F" w:rsidRPr="00EE4167">
        <w:rPr>
          <w:b/>
          <w:bCs/>
          <w:sz w:val="32"/>
          <w:szCs w:val="32"/>
          <w:highlight w:val="lightGray"/>
        </w:rPr>
        <w:t xml:space="preserve"> </w:t>
      </w:r>
    </w:p>
    <w:p w14:paraId="399A540E" w14:textId="598E3208" w:rsidR="00D8578F" w:rsidRPr="00660F97" w:rsidRDefault="00D8578F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>Pokud není</w:t>
      </w:r>
      <w:r w:rsidR="00C1360A">
        <w:rPr>
          <w:sz w:val="24"/>
          <w:szCs w:val="24"/>
        </w:rPr>
        <w:t xml:space="preserve"> umožněn přístup </w:t>
      </w:r>
      <w:r w:rsidRPr="00660F97">
        <w:rPr>
          <w:sz w:val="24"/>
          <w:szCs w:val="24"/>
        </w:rPr>
        <w:t xml:space="preserve">na místo vykládky kamionem a </w:t>
      </w:r>
      <w:r w:rsidR="00C1360A" w:rsidRPr="00660F97">
        <w:rPr>
          <w:sz w:val="24"/>
          <w:szCs w:val="24"/>
        </w:rPr>
        <w:t>přívěsem</w:t>
      </w:r>
      <w:r w:rsidR="00EE4167">
        <w:rPr>
          <w:sz w:val="24"/>
          <w:szCs w:val="24"/>
        </w:rPr>
        <w:t>,</w:t>
      </w:r>
      <w:r w:rsidRPr="00660F97">
        <w:rPr>
          <w:sz w:val="24"/>
          <w:szCs w:val="24"/>
        </w:rPr>
        <w:t xml:space="preserve"> </w:t>
      </w:r>
      <w:r w:rsidR="00EE4167">
        <w:rPr>
          <w:sz w:val="24"/>
          <w:szCs w:val="24"/>
        </w:rPr>
        <w:t>dopravné je fakturováno jako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marná</w:t>
      </w:r>
      <w:r w:rsidRPr="00660F97">
        <w:rPr>
          <w:sz w:val="24"/>
          <w:szCs w:val="24"/>
        </w:rPr>
        <w:t xml:space="preserve"> jízda. </w:t>
      </w:r>
    </w:p>
    <w:p w14:paraId="2291396E" w14:textId="77777777" w:rsidR="00562C82" w:rsidRPr="00660F97" w:rsidRDefault="00562C82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 xml:space="preserve">Podloží pod kontejnery (fundament) bude zajištěno v režii </w:t>
      </w:r>
      <w:r>
        <w:rPr>
          <w:sz w:val="24"/>
          <w:szCs w:val="24"/>
        </w:rPr>
        <w:t>kupujícího</w:t>
      </w:r>
      <w:r w:rsidRPr="00660F97">
        <w:rPr>
          <w:sz w:val="24"/>
          <w:szCs w:val="24"/>
        </w:rPr>
        <w:t xml:space="preserve"> vhodným způsobem dle technického popisu. </w:t>
      </w:r>
    </w:p>
    <w:p w14:paraId="7E896E7D" w14:textId="4F189BED" w:rsidR="000176C0" w:rsidRDefault="00BE30BD" w:rsidP="00C53C32">
      <w:pPr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8578F" w:rsidRPr="00660F97">
        <w:rPr>
          <w:sz w:val="24"/>
          <w:szCs w:val="24"/>
        </w:rPr>
        <w:t xml:space="preserve"> je </w:t>
      </w:r>
      <w:r w:rsidR="00C1360A" w:rsidRPr="00660F97">
        <w:rPr>
          <w:sz w:val="24"/>
          <w:szCs w:val="24"/>
        </w:rPr>
        <w:t>zodpovědný</w:t>
      </w:r>
      <w:r w:rsidR="00D8578F" w:rsidRPr="00660F97">
        <w:rPr>
          <w:sz w:val="24"/>
          <w:szCs w:val="24"/>
        </w:rPr>
        <w:t xml:space="preserve"> za </w:t>
      </w:r>
      <w:r w:rsidR="00C1360A" w:rsidRPr="00660F97">
        <w:rPr>
          <w:sz w:val="24"/>
          <w:szCs w:val="24"/>
        </w:rPr>
        <w:t>přípravu</w:t>
      </w:r>
      <w:r w:rsidR="00D8578F" w:rsidRPr="00660F97">
        <w:rPr>
          <w:sz w:val="24"/>
          <w:szCs w:val="24"/>
        </w:rPr>
        <w:t xml:space="preserve"> fundamentu pro kontejner(y) a </w:t>
      </w:r>
      <w:r w:rsidR="00C1360A" w:rsidRPr="00660F97">
        <w:rPr>
          <w:sz w:val="24"/>
          <w:szCs w:val="24"/>
        </w:rPr>
        <w:t>přistavení</w:t>
      </w:r>
      <w:r w:rsidR="00D8578F"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jeřábu</w:t>
      </w:r>
      <w:r w:rsidR="00D8578F" w:rsidRPr="00660F97">
        <w:rPr>
          <w:sz w:val="24"/>
          <w:szCs w:val="24"/>
        </w:rPr>
        <w:t xml:space="preserve"> k </w:t>
      </w:r>
      <w:r w:rsidR="00C1360A" w:rsidRPr="00660F97">
        <w:rPr>
          <w:sz w:val="24"/>
          <w:szCs w:val="24"/>
        </w:rPr>
        <w:t>vyložen</w:t>
      </w:r>
      <w:r w:rsidR="00EE4167"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>/</w:t>
      </w:r>
      <w:r w:rsidR="00C1360A" w:rsidRPr="00660F97">
        <w:rPr>
          <w:sz w:val="24"/>
          <w:szCs w:val="24"/>
        </w:rPr>
        <w:t>naložen</w:t>
      </w:r>
      <w:r w:rsidR="00EE4167"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 kontejneru v </w:t>
      </w:r>
      <w:r w:rsidR="00C1360A" w:rsidRPr="00660F97">
        <w:rPr>
          <w:sz w:val="24"/>
          <w:szCs w:val="24"/>
        </w:rPr>
        <w:t>dohodnutém</w:t>
      </w:r>
      <w:r w:rsidR="00D8578F" w:rsidRPr="00660F97">
        <w:rPr>
          <w:sz w:val="24"/>
          <w:szCs w:val="24"/>
        </w:rPr>
        <w:t xml:space="preserve"> term</w:t>
      </w:r>
      <w:r w:rsidR="00EE4167"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nu, pokud </w:t>
      </w:r>
      <w:r w:rsidR="00C1360A" w:rsidRPr="00660F97">
        <w:rPr>
          <w:sz w:val="24"/>
          <w:szCs w:val="24"/>
        </w:rPr>
        <w:t>není</w:t>
      </w:r>
      <w:r w:rsidR="00D8578F" w:rsidRPr="00660F97">
        <w:rPr>
          <w:sz w:val="24"/>
          <w:szCs w:val="24"/>
        </w:rPr>
        <w:t xml:space="preserve"> dohodnuta </w:t>
      </w:r>
      <w:r w:rsidR="00C1360A" w:rsidRPr="00660F97">
        <w:rPr>
          <w:sz w:val="24"/>
          <w:szCs w:val="24"/>
        </w:rPr>
        <w:t>přeprava</w:t>
      </w:r>
      <w:r w:rsidR="00D8578F" w:rsidRPr="00660F97">
        <w:rPr>
          <w:sz w:val="24"/>
          <w:szCs w:val="24"/>
        </w:rPr>
        <w:t xml:space="preserve"> s </w:t>
      </w:r>
      <w:r w:rsidR="00C1360A" w:rsidRPr="00660F97">
        <w:rPr>
          <w:sz w:val="24"/>
          <w:szCs w:val="24"/>
        </w:rPr>
        <w:t>vyložením</w:t>
      </w:r>
      <w:r w:rsidR="00D8578F" w:rsidRPr="00660F97">
        <w:rPr>
          <w:sz w:val="24"/>
          <w:szCs w:val="24"/>
        </w:rPr>
        <w:t>/</w:t>
      </w:r>
      <w:r w:rsidR="00C1360A" w:rsidRPr="00660F97">
        <w:rPr>
          <w:sz w:val="24"/>
          <w:szCs w:val="24"/>
        </w:rPr>
        <w:t>naložením</w:t>
      </w:r>
      <w:r w:rsidR="00D8578F" w:rsidRPr="00660F97">
        <w:rPr>
          <w:sz w:val="24"/>
          <w:szCs w:val="24"/>
        </w:rPr>
        <w:t xml:space="preserve">. </w:t>
      </w:r>
    </w:p>
    <w:p w14:paraId="132ED40D" w14:textId="77777777" w:rsidR="00C53C32" w:rsidRPr="00660F97" w:rsidRDefault="00C53C32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>Umístěn</w:t>
      </w:r>
      <w:r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 kontejneru na fundament bude provedeno </w:t>
      </w:r>
      <w:r>
        <w:rPr>
          <w:sz w:val="24"/>
          <w:szCs w:val="24"/>
        </w:rPr>
        <w:t>kupujícím</w:t>
      </w:r>
      <w:r w:rsidRPr="00660F97">
        <w:rPr>
          <w:sz w:val="24"/>
          <w:szCs w:val="24"/>
        </w:rPr>
        <w:t>.</w:t>
      </w:r>
    </w:p>
    <w:p w14:paraId="0689B717" w14:textId="77777777" w:rsidR="00C53C32" w:rsidRPr="00660F97" w:rsidRDefault="00C53C32" w:rsidP="00C53C32">
      <w:pPr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660F97">
        <w:rPr>
          <w:sz w:val="24"/>
          <w:szCs w:val="24"/>
        </w:rPr>
        <w:t xml:space="preserve"> nepřebírá odpovědnost za škody, které vzniknou v důsledku chybného</w:t>
      </w:r>
      <w:r>
        <w:rPr>
          <w:sz w:val="24"/>
          <w:szCs w:val="24"/>
        </w:rPr>
        <w:t xml:space="preserve"> nebo n</w:t>
      </w:r>
      <w:r w:rsidRPr="00660F97">
        <w:rPr>
          <w:sz w:val="24"/>
          <w:szCs w:val="24"/>
        </w:rPr>
        <w:t>edostatečného proveden</w:t>
      </w:r>
      <w:r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 fundamentu nebo upevnění kontejneru a ta je tímto vyloučena – za případn</w:t>
      </w:r>
      <w:r>
        <w:rPr>
          <w:sz w:val="24"/>
          <w:szCs w:val="24"/>
        </w:rPr>
        <w:t>é</w:t>
      </w:r>
      <w:r w:rsidRPr="00660F97">
        <w:rPr>
          <w:sz w:val="24"/>
          <w:szCs w:val="24"/>
        </w:rPr>
        <w:t xml:space="preserve"> škody ručí </w:t>
      </w:r>
      <w:r>
        <w:rPr>
          <w:sz w:val="24"/>
          <w:szCs w:val="24"/>
        </w:rPr>
        <w:t>kupující</w:t>
      </w:r>
      <w:r w:rsidRPr="00660F97">
        <w:rPr>
          <w:sz w:val="24"/>
          <w:szCs w:val="24"/>
        </w:rPr>
        <w:t xml:space="preserve">. </w:t>
      </w:r>
    </w:p>
    <w:p w14:paraId="0C2ED582" w14:textId="65C932C4" w:rsidR="000176C0" w:rsidRPr="00660F97" w:rsidRDefault="00D8578F" w:rsidP="00C53C32">
      <w:pPr>
        <w:jc w:val="both"/>
        <w:rPr>
          <w:color w:val="FFFFFF"/>
          <w:sz w:val="24"/>
          <w:szCs w:val="24"/>
        </w:rPr>
      </w:pPr>
      <w:r w:rsidRPr="00660F97">
        <w:rPr>
          <w:sz w:val="24"/>
          <w:szCs w:val="24"/>
        </w:rPr>
        <w:t xml:space="preserve">V </w:t>
      </w:r>
      <w:r w:rsidR="00C1360A" w:rsidRPr="00660F97">
        <w:rPr>
          <w:sz w:val="24"/>
          <w:szCs w:val="24"/>
        </w:rPr>
        <w:t>případě</w:t>
      </w:r>
      <w:r w:rsidRPr="00660F97">
        <w:rPr>
          <w:sz w:val="24"/>
          <w:szCs w:val="24"/>
        </w:rPr>
        <w:t xml:space="preserve">, </w:t>
      </w:r>
      <w:r w:rsidR="00C1360A">
        <w:rPr>
          <w:sz w:val="24"/>
          <w:szCs w:val="24"/>
        </w:rPr>
        <w:t>ž</w:t>
      </w:r>
      <w:r w:rsidR="00BE30BD">
        <w:rPr>
          <w:sz w:val="24"/>
          <w:szCs w:val="24"/>
        </w:rPr>
        <w:t xml:space="preserve">e kupující nepřipraví fundament, </w:t>
      </w:r>
      <w:r w:rsidRPr="00660F97">
        <w:rPr>
          <w:sz w:val="24"/>
          <w:szCs w:val="24"/>
        </w:rPr>
        <w:t xml:space="preserve">bude ze strany </w:t>
      </w:r>
      <w:r w:rsidR="00BE30BD">
        <w:rPr>
          <w:sz w:val="24"/>
          <w:szCs w:val="24"/>
        </w:rPr>
        <w:t>prodávajícího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účtováno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stojné</w:t>
      </w:r>
      <w:r w:rsidRPr="00660F97">
        <w:rPr>
          <w:sz w:val="24"/>
          <w:szCs w:val="24"/>
        </w:rPr>
        <w:t xml:space="preserve"> za </w:t>
      </w:r>
      <w:r w:rsidR="00C1360A" w:rsidRPr="00660F97">
        <w:rPr>
          <w:sz w:val="24"/>
          <w:szCs w:val="24"/>
        </w:rPr>
        <w:t>každou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započatou</w:t>
      </w:r>
      <w:r w:rsidRPr="00660F97">
        <w:rPr>
          <w:sz w:val="24"/>
          <w:szCs w:val="24"/>
        </w:rPr>
        <w:t xml:space="preserve"> hodinu ve </w:t>
      </w:r>
      <w:r w:rsidR="00C1360A" w:rsidRPr="00660F97">
        <w:rPr>
          <w:sz w:val="24"/>
          <w:szCs w:val="24"/>
        </w:rPr>
        <w:t>výši</w:t>
      </w:r>
      <w:r w:rsidRPr="00660F97">
        <w:rPr>
          <w:sz w:val="24"/>
          <w:szCs w:val="24"/>
        </w:rPr>
        <w:t xml:space="preserve"> </w:t>
      </w:r>
      <w:r w:rsidR="00EE4167">
        <w:rPr>
          <w:sz w:val="24"/>
          <w:szCs w:val="24"/>
        </w:rPr>
        <w:t>9</w:t>
      </w:r>
      <w:r w:rsidRPr="00660F97">
        <w:rPr>
          <w:sz w:val="24"/>
          <w:szCs w:val="24"/>
        </w:rPr>
        <w:t xml:space="preserve">00,- </w:t>
      </w:r>
      <w:r w:rsidR="00EE4167">
        <w:rPr>
          <w:sz w:val="24"/>
          <w:szCs w:val="24"/>
        </w:rPr>
        <w:t>Kč bez DPH</w:t>
      </w:r>
      <w:r w:rsidRPr="00660F97">
        <w:rPr>
          <w:sz w:val="24"/>
          <w:szCs w:val="24"/>
        </w:rPr>
        <w:t>/kamion.</w:t>
      </w:r>
    </w:p>
    <w:p w14:paraId="0BD38CDD" w14:textId="77777777" w:rsidR="00E653A9" w:rsidRDefault="00E653A9" w:rsidP="00C53C32">
      <w:pPr>
        <w:jc w:val="both"/>
        <w:rPr>
          <w:sz w:val="24"/>
          <w:szCs w:val="24"/>
        </w:rPr>
      </w:pPr>
    </w:p>
    <w:p w14:paraId="315899E3" w14:textId="77777777" w:rsidR="00E653A9" w:rsidRDefault="00E653A9" w:rsidP="00C53C32">
      <w:pPr>
        <w:jc w:val="both"/>
        <w:rPr>
          <w:sz w:val="24"/>
          <w:szCs w:val="24"/>
        </w:rPr>
      </w:pPr>
    </w:p>
    <w:p w14:paraId="3C22C555" w14:textId="77777777" w:rsidR="00E653A9" w:rsidRDefault="00E653A9" w:rsidP="00C53C32">
      <w:pPr>
        <w:jc w:val="both"/>
        <w:rPr>
          <w:sz w:val="24"/>
          <w:szCs w:val="24"/>
        </w:rPr>
      </w:pPr>
    </w:p>
    <w:p w14:paraId="2CB4B9AC" w14:textId="2F1462E5" w:rsidR="000176C0" w:rsidRPr="00660F97" w:rsidRDefault="00D8578F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 xml:space="preserve">Vzhledem k nestálé situaci zejména na trhu s pohonnými hmotami není možné garantovat nabízenou cenu dopravy. Vyhrazujeme si právo upravit cenu </w:t>
      </w:r>
      <w:r w:rsidR="00BE30BD">
        <w:rPr>
          <w:sz w:val="24"/>
          <w:szCs w:val="24"/>
        </w:rPr>
        <w:t xml:space="preserve">odpovídající změnám na </w:t>
      </w:r>
      <w:r w:rsidRPr="00660F97">
        <w:rPr>
          <w:sz w:val="24"/>
          <w:szCs w:val="24"/>
        </w:rPr>
        <w:t>trhu v době poskytování služby.</w:t>
      </w:r>
    </w:p>
    <w:p w14:paraId="3C7E31CE" w14:textId="77777777" w:rsidR="00E653A9" w:rsidRDefault="00E653A9" w:rsidP="00C53C32">
      <w:pPr>
        <w:jc w:val="both"/>
        <w:rPr>
          <w:b/>
          <w:bCs/>
          <w:sz w:val="24"/>
          <w:szCs w:val="24"/>
        </w:rPr>
      </w:pPr>
    </w:p>
    <w:p w14:paraId="7275B623" w14:textId="05A59628" w:rsidR="000176C0" w:rsidRPr="00660F97" w:rsidRDefault="00C1360A" w:rsidP="00C53C32">
      <w:pPr>
        <w:jc w:val="both"/>
        <w:rPr>
          <w:b/>
          <w:bCs/>
          <w:sz w:val="24"/>
          <w:szCs w:val="24"/>
        </w:rPr>
      </w:pPr>
      <w:r w:rsidRPr="00660F97">
        <w:rPr>
          <w:b/>
          <w:bCs/>
          <w:sz w:val="24"/>
          <w:szCs w:val="24"/>
        </w:rPr>
        <w:t>Termín</w:t>
      </w:r>
      <w:r w:rsidR="00D8578F" w:rsidRPr="00660F97">
        <w:rPr>
          <w:b/>
          <w:bCs/>
          <w:sz w:val="24"/>
          <w:szCs w:val="24"/>
        </w:rPr>
        <w:t xml:space="preserve"> </w:t>
      </w:r>
      <w:r w:rsidRPr="00660F97">
        <w:rPr>
          <w:b/>
          <w:bCs/>
          <w:sz w:val="24"/>
          <w:szCs w:val="24"/>
        </w:rPr>
        <w:t>dodaní</w:t>
      </w:r>
      <w:r w:rsidR="00D8578F" w:rsidRPr="00660F97">
        <w:rPr>
          <w:b/>
          <w:bCs/>
          <w:sz w:val="24"/>
          <w:szCs w:val="24"/>
        </w:rPr>
        <w:t xml:space="preserve"> je </w:t>
      </w:r>
      <w:r w:rsidR="00E653A9">
        <w:rPr>
          <w:b/>
          <w:bCs/>
          <w:sz w:val="24"/>
          <w:szCs w:val="24"/>
        </w:rPr>
        <w:t xml:space="preserve">12 </w:t>
      </w:r>
      <w:r w:rsidRPr="00660F97">
        <w:rPr>
          <w:b/>
          <w:bCs/>
          <w:sz w:val="24"/>
          <w:szCs w:val="24"/>
        </w:rPr>
        <w:t>týdnů</w:t>
      </w:r>
      <w:r w:rsidR="00D8578F" w:rsidRPr="00660F97">
        <w:rPr>
          <w:b/>
          <w:bCs/>
          <w:sz w:val="24"/>
          <w:szCs w:val="24"/>
        </w:rPr>
        <w:t xml:space="preserve"> od </w:t>
      </w:r>
      <w:r w:rsidRPr="00660F97">
        <w:rPr>
          <w:b/>
          <w:bCs/>
          <w:sz w:val="24"/>
          <w:szCs w:val="24"/>
        </w:rPr>
        <w:t>objedn</w:t>
      </w:r>
      <w:r>
        <w:rPr>
          <w:b/>
          <w:bCs/>
          <w:sz w:val="24"/>
          <w:szCs w:val="24"/>
        </w:rPr>
        <w:t>á</w:t>
      </w:r>
      <w:r w:rsidRPr="00660F97">
        <w:rPr>
          <w:b/>
          <w:bCs/>
          <w:sz w:val="24"/>
          <w:szCs w:val="24"/>
        </w:rPr>
        <w:t>ní</w:t>
      </w:r>
      <w:r w:rsidR="00D8578F" w:rsidRPr="00660F97">
        <w:rPr>
          <w:b/>
          <w:bCs/>
          <w:sz w:val="24"/>
          <w:szCs w:val="24"/>
        </w:rPr>
        <w:t xml:space="preserve">. </w:t>
      </w:r>
    </w:p>
    <w:p w14:paraId="5893E748" w14:textId="64A8EC4A" w:rsidR="000176C0" w:rsidRPr="00660F97" w:rsidRDefault="00D8578F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 xml:space="preserve">Vzhledem k současné situaci (problémy v </w:t>
      </w:r>
      <w:r w:rsidR="00C1360A" w:rsidRPr="00660F97">
        <w:rPr>
          <w:sz w:val="24"/>
          <w:szCs w:val="24"/>
        </w:rPr>
        <w:t>dodavatelském</w:t>
      </w:r>
      <w:r w:rsidRPr="00660F97">
        <w:rPr>
          <w:sz w:val="24"/>
          <w:szCs w:val="24"/>
        </w:rPr>
        <w:t xml:space="preserve"> řetězci, disponibilita surovin atd.) jsou dodací termíny bez záruky</w:t>
      </w:r>
      <w:r w:rsidR="0076628C">
        <w:rPr>
          <w:sz w:val="24"/>
          <w:szCs w:val="24"/>
        </w:rPr>
        <w:t>, orientační. V</w:t>
      </w:r>
      <w:r w:rsidRPr="00660F97">
        <w:rPr>
          <w:sz w:val="24"/>
          <w:szCs w:val="24"/>
        </w:rPr>
        <w:t xml:space="preserve"> případě nedostatku materiálu nebo surovin si vyhrazujeme právo realizovat alternativní řešení kontejnerů, resp. instalovat prvky vnitřního vybavení s podobnými technickými parametry. </w:t>
      </w:r>
    </w:p>
    <w:p w14:paraId="68A4FABB" w14:textId="12FE923F" w:rsidR="00C754D8" w:rsidRPr="00660F97" w:rsidRDefault="00D8578F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>Vhodnost kontejneru (</w:t>
      </w:r>
      <w:r w:rsidR="00C1360A" w:rsidRPr="00660F97">
        <w:rPr>
          <w:sz w:val="24"/>
          <w:szCs w:val="24"/>
        </w:rPr>
        <w:t>kontejnerového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zařízen</w:t>
      </w:r>
      <w:r w:rsidR="00562C82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) a </w:t>
      </w:r>
      <w:r w:rsidR="00C1360A" w:rsidRPr="00660F97">
        <w:rPr>
          <w:sz w:val="24"/>
          <w:szCs w:val="24"/>
        </w:rPr>
        <w:t>eventuálně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dodaného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příslušenství</w:t>
      </w:r>
      <w:r w:rsidR="00C53C32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(</w:t>
      </w:r>
      <w:r w:rsidR="00C1360A" w:rsidRPr="00660F97">
        <w:rPr>
          <w:sz w:val="24"/>
          <w:szCs w:val="24"/>
        </w:rPr>
        <w:t>např</w:t>
      </w:r>
      <w:r w:rsidRPr="00660F97">
        <w:rPr>
          <w:sz w:val="24"/>
          <w:szCs w:val="24"/>
        </w:rPr>
        <w:t xml:space="preserve">. schody, </w:t>
      </w:r>
      <w:r w:rsidR="00E25B44" w:rsidRPr="00660F97">
        <w:rPr>
          <w:sz w:val="24"/>
          <w:szCs w:val="24"/>
        </w:rPr>
        <w:t>klimatizační</w:t>
      </w:r>
      <w:r w:rsidRPr="00660F97">
        <w:rPr>
          <w:sz w:val="24"/>
          <w:szCs w:val="24"/>
        </w:rPr>
        <w:t xml:space="preserve"> </w:t>
      </w:r>
      <w:r w:rsidR="00E25B44" w:rsidRPr="00660F97">
        <w:rPr>
          <w:sz w:val="24"/>
          <w:szCs w:val="24"/>
        </w:rPr>
        <w:t>zařízen</w:t>
      </w:r>
      <w:r w:rsidR="00E25B44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 apod.) pro </w:t>
      </w:r>
      <w:r w:rsidR="00E25B44" w:rsidRPr="00660F97">
        <w:rPr>
          <w:sz w:val="24"/>
          <w:szCs w:val="24"/>
        </w:rPr>
        <w:t>plánovaný</w:t>
      </w:r>
      <w:r w:rsidRPr="00660F97">
        <w:rPr>
          <w:sz w:val="24"/>
          <w:szCs w:val="24"/>
        </w:rPr>
        <w:t xml:space="preserve"> </w:t>
      </w:r>
      <w:r w:rsidR="00E25B44">
        <w:rPr>
          <w:sz w:val="24"/>
          <w:szCs w:val="24"/>
        </w:rPr>
        <w:t>účel</w:t>
      </w:r>
      <w:r w:rsidRPr="00660F97">
        <w:rPr>
          <w:sz w:val="24"/>
          <w:szCs w:val="24"/>
        </w:rPr>
        <w:t xml:space="preserve"> </w:t>
      </w:r>
      <w:r w:rsidR="00E25B44" w:rsidRPr="00660F97">
        <w:rPr>
          <w:sz w:val="24"/>
          <w:szCs w:val="24"/>
        </w:rPr>
        <w:t>použití</w:t>
      </w:r>
      <w:r w:rsidRPr="00660F97">
        <w:rPr>
          <w:sz w:val="24"/>
          <w:szCs w:val="24"/>
        </w:rPr>
        <w:t xml:space="preserve"> nelze </w:t>
      </w:r>
      <w:r w:rsidR="00C53C32">
        <w:rPr>
          <w:sz w:val="24"/>
          <w:szCs w:val="24"/>
        </w:rPr>
        <w:t xml:space="preserve">prodávajícím </w:t>
      </w:r>
      <w:r w:rsidRPr="00660F97">
        <w:rPr>
          <w:sz w:val="24"/>
          <w:szCs w:val="24"/>
        </w:rPr>
        <w:t>posoudit</w:t>
      </w:r>
      <w:r w:rsidR="00562C82">
        <w:rPr>
          <w:sz w:val="24"/>
          <w:szCs w:val="24"/>
        </w:rPr>
        <w:t>. Prodávající za to nenese</w:t>
      </w:r>
      <w:r w:rsidRPr="00660F97">
        <w:rPr>
          <w:sz w:val="24"/>
          <w:szCs w:val="24"/>
        </w:rPr>
        <w:t xml:space="preserve"> </w:t>
      </w:r>
      <w:r w:rsidR="00E25B44" w:rsidRPr="00660F97">
        <w:rPr>
          <w:sz w:val="24"/>
          <w:szCs w:val="24"/>
        </w:rPr>
        <w:t>žádnou</w:t>
      </w:r>
      <w:r w:rsidRPr="00660F97">
        <w:rPr>
          <w:sz w:val="24"/>
          <w:szCs w:val="24"/>
        </w:rPr>
        <w:t xml:space="preserve"> </w:t>
      </w:r>
      <w:r w:rsidR="00E25B44" w:rsidRPr="00660F97">
        <w:rPr>
          <w:sz w:val="24"/>
          <w:szCs w:val="24"/>
        </w:rPr>
        <w:t>odpovědnost</w:t>
      </w:r>
      <w:r w:rsidRPr="00660F97">
        <w:rPr>
          <w:sz w:val="24"/>
          <w:szCs w:val="24"/>
        </w:rPr>
        <w:t>.</w:t>
      </w:r>
      <w:r w:rsidR="00C53C32">
        <w:rPr>
          <w:sz w:val="24"/>
          <w:szCs w:val="24"/>
        </w:rPr>
        <w:t xml:space="preserve">   </w:t>
      </w:r>
    </w:p>
    <w:p w14:paraId="47D21D17" w14:textId="4A59E68F" w:rsidR="00C754D8" w:rsidRPr="00660F97" w:rsidRDefault="00D8578F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 xml:space="preserve">V </w:t>
      </w:r>
      <w:r w:rsidR="00C1360A" w:rsidRPr="00660F97">
        <w:rPr>
          <w:sz w:val="24"/>
          <w:szCs w:val="24"/>
        </w:rPr>
        <w:t>závislosti</w:t>
      </w:r>
      <w:r w:rsidRPr="00660F97">
        <w:rPr>
          <w:sz w:val="24"/>
          <w:szCs w:val="24"/>
        </w:rPr>
        <w:t xml:space="preserve"> na </w:t>
      </w:r>
      <w:r w:rsidR="00C1360A" w:rsidRPr="00660F97">
        <w:rPr>
          <w:sz w:val="24"/>
          <w:szCs w:val="24"/>
        </w:rPr>
        <w:t>účelu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použit</w:t>
      </w:r>
      <w:r w:rsidR="00C1360A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 mohou b</w:t>
      </w:r>
      <w:r w:rsidR="00C1360A">
        <w:rPr>
          <w:sz w:val="24"/>
          <w:szCs w:val="24"/>
        </w:rPr>
        <w:t>ý</w:t>
      </w:r>
      <w:r w:rsidRPr="00660F97">
        <w:rPr>
          <w:sz w:val="24"/>
          <w:szCs w:val="24"/>
        </w:rPr>
        <w:t>t pro postaven</w:t>
      </w:r>
      <w:r w:rsidR="00C1360A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, </w:t>
      </w:r>
      <w:r w:rsidR="00C1360A" w:rsidRPr="00660F97">
        <w:rPr>
          <w:sz w:val="24"/>
          <w:szCs w:val="24"/>
        </w:rPr>
        <w:t>zřízení</w:t>
      </w:r>
      <w:r w:rsidRPr="00660F97">
        <w:rPr>
          <w:sz w:val="24"/>
          <w:szCs w:val="24"/>
        </w:rPr>
        <w:t xml:space="preserve"> a/nebo </w:t>
      </w:r>
      <w:r w:rsidR="00C1360A" w:rsidRPr="00660F97">
        <w:rPr>
          <w:sz w:val="24"/>
          <w:szCs w:val="24"/>
        </w:rPr>
        <w:t>používaní</w:t>
      </w:r>
      <w:r w:rsidRPr="00660F97">
        <w:rPr>
          <w:sz w:val="24"/>
          <w:szCs w:val="24"/>
        </w:rPr>
        <w:t xml:space="preserve"> kontejneru (</w:t>
      </w:r>
      <w:r w:rsidR="00C1360A" w:rsidRPr="00660F97">
        <w:rPr>
          <w:sz w:val="24"/>
          <w:szCs w:val="24"/>
        </w:rPr>
        <w:t>kontejnerového</w:t>
      </w:r>
      <w:r w:rsidRPr="00660F97">
        <w:rPr>
          <w:sz w:val="24"/>
          <w:szCs w:val="24"/>
        </w:rPr>
        <w:t xml:space="preserve"> </w:t>
      </w:r>
      <w:r w:rsidR="00C1360A" w:rsidRPr="00660F97">
        <w:rPr>
          <w:sz w:val="24"/>
          <w:szCs w:val="24"/>
        </w:rPr>
        <w:t>zařízen</w:t>
      </w:r>
      <w:r w:rsidR="00C1360A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) a </w:t>
      </w:r>
      <w:r w:rsidR="00C1360A" w:rsidRPr="00660F97">
        <w:rPr>
          <w:sz w:val="24"/>
          <w:szCs w:val="24"/>
        </w:rPr>
        <w:t>příslušenství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potřebná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úřední</w:t>
      </w:r>
      <w:r w:rsidRPr="00660F97">
        <w:rPr>
          <w:sz w:val="24"/>
          <w:szCs w:val="24"/>
        </w:rPr>
        <w:t xml:space="preserve"> povolen</w:t>
      </w:r>
      <w:r w:rsidR="003D3DDC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, </w:t>
      </w:r>
      <w:r w:rsidR="003D3DDC" w:rsidRPr="00660F97">
        <w:rPr>
          <w:sz w:val="24"/>
          <w:szCs w:val="24"/>
        </w:rPr>
        <w:t>která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musí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případně</w:t>
      </w:r>
      <w:r w:rsidRPr="00660F97">
        <w:rPr>
          <w:sz w:val="24"/>
          <w:szCs w:val="24"/>
        </w:rPr>
        <w:t xml:space="preserve"> obstarat </w:t>
      </w:r>
      <w:r w:rsidR="00C754D8" w:rsidRPr="00660F97">
        <w:rPr>
          <w:sz w:val="24"/>
          <w:szCs w:val="24"/>
        </w:rPr>
        <w:t>kupující</w:t>
      </w:r>
      <w:r w:rsidRPr="00660F97">
        <w:rPr>
          <w:sz w:val="24"/>
          <w:szCs w:val="24"/>
        </w:rPr>
        <w:t xml:space="preserve">. </w:t>
      </w:r>
    </w:p>
    <w:p w14:paraId="3071A5D2" w14:textId="77777777" w:rsidR="00E653A9" w:rsidRDefault="00E653A9" w:rsidP="00C53C32">
      <w:pPr>
        <w:jc w:val="both"/>
        <w:rPr>
          <w:sz w:val="24"/>
          <w:szCs w:val="24"/>
        </w:rPr>
      </w:pPr>
    </w:p>
    <w:p w14:paraId="3B9E64F9" w14:textId="50498B4B" w:rsidR="00C754D8" w:rsidRPr="00660F97" w:rsidRDefault="00D8578F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 xml:space="preserve">Kontrolu, zda </w:t>
      </w:r>
      <w:r w:rsidR="003D3DDC" w:rsidRPr="00660F97">
        <w:rPr>
          <w:sz w:val="24"/>
          <w:szCs w:val="24"/>
        </w:rPr>
        <w:t>předpokládané</w:t>
      </w:r>
      <w:r w:rsidRPr="00660F97">
        <w:rPr>
          <w:sz w:val="24"/>
          <w:szCs w:val="24"/>
        </w:rPr>
        <w:t xml:space="preserve"> proveden</w:t>
      </w:r>
      <w:r w:rsidR="003D3DDC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zařízen</w:t>
      </w:r>
      <w:r w:rsidR="003D3DDC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, </w:t>
      </w:r>
      <w:r w:rsidR="003D3DDC" w:rsidRPr="00660F97">
        <w:rPr>
          <w:sz w:val="24"/>
          <w:szCs w:val="24"/>
        </w:rPr>
        <w:t>nástaveb</w:t>
      </w:r>
      <w:r w:rsidRPr="00660F97">
        <w:rPr>
          <w:sz w:val="24"/>
          <w:szCs w:val="24"/>
        </w:rPr>
        <w:t>, konstrukc</w:t>
      </w:r>
      <w:r w:rsidR="006D2D35">
        <w:rPr>
          <w:sz w:val="24"/>
          <w:szCs w:val="24"/>
        </w:rPr>
        <w:t>í</w:t>
      </w:r>
      <w:r w:rsidRPr="00660F97">
        <w:rPr>
          <w:sz w:val="24"/>
          <w:szCs w:val="24"/>
        </w:rPr>
        <w:t xml:space="preserve"> apod. </w:t>
      </w:r>
      <w:r w:rsidR="003D3DDC" w:rsidRPr="00660F97">
        <w:rPr>
          <w:sz w:val="24"/>
          <w:szCs w:val="24"/>
        </w:rPr>
        <w:t>splňují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stavební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předpisy</w:t>
      </w:r>
      <w:r w:rsidRPr="00660F97">
        <w:rPr>
          <w:sz w:val="24"/>
          <w:szCs w:val="24"/>
        </w:rPr>
        <w:t xml:space="preserve"> a </w:t>
      </w:r>
      <w:r w:rsidR="003D3DDC" w:rsidRPr="00660F97">
        <w:rPr>
          <w:sz w:val="24"/>
          <w:szCs w:val="24"/>
        </w:rPr>
        <w:t>předpisy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u</w:t>
      </w:r>
      <w:r w:rsidR="006D2D35">
        <w:rPr>
          <w:sz w:val="24"/>
          <w:szCs w:val="24"/>
        </w:rPr>
        <w:t>ž</w:t>
      </w:r>
      <w:r w:rsidR="003D3DDC" w:rsidRPr="00660F97">
        <w:rPr>
          <w:sz w:val="24"/>
          <w:szCs w:val="24"/>
        </w:rPr>
        <w:t>ív</w:t>
      </w:r>
      <w:r w:rsidR="006D2D35">
        <w:rPr>
          <w:sz w:val="24"/>
          <w:szCs w:val="24"/>
        </w:rPr>
        <w:t>á</w:t>
      </w:r>
      <w:r w:rsidR="003D3DDC" w:rsidRPr="00660F97">
        <w:rPr>
          <w:sz w:val="24"/>
          <w:szCs w:val="24"/>
        </w:rPr>
        <w:t>ní</w:t>
      </w:r>
      <w:r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platné</w:t>
      </w:r>
      <w:r w:rsidRPr="00660F97">
        <w:rPr>
          <w:sz w:val="24"/>
          <w:szCs w:val="24"/>
        </w:rPr>
        <w:t xml:space="preserve"> v dan</w:t>
      </w:r>
      <w:r w:rsidR="003D3DDC">
        <w:rPr>
          <w:sz w:val="24"/>
          <w:szCs w:val="24"/>
        </w:rPr>
        <w:t>é</w:t>
      </w:r>
      <w:r w:rsidRPr="00660F97">
        <w:rPr>
          <w:sz w:val="24"/>
          <w:szCs w:val="24"/>
        </w:rPr>
        <w:t>m m</w:t>
      </w:r>
      <w:r w:rsidR="003D3DDC">
        <w:rPr>
          <w:sz w:val="24"/>
          <w:szCs w:val="24"/>
        </w:rPr>
        <w:t>í</w:t>
      </w:r>
      <w:r w:rsidRPr="00660F97">
        <w:rPr>
          <w:sz w:val="24"/>
          <w:szCs w:val="24"/>
        </w:rPr>
        <w:t>st</w:t>
      </w:r>
      <w:r w:rsidR="003D3DDC">
        <w:rPr>
          <w:sz w:val="24"/>
          <w:szCs w:val="24"/>
        </w:rPr>
        <w:t>ě</w:t>
      </w:r>
      <w:r w:rsidRPr="00660F97">
        <w:rPr>
          <w:sz w:val="24"/>
          <w:szCs w:val="24"/>
        </w:rPr>
        <w:t xml:space="preserve">, </w:t>
      </w:r>
      <w:r w:rsidR="003D3DDC" w:rsidRPr="00660F97">
        <w:rPr>
          <w:sz w:val="24"/>
          <w:szCs w:val="24"/>
        </w:rPr>
        <w:t>provádí</w:t>
      </w:r>
      <w:r w:rsidR="00C754D8" w:rsidRPr="00660F97">
        <w:rPr>
          <w:sz w:val="24"/>
          <w:szCs w:val="24"/>
        </w:rPr>
        <w:t xml:space="preserve"> kupující</w:t>
      </w:r>
      <w:r w:rsidRPr="00660F97">
        <w:rPr>
          <w:sz w:val="24"/>
          <w:szCs w:val="24"/>
        </w:rPr>
        <w:t xml:space="preserve">. </w:t>
      </w:r>
    </w:p>
    <w:p w14:paraId="4B9845F1" w14:textId="3D1947CA" w:rsidR="00C754D8" w:rsidRPr="00660F97" w:rsidRDefault="0005466A" w:rsidP="00C53C32">
      <w:pPr>
        <w:jc w:val="both"/>
        <w:rPr>
          <w:sz w:val="24"/>
          <w:szCs w:val="24"/>
        </w:rPr>
      </w:pPr>
      <w:r>
        <w:rPr>
          <w:sz w:val="24"/>
          <w:szCs w:val="24"/>
        </w:rPr>
        <w:t>Vý</w:t>
      </w:r>
      <w:r w:rsidR="003D3DDC" w:rsidRPr="00660F97">
        <w:rPr>
          <w:sz w:val="24"/>
          <w:szCs w:val="24"/>
        </w:rPr>
        <w:t>kresy</w:t>
      </w:r>
      <w:r w:rsidR="00D8578F" w:rsidRPr="00660F97">
        <w:rPr>
          <w:sz w:val="24"/>
          <w:szCs w:val="24"/>
        </w:rPr>
        <w:t xml:space="preserve"> a </w:t>
      </w:r>
      <w:r w:rsidR="003D3DDC" w:rsidRPr="00660F97">
        <w:rPr>
          <w:sz w:val="24"/>
          <w:szCs w:val="24"/>
        </w:rPr>
        <w:t>nákresy</w:t>
      </w:r>
      <w:r>
        <w:rPr>
          <w:sz w:val="24"/>
          <w:szCs w:val="24"/>
        </w:rPr>
        <w:t xml:space="preserve"> prodávajícího</w:t>
      </w:r>
      <w:r w:rsidR="00D8578F" w:rsidRPr="00660F97">
        <w:rPr>
          <w:sz w:val="24"/>
          <w:szCs w:val="24"/>
        </w:rPr>
        <w:t xml:space="preserve">, </w:t>
      </w:r>
      <w:r w:rsidR="003D3DDC" w:rsidRPr="00660F97">
        <w:rPr>
          <w:sz w:val="24"/>
          <w:szCs w:val="24"/>
        </w:rPr>
        <w:t>které</w:t>
      </w:r>
      <w:r w:rsidR="00D8578F" w:rsidRPr="00660F97">
        <w:rPr>
          <w:sz w:val="24"/>
          <w:szCs w:val="24"/>
        </w:rPr>
        <w:t xml:space="preserve"> jsou v </w:t>
      </w:r>
      <w:r w:rsidR="003D3DDC" w:rsidRPr="00660F97">
        <w:rPr>
          <w:sz w:val="24"/>
          <w:szCs w:val="24"/>
        </w:rPr>
        <w:t>případě</w:t>
      </w:r>
      <w:r w:rsidR="00D8578F"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potřeby</w:t>
      </w:r>
      <w:r w:rsidR="00D8578F" w:rsidRPr="00660F97">
        <w:rPr>
          <w:sz w:val="24"/>
          <w:szCs w:val="24"/>
        </w:rPr>
        <w:t xml:space="preserve"> k dispozici, </w:t>
      </w:r>
      <w:r w:rsidR="006D2D35">
        <w:rPr>
          <w:sz w:val="24"/>
          <w:szCs w:val="24"/>
        </w:rPr>
        <w:t>kupujícímu mohou po</w:t>
      </w:r>
      <w:r w:rsidR="003D3DDC" w:rsidRPr="00660F97">
        <w:rPr>
          <w:sz w:val="24"/>
          <w:szCs w:val="24"/>
        </w:rPr>
        <w:t>slouž</w:t>
      </w:r>
      <w:r w:rsidR="006D2D35">
        <w:rPr>
          <w:sz w:val="24"/>
          <w:szCs w:val="24"/>
        </w:rPr>
        <w:t>it</w:t>
      </w:r>
      <w:r w:rsidR="00D8578F" w:rsidRPr="00660F97">
        <w:rPr>
          <w:sz w:val="24"/>
          <w:szCs w:val="24"/>
        </w:rPr>
        <w:t xml:space="preserve"> pro tuto kontrolu. </w:t>
      </w:r>
    </w:p>
    <w:p w14:paraId="18FE7F30" w14:textId="77777777" w:rsidR="00E653A9" w:rsidRDefault="00E653A9" w:rsidP="00C53C32">
      <w:pPr>
        <w:jc w:val="both"/>
        <w:rPr>
          <w:sz w:val="24"/>
          <w:szCs w:val="24"/>
        </w:rPr>
      </w:pPr>
    </w:p>
    <w:p w14:paraId="689C462F" w14:textId="12F34082" w:rsidR="00C754D8" w:rsidRPr="00660F97" w:rsidRDefault="003D3DDC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>Bezpečnostní</w:t>
      </w:r>
      <w:r w:rsidR="00D8578F" w:rsidRPr="00660F97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D8578F" w:rsidRPr="00660F97">
        <w:rPr>
          <w:sz w:val="24"/>
          <w:szCs w:val="24"/>
        </w:rPr>
        <w:t>kolen</w:t>
      </w:r>
      <w:r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 a </w:t>
      </w:r>
      <w:r w:rsidRPr="00660F97">
        <w:rPr>
          <w:sz w:val="24"/>
          <w:szCs w:val="24"/>
        </w:rPr>
        <w:t>další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upozornění</w:t>
      </w:r>
      <w:r w:rsidR="00D8578F" w:rsidRPr="00660F97">
        <w:rPr>
          <w:sz w:val="24"/>
          <w:szCs w:val="24"/>
        </w:rPr>
        <w:t xml:space="preserve"> na rizika </w:t>
      </w:r>
      <w:r w:rsidRPr="00660F97">
        <w:rPr>
          <w:sz w:val="24"/>
          <w:szCs w:val="24"/>
        </w:rPr>
        <w:t>provádí</w:t>
      </w:r>
      <w:r w:rsidR="00C754D8" w:rsidRPr="00660F97">
        <w:rPr>
          <w:sz w:val="24"/>
          <w:szCs w:val="24"/>
        </w:rPr>
        <w:t xml:space="preserve"> kupující.</w:t>
      </w:r>
    </w:p>
    <w:p w14:paraId="0B2BEB69" w14:textId="3DA7B8A9" w:rsidR="00C754D8" w:rsidRPr="00660F97" w:rsidRDefault="006D2D35" w:rsidP="00C53C32">
      <w:pPr>
        <w:jc w:val="both"/>
        <w:rPr>
          <w:sz w:val="24"/>
          <w:szCs w:val="24"/>
        </w:rPr>
      </w:pPr>
      <w:r>
        <w:rPr>
          <w:sz w:val="24"/>
          <w:szCs w:val="24"/>
        </w:rPr>
        <w:t>Kupující zajišťuje</w:t>
      </w:r>
      <w:r w:rsidR="00D8578F"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protipožární</w:t>
      </w:r>
      <w:r w:rsidR="00D8578F"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preventivní</w:t>
      </w:r>
      <w:r w:rsidR="00D8578F"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opatřen</w:t>
      </w:r>
      <w:r w:rsidR="003D3DDC"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. </w:t>
      </w:r>
    </w:p>
    <w:p w14:paraId="342F9876" w14:textId="31BA4A5C" w:rsidR="00C754D8" w:rsidRPr="00660F97" w:rsidRDefault="003D3DDC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>Ručíme</w:t>
      </w:r>
      <w:r w:rsidR="00D8578F" w:rsidRPr="00660F97">
        <w:rPr>
          <w:sz w:val="24"/>
          <w:szCs w:val="24"/>
        </w:rPr>
        <w:t xml:space="preserve"> za </w:t>
      </w:r>
      <w:r>
        <w:rPr>
          <w:sz w:val="24"/>
          <w:szCs w:val="24"/>
        </w:rPr>
        <w:t>řá</w:t>
      </w:r>
      <w:r w:rsidR="00D8578F" w:rsidRPr="00660F97">
        <w:rPr>
          <w:sz w:val="24"/>
          <w:szCs w:val="24"/>
        </w:rPr>
        <w:t>dn</w:t>
      </w:r>
      <w:r>
        <w:rPr>
          <w:sz w:val="24"/>
          <w:szCs w:val="24"/>
        </w:rPr>
        <w:t>é</w:t>
      </w:r>
      <w:r w:rsidR="00D8578F" w:rsidRPr="00660F97">
        <w:rPr>
          <w:sz w:val="24"/>
          <w:szCs w:val="24"/>
        </w:rPr>
        <w:t xml:space="preserve"> proveden</w:t>
      </w:r>
      <w:r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 prac</w:t>
      </w:r>
      <w:r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, </w:t>
      </w:r>
      <w:r w:rsidRPr="00660F97">
        <w:rPr>
          <w:sz w:val="24"/>
          <w:szCs w:val="24"/>
        </w:rPr>
        <w:t>které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vykonávají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naši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montážní</w:t>
      </w:r>
      <w:r w:rsidR="00D8578F" w:rsidRPr="00660F97">
        <w:rPr>
          <w:sz w:val="24"/>
          <w:szCs w:val="24"/>
        </w:rPr>
        <w:t xml:space="preserve"> pracovn</w:t>
      </w:r>
      <w:r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ci. </w:t>
      </w:r>
    </w:p>
    <w:p w14:paraId="74240533" w14:textId="41CD08DD" w:rsidR="00C754D8" w:rsidRPr="00660F97" w:rsidRDefault="006D2D35" w:rsidP="00C53C32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D3DDC" w:rsidRPr="00660F97">
        <w:rPr>
          <w:sz w:val="24"/>
          <w:szCs w:val="24"/>
        </w:rPr>
        <w:t>aše</w:t>
      </w:r>
      <w:r w:rsidR="00D8578F"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ručen</w:t>
      </w:r>
      <w:r>
        <w:rPr>
          <w:sz w:val="24"/>
          <w:szCs w:val="24"/>
        </w:rPr>
        <w:t>í</w:t>
      </w:r>
      <w:r w:rsidR="00D8578F" w:rsidRPr="0066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="00D8578F" w:rsidRPr="00660F97">
        <w:rPr>
          <w:sz w:val="24"/>
          <w:szCs w:val="24"/>
        </w:rPr>
        <w:t xml:space="preserve">nevztahuje na </w:t>
      </w:r>
      <w:r w:rsidR="003D3DDC" w:rsidRPr="00660F97">
        <w:rPr>
          <w:sz w:val="24"/>
          <w:szCs w:val="24"/>
        </w:rPr>
        <w:t>nepřímé</w:t>
      </w:r>
      <w:r w:rsidR="00D8578F" w:rsidRPr="00660F97">
        <w:rPr>
          <w:sz w:val="24"/>
          <w:szCs w:val="24"/>
        </w:rPr>
        <w:t xml:space="preserve"> nebo </w:t>
      </w:r>
      <w:r w:rsidR="003D3DDC" w:rsidRPr="00660F97">
        <w:rPr>
          <w:sz w:val="24"/>
          <w:szCs w:val="24"/>
        </w:rPr>
        <w:t>následné</w:t>
      </w:r>
      <w:r w:rsidR="00D8578F" w:rsidRPr="00660F97">
        <w:rPr>
          <w:sz w:val="24"/>
          <w:szCs w:val="24"/>
        </w:rPr>
        <w:t xml:space="preserve"> </w:t>
      </w:r>
      <w:r w:rsidR="003D3DDC" w:rsidRPr="00660F97">
        <w:rPr>
          <w:sz w:val="24"/>
          <w:szCs w:val="24"/>
        </w:rPr>
        <w:t>škody</w:t>
      </w:r>
      <w:r w:rsidR="00D8578F" w:rsidRPr="00660F97">
        <w:rPr>
          <w:sz w:val="24"/>
          <w:szCs w:val="24"/>
        </w:rPr>
        <w:t xml:space="preserve">. </w:t>
      </w:r>
    </w:p>
    <w:p w14:paraId="2E235C26" w14:textId="77777777" w:rsidR="00E653A9" w:rsidRDefault="00E653A9" w:rsidP="00C53C32">
      <w:pPr>
        <w:jc w:val="both"/>
        <w:rPr>
          <w:sz w:val="24"/>
          <w:szCs w:val="24"/>
        </w:rPr>
      </w:pPr>
    </w:p>
    <w:p w14:paraId="295310B4" w14:textId="77777777" w:rsidR="00E653A9" w:rsidRDefault="00E653A9" w:rsidP="00C53C32">
      <w:pPr>
        <w:jc w:val="both"/>
        <w:rPr>
          <w:sz w:val="24"/>
          <w:szCs w:val="24"/>
        </w:rPr>
      </w:pPr>
    </w:p>
    <w:p w14:paraId="13438A03" w14:textId="77777777" w:rsidR="00E653A9" w:rsidRDefault="00E653A9" w:rsidP="00C53C32">
      <w:pPr>
        <w:jc w:val="both"/>
        <w:rPr>
          <w:sz w:val="24"/>
          <w:szCs w:val="24"/>
        </w:rPr>
      </w:pPr>
    </w:p>
    <w:p w14:paraId="7E6C1232" w14:textId="72B48AF3" w:rsidR="00C754D8" w:rsidRPr="00660F97" w:rsidRDefault="003D3DDC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>Nepřijímáme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žádnou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odpovědnost</w:t>
      </w:r>
      <w:r w:rsidR="00D8578F" w:rsidRPr="00660F97">
        <w:rPr>
          <w:sz w:val="24"/>
          <w:szCs w:val="24"/>
        </w:rPr>
        <w:t xml:space="preserve"> za </w:t>
      </w:r>
      <w:r w:rsidRPr="00660F97">
        <w:rPr>
          <w:sz w:val="24"/>
          <w:szCs w:val="24"/>
        </w:rPr>
        <w:t>pracovníky</w:t>
      </w:r>
      <w:r w:rsidR="00D8578F" w:rsidRPr="00660F97">
        <w:rPr>
          <w:sz w:val="24"/>
          <w:szCs w:val="24"/>
        </w:rPr>
        <w:t xml:space="preserve">, </w:t>
      </w:r>
      <w:r w:rsidRPr="00660F97">
        <w:rPr>
          <w:sz w:val="24"/>
          <w:szCs w:val="24"/>
        </w:rPr>
        <w:t>které</w:t>
      </w:r>
      <w:r w:rsidR="00D8578F" w:rsidRPr="00660F97">
        <w:rPr>
          <w:sz w:val="24"/>
          <w:szCs w:val="24"/>
        </w:rPr>
        <w:t xml:space="preserve"> </w:t>
      </w:r>
      <w:r w:rsidR="006D2D35">
        <w:rPr>
          <w:sz w:val="24"/>
          <w:szCs w:val="24"/>
        </w:rPr>
        <w:t>pře</w:t>
      </w:r>
      <w:r w:rsidR="00D8578F" w:rsidRPr="00660F97">
        <w:rPr>
          <w:sz w:val="24"/>
          <w:szCs w:val="24"/>
        </w:rPr>
        <w:t>d</w:t>
      </w:r>
      <w:r w:rsidR="00C754D8" w:rsidRPr="00660F97">
        <w:rPr>
          <w:sz w:val="24"/>
          <w:szCs w:val="24"/>
        </w:rPr>
        <w:t>á</w:t>
      </w:r>
      <w:r w:rsidR="00D8578F" w:rsidRPr="00660F97">
        <w:rPr>
          <w:sz w:val="24"/>
          <w:szCs w:val="24"/>
        </w:rPr>
        <w:t xml:space="preserve"> k dispozici </w:t>
      </w:r>
      <w:r w:rsidR="00C754D8" w:rsidRPr="00660F97">
        <w:rPr>
          <w:sz w:val="24"/>
          <w:szCs w:val="24"/>
        </w:rPr>
        <w:t>kupující</w:t>
      </w:r>
      <w:r w:rsidR="00D8578F" w:rsidRPr="00660F97">
        <w:rPr>
          <w:sz w:val="24"/>
          <w:szCs w:val="24"/>
        </w:rPr>
        <w:t xml:space="preserve">, za </w:t>
      </w:r>
      <w:r w:rsidRPr="00660F97">
        <w:rPr>
          <w:sz w:val="24"/>
          <w:szCs w:val="24"/>
        </w:rPr>
        <w:t>smluvní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pracovníky</w:t>
      </w:r>
      <w:r w:rsidR="00D8578F" w:rsidRPr="00660F97">
        <w:rPr>
          <w:sz w:val="24"/>
          <w:szCs w:val="24"/>
        </w:rPr>
        <w:t xml:space="preserve"> a </w:t>
      </w:r>
      <w:r w:rsidRPr="00660F97">
        <w:rPr>
          <w:sz w:val="24"/>
          <w:szCs w:val="24"/>
        </w:rPr>
        <w:t>třetí</w:t>
      </w:r>
      <w:r w:rsidR="00D8578F" w:rsidRPr="00660F97">
        <w:rPr>
          <w:sz w:val="24"/>
          <w:szCs w:val="24"/>
        </w:rPr>
        <w:t xml:space="preserve"> osoby. </w:t>
      </w:r>
    </w:p>
    <w:p w14:paraId="781C9C08" w14:textId="183EE3A3" w:rsidR="00C754D8" w:rsidRPr="00660F97" w:rsidRDefault="003D3DDC" w:rsidP="00C53C32">
      <w:pPr>
        <w:jc w:val="both"/>
        <w:rPr>
          <w:sz w:val="24"/>
          <w:szCs w:val="24"/>
        </w:rPr>
      </w:pPr>
      <w:r w:rsidRPr="00660F97">
        <w:rPr>
          <w:sz w:val="24"/>
          <w:szCs w:val="24"/>
        </w:rPr>
        <w:t>Doufáme</w:t>
      </w:r>
      <w:r w:rsidR="00D8578F" w:rsidRPr="00660F97">
        <w:rPr>
          <w:sz w:val="24"/>
          <w:szCs w:val="24"/>
        </w:rPr>
        <w:t xml:space="preserve">, </w:t>
      </w:r>
      <w:r>
        <w:rPr>
          <w:sz w:val="24"/>
          <w:szCs w:val="24"/>
        </w:rPr>
        <w:t>ž</w:t>
      </w:r>
      <w:r w:rsidR="00D8578F" w:rsidRPr="00660F97">
        <w:rPr>
          <w:sz w:val="24"/>
          <w:szCs w:val="24"/>
        </w:rPr>
        <w:t xml:space="preserve">e </w:t>
      </w:r>
      <w:r w:rsidRPr="00660F97">
        <w:rPr>
          <w:sz w:val="24"/>
          <w:szCs w:val="24"/>
        </w:rPr>
        <w:t>naše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nabídka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odpovídá</w:t>
      </w:r>
      <w:r w:rsidR="00D8578F" w:rsidRPr="00660F97">
        <w:rPr>
          <w:sz w:val="24"/>
          <w:szCs w:val="24"/>
        </w:rPr>
        <w:t xml:space="preserve"> </w:t>
      </w:r>
      <w:r w:rsidRPr="00660F97">
        <w:rPr>
          <w:sz w:val="24"/>
          <w:szCs w:val="24"/>
        </w:rPr>
        <w:t>Vašim</w:t>
      </w:r>
      <w:r w:rsidR="00D8578F" w:rsidRPr="00660F97">
        <w:rPr>
          <w:sz w:val="24"/>
          <w:szCs w:val="24"/>
        </w:rPr>
        <w:t xml:space="preserve"> </w:t>
      </w:r>
      <w:r w:rsidR="00C6154E" w:rsidRPr="00660F97">
        <w:rPr>
          <w:sz w:val="24"/>
          <w:szCs w:val="24"/>
        </w:rPr>
        <w:t>představám</w:t>
      </w:r>
      <w:r w:rsidR="00C6154E">
        <w:rPr>
          <w:sz w:val="24"/>
          <w:szCs w:val="24"/>
        </w:rPr>
        <w:t xml:space="preserve"> </w:t>
      </w:r>
      <w:r w:rsidR="00D8578F" w:rsidRPr="00660F97">
        <w:rPr>
          <w:sz w:val="24"/>
          <w:szCs w:val="24"/>
        </w:rPr>
        <w:t xml:space="preserve">a </w:t>
      </w:r>
      <w:r w:rsidR="00C6154E" w:rsidRPr="00660F97">
        <w:rPr>
          <w:sz w:val="24"/>
          <w:szCs w:val="24"/>
        </w:rPr>
        <w:t>t</w:t>
      </w:r>
      <w:r w:rsidR="00C6154E">
        <w:rPr>
          <w:sz w:val="24"/>
          <w:szCs w:val="24"/>
        </w:rPr>
        <w:t>ěšíme se</w:t>
      </w:r>
      <w:r w:rsidR="00D8578F" w:rsidRPr="00660F97">
        <w:rPr>
          <w:sz w:val="24"/>
          <w:szCs w:val="24"/>
        </w:rPr>
        <w:t xml:space="preserve"> na </w:t>
      </w:r>
      <w:r w:rsidR="00C6154E" w:rsidRPr="00660F97">
        <w:rPr>
          <w:sz w:val="24"/>
          <w:szCs w:val="24"/>
        </w:rPr>
        <w:t>Vaši</w:t>
      </w:r>
      <w:r w:rsidR="00D8578F" w:rsidRPr="00660F97">
        <w:rPr>
          <w:sz w:val="24"/>
          <w:szCs w:val="24"/>
        </w:rPr>
        <w:t xml:space="preserve"> </w:t>
      </w:r>
      <w:r w:rsidR="00C6154E" w:rsidRPr="00660F97">
        <w:rPr>
          <w:sz w:val="24"/>
          <w:szCs w:val="24"/>
        </w:rPr>
        <w:t>objednávku</w:t>
      </w:r>
      <w:r w:rsidR="00D8578F" w:rsidRPr="00660F97">
        <w:rPr>
          <w:sz w:val="24"/>
          <w:szCs w:val="24"/>
        </w:rPr>
        <w:t xml:space="preserve">. </w:t>
      </w:r>
    </w:p>
    <w:p w14:paraId="01083289" w14:textId="77777777" w:rsidR="00C754D8" w:rsidRPr="00660F97" w:rsidRDefault="00C754D8" w:rsidP="00C53C32">
      <w:pPr>
        <w:jc w:val="both"/>
        <w:rPr>
          <w:sz w:val="24"/>
          <w:szCs w:val="24"/>
        </w:rPr>
      </w:pPr>
    </w:p>
    <w:p w14:paraId="19FA8EA8" w14:textId="77777777" w:rsidR="003C76AF" w:rsidRDefault="003C76AF" w:rsidP="003C76AF">
      <w:pPr>
        <w:rPr>
          <w:rFonts w:ascii="Calibri" w:eastAsia="Calibri" w:hAnsi="Calibri" w:cs="Arial Narrow CE"/>
          <w:noProof/>
          <w:lang w:eastAsia="cs-CZ"/>
        </w:rPr>
      </w:pPr>
      <w:r>
        <w:rPr>
          <w:rFonts w:ascii="Roboto" w:eastAsia="Calibri" w:hAnsi="Roboto" w:cs="Arial Narrow CE"/>
          <w:noProof/>
          <w:color w:val="000000"/>
          <w:lang w:eastAsia="cs-CZ"/>
        </w:rPr>
        <w:t>Jaroslav Váňa</w:t>
      </w:r>
    </w:p>
    <w:p w14:paraId="38B18524" w14:textId="77777777" w:rsidR="00983F70" w:rsidRDefault="00983F70" w:rsidP="003C76AF">
      <w:pPr>
        <w:rPr>
          <w:rFonts w:ascii="Calibri" w:eastAsia="Calibri" w:hAnsi="Calibri" w:cs="Arial Narrow CE"/>
          <w:b/>
          <w:bCs/>
          <w:noProof/>
          <w:color w:val="000000"/>
          <w:lang w:eastAsia="cs-CZ"/>
        </w:rPr>
      </w:pPr>
    </w:p>
    <w:p w14:paraId="3C3F8F3C" w14:textId="662F1E7D" w:rsidR="003C76AF" w:rsidRPr="00983F70" w:rsidRDefault="003C76AF" w:rsidP="003C76AF">
      <w:pPr>
        <w:rPr>
          <w:rFonts w:ascii="Calibri" w:eastAsia="Calibri" w:hAnsi="Calibri" w:cs="Arial Narrow CE"/>
          <w:noProof/>
          <w:sz w:val="24"/>
          <w:szCs w:val="24"/>
          <w:lang w:eastAsia="cs-CZ"/>
        </w:rPr>
      </w:pPr>
      <w:r w:rsidRPr="00983F70">
        <w:rPr>
          <w:rFonts w:ascii="Calibri" w:eastAsia="Calibri" w:hAnsi="Calibri" w:cs="Arial Narrow CE"/>
          <w:b/>
          <w:bCs/>
          <w:noProof/>
          <w:color w:val="000000"/>
          <w:sz w:val="24"/>
          <w:szCs w:val="24"/>
          <w:lang w:eastAsia="cs-CZ"/>
        </w:rPr>
        <w:t>ANATE CZ s.r.o.</w:t>
      </w:r>
    </w:p>
    <w:p w14:paraId="6D66C038" w14:textId="77777777" w:rsidR="003C76AF" w:rsidRPr="00983F70" w:rsidRDefault="003C76AF" w:rsidP="003C76AF">
      <w:pPr>
        <w:rPr>
          <w:rFonts w:ascii="Calibri" w:eastAsia="Calibri" w:hAnsi="Calibri" w:cs="Arial Narrow CE"/>
          <w:noProof/>
          <w:sz w:val="24"/>
          <w:szCs w:val="24"/>
          <w:lang w:eastAsia="cs-CZ"/>
        </w:rPr>
      </w:pPr>
      <w:r w:rsidRPr="00983F70">
        <w:rPr>
          <w:rFonts w:ascii="Roboto" w:eastAsia="Calibri" w:hAnsi="Roboto" w:cs="Arial Narrow CE"/>
          <w:noProof/>
          <w:color w:val="000000"/>
          <w:sz w:val="24"/>
          <w:szCs w:val="24"/>
          <w:lang w:eastAsia="cs-CZ"/>
        </w:rPr>
        <w:t>Mobil: +420 778 558 557</w:t>
      </w:r>
    </w:p>
    <w:p w14:paraId="19E912DE" w14:textId="77777777" w:rsidR="003C76AF" w:rsidRPr="00983F70" w:rsidRDefault="003C76AF" w:rsidP="003C76AF">
      <w:pPr>
        <w:rPr>
          <w:rFonts w:ascii="Calibri" w:eastAsia="Calibri" w:hAnsi="Calibri" w:cs="Arial Narrow CE"/>
          <w:noProof/>
          <w:sz w:val="24"/>
          <w:szCs w:val="24"/>
          <w:lang w:eastAsia="cs-CZ"/>
        </w:rPr>
      </w:pPr>
      <w:r w:rsidRPr="00983F70">
        <w:rPr>
          <w:rFonts w:ascii="Roboto" w:eastAsia="Calibri" w:hAnsi="Roboto" w:cs="Arial Narrow CE"/>
          <w:noProof/>
          <w:color w:val="000000"/>
          <w:sz w:val="24"/>
          <w:szCs w:val="24"/>
          <w:lang w:eastAsia="cs-CZ"/>
        </w:rPr>
        <w:t xml:space="preserve">Email: </w:t>
      </w:r>
      <w:hyperlink r:id="rId7" w:history="1">
        <w:r w:rsidRPr="00983F70">
          <w:rPr>
            <w:rStyle w:val="Hypertextovodkaz"/>
            <w:rFonts w:ascii="Roboto" w:eastAsia="Calibri" w:hAnsi="Roboto" w:cs="Arial Narrow CE"/>
            <w:noProof/>
            <w:color w:val="0563C1"/>
            <w:sz w:val="24"/>
            <w:szCs w:val="24"/>
            <w:lang w:eastAsia="cs-CZ"/>
          </w:rPr>
          <w:t>jaroslav.vana@anate.cz</w:t>
        </w:r>
      </w:hyperlink>
    </w:p>
    <w:p w14:paraId="1D857F21" w14:textId="7F4A7872" w:rsidR="003C76AF" w:rsidRDefault="003C76AF" w:rsidP="003C76AF">
      <w:pPr>
        <w:rPr>
          <w:rFonts w:ascii="Calibri" w:eastAsia="Calibri" w:hAnsi="Calibri" w:cs="Arial Narrow CE"/>
          <w:noProof/>
          <w:lang w:eastAsia="cs-CZ"/>
        </w:rPr>
      </w:pPr>
      <w:r>
        <w:rPr>
          <w:rFonts w:ascii="Roboto" w:eastAsia="Calibri" w:hAnsi="Roboto" w:cs="Arial Narrow CE"/>
          <w:noProof/>
          <w:color w:val="000000"/>
          <w:lang w:eastAsia="cs-CZ"/>
        </w:rPr>
        <w:drawing>
          <wp:inline distT="0" distB="0" distL="0" distR="0" wp14:anchorId="5651C4DF" wp14:editId="3C8CC410">
            <wp:extent cx="1645920" cy="6705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0355A" w14:textId="77777777" w:rsidR="003C76AF" w:rsidRDefault="003C76AF">
      <w:pPr>
        <w:rPr>
          <w:color w:val="FFFFFF"/>
          <w:sz w:val="24"/>
          <w:szCs w:val="24"/>
        </w:rPr>
      </w:pPr>
    </w:p>
    <w:p w14:paraId="24397D09" w14:textId="77777777" w:rsidR="003C76AF" w:rsidRDefault="003C76AF">
      <w:pPr>
        <w:rPr>
          <w:color w:val="FFFFFF"/>
          <w:sz w:val="24"/>
          <w:szCs w:val="24"/>
        </w:rPr>
      </w:pPr>
    </w:p>
    <w:p w14:paraId="2D9CCDD9" w14:textId="77777777" w:rsidR="003C76AF" w:rsidRDefault="003C76AF">
      <w:pPr>
        <w:rPr>
          <w:color w:val="FFFFFF"/>
          <w:sz w:val="24"/>
          <w:szCs w:val="24"/>
        </w:rPr>
      </w:pPr>
    </w:p>
    <w:p w14:paraId="3C87791B" w14:textId="0D4D86DB" w:rsidR="003C76AF" w:rsidRDefault="003C76AF">
      <w:pPr>
        <w:rPr>
          <w:color w:val="FFFFFF"/>
          <w:sz w:val="24"/>
          <w:szCs w:val="24"/>
        </w:rPr>
      </w:pPr>
    </w:p>
    <w:p w14:paraId="723B2BB0" w14:textId="6307FE9D" w:rsidR="00983F70" w:rsidRDefault="00983F70">
      <w:pPr>
        <w:rPr>
          <w:color w:val="FFFFFF"/>
          <w:sz w:val="24"/>
          <w:szCs w:val="24"/>
        </w:rPr>
      </w:pPr>
    </w:p>
    <w:p w14:paraId="44BFBAA8" w14:textId="77777777" w:rsidR="00983F70" w:rsidRDefault="00983F70">
      <w:pPr>
        <w:rPr>
          <w:color w:val="FFFFFF"/>
          <w:sz w:val="24"/>
          <w:szCs w:val="24"/>
        </w:rPr>
      </w:pPr>
    </w:p>
    <w:p w14:paraId="544BC1CC" w14:textId="77777777" w:rsidR="00E653A9" w:rsidRDefault="00E653A9">
      <w:pPr>
        <w:rPr>
          <w:color w:val="FFFFFF"/>
          <w:sz w:val="24"/>
          <w:szCs w:val="24"/>
        </w:rPr>
      </w:pPr>
    </w:p>
    <w:p w14:paraId="08BC5959" w14:textId="77777777" w:rsidR="00E653A9" w:rsidRDefault="00E653A9">
      <w:pPr>
        <w:rPr>
          <w:color w:val="FFFFFF"/>
          <w:sz w:val="24"/>
          <w:szCs w:val="24"/>
        </w:rPr>
      </w:pPr>
    </w:p>
    <w:p w14:paraId="229670FA" w14:textId="77777777" w:rsidR="00E653A9" w:rsidRDefault="00E653A9">
      <w:pPr>
        <w:rPr>
          <w:color w:val="FFFFFF"/>
          <w:sz w:val="24"/>
          <w:szCs w:val="24"/>
        </w:rPr>
      </w:pPr>
    </w:p>
    <w:p w14:paraId="37F6A04C" w14:textId="77777777" w:rsidR="00E653A9" w:rsidRDefault="00E653A9">
      <w:pPr>
        <w:rPr>
          <w:color w:val="FFFFFF"/>
          <w:sz w:val="24"/>
          <w:szCs w:val="24"/>
        </w:rPr>
      </w:pPr>
    </w:p>
    <w:p w14:paraId="71D1D57F" w14:textId="77777777" w:rsidR="00E653A9" w:rsidRDefault="00E653A9">
      <w:pPr>
        <w:rPr>
          <w:color w:val="FFFFFF"/>
          <w:sz w:val="24"/>
          <w:szCs w:val="24"/>
        </w:rPr>
      </w:pPr>
    </w:p>
    <w:p w14:paraId="66DD43BB" w14:textId="77777777" w:rsidR="00E653A9" w:rsidRDefault="00E653A9">
      <w:pPr>
        <w:rPr>
          <w:color w:val="FFFFFF"/>
          <w:sz w:val="24"/>
          <w:szCs w:val="24"/>
        </w:rPr>
      </w:pPr>
    </w:p>
    <w:p w14:paraId="29338EBA" w14:textId="77777777" w:rsidR="00E653A9" w:rsidRDefault="00E653A9">
      <w:pPr>
        <w:rPr>
          <w:color w:val="FFFFFF"/>
          <w:sz w:val="24"/>
          <w:szCs w:val="24"/>
        </w:rPr>
      </w:pPr>
    </w:p>
    <w:p w14:paraId="5E07B3D3" w14:textId="77777777" w:rsidR="00E653A9" w:rsidRDefault="00E653A9">
      <w:pPr>
        <w:rPr>
          <w:color w:val="FFFFFF"/>
          <w:sz w:val="24"/>
          <w:szCs w:val="24"/>
        </w:rPr>
      </w:pPr>
    </w:p>
    <w:p w14:paraId="28C4C2D9" w14:textId="1F73B72E" w:rsidR="00E653A9" w:rsidRDefault="00E653A9">
      <w:pPr>
        <w:rPr>
          <w:color w:val="FFFFFF"/>
          <w:sz w:val="24"/>
          <w:szCs w:val="24"/>
        </w:rPr>
      </w:pPr>
    </w:p>
    <w:p w14:paraId="354729F7" w14:textId="77777777" w:rsidR="00E653A9" w:rsidRDefault="00E653A9">
      <w:pPr>
        <w:rPr>
          <w:color w:val="FFFFFF"/>
          <w:sz w:val="24"/>
          <w:szCs w:val="24"/>
        </w:rPr>
      </w:pPr>
    </w:p>
    <w:p w14:paraId="5C1A141E" w14:textId="688A9D63" w:rsidR="00097C5F" w:rsidRDefault="007A5270">
      <w:pPr>
        <w:rPr>
          <w:color w:val="FFFFFF"/>
          <w:sz w:val="24"/>
          <w:szCs w:val="24"/>
        </w:rPr>
      </w:pPr>
      <w:r>
        <w:rPr>
          <w:noProof/>
          <w:color w:val="FFFFFF"/>
          <w:sz w:val="24"/>
          <w:szCs w:val="24"/>
          <w:lang w:eastAsia="cs-CZ"/>
        </w:rPr>
        <w:drawing>
          <wp:inline distT="0" distB="0" distL="0" distR="0" wp14:anchorId="1FAF580D" wp14:editId="0327D4FB">
            <wp:extent cx="5753100" cy="39243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46185" w14:textId="77777777" w:rsidR="00097C5F" w:rsidRDefault="00097C5F">
      <w:pPr>
        <w:rPr>
          <w:color w:val="FFFFFF"/>
          <w:sz w:val="24"/>
          <w:szCs w:val="24"/>
        </w:rPr>
      </w:pPr>
    </w:p>
    <w:p w14:paraId="43DE5CB1" w14:textId="77777777" w:rsidR="00097C5F" w:rsidRDefault="00097C5F">
      <w:pPr>
        <w:rPr>
          <w:color w:val="FFFFFF"/>
          <w:sz w:val="24"/>
          <w:szCs w:val="24"/>
        </w:rPr>
      </w:pPr>
    </w:p>
    <w:p w14:paraId="6A72781B" w14:textId="77777777" w:rsidR="00097C5F" w:rsidRDefault="00097C5F">
      <w:pPr>
        <w:rPr>
          <w:color w:val="FFFFFF"/>
          <w:sz w:val="24"/>
          <w:szCs w:val="24"/>
        </w:rPr>
      </w:pPr>
    </w:p>
    <w:p w14:paraId="15AFE213" w14:textId="77777777" w:rsidR="00097C5F" w:rsidRDefault="00097C5F">
      <w:pPr>
        <w:rPr>
          <w:color w:val="FFFFFF"/>
          <w:sz w:val="24"/>
          <w:szCs w:val="24"/>
        </w:rPr>
      </w:pPr>
    </w:p>
    <w:p w14:paraId="72EE50EF" w14:textId="77777777" w:rsidR="003C76AF" w:rsidRDefault="003C76AF">
      <w:pPr>
        <w:rPr>
          <w:sz w:val="24"/>
          <w:szCs w:val="24"/>
        </w:rPr>
      </w:pPr>
    </w:p>
    <w:p w14:paraId="18D73D0C" w14:textId="77777777" w:rsidR="003C76AF" w:rsidRDefault="003C76AF">
      <w:pPr>
        <w:rPr>
          <w:sz w:val="24"/>
          <w:szCs w:val="24"/>
        </w:rPr>
      </w:pPr>
    </w:p>
    <w:p w14:paraId="069FD9E3" w14:textId="77777777" w:rsidR="003C76AF" w:rsidRDefault="003C76AF">
      <w:pPr>
        <w:rPr>
          <w:sz w:val="24"/>
          <w:szCs w:val="24"/>
        </w:rPr>
      </w:pPr>
    </w:p>
    <w:p w14:paraId="0726B571" w14:textId="77777777" w:rsidR="003C76AF" w:rsidRDefault="003C76AF">
      <w:pPr>
        <w:rPr>
          <w:sz w:val="24"/>
          <w:szCs w:val="24"/>
        </w:rPr>
      </w:pPr>
    </w:p>
    <w:p w14:paraId="19B0844B" w14:textId="77777777" w:rsidR="003C76AF" w:rsidRDefault="003C76AF">
      <w:pPr>
        <w:rPr>
          <w:sz w:val="24"/>
          <w:szCs w:val="24"/>
        </w:rPr>
      </w:pPr>
    </w:p>
    <w:p w14:paraId="683F25E2" w14:textId="0621C2CC" w:rsidR="00983F70" w:rsidRDefault="00983F70">
      <w:pPr>
        <w:rPr>
          <w:sz w:val="24"/>
          <w:szCs w:val="24"/>
        </w:rPr>
      </w:pPr>
    </w:p>
    <w:p w14:paraId="0F554080" w14:textId="3653EAC7" w:rsidR="00097C5F" w:rsidRDefault="0027723E">
      <w:pPr>
        <w:rPr>
          <w:sz w:val="24"/>
          <w:szCs w:val="24"/>
        </w:rPr>
      </w:pPr>
      <w:r w:rsidRPr="00660F97">
        <w:rPr>
          <w:noProof/>
          <w:color w:val="FFFFFF"/>
          <w:sz w:val="24"/>
          <w:szCs w:val="24"/>
          <w:lang w:eastAsia="cs-CZ"/>
        </w:rPr>
        <w:lastRenderedPageBreak/>
        <w:drawing>
          <wp:inline distT="0" distB="0" distL="0" distR="0" wp14:anchorId="2385FDA8" wp14:editId="7FC779ED">
            <wp:extent cx="3516487" cy="2811780"/>
            <wp:effectExtent l="0" t="0" r="825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68" cy="281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F97">
        <w:rPr>
          <w:noProof/>
          <w:sz w:val="24"/>
          <w:szCs w:val="24"/>
          <w:lang w:eastAsia="cs-CZ"/>
        </w:rPr>
        <w:drawing>
          <wp:inline distT="0" distB="0" distL="0" distR="0" wp14:anchorId="3FD2955B" wp14:editId="40E1ED28">
            <wp:extent cx="5333424" cy="4264601"/>
            <wp:effectExtent l="0" t="0" r="63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83" cy="4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C5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10E60" w14:textId="77777777" w:rsidR="00853BFB" w:rsidRDefault="00853BFB" w:rsidP="00295EEC">
      <w:pPr>
        <w:spacing w:after="0" w:line="240" w:lineRule="auto"/>
      </w:pPr>
      <w:r>
        <w:separator/>
      </w:r>
    </w:p>
  </w:endnote>
  <w:endnote w:type="continuationSeparator" w:id="0">
    <w:p w14:paraId="1AFCB538" w14:textId="77777777" w:rsidR="00853BFB" w:rsidRDefault="00853BFB" w:rsidP="0029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Narrow CE">
    <w:charset w:val="EE"/>
    <w:family w:val="swiss"/>
    <w:pitch w:val="variable"/>
    <w:sig w:usb0="00000005" w:usb1="0000FFFF" w:usb2="FFC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9941A" w14:textId="77777777" w:rsidR="00295EEC" w:rsidRDefault="00295EEC" w:rsidP="00295EEC">
    <w:pPr>
      <w:rPr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0" distB="0" distL="0" distR="0" wp14:anchorId="70D390C5" wp14:editId="7F65C1FC">
          <wp:extent cx="944510" cy="926519"/>
          <wp:effectExtent l="0" t="0" r="8255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23" cy="9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  <w:t xml:space="preserve">           </w:t>
    </w:r>
    <w:r>
      <w:rPr>
        <w:noProof/>
        <w:sz w:val="24"/>
        <w:szCs w:val="24"/>
        <w:lang w:eastAsia="cs-CZ"/>
      </w:rPr>
      <w:drawing>
        <wp:inline distT="0" distB="0" distL="0" distR="0" wp14:anchorId="7DCFDA74" wp14:editId="29FC825D">
          <wp:extent cx="3998318" cy="777452"/>
          <wp:effectExtent l="0" t="0" r="254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983" cy="785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877A1" w14:textId="77777777" w:rsidR="00295EEC" w:rsidRDefault="00295E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7F86F" w14:textId="77777777" w:rsidR="00853BFB" w:rsidRDefault="00853BFB" w:rsidP="00295EEC">
      <w:pPr>
        <w:spacing w:after="0" w:line="240" w:lineRule="auto"/>
      </w:pPr>
      <w:r>
        <w:separator/>
      </w:r>
    </w:p>
  </w:footnote>
  <w:footnote w:type="continuationSeparator" w:id="0">
    <w:p w14:paraId="356B0C71" w14:textId="77777777" w:rsidR="00853BFB" w:rsidRDefault="00853BFB" w:rsidP="0029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736C" w14:textId="4F5A9B5F" w:rsidR="00295EEC" w:rsidRDefault="00295EEC">
    <w:pPr>
      <w:pStyle w:val="Zhlav"/>
    </w:pPr>
    <w:r>
      <w:rPr>
        <w:noProof/>
        <w:sz w:val="24"/>
        <w:szCs w:val="24"/>
        <w:lang w:eastAsia="cs-CZ"/>
      </w:rPr>
      <w:drawing>
        <wp:inline distT="0" distB="0" distL="0" distR="0" wp14:anchorId="41252A84" wp14:editId="49DCE9B6">
          <wp:extent cx="1768316" cy="716280"/>
          <wp:effectExtent l="0" t="0" r="3810" b="762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776" cy="723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F"/>
    <w:rsid w:val="000176C0"/>
    <w:rsid w:val="000219FC"/>
    <w:rsid w:val="0005466A"/>
    <w:rsid w:val="00097C5F"/>
    <w:rsid w:val="001D2FFC"/>
    <w:rsid w:val="0027723E"/>
    <w:rsid w:val="00286A66"/>
    <w:rsid w:val="00295EEC"/>
    <w:rsid w:val="003C76AF"/>
    <w:rsid w:val="003D3DDC"/>
    <w:rsid w:val="004674CB"/>
    <w:rsid w:val="00562C82"/>
    <w:rsid w:val="0057644B"/>
    <w:rsid w:val="00577F98"/>
    <w:rsid w:val="00660F97"/>
    <w:rsid w:val="006D2D35"/>
    <w:rsid w:val="0076628C"/>
    <w:rsid w:val="007A5270"/>
    <w:rsid w:val="00853BFB"/>
    <w:rsid w:val="00983F70"/>
    <w:rsid w:val="009C4911"/>
    <w:rsid w:val="00A467DC"/>
    <w:rsid w:val="00BE30BD"/>
    <w:rsid w:val="00C1360A"/>
    <w:rsid w:val="00C53C32"/>
    <w:rsid w:val="00C6154E"/>
    <w:rsid w:val="00C754D8"/>
    <w:rsid w:val="00D8578F"/>
    <w:rsid w:val="00E25B44"/>
    <w:rsid w:val="00E653A9"/>
    <w:rsid w:val="00EE4167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11DE"/>
  <w15:chartTrackingRefBased/>
  <w15:docId w15:val="{8C26F96B-D7F7-4CC8-A4DD-3E0ED61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EEC"/>
  </w:style>
  <w:style w:type="paragraph" w:styleId="Zpat">
    <w:name w:val="footer"/>
    <w:basedOn w:val="Normln"/>
    <w:link w:val="ZpatChar"/>
    <w:uiPriority w:val="99"/>
    <w:unhideWhenUsed/>
    <w:rsid w:val="0029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EEC"/>
  </w:style>
  <w:style w:type="character" w:styleId="Hypertextovodkaz">
    <w:name w:val="Hyperlink"/>
    <w:basedOn w:val="Standardnpsmoodstavce"/>
    <w:uiPriority w:val="99"/>
    <w:semiHidden/>
    <w:unhideWhenUsed/>
    <w:rsid w:val="003C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roslav.vana@anat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730C-E571-441E-988B-5C85DB2C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Váňa</dc:creator>
  <cp:keywords/>
  <dc:description/>
  <cp:lastModifiedBy>Administrator</cp:lastModifiedBy>
  <cp:revision>2</cp:revision>
  <dcterms:created xsi:type="dcterms:W3CDTF">2024-04-24T13:29:00Z</dcterms:created>
  <dcterms:modified xsi:type="dcterms:W3CDTF">2024-04-24T13:29:00Z</dcterms:modified>
</cp:coreProperties>
</file>