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AD69C" w14:textId="77777777" w:rsidR="00F8390E" w:rsidRPr="0026449B" w:rsidRDefault="00F8390E" w:rsidP="00F8390E">
      <w:pPr>
        <w:jc w:val="center"/>
        <w:rPr>
          <w:rFonts w:ascii="Arial" w:hAnsi="Arial" w:cs="Arial"/>
          <w:b/>
          <w:strike/>
          <w:sz w:val="28"/>
        </w:rPr>
      </w:pPr>
      <w:r w:rsidRPr="008D7789">
        <w:rPr>
          <w:rFonts w:ascii="Arial" w:hAnsi="Arial" w:cs="Arial"/>
          <w:b/>
          <w:sz w:val="28"/>
        </w:rPr>
        <w:t xml:space="preserve">SMLOUVA </w:t>
      </w:r>
    </w:p>
    <w:p w14:paraId="06080E52" w14:textId="77777777" w:rsidR="00F8390E" w:rsidRPr="008D7789" w:rsidRDefault="00F8390E" w:rsidP="00F8390E">
      <w:pPr>
        <w:jc w:val="center"/>
        <w:rPr>
          <w:rFonts w:ascii="Arial" w:hAnsi="Arial" w:cs="Arial"/>
          <w:b/>
          <w:sz w:val="28"/>
        </w:rPr>
      </w:pPr>
      <w:r>
        <w:rPr>
          <w:rFonts w:ascii="Arial" w:hAnsi="Arial" w:cs="Arial"/>
          <w:b/>
          <w:sz w:val="28"/>
        </w:rPr>
        <w:t xml:space="preserve"> </w:t>
      </w:r>
      <w:r w:rsidRPr="008D7789">
        <w:rPr>
          <w:rFonts w:ascii="Arial" w:hAnsi="Arial" w:cs="Arial"/>
          <w:b/>
          <w:sz w:val="28"/>
        </w:rPr>
        <w:t>O SPOLUFINANCOVÁNÍ AKCE</w:t>
      </w:r>
    </w:p>
    <w:p w14:paraId="7E1A05A0" w14:textId="77777777" w:rsidR="00F8390E" w:rsidRPr="008D7789" w:rsidRDefault="00F8390E" w:rsidP="00F8390E">
      <w:pPr>
        <w:jc w:val="center"/>
        <w:rPr>
          <w:rFonts w:ascii="Arial" w:hAnsi="Arial" w:cs="Arial"/>
          <w:noProof/>
        </w:rPr>
      </w:pPr>
      <w:r w:rsidRPr="008D7789">
        <w:rPr>
          <w:rFonts w:ascii="Arial" w:hAnsi="Arial" w:cs="Arial"/>
          <w:noProof/>
        </w:rPr>
        <w:t>Podle ustanovení § 1746, odst. 2 Sb., občanský zákoník</w:t>
      </w:r>
    </w:p>
    <w:p w14:paraId="4756C0EA" w14:textId="77777777" w:rsidR="00F8390E" w:rsidRPr="008D7789" w:rsidRDefault="00F8390E" w:rsidP="00F8390E">
      <w:pPr>
        <w:jc w:val="center"/>
        <w:rPr>
          <w:rFonts w:ascii="Arial" w:hAnsi="Arial" w:cs="Arial"/>
          <w:b/>
          <w:sz w:val="28"/>
        </w:rPr>
      </w:pPr>
      <w:r w:rsidRPr="008D7789">
        <w:rPr>
          <w:rFonts w:ascii="Arial" w:hAnsi="Arial" w:cs="Arial"/>
          <w:b/>
          <w:sz w:val="28"/>
        </w:rPr>
        <w:t xml:space="preserve">  </w:t>
      </w:r>
    </w:p>
    <w:p w14:paraId="66339929" w14:textId="77777777" w:rsidR="007E37A0" w:rsidRPr="008D7789" w:rsidRDefault="007E37A0" w:rsidP="007E37A0">
      <w:pPr>
        <w:jc w:val="center"/>
        <w:rPr>
          <w:rFonts w:ascii="Arial" w:hAnsi="Arial" w:cs="Arial"/>
          <w:b/>
          <w:sz w:val="28"/>
        </w:rPr>
      </w:pPr>
      <w:r w:rsidRPr="008D7789">
        <w:rPr>
          <w:rFonts w:ascii="Arial" w:hAnsi="Arial" w:cs="Arial"/>
          <w:b/>
          <w:sz w:val="28"/>
        </w:rPr>
        <w:t xml:space="preserve">  </w:t>
      </w:r>
    </w:p>
    <w:p w14:paraId="6487B706" w14:textId="5F1C4B8A" w:rsidR="007E37A0" w:rsidRPr="00B36077" w:rsidRDefault="007E37A0" w:rsidP="007E37A0">
      <w:pPr>
        <w:tabs>
          <w:tab w:val="left" w:pos="3750"/>
          <w:tab w:val="center" w:pos="4534"/>
        </w:tabs>
        <w:rPr>
          <w:rFonts w:ascii="Arial" w:hAnsi="Arial" w:cs="Arial"/>
          <w:b/>
          <w:sz w:val="24"/>
          <w:szCs w:val="24"/>
        </w:rPr>
      </w:pPr>
      <w:r w:rsidRPr="007717EC">
        <w:rPr>
          <w:rFonts w:ascii="Arial" w:hAnsi="Arial" w:cs="Arial"/>
          <w:sz w:val="24"/>
          <w:szCs w:val="24"/>
        </w:rPr>
        <w:tab/>
      </w:r>
      <w:r w:rsidRPr="007717EC">
        <w:rPr>
          <w:rFonts w:ascii="Arial" w:hAnsi="Arial" w:cs="Arial"/>
          <w:color w:val="FF0000"/>
          <w:sz w:val="24"/>
          <w:szCs w:val="24"/>
        </w:rPr>
        <w:tab/>
      </w:r>
      <w:r w:rsidRPr="00B36077">
        <w:rPr>
          <w:rFonts w:ascii="Arial" w:hAnsi="Arial" w:cs="Arial"/>
          <w:b/>
          <w:sz w:val="24"/>
          <w:szCs w:val="24"/>
        </w:rPr>
        <w:t xml:space="preserve">č. </w:t>
      </w:r>
      <w:r w:rsidR="00B36077" w:rsidRPr="00B36077">
        <w:rPr>
          <w:rFonts w:ascii="Arial" w:hAnsi="Arial" w:cs="Arial"/>
          <w:b/>
          <w:sz w:val="24"/>
          <w:szCs w:val="24"/>
        </w:rPr>
        <w:t>268</w:t>
      </w:r>
      <w:r w:rsidRPr="00B36077">
        <w:rPr>
          <w:rFonts w:ascii="Arial" w:hAnsi="Arial" w:cs="Arial"/>
          <w:b/>
          <w:sz w:val="24"/>
          <w:szCs w:val="24"/>
        </w:rPr>
        <w:t>/2024</w:t>
      </w:r>
    </w:p>
    <w:p w14:paraId="4585480E" w14:textId="77777777" w:rsidR="007E37A0" w:rsidRPr="008D7789" w:rsidRDefault="007E37A0" w:rsidP="007E37A0">
      <w:pPr>
        <w:jc w:val="center"/>
        <w:rPr>
          <w:rFonts w:ascii="Arial" w:hAnsi="Arial" w:cs="Arial"/>
          <w:sz w:val="24"/>
        </w:rPr>
      </w:pPr>
    </w:p>
    <w:p w14:paraId="252A29FD" w14:textId="77777777" w:rsidR="007E37A0" w:rsidRPr="008D7789" w:rsidRDefault="007E37A0" w:rsidP="007E37A0">
      <w:pPr>
        <w:jc w:val="center"/>
        <w:rPr>
          <w:rFonts w:ascii="Arial" w:hAnsi="Arial" w:cs="Arial"/>
          <w:b/>
          <w:sz w:val="22"/>
          <w:szCs w:val="22"/>
        </w:rPr>
      </w:pPr>
    </w:p>
    <w:p w14:paraId="5D998DC6" w14:textId="77777777" w:rsidR="007E37A0" w:rsidRPr="00B76702" w:rsidRDefault="007E37A0" w:rsidP="007E37A0">
      <w:pPr>
        <w:jc w:val="center"/>
        <w:rPr>
          <w:rFonts w:ascii="Arial" w:hAnsi="Arial" w:cs="Arial"/>
          <w:b/>
          <w:sz w:val="22"/>
          <w:szCs w:val="22"/>
          <w:u w:val="single"/>
        </w:rPr>
      </w:pPr>
      <w:r w:rsidRPr="00B76702">
        <w:rPr>
          <w:rFonts w:ascii="Arial" w:hAnsi="Arial" w:cs="Arial"/>
          <w:b/>
          <w:sz w:val="22"/>
          <w:szCs w:val="22"/>
          <w:u w:val="single"/>
        </w:rPr>
        <w:t>Článek I. Smluvní strany</w:t>
      </w:r>
    </w:p>
    <w:p w14:paraId="66E0CDFA" w14:textId="77777777" w:rsidR="007E37A0" w:rsidRPr="008D7789" w:rsidRDefault="007E37A0" w:rsidP="007E37A0">
      <w:pPr>
        <w:jc w:val="center"/>
        <w:rPr>
          <w:rFonts w:ascii="Arial" w:hAnsi="Arial" w:cs="Arial"/>
          <w:sz w:val="22"/>
          <w:szCs w:val="22"/>
        </w:rPr>
      </w:pPr>
    </w:p>
    <w:p w14:paraId="594AE2FC" w14:textId="77777777" w:rsidR="007E37A0" w:rsidRPr="008C53D7" w:rsidRDefault="007E37A0" w:rsidP="007E37A0">
      <w:pPr>
        <w:ind w:left="284"/>
        <w:rPr>
          <w:rFonts w:ascii="Arial" w:hAnsi="Arial" w:cs="Arial"/>
          <w:sz w:val="22"/>
          <w:szCs w:val="22"/>
        </w:rPr>
      </w:pPr>
      <w:r w:rsidRPr="00B76702">
        <w:rPr>
          <w:rFonts w:ascii="Arial" w:hAnsi="Arial" w:cs="Arial"/>
          <w:b/>
          <w:sz w:val="22"/>
          <w:szCs w:val="22"/>
        </w:rPr>
        <w:t>Povodí Ohře, státní podnik</w:t>
      </w:r>
      <w:r w:rsidRPr="008C53D7">
        <w:rPr>
          <w:rFonts w:ascii="Arial" w:hAnsi="Arial" w:cs="Arial"/>
          <w:sz w:val="22"/>
          <w:szCs w:val="22"/>
        </w:rPr>
        <w:t>,</w:t>
      </w:r>
      <w:r w:rsidRPr="008C53D7">
        <w:rPr>
          <w:rFonts w:ascii="Arial" w:hAnsi="Arial" w:cs="Arial"/>
          <w:b/>
          <w:sz w:val="22"/>
          <w:szCs w:val="22"/>
        </w:rPr>
        <w:t xml:space="preserve"> </w:t>
      </w:r>
      <w:r w:rsidRPr="008C53D7">
        <w:rPr>
          <w:rFonts w:ascii="Arial" w:hAnsi="Arial" w:cs="Arial"/>
          <w:sz w:val="22"/>
          <w:szCs w:val="22"/>
        </w:rPr>
        <w:tab/>
      </w:r>
      <w:r w:rsidRPr="008C53D7">
        <w:rPr>
          <w:rFonts w:ascii="Arial" w:hAnsi="Arial" w:cs="Arial"/>
          <w:sz w:val="22"/>
          <w:szCs w:val="22"/>
        </w:rPr>
        <w:tab/>
        <w:t>Bezručova 4219, 430 03 Chomutov</w:t>
      </w:r>
    </w:p>
    <w:p w14:paraId="28F2BE5B" w14:textId="05281AAD" w:rsidR="007E37A0" w:rsidRPr="008C53D7" w:rsidRDefault="007E37A0" w:rsidP="007E37A0">
      <w:pPr>
        <w:pStyle w:val="Nadpis2"/>
        <w:numPr>
          <w:ilvl w:val="0"/>
          <w:numId w:val="0"/>
        </w:numPr>
        <w:ind w:left="284"/>
        <w:rPr>
          <w:rFonts w:ascii="Arial" w:hAnsi="Arial" w:cs="Arial"/>
          <w:sz w:val="22"/>
          <w:szCs w:val="22"/>
        </w:rPr>
      </w:pPr>
      <w:r w:rsidRPr="008C53D7">
        <w:rPr>
          <w:rFonts w:ascii="Arial" w:hAnsi="Arial" w:cs="Arial"/>
          <w:sz w:val="22"/>
          <w:szCs w:val="22"/>
        </w:rPr>
        <w:t>Statutární orgán:</w:t>
      </w:r>
      <w:r w:rsidRPr="008C53D7">
        <w:rPr>
          <w:rFonts w:ascii="Arial" w:hAnsi="Arial" w:cs="Arial"/>
          <w:sz w:val="22"/>
          <w:szCs w:val="22"/>
        </w:rPr>
        <w:tab/>
      </w:r>
      <w:r w:rsidRPr="008C53D7">
        <w:rPr>
          <w:rFonts w:ascii="Arial" w:hAnsi="Arial" w:cs="Arial"/>
          <w:sz w:val="22"/>
          <w:szCs w:val="22"/>
        </w:rPr>
        <w:tab/>
        <w:t xml:space="preserve">           </w:t>
      </w:r>
      <w:r w:rsidRPr="008C53D7">
        <w:rPr>
          <w:rFonts w:ascii="Arial" w:hAnsi="Arial" w:cs="Arial"/>
          <w:sz w:val="22"/>
          <w:szCs w:val="22"/>
        </w:rPr>
        <w:tab/>
      </w:r>
      <w:r w:rsidRPr="008C53D7">
        <w:rPr>
          <w:rFonts w:ascii="Arial" w:hAnsi="Arial" w:cs="Arial"/>
          <w:sz w:val="22"/>
          <w:szCs w:val="22"/>
        </w:rPr>
        <w:tab/>
      </w:r>
      <w:r w:rsidRPr="006C5E31">
        <w:rPr>
          <w:rFonts w:ascii="Arial" w:hAnsi="Arial" w:cs="Arial"/>
          <w:sz w:val="22"/>
          <w:szCs w:val="22"/>
        </w:rPr>
        <w:tab/>
      </w:r>
    </w:p>
    <w:p w14:paraId="037D769D" w14:textId="6E9409DB" w:rsidR="007E37A0" w:rsidRDefault="007E37A0" w:rsidP="007E37A0">
      <w:pPr>
        <w:ind w:left="284"/>
        <w:rPr>
          <w:rFonts w:ascii="Arial" w:hAnsi="Arial" w:cs="Arial"/>
          <w:sz w:val="22"/>
          <w:szCs w:val="22"/>
        </w:rPr>
      </w:pPr>
      <w:r>
        <w:rPr>
          <w:rFonts w:ascii="Arial" w:hAnsi="Arial" w:cs="Arial"/>
          <w:sz w:val="22"/>
          <w:szCs w:val="22"/>
        </w:rPr>
        <w:t>zá</w:t>
      </w:r>
      <w:r w:rsidRPr="008C53D7">
        <w:rPr>
          <w:rFonts w:ascii="Arial" w:hAnsi="Arial" w:cs="Arial"/>
          <w:sz w:val="22"/>
          <w:szCs w:val="22"/>
        </w:rPr>
        <w:t>stup</w:t>
      </w:r>
      <w:r>
        <w:rPr>
          <w:rFonts w:ascii="Arial" w:hAnsi="Arial" w:cs="Arial"/>
          <w:sz w:val="22"/>
          <w:szCs w:val="22"/>
        </w:rPr>
        <w:t>c</w:t>
      </w:r>
      <w:r w:rsidRPr="008C53D7">
        <w:rPr>
          <w:rFonts w:ascii="Arial" w:hAnsi="Arial" w:cs="Arial"/>
          <w:sz w:val="22"/>
          <w:szCs w:val="22"/>
        </w:rPr>
        <w:t xml:space="preserve">e ve věcech smluvních:  </w:t>
      </w:r>
      <w:r w:rsidRPr="008C53D7">
        <w:rPr>
          <w:rFonts w:ascii="Arial" w:hAnsi="Arial" w:cs="Arial"/>
          <w:sz w:val="22"/>
          <w:szCs w:val="22"/>
        </w:rPr>
        <w:tab/>
      </w:r>
      <w:r>
        <w:rPr>
          <w:rFonts w:ascii="Arial" w:hAnsi="Arial" w:cs="Arial"/>
          <w:sz w:val="22"/>
          <w:szCs w:val="22"/>
        </w:rPr>
        <w:tab/>
      </w:r>
    </w:p>
    <w:p w14:paraId="3F824B64" w14:textId="404AFA70" w:rsidR="007E37A0" w:rsidRDefault="007E37A0" w:rsidP="00223203">
      <w:pPr>
        <w:ind w:left="4076" w:hanging="3792"/>
        <w:rPr>
          <w:rFonts w:ascii="Arial" w:hAnsi="Arial" w:cs="Arial"/>
          <w:sz w:val="22"/>
          <w:szCs w:val="22"/>
        </w:rPr>
      </w:pPr>
      <w:r>
        <w:rPr>
          <w:rFonts w:ascii="Arial" w:hAnsi="Arial" w:cs="Arial"/>
          <w:sz w:val="22"/>
          <w:szCs w:val="22"/>
        </w:rPr>
        <w:t>z</w:t>
      </w:r>
      <w:r w:rsidRPr="00A04151">
        <w:rPr>
          <w:rFonts w:ascii="Arial" w:hAnsi="Arial" w:cs="Arial"/>
          <w:sz w:val="22"/>
          <w:szCs w:val="22"/>
        </w:rPr>
        <w:t>ástupce ve věcech technických:</w:t>
      </w:r>
      <w:r w:rsidRPr="00A04151">
        <w:rPr>
          <w:rFonts w:ascii="Arial" w:hAnsi="Arial" w:cs="Arial"/>
          <w:sz w:val="22"/>
          <w:szCs w:val="22"/>
        </w:rPr>
        <w:tab/>
      </w:r>
      <w:r>
        <w:rPr>
          <w:rFonts w:ascii="Arial" w:hAnsi="Arial" w:cs="Arial"/>
          <w:sz w:val="22"/>
          <w:szCs w:val="22"/>
        </w:rPr>
        <w:tab/>
      </w:r>
    </w:p>
    <w:p w14:paraId="049318EB" w14:textId="77777777" w:rsidR="007E37A0" w:rsidRDefault="007E37A0" w:rsidP="007E37A0">
      <w:pPr>
        <w:ind w:left="4076" w:hanging="3792"/>
        <w:rPr>
          <w:rFonts w:ascii="Arial" w:hAnsi="Arial" w:cs="Arial"/>
          <w:sz w:val="22"/>
          <w:szCs w:val="22"/>
        </w:rPr>
      </w:pPr>
      <w:r>
        <w:rPr>
          <w:rFonts w:ascii="Arial" w:hAnsi="Arial" w:cs="Arial"/>
          <w:sz w:val="22"/>
          <w:szCs w:val="22"/>
        </w:rPr>
        <w:tab/>
      </w:r>
    </w:p>
    <w:p w14:paraId="1A2F9DD4" w14:textId="17767979" w:rsidR="007E37A0" w:rsidRPr="00B62B4A" w:rsidRDefault="007E37A0" w:rsidP="007E37A0">
      <w:pPr>
        <w:pStyle w:val="Nadpis2"/>
        <w:numPr>
          <w:ilvl w:val="0"/>
          <w:numId w:val="0"/>
        </w:numPr>
        <w:ind w:firstLine="284"/>
        <w:rPr>
          <w:rFonts w:ascii="Arial" w:hAnsi="Arial" w:cs="Arial"/>
          <w:sz w:val="22"/>
          <w:szCs w:val="22"/>
        </w:rPr>
      </w:pPr>
      <w:r w:rsidRPr="00B62B4A">
        <w:rPr>
          <w:rFonts w:ascii="Arial" w:hAnsi="Arial" w:cs="Arial"/>
          <w:sz w:val="22"/>
          <w:szCs w:val="22"/>
        </w:rPr>
        <w:t>technický dozor objednatele:</w:t>
      </w:r>
      <w:r w:rsidRPr="00B62B4A">
        <w:rPr>
          <w:rFonts w:ascii="Arial" w:hAnsi="Arial" w:cs="Arial"/>
          <w:sz w:val="22"/>
          <w:szCs w:val="22"/>
        </w:rPr>
        <w:tab/>
      </w:r>
      <w:r>
        <w:rPr>
          <w:rFonts w:ascii="Arial" w:hAnsi="Arial" w:cs="Arial"/>
          <w:sz w:val="22"/>
          <w:szCs w:val="22"/>
        </w:rPr>
        <w:tab/>
      </w:r>
    </w:p>
    <w:p w14:paraId="2FC6992C" w14:textId="371EE82E" w:rsidR="007E37A0" w:rsidRPr="00B62B4A" w:rsidRDefault="007E37A0" w:rsidP="007E37A0">
      <w:pPr>
        <w:pStyle w:val="Nadpis2"/>
        <w:numPr>
          <w:ilvl w:val="0"/>
          <w:numId w:val="0"/>
        </w:numPr>
        <w:ind w:firstLine="284"/>
        <w:rPr>
          <w:rFonts w:ascii="Arial" w:hAnsi="Arial" w:cs="Arial"/>
          <w:sz w:val="22"/>
          <w:szCs w:val="22"/>
        </w:rPr>
      </w:pPr>
      <w:r w:rsidRPr="00B62B4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0EEE793" w14:textId="77777777" w:rsidR="007E37A0" w:rsidRPr="008C53D7" w:rsidRDefault="007E37A0" w:rsidP="007E37A0">
      <w:pPr>
        <w:rPr>
          <w:rFonts w:ascii="Arial" w:hAnsi="Arial" w:cs="Arial"/>
          <w:sz w:val="22"/>
          <w:szCs w:val="22"/>
        </w:rPr>
      </w:pPr>
    </w:p>
    <w:p w14:paraId="1836F441" w14:textId="77777777" w:rsidR="007E37A0" w:rsidRPr="008C53D7" w:rsidRDefault="007E37A0" w:rsidP="007E37A0">
      <w:pPr>
        <w:ind w:left="284"/>
        <w:rPr>
          <w:rFonts w:ascii="Arial" w:hAnsi="Arial" w:cs="Arial"/>
          <w:sz w:val="22"/>
          <w:szCs w:val="22"/>
        </w:rPr>
      </w:pPr>
      <w:r w:rsidRPr="008C53D7">
        <w:rPr>
          <w:rFonts w:ascii="Arial" w:hAnsi="Arial" w:cs="Arial"/>
          <w:sz w:val="22"/>
          <w:szCs w:val="22"/>
        </w:rPr>
        <w:t>IČO:</w:t>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t>70889988</w:t>
      </w:r>
    </w:p>
    <w:p w14:paraId="0F453337" w14:textId="77777777" w:rsidR="007E37A0" w:rsidRPr="008C53D7" w:rsidRDefault="007E37A0" w:rsidP="007E37A0">
      <w:pPr>
        <w:ind w:left="284"/>
        <w:rPr>
          <w:rFonts w:ascii="Arial" w:hAnsi="Arial" w:cs="Arial"/>
          <w:sz w:val="22"/>
          <w:szCs w:val="22"/>
        </w:rPr>
      </w:pPr>
      <w:r w:rsidRPr="008C53D7">
        <w:rPr>
          <w:rFonts w:ascii="Arial" w:hAnsi="Arial" w:cs="Arial"/>
          <w:sz w:val="22"/>
          <w:szCs w:val="22"/>
        </w:rPr>
        <w:t>DIČ:</w:t>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t>CZ70889988</w:t>
      </w:r>
    </w:p>
    <w:p w14:paraId="6CCA7109" w14:textId="37BE02A8" w:rsidR="007E37A0" w:rsidRPr="008C53D7" w:rsidRDefault="007E37A0" w:rsidP="007E37A0">
      <w:pPr>
        <w:ind w:left="284"/>
        <w:rPr>
          <w:rFonts w:ascii="Arial" w:hAnsi="Arial" w:cs="Arial"/>
          <w:sz w:val="22"/>
          <w:szCs w:val="22"/>
        </w:rPr>
      </w:pPr>
      <w:r w:rsidRPr="008C53D7">
        <w:rPr>
          <w:rFonts w:ascii="Arial" w:hAnsi="Arial" w:cs="Arial"/>
          <w:sz w:val="22"/>
          <w:szCs w:val="22"/>
        </w:rPr>
        <w:t xml:space="preserve">Bankovní spojení: </w:t>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p>
    <w:p w14:paraId="2D5F5EFB" w14:textId="0F78A79F" w:rsidR="007E37A0" w:rsidRPr="008C53D7" w:rsidRDefault="007E37A0" w:rsidP="007E37A0">
      <w:pPr>
        <w:ind w:left="284"/>
        <w:rPr>
          <w:rFonts w:ascii="Arial" w:hAnsi="Arial" w:cs="Arial"/>
          <w:sz w:val="22"/>
          <w:szCs w:val="22"/>
        </w:rPr>
      </w:pPr>
      <w:r w:rsidRPr="008C53D7">
        <w:rPr>
          <w:rFonts w:ascii="Arial" w:hAnsi="Arial" w:cs="Arial"/>
          <w:sz w:val="22"/>
          <w:szCs w:val="22"/>
        </w:rPr>
        <w:t>Číslo účtu:</w:t>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p>
    <w:p w14:paraId="3ECB8EA3" w14:textId="77777777" w:rsidR="007E37A0" w:rsidRDefault="007E37A0" w:rsidP="007E37A0">
      <w:pPr>
        <w:ind w:left="284"/>
        <w:rPr>
          <w:rFonts w:ascii="Arial" w:hAnsi="Arial" w:cs="Arial"/>
          <w:sz w:val="22"/>
          <w:szCs w:val="22"/>
        </w:rPr>
      </w:pPr>
      <w:r w:rsidRPr="008C53D7">
        <w:rPr>
          <w:rFonts w:ascii="Arial" w:hAnsi="Arial" w:cs="Arial"/>
          <w:sz w:val="22"/>
          <w:szCs w:val="22"/>
        </w:rPr>
        <w:t>Zapsán v obchodním rejstříku u Krajského soudu v Ústí nad Labem, oddíl A, vložka 13052,</w:t>
      </w:r>
    </w:p>
    <w:p w14:paraId="222BD9AF" w14:textId="77777777" w:rsidR="007E37A0" w:rsidRPr="008C53D7" w:rsidRDefault="007E37A0" w:rsidP="007E37A0">
      <w:pPr>
        <w:ind w:left="284"/>
        <w:rPr>
          <w:rFonts w:ascii="Arial" w:hAnsi="Arial" w:cs="Arial"/>
          <w:sz w:val="22"/>
          <w:szCs w:val="22"/>
        </w:rPr>
      </w:pPr>
    </w:p>
    <w:p w14:paraId="074AD995" w14:textId="77777777" w:rsidR="007E37A0" w:rsidRPr="008C53D7" w:rsidRDefault="007E37A0" w:rsidP="007E37A0">
      <w:pPr>
        <w:ind w:left="284"/>
        <w:jc w:val="both"/>
        <w:rPr>
          <w:rFonts w:ascii="Arial" w:hAnsi="Arial" w:cs="Arial"/>
          <w:i/>
          <w:sz w:val="22"/>
          <w:szCs w:val="22"/>
        </w:rPr>
      </w:pPr>
      <w:r w:rsidRPr="008C53D7">
        <w:rPr>
          <w:rFonts w:ascii="Arial" w:hAnsi="Arial" w:cs="Arial"/>
          <w:i/>
          <w:sz w:val="22"/>
          <w:szCs w:val="22"/>
        </w:rPr>
        <w:t xml:space="preserve"> </w:t>
      </w:r>
      <w:r w:rsidRPr="008C53D7">
        <w:rPr>
          <w:rFonts w:ascii="Arial" w:hAnsi="Arial" w:cs="Arial"/>
          <w:sz w:val="22"/>
          <w:szCs w:val="22"/>
        </w:rPr>
        <w:t>na straně jedné (</w:t>
      </w:r>
      <w:r w:rsidRPr="008C53D7">
        <w:rPr>
          <w:rFonts w:ascii="Arial" w:hAnsi="Arial" w:cs="Arial"/>
          <w:i/>
          <w:sz w:val="22"/>
          <w:szCs w:val="22"/>
        </w:rPr>
        <w:t>dále jen Povodí Ohře)</w:t>
      </w:r>
    </w:p>
    <w:p w14:paraId="5D89D5C9" w14:textId="77777777" w:rsidR="007E37A0" w:rsidRPr="008C53D7" w:rsidRDefault="007E37A0" w:rsidP="007E37A0">
      <w:pPr>
        <w:ind w:firstLine="284"/>
        <w:rPr>
          <w:rFonts w:ascii="Arial" w:hAnsi="Arial" w:cs="Arial"/>
          <w:b/>
          <w:sz w:val="22"/>
          <w:szCs w:val="22"/>
        </w:rPr>
      </w:pPr>
      <w:r w:rsidRPr="008C53D7">
        <w:rPr>
          <w:rFonts w:ascii="Arial" w:hAnsi="Arial" w:cs="Arial"/>
          <w:b/>
          <w:sz w:val="22"/>
          <w:szCs w:val="22"/>
        </w:rPr>
        <w:t>a</w:t>
      </w:r>
    </w:p>
    <w:p w14:paraId="0BDB63C1" w14:textId="77777777" w:rsidR="007E37A0" w:rsidRPr="008C53D7" w:rsidRDefault="007E37A0" w:rsidP="007E37A0">
      <w:pPr>
        <w:ind w:left="284"/>
        <w:rPr>
          <w:rFonts w:ascii="Arial" w:hAnsi="Arial" w:cs="Arial"/>
          <w:b/>
          <w:sz w:val="22"/>
          <w:szCs w:val="22"/>
        </w:rPr>
      </w:pPr>
    </w:p>
    <w:p w14:paraId="7A8E8D85" w14:textId="77777777" w:rsidR="007E37A0" w:rsidRPr="00751C8E" w:rsidRDefault="007E37A0" w:rsidP="007E37A0">
      <w:pPr>
        <w:ind w:right="-285" w:firstLine="284"/>
        <w:rPr>
          <w:rFonts w:ascii="Arial" w:hAnsi="Arial" w:cs="Arial"/>
          <w:b/>
          <w:sz w:val="22"/>
          <w:szCs w:val="22"/>
        </w:rPr>
      </w:pPr>
      <w:r w:rsidRPr="00751C8E">
        <w:rPr>
          <w:rFonts w:ascii="Arial" w:hAnsi="Arial" w:cs="Arial"/>
          <w:b/>
          <w:sz w:val="22"/>
          <w:szCs w:val="22"/>
        </w:rPr>
        <w:t xml:space="preserve">Statutární město Teplice </w:t>
      </w:r>
    </w:p>
    <w:p w14:paraId="49D8202D" w14:textId="3D6B37BE" w:rsidR="007E37A0" w:rsidRPr="00751C8E" w:rsidRDefault="007E37A0" w:rsidP="007E37A0">
      <w:pPr>
        <w:ind w:left="284" w:right="-285"/>
        <w:rPr>
          <w:rFonts w:ascii="Arial" w:hAnsi="Arial" w:cs="Arial"/>
          <w:sz w:val="22"/>
          <w:szCs w:val="22"/>
        </w:rPr>
      </w:pPr>
      <w:r w:rsidRPr="00751C8E">
        <w:rPr>
          <w:rFonts w:ascii="Arial" w:hAnsi="Arial" w:cs="Arial"/>
          <w:sz w:val="22"/>
          <w:szCs w:val="22"/>
        </w:rPr>
        <w:t xml:space="preserve">adresa: </w:t>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t xml:space="preserve">nám. Svobody 2, Teplice 415 </w:t>
      </w:r>
      <w:r w:rsidR="00460F2F">
        <w:rPr>
          <w:rFonts w:ascii="Arial" w:hAnsi="Arial" w:cs="Arial"/>
          <w:sz w:val="22"/>
          <w:szCs w:val="22"/>
        </w:rPr>
        <w:t>01</w:t>
      </w:r>
    </w:p>
    <w:p w14:paraId="035737BE" w14:textId="22C34845" w:rsidR="007E37A0" w:rsidRPr="00751C8E" w:rsidRDefault="007E37A0" w:rsidP="007E37A0">
      <w:pPr>
        <w:ind w:left="284"/>
        <w:jc w:val="both"/>
        <w:rPr>
          <w:rFonts w:ascii="Arial" w:hAnsi="Arial" w:cs="Arial"/>
          <w:sz w:val="22"/>
          <w:szCs w:val="22"/>
        </w:rPr>
      </w:pPr>
      <w:r w:rsidRPr="00751C8E">
        <w:rPr>
          <w:rFonts w:ascii="Arial" w:hAnsi="Arial" w:cs="Arial"/>
          <w:sz w:val="22"/>
          <w:szCs w:val="22"/>
        </w:rPr>
        <w:t>zastoupeno:</w:t>
      </w:r>
      <w:r w:rsidRPr="00751C8E">
        <w:rPr>
          <w:rFonts w:ascii="Arial" w:hAnsi="Arial" w:cs="Arial"/>
          <w:sz w:val="22"/>
          <w:szCs w:val="22"/>
        </w:rPr>
        <w:tab/>
      </w:r>
      <w:r w:rsidRPr="00751C8E">
        <w:rPr>
          <w:rFonts w:ascii="Arial" w:hAnsi="Arial" w:cs="Arial"/>
          <w:sz w:val="22"/>
          <w:szCs w:val="22"/>
        </w:rPr>
        <w:tab/>
        <w:t xml:space="preserve"> </w:t>
      </w:r>
      <w:r w:rsidRPr="00751C8E">
        <w:rPr>
          <w:rFonts w:ascii="Arial" w:hAnsi="Arial" w:cs="Arial"/>
          <w:sz w:val="22"/>
          <w:szCs w:val="22"/>
        </w:rPr>
        <w:tab/>
      </w:r>
      <w:r w:rsidRPr="00751C8E">
        <w:rPr>
          <w:rFonts w:ascii="Arial" w:hAnsi="Arial" w:cs="Arial"/>
          <w:sz w:val="22"/>
          <w:szCs w:val="22"/>
        </w:rPr>
        <w:tab/>
        <w:t xml:space="preserve"> </w:t>
      </w:r>
    </w:p>
    <w:p w14:paraId="44021BE3" w14:textId="38B839D0" w:rsidR="007E37A0" w:rsidRPr="00751C8E" w:rsidRDefault="007E37A0" w:rsidP="007E37A0">
      <w:pPr>
        <w:ind w:left="284"/>
        <w:jc w:val="both"/>
        <w:rPr>
          <w:rFonts w:ascii="Arial" w:hAnsi="Arial" w:cs="Arial"/>
          <w:sz w:val="22"/>
          <w:szCs w:val="22"/>
        </w:rPr>
      </w:pPr>
      <w:r w:rsidRPr="00751C8E">
        <w:rPr>
          <w:rFonts w:ascii="Arial" w:hAnsi="Arial" w:cs="Arial"/>
          <w:sz w:val="22"/>
          <w:szCs w:val="22"/>
        </w:rPr>
        <w:t>kontaktní pracovník:</w:t>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p>
    <w:p w14:paraId="685F71AB" w14:textId="77777777" w:rsidR="007E37A0" w:rsidRPr="00751C8E" w:rsidRDefault="007E37A0" w:rsidP="007E37A0">
      <w:pPr>
        <w:ind w:left="284"/>
        <w:jc w:val="both"/>
        <w:rPr>
          <w:rFonts w:ascii="Arial" w:hAnsi="Arial" w:cs="Arial"/>
          <w:sz w:val="22"/>
          <w:szCs w:val="22"/>
        </w:rPr>
      </w:pPr>
      <w:r w:rsidRPr="00751C8E">
        <w:rPr>
          <w:rFonts w:ascii="Arial" w:hAnsi="Arial" w:cs="Arial"/>
          <w:sz w:val="22"/>
          <w:szCs w:val="22"/>
        </w:rPr>
        <w:t xml:space="preserve">IČO: </w:t>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t>00266621</w:t>
      </w:r>
    </w:p>
    <w:p w14:paraId="3098A801" w14:textId="77777777" w:rsidR="007E37A0" w:rsidRPr="00751C8E" w:rsidRDefault="007E37A0" w:rsidP="007E37A0">
      <w:pPr>
        <w:ind w:left="284"/>
        <w:jc w:val="both"/>
        <w:rPr>
          <w:rFonts w:ascii="Arial" w:hAnsi="Arial" w:cs="Arial"/>
          <w:sz w:val="22"/>
          <w:szCs w:val="22"/>
        </w:rPr>
      </w:pPr>
      <w:r w:rsidRPr="00751C8E">
        <w:rPr>
          <w:rFonts w:ascii="Arial" w:hAnsi="Arial" w:cs="Arial"/>
          <w:sz w:val="22"/>
          <w:szCs w:val="22"/>
        </w:rPr>
        <w:t>DIČ</w:t>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t>CZ00266621</w:t>
      </w:r>
      <w:r w:rsidRPr="00751C8E">
        <w:rPr>
          <w:rFonts w:ascii="Arial" w:hAnsi="Arial" w:cs="Arial"/>
          <w:sz w:val="22"/>
          <w:szCs w:val="22"/>
        </w:rPr>
        <w:tab/>
      </w:r>
      <w:r w:rsidRPr="00751C8E">
        <w:rPr>
          <w:rFonts w:ascii="Arial" w:hAnsi="Arial" w:cs="Arial"/>
          <w:sz w:val="22"/>
          <w:szCs w:val="22"/>
        </w:rPr>
        <w:tab/>
      </w:r>
    </w:p>
    <w:p w14:paraId="10108BCF" w14:textId="1127FA68" w:rsidR="007E37A0" w:rsidRDefault="007E37A0" w:rsidP="00223203">
      <w:pPr>
        <w:ind w:left="284"/>
        <w:jc w:val="both"/>
        <w:rPr>
          <w:rFonts w:ascii="Arial" w:hAnsi="Arial" w:cs="Arial"/>
          <w:sz w:val="22"/>
          <w:szCs w:val="22"/>
        </w:rPr>
      </w:pPr>
      <w:r w:rsidRPr="00751C8E">
        <w:rPr>
          <w:rFonts w:ascii="Arial" w:hAnsi="Arial" w:cs="Arial"/>
          <w:sz w:val="22"/>
          <w:szCs w:val="22"/>
        </w:rPr>
        <w:t xml:space="preserve">bankovní spojení: </w:t>
      </w:r>
      <w:r w:rsidRPr="00751C8E">
        <w:rPr>
          <w:rFonts w:ascii="Arial" w:hAnsi="Arial" w:cs="Arial"/>
          <w:sz w:val="22"/>
          <w:szCs w:val="22"/>
        </w:rPr>
        <w:tab/>
      </w:r>
      <w:r w:rsidRPr="00751C8E">
        <w:rPr>
          <w:rFonts w:ascii="Arial" w:hAnsi="Arial" w:cs="Arial"/>
          <w:sz w:val="22"/>
          <w:szCs w:val="22"/>
        </w:rPr>
        <w:tab/>
      </w:r>
      <w:r w:rsidRPr="00751C8E">
        <w:rPr>
          <w:rFonts w:ascii="Arial" w:hAnsi="Arial" w:cs="Arial"/>
          <w:sz w:val="22"/>
          <w:szCs w:val="22"/>
        </w:rPr>
        <w:tab/>
      </w:r>
      <w:r>
        <w:rPr>
          <w:rFonts w:ascii="Arial" w:hAnsi="Arial" w:cs="Arial"/>
          <w:sz w:val="22"/>
          <w:szCs w:val="22"/>
        </w:rPr>
        <w:tab/>
      </w:r>
    </w:p>
    <w:p w14:paraId="45BE33FC" w14:textId="77777777" w:rsidR="00223203" w:rsidRDefault="00223203" w:rsidP="00223203">
      <w:pPr>
        <w:ind w:left="284"/>
        <w:jc w:val="both"/>
        <w:rPr>
          <w:rFonts w:ascii="Arial" w:hAnsi="Arial" w:cs="Arial"/>
          <w:sz w:val="22"/>
          <w:szCs w:val="22"/>
        </w:rPr>
      </w:pPr>
    </w:p>
    <w:p w14:paraId="65D037F9" w14:textId="77777777" w:rsidR="007E37A0" w:rsidRDefault="007E37A0" w:rsidP="007E37A0">
      <w:pPr>
        <w:ind w:firstLine="284"/>
        <w:rPr>
          <w:rFonts w:ascii="Arial" w:hAnsi="Arial" w:cs="Arial"/>
          <w:i/>
          <w:sz w:val="22"/>
          <w:szCs w:val="22"/>
        </w:rPr>
      </w:pPr>
      <w:r w:rsidRPr="008C53D7">
        <w:rPr>
          <w:rFonts w:ascii="Arial" w:hAnsi="Arial" w:cs="Arial"/>
          <w:sz w:val="22"/>
          <w:szCs w:val="22"/>
        </w:rPr>
        <w:t xml:space="preserve">na straně </w:t>
      </w:r>
      <w:r>
        <w:rPr>
          <w:rFonts w:ascii="Arial" w:hAnsi="Arial" w:cs="Arial"/>
          <w:sz w:val="22"/>
          <w:szCs w:val="22"/>
        </w:rPr>
        <w:t>druhé</w:t>
      </w:r>
      <w:r w:rsidRPr="008C53D7">
        <w:rPr>
          <w:rFonts w:ascii="Arial" w:hAnsi="Arial" w:cs="Arial"/>
          <w:sz w:val="22"/>
          <w:szCs w:val="22"/>
        </w:rPr>
        <w:t xml:space="preserve"> (</w:t>
      </w:r>
      <w:r w:rsidRPr="008C53D7">
        <w:rPr>
          <w:rFonts w:ascii="Arial" w:hAnsi="Arial" w:cs="Arial"/>
          <w:i/>
          <w:sz w:val="22"/>
          <w:szCs w:val="22"/>
        </w:rPr>
        <w:t xml:space="preserve">dále jen </w:t>
      </w:r>
      <w:r>
        <w:rPr>
          <w:rFonts w:ascii="Arial" w:hAnsi="Arial" w:cs="Arial"/>
          <w:i/>
          <w:sz w:val="22"/>
          <w:szCs w:val="22"/>
        </w:rPr>
        <w:t>Město Teplice</w:t>
      </w:r>
      <w:r w:rsidRPr="008C53D7">
        <w:rPr>
          <w:rFonts w:ascii="Arial" w:hAnsi="Arial" w:cs="Arial"/>
          <w:i/>
          <w:sz w:val="22"/>
          <w:szCs w:val="22"/>
        </w:rPr>
        <w:t>)</w:t>
      </w:r>
    </w:p>
    <w:p w14:paraId="00003902" w14:textId="77777777" w:rsidR="007E37A0" w:rsidRPr="00B76702" w:rsidRDefault="007E37A0" w:rsidP="007E37A0">
      <w:pPr>
        <w:ind w:firstLine="284"/>
        <w:rPr>
          <w:rFonts w:ascii="Arial" w:hAnsi="Arial" w:cs="Arial"/>
          <w:sz w:val="22"/>
          <w:szCs w:val="22"/>
        </w:rPr>
      </w:pPr>
    </w:p>
    <w:p w14:paraId="2397A445" w14:textId="77777777" w:rsidR="007E37A0" w:rsidRPr="008D7789" w:rsidRDefault="007E37A0" w:rsidP="007E37A0">
      <w:pPr>
        <w:rPr>
          <w:rFonts w:ascii="Arial" w:hAnsi="Arial" w:cs="Arial"/>
          <w:b/>
          <w:i/>
        </w:rPr>
      </w:pPr>
    </w:p>
    <w:p w14:paraId="0B85BACC" w14:textId="77777777" w:rsidR="007E37A0" w:rsidRPr="00B76702" w:rsidRDefault="007E37A0" w:rsidP="007E37A0">
      <w:pPr>
        <w:jc w:val="center"/>
        <w:rPr>
          <w:rFonts w:ascii="Arial" w:hAnsi="Arial" w:cs="Arial"/>
          <w:b/>
          <w:sz w:val="22"/>
          <w:szCs w:val="22"/>
          <w:u w:val="single"/>
        </w:rPr>
      </w:pPr>
      <w:r w:rsidRPr="00B76702">
        <w:rPr>
          <w:rFonts w:ascii="Arial" w:hAnsi="Arial" w:cs="Arial"/>
          <w:b/>
          <w:sz w:val="22"/>
          <w:szCs w:val="22"/>
          <w:u w:val="single"/>
        </w:rPr>
        <w:t>Článek II. Předmět smlouvy</w:t>
      </w:r>
    </w:p>
    <w:p w14:paraId="245BC933" w14:textId="77777777" w:rsidR="007E37A0" w:rsidRPr="008D7789" w:rsidRDefault="007E37A0" w:rsidP="007E37A0">
      <w:pPr>
        <w:jc w:val="center"/>
        <w:rPr>
          <w:rFonts w:ascii="Arial" w:hAnsi="Arial" w:cs="Arial"/>
          <w:b/>
        </w:rPr>
      </w:pPr>
    </w:p>
    <w:p w14:paraId="70427FFE" w14:textId="77777777" w:rsidR="007E37A0" w:rsidRPr="008C53D7" w:rsidRDefault="007E37A0" w:rsidP="007E37A0">
      <w:pPr>
        <w:numPr>
          <w:ilvl w:val="0"/>
          <w:numId w:val="3"/>
        </w:numPr>
        <w:ind w:left="426" w:hanging="426"/>
        <w:rPr>
          <w:rFonts w:ascii="Arial" w:hAnsi="Arial" w:cs="Arial"/>
          <w:b/>
          <w:sz w:val="22"/>
        </w:rPr>
      </w:pPr>
      <w:r w:rsidRPr="008C53D7">
        <w:rPr>
          <w:rFonts w:ascii="Arial" w:hAnsi="Arial" w:cs="Arial"/>
          <w:sz w:val="22"/>
        </w:rPr>
        <w:t xml:space="preserve">Předmětem této Smlouvy je spolupráce Povodí Ohře a </w:t>
      </w:r>
      <w:r>
        <w:rPr>
          <w:rFonts w:ascii="Arial" w:hAnsi="Arial" w:cs="Arial"/>
          <w:sz w:val="22"/>
        </w:rPr>
        <w:t>Mě</w:t>
      </w:r>
      <w:r w:rsidRPr="008C53D7">
        <w:rPr>
          <w:rFonts w:ascii="Arial" w:hAnsi="Arial" w:cs="Arial"/>
          <w:sz w:val="22"/>
        </w:rPr>
        <w:t xml:space="preserve">sta </w:t>
      </w:r>
      <w:r w:rsidR="0043239A">
        <w:rPr>
          <w:rFonts w:ascii="Arial" w:hAnsi="Arial" w:cs="Arial"/>
          <w:sz w:val="22"/>
        </w:rPr>
        <w:t xml:space="preserve">Teplice </w:t>
      </w:r>
      <w:r w:rsidRPr="008C53D7">
        <w:rPr>
          <w:rFonts w:ascii="Arial" w:hAnsi="Arial" w:cs="Arial"/>
          <w:sz w:val="22"/>
        </w:rPr>
        <w:t>na zhotovení projektové dokumentace, vymezení jejich vzájemných práv a povinností při projektování a dále při stavbě a financování smluvních stran na akci:</w:t>
      </w:r>
    </w:p>
    <w:p w14:paraId="423524A4" w14:textId="77777777" w:rsidR="007E37A0" w:rsidRPr="008C53D7" w:rsidRDefault="007E37A0" w:rsidP="007E37A0">
      <w:pPr>
        <w:ind w:left="426" w:hanging="426"/>
        <w:rPr>
          <w:rFonts w:ascii="Arial" w:hAnsi="Arial" w:cs="Arial"/>
          <w:b/>
          <w:sz w:val="22"/>
        </w:rPr>
      </w:pPr>
    </w:p>
    <w:p w14:paraId="0BCB7AAD" w14:textId="77777777" w:rsidR="007E37A0" w:rsidRPr="0076644B" w:rsidRDefault="007E37A0" w:rsidP="007E37A0">
      <w:pPr>
        <w:ind w:left="426" w:hanging="426"/>
        <w:jc w:val="center"/>
        <w:rPr>
          <w:rFonts w:ascii="Arial" w:hAnsi="Arial" w:cs="Arial"/>
          <w:b/>
          <w:sz w:val="22"/>
          <w:szCs w:val="22"/>
        </w:rPr>
      </w:pPr>
      <w:r w:rsidRPr="0076644B">
        <w:rPr>
          <w:rFonts w:ascii="Arial" w:hAnsi="Arial" w:cs="Arial"/>
          <w:b/>
          <w:sz w:val="22"/>
          <w:szCs w:val="22"/>
        </w:rPr>
        <w:t>„Bystřice, úsek 2, ř. km 4,322-4,976 - panely střední chodby bez křížení komunikací- úsek č.2“</w:t>
      </w:r>
    </w:p>
    <w:p w14:paraId="182E032F" w14:textId="77777777" w:rsidR="007E37A0" w:rsidRPr="008C53D7" w:rsidRDefault="007E37A0" w:rsidP="007E37A0">
      <w:pPr>
        <w:pStyle w:val="Odstavecseseznamem"/>
        <w:rPr>
          <w:rFonts w:ascii="Arial" w:hAnsi="Arial" w:cs="Arial"/>
          <w:b/>
          <w:color w:val="000000"/>
          <w:sz w:val="22"/>
          <w:highlight w:val="yellow"/>
          <w:lang w:eastAsia="cs-CZ"/>
        </w:rPr>
      </w:pPr>
    </w:p>
    <w:p w14:paraId="383CEEBA" w14:textId="77777777" w:rsidR="007E37A0" w:rsidRPr="008C53D7" w:rsidRDefault="007E37A0" w:rsidP="007E37A0">
      <w:pPr>
        <w:tabs>
          <w:tab w:val="left" w:pos="426"/>
        </w:tabs>
        <w:suppressAutoHyphens w:val="0"/>
        <w:jc w:val="both"/>
        <w:rPr>
          <w:rFonts w:ascii="Arial" w:hAnsi="Arial" w:cs="Arial"/>
          <w:sz w:val="22"/>
          <w:lang w:eastAsia="cs-CZ"/>
        </w:rPr>
      </w:pPr>
      <w:r>
        <w:rPr>
          <w:rFonts w:ascii="Arial" w:hAnsi="Arial" w:cs="Arial"/>
          <w:sz w:val="22"/>
          <w:lang w:eastAsia="cs-CZ"/>
        </w:rPr>
        <w:tab/>
      </w:r>
      <w:r w:rsidRPr="008C53D7">
        <w:rPr>
          <w:rFonts w:ascii="Arial" w:hAnsi="Arial" w:cs="Arial"/>
          <w:sz w:val="22"/>
          <w:lang w:eastAsia="cs-CZ"/>
        </w:rPr>
        <w:t>(dále jen „Dílo“)</w:t>
      </w:r>
    </w:p>
    <w:p w14:paraId="149F2872" w14:textId="77777777" w:rsidR="00F8390E" w:rsidRPr="00607266" w:rsidRDefault="00F8390E" w:rsidP="00F8390E">
      <w:pPr>
        <w:numPr>
          <w:ilvl w:val="0"/>
          <w:numId w:val="3"/>
        </w:numPr>
        <w:ind w:left="426" w:hanging="426"/>
        <w:jc w:val="both"/>
        <w:rPr>
          <w:rFonts w:ascii="Arial" w:hAnsi="Arial" w:cs="Arial"/>
          <w:sz w:val="22"/>
        </w:rPr>
      </w:pPr>
      <w:r w:rsidRPr="00607266">
        <w:rPr>
          <w:rFonts w:ascii="Arial" w:hAnsi="Arial" w:cs="Arial"/>
          <w:sz w:val="22"/>
          <w:szCs w:val="22"/>
        </w:rPr>
        <w:t>Stavbou dochází k náhradě stropní desky krytého profilu za účelem prodloužení životnosti krytého profilu sloužícího pro průtok Bystřice zástavbou města Teplice.</w:t>
      </w:r>
    </w:p>
    <w:p w14:paraId="38DF4CD8" w14:textId="77777777" w:rsidR="00F8390E" w:rsidRPr="00CC58A4" w:rsidRDefault="00F8390E" w:rsidP="00F8390E">
      <w:pPr>
        <w:ind w:left="426"/>
        <w:jc w:val="both"/>
        <w:rPr>
          <w:rFonts w:ascii="Arial" w:hAnsi="Arial" w:cs="Arial"/>
          <w:sz w:val="22"/>
        </w:rPr>
      </w:pPr>
    </w:p>
    <w:p w14:paraId="6993D37B" w14:textId="77777777" w:rsidR="00F8390E" w:rsidRPr="00AD596A" w:rsidRDefault="00F8390E" w:rsidP="00F8390E">
      <w:pPr>
        <w:pStyle w:val="Odstavecseseznamem"/>
        <w:numPr>
          <w:ilvl w:val="0"/>
          <w:numId w:val="3"/>
        </w:numPr>
        <w:ind w:left="426" w:hanging="426"/>
        <w:jc w:val="both"/>
        <w:rPr>
          <w:rFonts w:ascii="Arial" w:hAnsi="Arial" w:cs="Arial"/>
          <w:sz w:val="22"/>
        </w:rPr>
      </w:pPr>
      <w:r w:rsidRPr="00AD596A">
        <w:rPr>
          <w:rFonts w:ascii="Arial" w:hAnsi="Arial" w:cs="Arial"/>
          <w:sz w:val="22"/>
        </w:rPr>
        <w:t xml:space="preserve">Dokumentace navrhuje vybourání stávajících stropních desek střední chodby v nevyhovujícím stavu a provedení nových stropních desek z filigránů — kombinace </w:t>
      </w:r>
      <w:r w:rsidRPr="00AD596A">
        <w:rPr>
          <w:rFonts w:ascii="Arial" w:hAnsi="Arial" w:cs="Arial"/>
          <w:sz w:val="22"/>
        </w:rPr>
        <w:lastRenderedPageBreak/>
        <w:t xml:space="preserve">prefabrikovaných železobetonových dílců a monolitické konstrukce. Součástí prací na nové stropní desce je doplnění betonové vrstvy pro </w:t>
      </w:r>
      <w:proofErr w:type="spellStart"/>
      <w:r w:rsidRPr="00AD596A">
        <w:rPr>
          <w:rFonts w:ascii="Arial" w:hAnsi="Arial" w:cs="Arial"/>
          <w:sz w:val="22"/>
        </w:rPr>
        <w:t>vyspádování</w:t>
      </w:r>
      <w:proofErr w:type="spellEnd"/>
      <w:r w:rsidRPr="00AD596A">
        <w:rPr>
          <w:rFonts w:ascii="Arial" w:hAnsi="Arial" w:cs="Arial"/>
          <w:sz w:val="22"/>
        </w:rPr>
        <w:t xml:space="preserve"> horní části celé konstrukce krytého profilu a provedení hydroizolačních vrstev</w:t>
      </w:r>
      <w:r>
        <w:rPr>
          <w:rFonts w:ascii="Arial" w:hAnsi="Arial" w:cs="Arial"/>
          <w:sz w:val="22"/>
        </w:rPr>
        <w:t>.</w:t>
      </w:r>
    </w:p>
    <w:p w14:paraId="67250DCB" w14:textId="77777777" w:rsidR="00F8390E" w:rsidRPr="002766CD" w:rsidRDefault="00F8390E" w:rsidP="00F8390E">
      <w:pPr>
        <w:spacing w:after="320"/>
        <w:ind w:left="426" w:right="50"/>
        <w:jc w:val="both"/>
        <w:rPr>
          <w:rFonts w:ascii="Arial" w:hAnsi="Arial" w:cs="Arial"/>
          <w:sz w:val="22"/>
        </w:rPr>
      </w:pPr>
      <w:r w:rsidRPr="00AD596A">
        <w:rPr>
          <w:rFonts w:ascii="Arial" w:hAnsi="Arial" w:cs="Arial"/>
          <w:sz w:val="22"/>
        </w:rPr>
        <w:t>Součástí stavby je dále zásah do vstupů do krytého profilu, u nichž dojde v</w:t>
      </w:r>
      <w:r>
        <w:rPr>
          <w:rFonts w:ascii="Arial" w:hAnsi="Arial" w:cs="Arial"/>
          <w:sz w:val="22"/>
        </w:rPr>
        <w:t> z</w:t>
      </w:r>
      <w:r w:rsidRPr="00AD596A">
        <w:rPr>
          <w:rFonts w:ascii="Arial" w:hAnsi="Arial" w:cs="Arial"/>
          <w:sz w:val="22"/>
        </w:rPr>
        <w:t>ávislosti</w:t>
      </w:r>
      <w:r>
        <w:rPr>
          <w:rFonts w:ascii="Arial" w:hAnsi="Arial" w:cs="Arial"/>
          <w:sz w:val="22"/>
        </w:rPr>
        <w:t xml:space="preserve"> </w:t>
      </w:r>
      <w:r w:rsidRPr="00AD596A">
        <w:rPr>
          <w:rFonts w:ascii="Arial" w:hAnsi="Arial" w:cs="Arial"/>
          <w:sz w:val="22"/>
        </w:rPr>
        <w:t>vstupu</w:t>
      </w:r>
      <w:r>
        <w:rPr>
          <w:rFonts w:ascii="Arial" w:hAnsi="Arial" w:cs="Arial"/>
          <w:sz w:val="22"/>
        </w:rPr>
        <w:t xml:space="preserve"> k </w:t>
      </w:r>
      <w:r w:rsidRPr="00AD596A">
        <w:rPr>
          <w:rFonts w:ascii="Arial" w:hAnsi="Arial" w:cs="Arial"/>
          <w:sz w:val="22"/>
        </w:rPr>
        <w:t>obnov</w:t>
      </w:r>
      <w:r>
        <w:rPr>
          <w:rFonts w:ascii="Arial" w:hAnsi="Arial" w:cs="Arial"/>
          <w:sz w:val="22"/>
        </w:rPr>
        <w:t>ě nebo k jejich zaslepení. U obnov</w:t>
      </w:r>
      <w:r w:rsidRPr="00AD596A">
        <w:rPr>
          <w:rFonts w:ascii="Arial" w:hAnsi="Arial" w:cs="Arial"/>
          <w:sz w:val="22"/>
        </w:rPr>
        <w:t>ovaných vstupů dojde k vybourání a obnově stropní desky, nových</w:t>
      </w:r>
      <w:r>
        <w:rPr>
          <w:rFonts w:ascii="Arial" w:hAnsi="Arial" w:cs="Arial"/>
          <w:sz w:val="22"/>
        </w:rPr>
        <w:t xml:space="preserve"> </w:t>
      </w:r>
      <w:r w:rsidRPr="00AD596A">
        <w:rPr>
          <w:rFonts w:ascii="Arial" w:hAnsi="Arial" w:cs="Arial"/>
          <w:sz w:val="22"/>
        </w:rPr>
        <w:t>nosných trámů stropních desek, plechů vstupu, žebříku a nového zábradlí. U zaslepovaných vstupů dojde k vybourání a obnově stropní desky a trámů a doplnění dělící stěny.</w:t>
      </w:r>
    </w:p>
    <w:p w14:paraId="138F051B" w14:textId="77777777" w:rsidR="00F8390E" w:rsidRPr="0026449B" w:rsidRDefault="00F8390E" w:rsidP="00F8390E">
      <w:pPr>
        <w:pStyle w:val="Odstavecseseznamem"/>
        <w:numPr>
          <w:ilvl w:val="0"/>
          <w:numId w:val="3"/>
        </w:numPr>
        <w:ind w:left="426" w:hanging="426"/>
        <w:jc w:val="both"/>
        <w:rPr>
          <w:rFonts w:ascii="Arial" w:hAnsi="Arial" w:cs="Arial"/>
          <w:sz w:val="22"/>
        </w:rPr>
      </w:pPr>
      <w:r w:rsidRPr="0026449B">
        <w:rPr>
          <w:rFonts w:ascii="Arial" w:hAnsi="Arial" w:cs="Arial"/>
          <w:sz w:val="22"/>
        </w:rPr>
        <w:t>Vlastníkem krytého profilu vodního toku Bystřice v úsecích řešených v Díle je Povodí Ohře. Vlastníkem zpevněných ploch (parkoviště a popelnicové stání) je Město Teplice.</w:t>
      </w:r>
    </w:p>
    <w:p w14:paraId="70C3A6E9" w14:textId="77777777" w:rsidR="00F8390E" w:rsidRPr="00DE75DD" w:rsidRDefault="00F8390E" w:rsidP="00F8390E">
      <w:pPr>
        <w:pStyle w:val="Odstavecseseznamem"/>
        <w:ind w:left="426"/>
        <w:jc w:val="both"/>
        <w:rPr>
          <w:rFonts w:ascii="Arial" w:hAnsi="Arial" w:cs="Arial"/>
          <w:sz w:val="22"/>
        </w:rPr>
      </w:pPr>
    </w:p>
    <w:p w14:paraId="1CE72B23" w14:textId="77777777" w:rsidR="00F8390E" w:rsidRDefault="00F8390E" w:rsidP="00F8390E">
      <w:pPr>
        <w:numPr>
          <w:ilvl w:val="0"/>
          <w:numId w:val="3"/>
        </w:numPr>
        <w:ind w:left="426" w:hanging="426"/>
        <w:jc w:val="both"/>
        <w:rPr>
          <w:rFonts w:ascii="Arial" w:hAnsi="Arial" w:cs="Arial"/>
          <w:sz w:val="22"/>
        </w:rPr>
      </w:pPr>
      <w:r w:rsidRPr="008C53D7">
        <w:rPr>
          <w:rFonts w:ascii="Arial" w:hAnsi="Arial" w:cs="Arial"/>
          <w:sz w:val="22"/>
        </w:rPr>
        <w:t>Projektová dokumentace a stavba bude spočívat v provedení stavebních objektů:</w:t>
      </w:r>
    </w:p>
    <w:p w14:paraId="6B6EA62B" w14:textId="77777777" w:rsidR="00F8390E" w:rsidRDefault="00F8390E" w:rsidP="00F8390E">
      <w:pPr>
        <w:pStyle w:val="Odstavecseseznamem"/>
        <w:rPr>
          <w:rFonts w:ascii="Arial" w:hAnsi="Arial" w:cs="Arial"/>
          <w:sz w:val="22"/>
        </w:rPr>
      </w:pPr>
    </w:p>
    <w:p w14:paraId="0EE9B244" w14:textId="77777777" w:rsidR="0072445B" w:rsidRDefault="0072445B" w:rsidP="0072445B">
      <w:pPr>
        <w:pStyle w:val="Default"/>
        <w:ind w:firstLine="426"/>
        <w:rPr>
          <w:b/>
          <w:bCs/>
          <w:sz w:val="22"/>
          <w:szCs w:val="22"/>
        </w:rPr>
      </w:pPr>
      <w:r w:rsidRPr="001D5F42">
        <w:rPr>
          <w:b/>
          <w:bCs/>
          <w:sz w:val="22"/>
          <w:szCs w:val="22"/>
        </w:rPr>
        <w:t>SO 01.1.a</w:t>
      </w:r>
      <w:r>
        <w:rPr>
          <w:b/>
          <w:bCs/>
          <w:sz w:val="22"/>
          <w:szCs w:val="22"/>
        </w:rPr>
        <w:t xml:space="preserve"> </w:t>
      </w:r>
      <w:r w:rsidRPr="001D5F42">
        <w:rPr>
          <w:b/>
          <w:bCs/>
          <w:sz w:val="22"/>
          <w:szCs w:val="22"/>
        </w:rPr>
        <w:t>Pod Plynárenskou - Monolitická deska - výkop a konstrukce (POh)</w:t>
      </w:r>
    </w:p>
    <w:p w14:paraId="36688AE2" w14:textId="77777777" w:rsidR="0072445B" w:rsidRPr="00B91A28" w:rsidRDefault="0072445B" w:rsidP="0072445B">
      <w:pPr>
        <w:suppressAutoHyphens w:val="0"/>
        <w:rPr>
          <w:rFonts w:ascii="Arial CE" w:hAnsi="Arial CE" w:cs="Arial CE"/>
          <w:b/>
          <w:bCs/>
          <w:sz w:val="22"/>
          <w:szCs w:val="22"/>
          <w:lang w:eastAsia="cs-CZ"/>
        </w:rPr>
      </w:pPr>
      <w:r w:rsidRPr="00B91A28">
        <w:rPr>
          <w:rFonts w:ascii="Arial CE" w:hAnsi="Arial CE" w:cs="Arial CE"/>
          <w:b/>
          <w:bCs/>
          <w:sz w:val="22"/>
          <w:szCs w:val="22"/>
          <w:lang w:eastAsia="cs-CZ"/>
        </w:rPr>
        <w:t xml:space="preserve">       SO 01</w:t>
      </w:r>
      <w:r w:rsidRPr="001D5F42">
        <w:rPr>
          <w:rFonts w:ascii="Arial CE" w:hAnsi="Arial CE" w:cs="Arial CE"/>
          <w:b/>
          <w:bCs/>
          <w:color w:val="003366"/>
          <w:sz w:val="22"/>
          <w:szCs w:val="22"/>
          <w:lang w:eastAsia="cs-CZ"/>
        </w:rPr>
        <w:t>.</w:t>
      </w:r>
      <w:r w:rsidRPr="00B91A28">
        <w:rPr>
          <w:rFonts w:ascii="Arial CE" w:hAnsi="Arial CE" w:cs="Arial CE"/>
          <w:b/>
          <w:bCs/>
          <w:sz w:val="22"/>
          <w:szCs w:val="22"/>
          <w:lang w:eastAsia="cs-CZ"/>
        </w:rPr>
        <w:t>1.b Pod Plynárenskou - Monolitická deska - zásyp a povrch (Poh)</w:t>
      </w:r>
    </w:p>
    <w:p w14:paraId="63A4D212" w14:textId="77777777" w:rsidR="0072445B" w:rsidRDefault="0072445B" w:rsidP="0072445B">
      <w:pPr>
        <w:pStyle w:val="Default"/>
        <w:ind w:firstLine="426"/>
        <w:rPr>
          <w:b/>
          <w:bCs/>
          <w:sz w:val="22"/>
          <w:szCs w:val="22"/>
        </w:rPr>
      </w:pPr>
      <w:r w:rsidRPr="001D5F42">
        <w:rPr>
          <w:b/>
          <w:bCs/>
          <w:sz w:val="22"/>
          <w:szCs w:val="22"/>
        </w:rPr>
        <w:t>SO 01.2.a</w:t>
      </w:r>
      <w:r>
        <w:rPr>
          <w:b/>
          <w:bCs/>
          <w:sz w:val="22"/>
          <w:szCs w:val="22"/>
        </w:rPr>
        <w:t xml:space="preserve"> </w:t>
      </w:r>
      <w:r w:rsidRPr="001D5F42">
        <w:rPr>
          <w:b/>
          <w:bCs/>
          <w:sz w:val="22"/>
          <w:szCs w:val="22"/>
        </w:rPr>
        <w:t>Pod Plynárenskou - Pod vstupem 1 - výkop a konstrukce (POh)</w:t>
      </w:r>
    </w:p>
    <w:p w14:paraId="451BF1CD" w14:textId="77777777" w:rsidR="0072445B" w:rsidRPr="00B91A28" w:rsidRDefault="0072445B" w:rsidP="0072445B">
      <w:pPr>
        <w:suppressAutoHyphens w:val="0"/>
        <w:ind w:firstLine="426"/>
        <w:rPr>
          <w:rFonts w:ascii="Arial CE" w:hAnsi="Arial CE" w:cs="Arial CE"/>
          <w:b/>
          <w:bCs/>
          <w:sz w:val="22"/>
          <w:szCs w:val="22"/>
          <w:lang w:eastAsia="cs-CZ"/>
        </w:rPr>
      </w:pPr>
      <w:r w:rsidRPr="00B91A28">
        <w:rPr>
          <w:rFonts w:ascii="Arial CE" w:hAnsi="Arial CE" w:cs="Arial CE"/>
          <w:b/>
          <w:bCs/>
          <w:sz w:val="22"/>
          <w:szCs w:val="22"/>
          <w:lang w:eastAsia="cs-CZ"/>
        </w:rPr>
        <w:t>SO 01.2.b Pod Plynárenskou - Pod vstupem 1 - zásyp (POh)</w:t>
      </w:r>
    </w:p>
    <w:p w14:paraId="5C182993" w14:textId="77777777" w:rsidR="0072445B" w:rsidRPr="00B36077" w:rsidRDefault="0072445B" w:rsidP="0072445B">
      <w:pPr>
        <w:suppressAutoHyphens w:val="0"/>
        <w:ind w:firstLine="426"/>
        <w:rPr>
          <w:rFonts w:ascii="Arial CE" w:hAnsi="Arial CE" w:cs="Arial CE"/>
          <w:b/>
          <w:bCs/>
          <w:sz w:val="22"/>
          <w:szCs w:val="22"/>
          <w:lang w:eastAsia="cs-CZ"/>
        </w:rPr>
      </w:pPr>
      <w:r w:rsidRPr="00B36077">
        <w:rPr>
          <w:rFonts w:ascii="Arial CE" w:hAnsi="Arial CE" w:cs="Arial CE"/>
          <w:b/>
          <w:bCs/>
          <w:sz w:val="22"/>
          <w:szCs w:val="22"/>
          <w:lang w:eastAsia="cs-CZ"/>
        </w:rPr>
        <w:t>SO 01.2.c Pod Plynárenskou - Pod vstupem 1 - povrch (Město Teplice)</w:t>
      </w:r>
    </w:p>
    <w:p w14:paraId="25FFE005" w14:textId="77777777" w:rsidR="0072445B" w:rsidRPr="00B91A28" w:rsidRDefault="0072445B" w:rsidP="0072445B">
      <w:pPr>
        <w:suppressAutoHyphens w:val="0"/>
        <w:ind w:firstLine="426"/>
        <w:rPr>
          <w:rFonts w:ascii="Arial CE" w:hAnsi="Arial CE" w:cs="Arial CE"/>
          <w:b/>
          <w:bCs/>
          <w:sz w:val="22"/>
          <w:szCs w:val="22"/>
          <w:lang w:eastAsia="cs-CZ"/>
        </w:rPr>
      </w:pPr>
      <w:r w:rsidRPr="00B91A28">
        <w:rPr>
          <w:rFonts w:ascii="Arial CE" w:hAnsi="Arial CE" w:cs="Arial CE"/>
          <w:b/>
          <w:bCs/>
          <w:sz w:val="22"/>
          <w:szCs w:val="22"/>
          <w:lang w:eastAsia="cs-CZ"/>
        </w:rPr>
        <w:t>SO 01.3.a Pod Plynárenskou - Vstup 1 - výkop a konstrukce (POh)</w:t>
      </w:r>
    </w:p>
    <w:p w14:paraId="6441DDB5" w14:textId="198D50B7" w:rsidR="0072445B" w:rsidRDefault="0072445B" w:rsidP="0072445B">
      <w:pPr>
        <w:pStyle w:val="Default"/>
        <w:ind w:firstLine="426"/>
        <w:rPr>
          <w:b/>
          <w:bCs/>
          <w:sz w:val="22"/>
          <w:szCs w:val="22"/>
        </w:rPr>
      </w:pPr>
      <w:r w:rsidRPr="00A7047E">
        <w:rPr>
          <w:b/>
          <w:bCs/>
          <w:sz w:val="22"/>
          <w:szCs w:val="22"/>
        </w:rPr>
        <w:t>SO 01.3.b</w:t>
      </w:r>
      <w:r>
        <w:rPr>
          <w:b/>
          <w:bCs/>
          <w:sz w:val="22"/>
          <w:szCs w:val="22"/>
        </w:rPr>
        <w:t xml:space="preserve"> </w:t>
      </w:r>
      <w:r w:rsidRPr="00A7047E">
        <w:rPr>
          <w:b/>
          <w:bCs/>
          <w:sz w:val="22"/>
          <w:szCs w:val="22"/>
        </w:rPr>
        <w:t>Pod Plynárenskou - Vstup 1 - zásyp a povrch (</w:t>
      </w:r>
      <w:r>
        <w:rPr>
          <w:b/>
          <w:bCs/>
          <w:sz w:val="22"/>
          <w:szCs w:val="22"/>
        </w:rPr>
        <w:t>Poh</w:t>
      </w:r>
      <w:r w:rsidRPr="00A7047E">
        <w:rPr>
          <w:b/>
          <w:bCs/>
          <w:sz w:val="22"/>
          <w:szCs w:val="22"/>
        </w:rPr>
        <w:t>)</w:t>
      </w:r>
    </w:p>
    <w:p w14:paraId="4DE343F1" w14:textId="77777777" w:rsidR="0072445B" w:rsidRDefault="0072445B" w:rsidP="0072445B">
      <w:pPr>
        <w:pStyle w:val="Default"/>
        <w:ind w:firstLine="426"/>
        <w:rPr>
          <w:b/>
          <w:bCs/>
          <w:sz w:val="22"/>
          <w:szCs w:val="22"/>
        </w:rPr>
      </w:pPr>
      <w:r w:rsidRPr="00A7047E">
        <w:rPr>
          <w:b/>
          <w:bCs/>
          <w:sz w:val="22"/>
          <w:szCs w:val="22"/>
        </w:rPr>
        <w:t>SO 01.4.a</w:t>
      </w:r>
      <w:r>
        <w:rPr>
          <w:b/>
          <w:bCs/>
          <w:sz w:val="22"/>
          <w:szCs w:val="22"/>
        </w:rPr>
        <w:t xml:space="preserve"> </w:t>
      </w:r>
      <w:r w:rsidRPr="00A7047E">
        <w:rPr>
          <w:b/>
          <w:bCs/>
          <w:sz w:val="22"/>
          <w:szCs w:val="22"/>
        </w:rPr>
        <w:t xml:space="preserve">Pod Plynárenskou - Mezi vstupem a mostní komunikací - výkop a </w:t>
      </w:r>
      <w:r>
        <w:rPr>
          <w:b/>
          <w:bCs/>
          <w:sz w:val="22"/>
          <w:szCs w:val="22"/>
        </w:rPr>
        <w:t xml:space="preserve">         </w:t>
      </w:r>
    </w:p>
    <w:p w14:paraId="22B25091" w14:textId="77777777" w:rsidR="0072445B" w:rsidRDefault="0072445B" w:rsidP="0072445B">
      <w:pPr>
        <w:pStyle w:val="Default"/>
        <w:ind w:firstLine="426"/>
        <w:rPr>
          <w:b/>
          <w:bCs/>
          <w:sz w:val="22"/>
          <w:szCs w:val="22"/>
        </w:rPr>
      </w:pPr>
      <w:r>
        <w:rPr>
          <w:b/>
          <w:bCs/>
          <w:sz w:val="22"/>
          <w:szCs w:val="22"/>
        </w:rPr>
        <w:t xml:space="preserve">                  </w:t>
      </w:r>
      <w:r w:rsidRPr="00A7047E">
        <w:rPr>
          <w:b/>
          <w:bCs/>
          <w:sz w:val="22"/>
          <w:szCs w:val="22"/>
        </w:rPr>
        <w:t>konstrukce (POh)</w:t>
      </w:r>
    </w:p>
    <w:p w14:paraId="2DC98040" w14:textId="77777777" w:rsidR="0072445B" w:rsidRDefault="0072445B" w:rsidP="0072445B">
      <w:pPr>
        <w:pStyle w:val="Default"/>
        <w:ind w:firstLine="426"/>
        <w:rPr>
          <w:b/>
          <w:bCs/>
          <w:sz w:val="22"/>
          <w:szCs w:val="22"/>
        </w:rPr>
      </w:pPr>
      <w:r w:rsidRPr="00A7047E">
        <w:rPr>
          <w:b/>
          <w:bCs/>
          <w:sz w:val="22"/>
          <w:szCs w:val="22"/>
        </w:rPr>
        <w:t>SO 01.4.b</w:t>
      </w:r>
      <w:r>
        <w:rPr>
          <w:b/>
          <w:bCs/>
          <w:sz w:val="22"/>
          <w:szCs w:val="22"/>
        </w:rPr>
        <w:t xml:space="preserve"> </w:t>
      </w:r>
      <w:r w:rsidRPr="00A7047E">
        <w:rPr>
          <w:b/>
          <w:bCs/>
          <w:sz w:val="22"/>
          <w:szCs w:val="22"/>
        </w:rPr>
        <w:t xml:space="preserve">Pod Plynárenskou - Mezi vstupem a mostní komunikací - zásyp a </w:t>
      </w:r>
      <w:r>
        <w:rPr>
          <w:b/>
          <w:bCs/>
          <w:sz w:val="22"/>
          <w:szCs w:val="22"/>
        </w:rPr>
        <w:t xml:space="preserve">   </w:t>
      </w:r>
    </w:p>
    <w:p w14:paraId="2649EC38"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A7047E">
        <w:rPr>
          <w:b/>
          <w:bCs/>
          <w:sz w:val="22"/>
          <w:szCs w:val="22"/>
        </w:rPr>
        <w:t>povrch (</w:t>
      </w:r>
      <w:r>
        <w:rPr>
          <w:b/>
          <w:bCs/>
          <w:sz w:val="22"/>
          <w:szCs w:val="22"/>
        </w:rPr>
        <w:t>Poh</w:t>
      </w:r>
      <w:r w:rsidRPr="00A7047E">
        <w:rPr>
          <w:b/>
          <w:bCs/>
          <w:sz w:val="22"/>
          <w:szCs w:val="22"/>
        </w:rPr>
        <w:t>)</w:t>
      </w:r>
    </w:p>
    <w:p w14:paraId="7CF7F96E" w14:textId="77777777" w:rsidR="0072445B" w:rsidRDefault="0072445B" w:rsidP="0072445B">
      <w:pPr>
        <w:pStyle w:val="Default"/>
        <w:ind w:firstLine="426"/>
        <w:rPr>
          <w:b/>
          <w:bCs/>
          <w:sz w:val="22"/>
          <w:szCs w:val="22"/>
        </w:rPr>
      </w:pPr>
      <w:r w:rsidRPr="00A7047E">
        <w:rPr>
          <w:b/>
          <w:bCs/>
          <w:sz w:val="22"/>
          <w:szCs w:val="22"/>
        </w:rPr>
        <w:t>SO 01.5.a</w:t>
      </w:r>
      <w:r>
        <w:rPr>
          <w:b/>
          <w:bCs/>
          <w:sz w:val="22"/>
          <w:szCs w:val="22"/>
        </w:rPr>
        <w:t xml:space="preserve"> </w:t>
      </w:r>
      <w:r w:rsidRPr="00A7047E">
        <w:rPr>
          <w:b/>
          <w:bCs/>
          <w:sz w:val="22"/>
          <w:szCs w:val="22"/>
        </w:rPr>
        <w:t xml:space="preserve">Pod Plynárenskou - Snížené propustky pod Plynárenskou - výkop a </w:t>
      </w:r>
      <w:r>
        <w:rPr>
          <w:b/>
          <w:bCs/>
          <w:sz w:val="22"/>
          <w:szCs w:val="22"/>
        </w:rPr>
        <w:t xml:space="preserve"> </w:t>
      </w:r>
    </w:p>
    <w:p w14:paraId="5028F00A"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A7047E">
        <w:rPr>
          <w:b/>
          <w:bCs/>
          <w:sz w:val="22"/>
          <w:szCs w:val="22"/>
        </w:rPr>
        <w:t>konstrukce (POh)</w:t>
      </w:r>
    </w:p>
    <w:p w14:paraId="4D8D8BDE" w14:textId="77777777" w:rsidR="0072445B" w:rsidRDefault="0072445B" w:rsidP="0072445B">
      <w:pPr>
        <w:pStyle w:val="Default"/>
        <w:ind w:firstLine="426"/>
        <w:rPr>
          <w:b/>
          <w:bCs/>
          <w:sz w:val="22"/>
          <w:szCs w:val="22"/>
        </w:rPr>
      </w:pPr>
      <w:r w:rsidRPr="00A7047E">
        <w:rPr>
          <w:b/>
          <w:bCs/>
          <w:sz w:val="22"/>
          <w:szCs w:val="22"/>
        </w:rPr>
        <w:t>SO 01.5.b</w:t>
      </w:r>
      <w:r>
        <w:rPr>
          <w:b/>
          <w:bCs/>
          <w:sz w:val="22"/>
          <w:szCs w:val="22"/>
        </w:rPr>
        <w:t xml:space="preserve"> </w:t>
      </w:r>
      <w:r w:rsidRPr="00A7047E">
        <w:rPr>
          <w:b/>
          <w:bCs/>
          <w:sz w:val="22"/>
          <w:szCs w:val="22"/>
        </w:rPr>
        <w:t xml:space="preserve">Pod Plynárenskou - Snížené propustky pod Plynárenskou - zásyp a </w:t>
      </w:r>
    </w:p>
    <w:p w14:paraId="4A3BB47D"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A7047E">
        <w:rPr>
          <w:b/>
          <w:bCs/>
          <w:sz w:val="22"/>
          <w:szCs w:val="22"/>
        </w:rPr>
        <w:t xml:space="preserve">povrch </w:t>
      </w:r>
      <w:r>
        <w:rPr>
          <w:b/>
          <w:bCs/>
          <w:sz w:val="22"/>
          <w:szCs w:val="22"/>
        </w:rPr>
        <w:t>(Poh</w:t>
      </w:r>
      <w:r w:rsidRPr="00A7047E">
        <w:rPr>
          <w:b/>
          <w:bCs/>
          <w:sz w:val="22"/>
          <w:szCs w:val="22"/>
        </w:rPr>
        <w:t>)</w:t>
      </w:r>
    </w:p>
    <w:p w14:paraId="6F880E60" w14:textId="77777777" w:rsidR="0072445B" w:rsidRDefault="0072445B" w:rsidP="0072445B">
      <w:pPr>
        <w:pStyle w:val="Default"/>
        <w:ind w:firstLine="426"/>
        <w:rPr>
          <w:b/>
          <w:bCs/>
          <w:sz w:val="22"/>
          <w:szCs w:val="22"/>
        </w:rPr>
      </w:pPr>
      <w:r w:rsidRPr="00A7047E">
        <w:rPr>
          <w:b/>
          <w:bCs/>
          <w:sz w:val="22"/>
          <w:szCs w:val="22"/>
        </w:rPr>
        <w:t>SO 03.1.a</w:t>
      </w:r>
      <w:r>
        <w:rPr>
          <w:b/>
          <w:bCs/>
          <w:sz w:val="22"/>
          <w:szCs w:val="22"/>
        </w:rPr>
        <w:t xml:space="preserve">  </w:t>
      </w:r>
      <w:r w:rsidRPr="00A7047E">
        <w:rPr>
          <w:b/>
          <w:bCs/>
          <w:sz w:val="22"/>
          <w:szCs w:val="22"/>
        </w:rPr>
        <w:t xml:space="preserve">Mezi Plynárenskou a parkovištěm - Monolitická deska nad </w:t>
      </w:r>
    </w:p>
    <w:p w14:paraId="519C7974"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A7047E">
        <w:rPr>
          <w:b/>
          <w:bCs/>
          <w:sz w:val="22"/>
          <w:szCs w:val="22"/>
        </w:rPr>
        <w:t>Plynárenskou - výkop a konstrukce (POh)</w:t>
      </w:r>
    </w:p>
    <w:p w14:paraId="7AEC254A" w14:textId="77777777" w:rsidR="0072445B" w:rsidRDefault="0072445B" w:rsidP="0072445B">
      <w:pPr>
        <w:pStyle w:val="Default"/>
        <w:ind w:firstLine="426"/>
        <w:rPr>
          <w:b/>
          <w:bCs/>
          <w:sz w:val="22"/>
          <w:szCs w:val="22"/>
        </w:rPr>
      </w:pPr>
      <w:r w:rsidRPr="00A7047E">
        <w:rPr>
          <w:b/>
          <w:bCs/>
          <w:sz w:val="22"/>
          <w:szCs w:val="22"/>
        </w:rPr>
        <w:t>SO 03.1.b</w:t>
      </w:r>
      <w:r>
        <w:rPr>
          <w:b/>
          <w:bCs/>
          <w:sz w:val="22"/>
          <w:szCs w:val="22"/>
        </w:rPr>
        <w:t xml:space="preserve">  </w:t>
      </w:r>
      <w:r w:rsidRPr="00A7047E">
        <w:rPr>
          <w:b/>
          <w:bCs/>
          <w:sz w:val="22"/>
          <w:szCs w:val="22"/>
        </w:rPr>
        <w:t xml:space="preserve">Mezi Plynárenskou a parkovištěm - Monolitická deska nad </w:t>
      </w:r>
    </w:p>
    <w:p w14:paraId="505F7308"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A7047E">
        <w:rPr>
          <w:b/>
          <w:bCs/>
          <w:sz w:val="22"/>
          <w:szCs w:val="22"/>
        </w:rPr>
        <w:t>Plynárenskou - zásyp a povrch</w:t>
      </w:r>
      <w:r>
        <w:rPr>
          <w:b/>
          <w:bCs/>
          <w:sz w:val="22"/>
          <w:szCs w:val="22"/>
        </w:rPr>
        <w:t xml:space="preserve"> </w:t>
      </w:r>
      <w:r w:rsidRPr="00A7047E">
        <w:rPr>
          <w:b/>
          <w:bCs/>
          <w:sz w:val="22"/>
          <w:szCs w:val="22"/>
        </w:rPr>
        <w:t>(</w:t>
      </w:r>
      <w:r>
        <w:rPr>
          <w:b/>
          <w:bCs/>
          <w:sz w:val="22"/>
          <w:szCs w:val="22"/>
        </w:rPr>
        <w:t>Poh)</w:t>
      </w:r>
    </w:p>
    <w:p w14:paraId="78CCCA27" w14:textId="77777777" w:rsidR="0072445B" w:rsidRDefault="0072445B" w:rsidP="0072445B">
      <w:pPr>
        <w:pStyle w:val="Default"/>
        <w:ind w:firstLine="426"/>
        <w:rPr>
          <w:b/>
          <w:bCs/>
          <w:sz w:val="22"/>
          <w:szCs w:val="22"/>
        </w:rPr>
      </w:pPr>
      <w:r w:rsidRPr="00D85C4A">
        <w:rPr>
          <w:b/>
          <w:bCs/>
          <w:sz w:val="22"/>
          <w:szCs w:val="22"/>
        </w:rPr>
        <w:t>SO 03.2.a</w:t>
      </w:r>
      <w:r>
        <w:rPr>
          <w:b/>
          <w:bCs/>
          <w:sz w:val="22"/>
          <w:szCs w:val="22"/>
        </w:rPr>
        <w:t xml:space="preserve">  </w:t>
      </w:r>
      <w:r w:rsidRPr="00D85C4A">
        <w:rPr>
          <w:b/>
          <w:bCs/>
          <w:sz w:val="22"/>
          <w:szCs w:val="22"/>
        </w:rPr>
        <w:t>Mezi Plynárenskou a parkovištěm - Vstup 2 - výkop a konstrukce (POh)</w:t>
      </w:r>
    </w:p>
    <w:p w14:paraId="6374289C" w14:textId="77777777" w:rsidR="0072445B" w:rsidRDefault="0072445B" w:rsidP="0072445B">
      <w:pPr>
        <w:pStyle w:val="Default"/>
        <w:ind w:firstLine="426"/>
        <w:rPr>
          <w:b/>
          <w:bCs/>
          <w:sz w:val="22"/>
          <w:szCs w:val="22"/>
        </w:rPr>
      </w:pPr>
      <w:r w:rsidRPr="00DB0EB2">
        <w:rPr>
          <w:b/>
          <w:bCs/>
          <w:sz w:val="22"/>
          <w:szCs w:val="22"/>
        </w:rPr>
        <w:t>SO 03.2.b</w:t>
      </w:r>
      <w:r>
        <w:rPr>
          <w:b/>
          <w:bCs/>
          <w:sz w:val="22"/>
          <w:szCs w:val="22"/>
        </w:rPr>
        <w:t xml:space="preserve">  </w:t>
      </w:r>
      <w:r w:rsidRPr="00DB0EB2">
        <w:rPr>
          <w:b/>
          <w:bCs/>
          <w:sz w:val="22"/>
          <w:szCs w:val="22"/>
        </w:rPr>
        <w:t>Mezi Plynárenskou a parkovištěm - Vstup 2 - zásyp a povrch (</w:t>
      </w:r>
      <w:r>
        <w:rPr>
          <w:b/>
          <w:bCs/>
          <w:sz w:val="22"/>
          <w:szCs w:val="22"/>
        </w:rPr>
        <w:t>Poh</w:t>
      </w:r>
      <w:r w:rsidRPr="00DB0EB2">
        <w:rPr>
          <w:b/>
          <w:bCs/>
          <w:sz w:val="22"/>
          <w:szCs w:val="22"/>
        </w:rPr>
        <w:t>)</w:t>
      </w:r>
    </w:p>
    <w:p w14:paraId="7A46DEFB" w14:textId="77777777" w:rsidR="0072445B" w:rsidRDefault="0072445B" w:rsidP="0072445B">
      <w:pPr>
        <w:pStyle w:val="Default"/>
        <w:ind w:firstLine="426"/>
        <w:rPr>
          <w:b/>
          <w:bCs/>
          <w:sz w:val="22"/>
          <w:szCs w:val="22"/>
        </w:rPr>
      </w:pPr>
      <w:r w:rsidRPr="00D14BB6">
        <w:rPr>
          <w:b/>
          <w:bCs/>
          <w:sz w:val="22"/>
          <w:szCs w:val="22"/>
        </w:rPr>
        <w:t>SO 03.3.a</w:t>
      </w:r>
      <w:r>
        <w:rPr>
          <w:b/>
          <w:bCs/>
          <w:sz w:val="22"/>
          <w:szCs w:val="22"/>
        </w:rPr>
        <w:t xml:space="preserve">  </w:t>
      </w:r>
      <w:r w:rsidRPr="00D14BB6">
        <w:rPr>
          <w:b/>
          <w:bCs/>
          <w:sz w:val="22"/>
          <w:szCs w:val="22"/>
        </w:rPr>
        <w:t xml:space="preserve">Mezi Plynárenskou a parkovištěm - Monolitická deska nad vstupem 2 </w:t>
      </w:r>
      <w:r>
        <w:rPr>
          <w:b/>
          <w:bCs/>
          <w:sz w:val="22"/>
          <w:szCs w:val="22"/>
        </w:rPr>
        <w:t>–</w:t>
      </w:r>
      <w:r w:rsidRPr="00D14BB6">
        <w:rPr>
          <w:b/>
          <w:bCs/>
          <w:sz w:val="22"/>
          <w:szCs w:val="22"/>
        </w:rPr>
        <w:t xml:space="preserve"> </w:t>
      </w:r>
    </w:p>
    <w:p w14:paraId="0BE53C1F"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D14BB6">
        <w:rPr>
          <w:b/>
          <w:bCs/>
          <w:sz w:val="22"/>
          <w:szCs w:val="22"/>
        </w:rPr>
        <w:t>výkop a konstrukce (POh)</w:t>
      </w:r>
    </w:p>
    <w:p w14:paraId="74402B54" w14:textId="77777777" w:rsidR="0072445B" w:rsidRDefault="0072445B" w:rsidP="0072445B">
      <w:pPr>
        <w:pStyle w:val="Default"/>
        <w:ind w:firstLine="426"/>
        <w:rPr>
          <w:b/>
          <w:bCs/>
          <w:sz w:val="22"/>
          <w:szCs w:val="22"/>
        </w:rPr>
      </w:pPr>
      <w:r w:rsidRPr="00D14BB6">
        <w:rPr>
          <w:b/>
          <w:bCs/>
          <w:sz w:val="22"/>
          <w:szCs w:val="22"/>
        </w:rPr>
        <w:t>SO 03.3.b</w:t>
      </w:r>
      <w:r>
        <w:rPr>
          <w:b/>
          <w:bCs/>
          <w:sz w:val="22"/>
          <w:szCs w:val="22"/>
        </w:rPr>
        <w:t xml:space="preserve">  </w:t>
      </w:r>
      <w:r w:rsidRPr="00D14BB6">
        <w:rPr>
          <w:b/>
          <w:bCs/>
          <w:sz w:val="22"/>
          <w:szCs w:val="22"/>
        </w:rPr>
        <w:t xml:space="preserve">Mezi Plynárenskou a parkovištěm - Monolitická deska nad vstupem 2 </w:t>
      </w:r>
      <w:r>
        <w:rPr>
          <w:b/>
          <w:bCs/>
          <w:sz w:val="22"/>
          <w:szCs w:val="22"/>
        </w:rPr>
        <w:t>–</w:t>
      </w:r>
      <w:r w:rsidRPr="00D14BB6">
        <w:rPr>
          <w:b/>
          <w:bCs/>
          <w:sz w:val="22"/>
          <w:szCs w:val="22"/>
        </w:rPr>
        <w:t xml:space="preserve"> </w:t>
      </w:r>
    </w:p>
    <w:p w14:paraId="5CCB2CF3"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D14BB6">
        <w:rPr>
          <w:b/>
          <w:bCs/>
          <w:sz w:val="22"/>
          <w:szCs w:val="22"/>
        </w:rPr>
        <w:t>zásyp a povrch (</w:t>
      </w:r>
      <w:r>
        <w:rPr>
          <w:b/>
          <w:bCs/>
          <w:sz w:val="22"/>
          <w:szCs w:val="22"/>
        </w:rPr>
        <w:t>Poh</w:t>
      </w:r>
      <w:r w:rsidRPr="00D14BB6">
        <w:rPr>
          <w:b/>
          <w:bCs/>
          <w:sz w:val="22"/>
          <w:szCs w:val="22"/>
        </w:rPr>
        <w:t>)</w:t>
      </w:r>
    </w:p>
    <w:p w14:paraId="798854CB" w14:textId="77777777" w:rsidR="0072445B" w:rsidRDefault="0072445B" w:rsidP="0072445B">
      <w:pPr>
        <w:pStyle w:val="Default"/>
        <w:ind w:firstLine="426"/>
        <w:rPr>
          <w:b/>
          <w:bCs/>
          <w:sz w:val="22"/>
          <w:szCs w:val="22"/>
        </w:rPr>
      </w:pPr>
      <w:r w:rsidRPr="00D14BB6">
        <w:rPr>
          <w:b/>
          <w:bCs/>
          <w:sz w:val="22"/>
          <w:szCs w:val="22"/>
        </w:rPr>
        <w:t>SO 03.4.a</w:t>
      </w:r>
      <w:r>
        <w:rPr>
          <w:b/>
          <w:bCs/>
          <w:sz w:val="22"/>
          <w:szCs w:val="22"/>
        </w:rPr>
        <w:t xml:space="preserve">  </w:t>
      </w:r>
      <w:r w:rsidRPr="00D14BB6">
        <w:rPr>
          <w:b/>
          <w:bCs/>
          <w:sz w:val="22"/>
          <w:szCs w:val="22"/>
        </w:rPr>
        <w:t xml:space="preserve">Mezi Plynárenskou a parkovištěm - Pod vstupem 3 - výkop a </w:t>
      </w:r>
    </w:p>
    <w:p w14:paraId="7E29ECDF"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D14BB6">
        <w:rPr>
          <w:b/>
          <w:bCs/>
          <w:sz w:val="22"/>
          <w:szCs w:val="22"/>
        </w:rPr>
        <w:t>konstrukce (POh)</w:t>
      </w:r>
    </w:p>
    <w:p w14:paraId="29713467" w14:textId="77777777" w:rsidR="0072445B" w:rsidRDefault="0072445B" w:rsidP="0072445B">
      <w:pPr>
        <w:pStyle w:val="Default"/>
        <w:ind w:firstLine="426"/>
        <w:rPr>
          <w:b/>
          <w:bCs/>
          <w:sz w:val="22"/>
          <w:szCs w:val="22"/>
        </w:rPr>
      </w:pPr>
      <w:r w:rsidRPr="00D14BB6">
        <w:rPr>
          <w:b/>
          <w:bCs/>
          <w:sz w:val="22"/>
          <w:szCs w:val="22"/>
        </w:rPr>
        <w:t>SO 03.4.b</w:t>
      </w:r>
      <w:r>
        <w:rPr>
          <w:b/>
          <w:bCs/>
          <w:sz w:val="22"/>
          <w:szCs w:val="22"/>
        </w:rPr>
        <w:t xml:space="preserve">  </w:t>
      </w:r>
      <w:r w:rsidRPr="00D14BB6">
        <w:rPr>
          <w:b/>
          <w:bCs/>
          <w:sz w:val="22"/>
          <w:szCs w:val="22"/>
        </w:rPr>
        <w:t xml:space="preserve">Mezi Plynárenskou a parkovištěm - Pod vstupem 3 - zásyp a povrch </w:t>
      </w:r>
    </w:p>
    <w:p w14:paraId="76F423F6"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D14BB6">
        <w:rPr>
          <w:b/>
          <w:bCs/>
          <w:sz w:val="22"/>
          <w:szCs w:val="22"/>
        </w:rPr>
        <w:t>(</w:t>
      </w:r>
      <w:r>
        <w:rPr>
          <w:b/>
          <w:bCs/>
          <w:sz w:val="22"/>
          <w:szCs w:val="22"/>
        </w:rPr>
        <w:t>Poh</w:t>
      </w:r>
      <w:r w:rsidRPr="00D14BB6">
        <w:rPr>
          <w:b/>
          <w:bCs/>
          <w:sz w:val="22"/>
          <w:szCs w:val="22"/>
        </w:rPr>
        <w:t>)</w:t>
      </w:r>
    </w:p>
    <w:p w14:paraId="0F149EB0" w14:textId="77777777" w:rsidR="0072445B" w:rsidRDefault="0072445B" w:rsidP="0072445B">
      <w:pPr>
        <w:pStyle w:val="Default"/>
        <w:ind w:firstLine="426"/>
        <w:rPr>
          <w:b/>
          <w:bCs/>
          <w:sz w:val="22"/>
          <w:szCs w:val="22"/>
        </w:rPr>
      </w:pPr>
      <w:r w:rsidRPr="00D0320D">
        <w:rPr>
          <w:b/>
          <w:bCs/>
          <w:sz w:val="22"/>
          <w:szCs w:val="22"/>
        </w:rPr>
        <w:t>SO 03.5</w:t>
      </w:r>
      <w:r>
        <w:rPr>
          <w:b/>
          <w:bCs/>
          <w:sz w:val="22"/>
          <w:szCs w:val="22"/>
        </w:rPr>
        <w:tab/>
        <w:t xml:space="preserve">   </w:t>
      </w:r>
      <w:r w:rsidRPr="00D0320D">
        <w:rPr>
          <w:b/>
          <w:bCs/>
          <w:sz w:val="22"/>
          <w:szCs w:val="22"/>
        </w:rPr>
        <w:t>Mezi Plynárenskou a parkovištěm - Vstup 3 (POh)</w:t>
      </w:r>
    </w:p>
    <w:p w14:paraId="25188567" w14:textId="77777777" w:rsidR="0072445B" w:rsidRDefault="0072445B" w:rsidP="0072445B">
      <w:pPr>
        <w:pStyle w:val="Default"/>
        <w:ind w:firstLine="426"/>
        <w:rPr>
          <w:b/>
          <w:bCs/>
          <w:sz w:val="22"/>
          <w:szCs w:val="22"/>
        </w:rPr>
      </w:pPr>
      <w:r w:rsidRPr="00D0320D">
        <w:rPr>
          <w:b/>
          <w:bCs/>
          <w:sz w:val="22"/>
          <w:szCs w:val="22"/>
        </w:rPr>
        <w:t>SO 03.6.a</w:t>
      </w:r>
      <w:r>
        <w:rPr>
          <w:b/>
          <w:bCs/>
          <w:sz w:val="22"/>
          <w:szCs w:val="22"/>
        </w:rPr>
        <w:t xml:space="preserve">  </w:t>
      </w:r>
      <w:r w:rsidRPr="00D0320D">
        <w:rPr>
          <w:b/>
          <w:bCs/>
          <w:sz w:val="22"/>
          <w:szCs w:val="22"/>
        </w:rPr>
        <w:t xml:space="preserve">Mezi Plynárenskou a parkovištěm - V zatáčce mezi vstupy 3 a 4 - výkop </w:t>
      </w:r>
    </w:p>
    <w:p w14:paraId="38C2947D" w14:textId="77777777" w:rsidR="0072445B" w:rsidRDefault="0072445B" w:rsidP="0072445B">
      <w:pPr>
        <w:pStyle w:val="Default"/>
        <w:ind w:firstLine="426"/>
        <w:rPr>
          <w:b/>
          <w:bCs/>
          <w:sz w:val="22"/>
          <w:szCs w:val="22"/>
        </w:rPr>
      </w:pPr>
      <w:r>
        <w:rPr>
          <w:b/>
          <w:bCs/>
          <w:sz w:val="22"/>
          <w:szCs w:val="22"/>
        </w:rPr>
        <w:tab/>
      </w:r>
      <w:r>
        <w:rPr>
          <w:b/>
          <w:bCs/>
          <w:sz w:val="22"/>
          <w:szCs w:val="22"/>
        </w:rPr>
        <w:tab/>
        <w:t xml:space="preserve">   </w:t>
      </w:r>
      <w:r w:rsidRPr="00D0320D">
        <w:rPr>
          <w:b/>
          <w:bCs/>
          <w:sz w:val="22"/>
          <w:szCs w:val="22"/>
        </w:rPr>
        <w:t>a konstrukce (POh)</w:t>
      </w:r>
    </w:p>
    <w:p w14:paraId="1BC7519C" w14:textId="77777777" w:rsidR="0072445B" w:rsidRDefault="0072445B" w:rsidP="0072445B">
      <w:pPr>
        <w:pStyle w:val="Default"/>
        <w:ind w:firstLine="426"/>
        <w:rPr>
          <w:b/>
          <w:bCs/>
          <w:sz w:val="22"/>
          <w:szCs w:val="22"/>
        </w:rPr>
      </w:pPr>
      <w:r w:rsidRPr="00D0320D">
        <w:rPr>
          <w:b/>
          <w:bCs/>
          <w:sz w:val="22"/>
          <w:szCs w:val="22"/>
        </w:rPr>
        <w:t>SO 03.6.b</w:t>
      </w:r>
      <w:r>
        <w:rPr>
          <w:b/>
          <w:bCs/>
          <w:sz w:val="22"/>
          <w:szCs w:val="22"/>
        </w:rPr>
        <w:t xml:space="preserve">   </w:t>
      </w:r>
      <w:r w:rsidRPr="00D0320D">
        <w:rPr>
          <w:b/>
          <w:bCs/>
          <w:sz w:val="22"/>
          <w:szCs w:val="22"/>
        </w:rPr>
        <w:t xml:space="preserve">Mezi Plynárenskou a parkovištěm - V zatáčce mezi vstupy 3 a 4 - zásyp </w:t>
      </w:r>
    </w:p>
    <w:p w14:paraId="48928B1D" w14:textId="77777777" w:rsidR="0072445B" w:rsidRDefault="0072445B" w:rsidP="0072445B">
      <w:pPr>
        <w:pStyle w:val="Default"/>
        <w:ind w:firstLine="426"/>
        <w:rPr>
          <w:b/>
          <w:bCs/>
          <w:sz w:val="22"/>
          <w:szCs w:val="22"/>
        </w:rPr>
      </w:pPr>
      <w:r>
        <w:rPr>
          <w:b/>
          <w:bCs/>
          <w:sz w:val="22"/>
          <w:szCs w:val="22"/>
        </w:rPr>
        <w:t xml:space="preserve">                    </w:t>
      </w:r>
      <w:r w:rsidRPr="0061772F">
        <w:rPr>
          <w:b/>
          <w:bCs/>
          <w:sz w:val="22"/>
          <w:szCs w:val="22"/>
        </w:rPr>
        <w:t>a povrch</w:t>
      </w:r>
      <w:r w:rsidRPr="00D0320D">
        <w:rPr>
          <w:b/>
          <w:bCs/>
          <w:sz w:val="22"/>
          <w:szCs w:val="22"/>
        </w:rPr>
        <w:t xml:space="preserve"> (</w:t>
      </w:r>
      <w:r>
        <w:rPr>
          <w:b/>
          <w:bCs/>
          <w:sz w:val="22"/>
          <w:szCs w:val="22"/>
        </w:rPr>
        <w:t>Poh</w:t>
      </w:r>
      <w:r w:rsidRPr="00D0320D">
        <w:rPr>
          <w:b/>
          <w:bCs/>
          <w:sz w:val="22"/>
          <w:szCs w:val="22"/>
        </w:rPr>
        <w:t>)</w:t>
      </w:r>
    </w:p>
    <w:p w14:paraId="38EFAF47" w14:textId="5D5E42B0" w:rsidR="0072445B" w:rsidRPr="00B36077" w:rsidRDefault="0072445B" w:rsidP="0061772F">
      <w:pPr>
        <w:pStyle w:val="Default"/>
        <w:ind w:left="426"/>
        <w:rPr>
          <w:b/>
          <w:bCs/>
          <w:color w:val="auto"/>
          <w:sz w:val="22"/>
          <w:szCs w:val="22"/>
        </w:rPr>
      </w:pPr>
      <w:r w:rsidRPr="00B36077">
        <w:rPr>
          <w:b/>
          <w:bCs/>
          <w:color w:val="auto"/>
          <w:sz w:val="22"/>
          <w:szCs w:val="22"/>
        </w:rPr>
        <w:t>SO 03.6.c   Mezi Plynárenskou a parkovištěm - V zatáčce mezi vstupy 3 a 4 -      povrch (Město Teplice)</w:t>
      </w:r>
    </w:p>
    <w:p w14:paraId="5E24052B" w14:textId="77777777" w:rsidR="0072445B" w:rsidRDefault="0072445B" w:rsidP="0072445B">
      <w:pPr>
        <w:pStyle w:val="Default"/>
        <w:ind w:firstLine="426"/>
        <w:rPr>
          <w:b/>
          <w:bCs/>
          <w:sz w:val="22"/>
          <w:szCs w:val="22"/>
        </w:rPr>
      </w:pPr>
      <w:r w:rsidRPr="00D0320D">
        <w:rPr>
          <w:b/>
          <w:bCs/>
          <w:sz w:val="22"/>
          <w:szCs w:val="22"/>
        </w:rPr>
        <w:t>SO 03.7.a</w:t>
      </w:r>
      <w:r>
        <w:rPr>
          <w:b/>
          <w:bCs/>
          <w:sz w:val="22"/>
          <w:szCs w:val="22"/>
        </w:rPr>
        <w:t xml:space="preserve">   </w:t>
      </w:r>
      <w:r w:rsidRPr="00D0320D">
        <w:rPr>
          <w:b/>
          <w:bCs/>
          <w:sz w:val="22"/>
          <w:szCs w:val="22"/>
        </w:rPr>
        <w:t>Mezi Plynárenskou a parkovištěm - Vstup 4 - výkop a konstrukce (POh)</w:t>
      </w:r>
    </w:p>
    <w:p w14:paraId="26E71C50" w14:textId="77777777" w:rsidR="0072445B" w:rsidRDefault="0072445B" w:rsidP="0072445B">
      <w:pPr>
        <w:pStyle w:val="Default"/>
        <w:ind w:firstLine="426"/>
        <w:rPr>
          <w:b/>
          <w:bCs/>
          <w:sz w:val="22"/>
          <w:szCs w:val="22"/>
        </w:rPr>
      </w:pPr>
      <w:r w:rsidRPr="00D0320D">
        <w:rPr>
          <w:b/>
          <w:bCs/>
          <w:sz w:val="22"/>
          <w:szCs w:val="22"/>
        </w:rPr>
        <w:t>SO 03.7.b</w:t>
      </w:r>
      <w:r>
        <w:rPr>
          <w:b/>
          <w:bCs/>
          <w:sz w:val="22"/>
          <w:szCs w:val="22"/>
        </w:rPr>
        <w:t xml:space="preserve">   </w:t>
      </w:r>
      <w:r w:rsidRPr="00D0320D">
        <w:rPr>
          <w:b/>
          <w:bCs/>
          <w:sz w:val="22"/>
          <w:szCs w:val="22"/>
        </w:rPr>
        <w:t>Mezi Plynárenskou a parkovištěm - Vstup 4 - zásyp a povrch (</w:t>
      </w:r>
      <w:r>
        <w:rPr>
          <w:b/>
          <w:bCs/>
          <w:sz w:val="22"/>
          <w:szCs w:val="22"/>
        </w:rPr>
        <w:t>POh</w:t>
      </w:r>
      <w:r w:rsidRPr="00D0320D">
        <w:rPr>
          <w:b/>
          <w:bCs/>
          <w:sz w:val="22"/>
          <w:szCs w:val="22"/>
        </w:rPr>
        <w:t>)</w:t>
      </w:r>
    </w:p>
    <w:p w14:paraId="0B35ECCD" w14:textId="77777777" w:rsidR="0072445B" w:rsidRDefault="0072445B" w:rsidP="0072445B">
      <w:pPr>
        <w:pStyle w:val="Default"/>
        <w:ind w:firstLine="426"/>
        <w:rPr>
          <w:b/>
          <w:bCs/>
          <w:sz w:val="22"/>
          <w:szCs w:val="22"/>
        </w:rPr>
      </w:pPr>
      <w:r w:rsidRPr="00D0320D">
        <w:rPr>
          <w:b/>
          <w:bCs/>
          <w:sz w:val="22"/>
          <w:szCs w:val="22"/>
        </w:rPr>
        <w:t>SO 03.8.a</w:t>
      </w:r>
      <w:r>
        <w:rPr>
          <w:b/>
          <w:bCs/>
          <w:sz w:val="22"/>
          <w:szCs w:val="22"/>
        </w:rPr>
        <w:t xml:space="preserve">    </w:t>
      </w:r>
      <w:r w:rsidRPr="00D0320D">
        <w:rPr>
          <w:b/>
          <w:bCs/>
          <w:sz w:val="22"/>
          <w:szCs w:val="22"/>
        </w:rPr>
        <w:t xml:space="preserve">Mezi Plynárenskou a parkovištěm - Konec zeleně - výkop a konstrukce </w:t>
      </w:r>
    </w:p>
    <w:p w14:paraId="2ECA2FBE" w14:textId="77777777" w:rsidR="0072445B" w:rsidRDefault="0072445B" w:rsidP="0072445B">
      <w:pPr>
        <w:pStyle w:val="Default"/>
        <w:ind w:firstLine="426"/>
        <w:rPr>
          <w:b/>
          <w:bCs/>
          <w:sz w:val="22"/>
          <w:szCs w:val="22"/>
        </w:rPr>
      </w:pPr>
      <w:r>
        <w:rPr>
          <w:b/>
          <w:bCs/>
          <w:sz w:val="22"/>
          <w:szCs w:val="22"/>
        </w:rPr>
        <w:tab/>
        <w:t xml:space="preserve">  </w:t>
      </w:r>
      <w:r>
        <w:rPr>
          <w:b/>
          <w:bCs/>
          <w:sz w:val="22"/>
          <w:szCs w:val="22"/>
        </w:rPr>
        <w:tab/>
        <w:t xml:space="preserve">    </w:t>
      </w:r>
      <w:r w:rsidRPr="00D0320D">
        <w:rPr>
          <w:b/>
          <w:bCs/>
          <w:sz w:val="22"/>
          <w:szCs w:val="22"/>
        </w:rPr>
        <w:t>(POh)</w:t>
      </w:r>
    </w:p>
    <w:p w14:paraId="1D965980" w14:textId="77777777" w:rsidR="0072445B" w:rsidRDefault="0072445B" w:rsidP="0072445B">
      <w:pPr>
        <w:pStyle w:val="Default"/>
        <w:ind w:firstLine="426"/>
        <w:rPr>
          <w:b/>
          <w:bCs/>
          <w:sz w:val="22"/>
          <w:szCs w:val="22"/>
        </w:rPr>
      </w:pPr>
      <w:r w:rsidRPr="00D0320D">
        <w:rPr>
          <w:b/>
          <w:bCs/>
          <w:sz w:val="22"/>
          <w:szCs w:val="22"/>
        </w:rPr>
        <w:t>SO 03.8.b</w:t>
      </w:r>
      <w:r>
        <w:rPr>
          <w:b/>
          <w:bCs/>
          <w:sz w:val="22"/>
          <w:szCs w:val="22"/>
        </w:rPr>
        <w:t xml:space="preserve">   </w:t>
      </w:r>
      <w:r w:rsidRPr="00D0320D">
        <w:rPr>
          <w:b/>
          <w:bCs/>
          <w:sz w:val="22"/>
          <w:szCs w:val="22"/>
        </w:rPr>
        <w:t xml:space="preserve">Mezi Plynárenskou a parkovištěm - Konec zeleně - zásyp a povrch </w:t>
      </w:r>
    </w:p>
    <w:p w14:paraId="2BF4564C" w14:textId="77777777" w:rsidR="0072445B" w:rsidRDefault="0072445B" w:rsidP="0072445B">
      <w:pPr>
        <w:pStyle w:val="Default"/>
        <w:ind w:firstLine="426"/>
        <w:rPr>
          <w:b/>
          <w:bCs/>
          <w:sz w:val="22"/>
          <w:szCs w:val="22"/>
        </w:rPr>
      </w:pPr>
      <w:r>
        <w:rPr>
          <w:b/>
          <w:bCs/>
          <w:sz w:val="22"/>
          <w:szCs w:val="22"/>
        </w:rPr>
        <w:lastRenderedPageBreak/>
        <w:tab/>
      </w:r>
      <w:r>
        <w:rPr>
          <w:b/>
          <w:bCs/>
          <w:sz w:val="22"/>
          <w:szCs w:val="22"/>
        </w:rPr>
        <w:tab/>
        <w:t xml:space="preserve">    </w:t>
      </w:r>
      <w:r w:rsidRPr="00D0320D">
        <w:rPr>
          <w:b/>
          <w:bCs/>
          <w:sz w:val="22"/>
          <w:szCs w:val="22"/>
        </w:rPr>
        <w:t>(</w:t>
      </w:r>
      <w:r>
        <w:rPr>
          <w:b/>
          <w:bCs/>
          <w:sz w:val="22"/>
          <w:szCs w:val="22"/>
        </w:rPr>
        <w:t>Poh</w:t>
      </w:r>
      <w:r w:rsidRPr="00D0320D">
        <w:rPr>
          <w:b/>
          <w:bCs/>
          <w:sz w:val="22"/>
          <w:szCs w:val="22"/>
        </w:rPr>
        <w:t>)</w:t>
      </w:r>
    </w:p>
    <w:p w14:paraId="579F706F" w14:textId="77777777" w:rsidR="0072445B" w:rsidRDefault="0072445B" w:rsidP="0072445B">
      <w:pPr>
        <w:pStyle w:val="Default"/>
        <w:ind w:firstLine="426"/>
        <w:rPr>
          <w:b/>
          <w:bCs/>
          <w:sz w:val="22"/>
          <w:szCs w:val="22"/>
        </w:rPr>
      </w:pPr>
      <w:r w:rsidRPr="00CA03F5">
        <w:rPr>
          <w:b/>
          <w:bCs/>
          <w:sz w:val="22"/>
          <w:szCs w:val="22"/>
        </w:rPr>
        <w:t>SO 04.1.a</w:t>
      </w:r>
      <w:r>
        <w:rPr>
          <w:b/>
          <w:bCs/>
          <w:sz w:val="22"/>
          <w:szCs w:val="22"/>
        </w:rPr>
        <w:t xml:space="preserve">   </w:t>
      </w:r>
      <w:r w:rsidRPr="00CA03F5">
        <w:rPr>
          <w:b/>
          <w:bCs/>
          <w:sz w:val="22"/>
          <w:szCs w:val="22"/>
        </w:rPr>
        <w:t>Pod parkovištěm - Úsek 1 pod parkovištěm - výkop a konstrukce (POh)</w:t>
      </w:r>
    </w:p>
    <w:p w14:paraId="1AA92F76" w14:textId="77777777" w:rsidR="0072445B" w:rsidRDefault="0072445B" w:rsidP="0072445B">
      <w:pPr>
        <w:pStyle w:val="Default"/>
        <w:ind w:firstLine="426"/>
        <w:rPr>
          <w:b/>
          <w:bCs/>
          <w:sz w:val="22"/>
          <w:szCs w:val="22"/>
        </w:rPr>
      </w:pPr>
      <w:r w:rsidRPr="00CA03F5">
        <w:rPr>
          <w:b/>
          <w:bCs/>
          <w:sz w:val="22"/>
          <w:szCs w:val="22"/>
        </w:rPr>
        <w:t>SO 04.1.b</w:t>
      </w:r>
      <w:r>
        <w:rPr>
          <w:b/>
          <w:bCs/>
          <w:sz w:val="22"/>
          <w:szCs w:val="22"/>
        </w:rPr>
        <w:t xml:space="preserve">   </w:t>
      </w:r>
      <w:r w:rsidRPr="00CA03F5">
        <w:rPr>
          <w:b/>
          <w:bCs/>
          <w:sz w:val="22"/>
          <w:szCs w:val="22"/>
        </w:rPr>
        <w:t>Pod parkovištěm - Úsek 1 pod parkovištěm - zásyp a povrch (</w:t>
      </w:r>
      <w:r>
        <w:rPr>
          <w:b/>
          <w:bCs/>
          <w:sz w:val="22"/>
          <w:szCs w:val="22"/>
        </w:rPr>
        <w:t>POh)</w:t>
      </w:r>
    </w:p>
    <w:p w14:paraId="678E933D" w14:textId="77777777" w:rsidR="0072445B" w:rsidRPr="00B36077" w:rsidRDefault="0072445B" w:rsidP="0072445B">
      <w:pPr>
        <w:pStyle w:val="Default"/>
        <w:ind w:firstLine="426"/>
        <w:rPr>
          <w:b/>
          <w:bCs/>
          <w:color w:val="auto"/>
          <w:sz w:val="22"/>
          <w:szCs w:val="22"/>
        </w:rPr>
      </w:pPr>
      <w:r w:rsidRPr="00B36077">
        <w:rPr>
          <w:b/>
          <w:bCs/>
          <w:color w:val="auto"/>
          <w:sz w:val="22"/>
          <w:szCs w:val="22"/>
        </w:rPr>
        <w:t>SO 04.1.c   Pod parkovištěm - Úsek 1 pod parkovištěm - povrch (Město Teplice)</w:t>
      </w:r>
    </w:p>
    <w:p w14:paraId="63B36F0A" w14:textId="77777777" w:rsidR="0072445B" w:rsidRDefault="0072445B" w:rsidP="0072445B">
      <w:pPr>
        <w:pStyle w:val="Default"/>
        <w:ind w:firstLine="426"/>
        <w:rPr>
          <w:b/>
          <w:bCs/>
          <w:sz w:val="22"/>
          <w:szCs w:val="22"/>
        </w:rPr>
      </w:pPr>
      <w:r w:rsidRPr="00394460">
        <w:rPr>
          <w:b/>
          <w:bCs/>
          <w:sz w:val="22"/>
          <w:szCs w:val="22"/>
        </w:rPr>
        <w:t>SO 04.2</w:t>
      </w:r>
      <w:r>
        <w:rPr>
          <w:b/>
          <w:bCs/>
          <w:sz w:val="22"/>
          <w:szCs w:val="22"/>
        </w:rPr>
        <w:tab/>
        <w:t xml:space="preserve">    </w:t>
      </w:r>
      <w:r w:rsidRPr="00394460">
        <w:rPr>
          <w:b/>
          <w:bCs/>
          <w:sz w:val="22"/>
          <w:szCs w:val="22"/>
        </w:rPr>
        <w:t>Pod parkovištěm - Vstup 5 (POh)</w:t>
      </w:r>
    </w:p>
    <w:p w14:paraId="75B7B157" w14:textId="77777777" w:rsidR="0072445B" w:rsidRDefault="0072445B" w:rsidP="0072445B">
      <w:pPr>
        <w:pStyle w:val="Default"/>
        <w:ind w:firstLine="426"/>
        <w:rPr>
          <w:b/>
          <w:bCs/>
          <w:sz w:val="22"/>
          <w:szCs w:val="22"/>
        </w:rPr>
      </w:pPr>
      <w:r w:rsidRPr="00394460">
        <w:rPr>
          <w:b/>
          <w:bCs/>
          <w:sz w:val="22"/>
          <w:szCs w:val="22"/>
        </w:rPr>
        <w:t>SO 04.3.a</w:t>
      </w:r>
      <w:r>
        <w:rPr>
          <w:b/>
          <w:bCs/>
          <w:sz w:val="22"/>
          <w:szCs w:val="22"/>
        </w:rPr>
        <w:t xml:space="preserve">   </w:t>
      </w:r>
      <w:r w:rsidRPr="00394460">
        <w:rPr>
          <w:b/>
          <w:bCs/>
          <w:sz w:val="22"/>
          <w:szCs w:val="22"/>
        </w:rPr>
        <w:t>Pod parkovištěm - Úsek 2 pod parkovištěm - výkop a konstrukce (POh)</w:t>
      </w:r>
    </w:p>
    <w:p w14:paraId="231B473A" w14:textId="77777777" w:rsidR="0072445B" w:rsidRPr="00764946" w:rsidRDefault="0072445B" w:rsidP="0072445B">
      <w:pPr>
        <w:pStyle w:val="Default"/>
        <w:ind w:firstLine="426"/>
        <w:rPr>
          <w:b/>
          <w:bCs/>
          <w:color w:val="2F5496" w:themeColor="accent1" w:themeShade="BF"/>
          <w:sz w:val="22"/>
          <w:szCs w:val="22"/>
        </w:rPr>
      </w:pPr>
      <w:r w:rsidRPr="00394460">
        <w:rPr>
          <w:b/>
          <w:bCs/>
          <w:sz w:val="22"/>
          <w:szCs w:val="22"/>
        </w:rPr>
        <w:t>SO 04.3.b</w:t>
      </w:r>
      <w:r>
        <w:rPr>
          <w:b/>
          <w:bCs/>
          <w:sz w:val="22"/>
          <w:szCs w:val="22"/>
        </w:rPr>
        <w:t xml:space="preserve">   </w:t>
      </w:r>
      <w:r w:rsidRPr="00394460">
        <w:rPr>
          <w:b/>
          <w:bCs/>
          <w:sz w:val="22"/>
          <w:szCs w:val="22"/>
        </w:rPr>
        <w:t>Pod parkovištěm - Úsek 2 pod parkovištěm - zásyp (</w:t>
      </w:r>
      <w:r>
        <w:rPr>
          <w:b/>
          <w:bCs/>
          <w:sz w:val="22"/>
          <w:szCs w:val="22"/>
        </w:rPr>
        <w:t>POh</w:t>
      </w:r>
      <w:r w:rsidRPr="00394460">
        <w:rPr>
          <w:b/>
          <w:bCs/>
          <w:sz w:val="22"/>
          <w:szCs w:val="22"/>
        </w:rPr>
        <w:t>)</w:t>
      </w:r>
    </w:p>
    <w:p w14:paraId="68882FD8" w14:textId="77777777" w:rsidR="0072445B" w:rsidRPr="00B36077" w:rsidRDefault="0072445B" w:rsidP="0072445B">
      <w:pPr>
        <w:pStyle w:val="Default"/>
        <w:ind w:firstLine="426"/>
        <w:rPr>
          <w:b/>
          <w:bCs/>
          <w:color w:val="auto"/>
          <w:sz w:val="22"/>
          <w:szCs w:val="22"/>
        </w:rPr>
      </w:pPr>
      <w:r w:rsidRPr="00B36077">
        <w:rPr>
          <w:b/>
          <w:bCs/>
          <w:color w:val="auto"/>
          <w:sz w:val="22"/>
          <w:szCs w:val="22"/>
        </w:rPr>
        <w:t>SO 04.3.c   Pod parkovištěm - Úsek 2 pod parkovištěm - povrch (Město Teplice)</w:t>
      </w:r>
    </w:p>
    <w:p w14:paraId="4BA05F03"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06.1.a   U zastávky - U přejezdu - výkop a konstrukce (POh)</w:t>
      </w:r>
    </w:p>
    <w:p w14:paraId="6269E55B"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06.1.b   U zastávky - U přejezdu - zásyp a povrch (POh)</w:t>
      </w:r>
    </w:p>
    <w:p w14:paraId="1390CA26"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06.2.a   U zastávky - Vstup 6 - výkop a konstrukce (POh)</w:t>
      </w:r>
    </w:p>
    <w:p w14:paraId="34A7D179"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06.2.b   U zastávky - Vstup 6 - zásyp a povrch (Poh)</w:t>
      </w:r>
    </w:p>
    <w:p w14:paraId="251BD53E"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06.3.a   U zastávky - Úsek s pochozím zatížením - výkop a konstrukce (POh)</w:t>
      </w:r>
    </w:p>
    <w:p w14:paraId="37D06D89"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06.3.b   U zastávky - Úsek s pochozím zatížením - zásyp (Poh)</w:t>
      </w:r>
    </w:p>
    <w:p w14:paraId="5206FB95"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06.3.c   U zastávky - Úsek s pochozím zatížením - povrch (Město Teplice)</w:t>
      </w:r>
    </w:p>
    <w:p w14:paraId="70EE62A9"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06.4.a   U zastávky - Úsek se zatížením pro ISZ - výkop a konstrukce (POh)</w:t>
      </w:r>
    </w:p>
    <w:p w14:paraId="044BDDF1"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06.4.b   U zastávky - Úsek se zatížením pro ISZ - zásyp  (POh)</w:t>
      </w:r>
    </w:p>
    <w:p w14:paraId="6D8E136E"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06.4.c   U zastávky - Úsek se zatížením pro ISZ - povrch  (Město Teplice)</w:t>
      </w:r>
    </w:p>
    <w:p w14:paraId="7E8C5B98"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06.5.a   U zastávky - Vstup 7 - výkop a konstrukce (POh)</w:t>
      </w:r>
    </w:p>
    <w:p w14:paraId="69A2C124" w14:textId="77777777" w:rsidR="0072445B" w:rsidRPr="00B36077" w:rsidRDefault="0072445B" w:rsidP="0072445B">
      <w:pPr>
        <w:pStyle w:val="Default"/>
        <w:ind w:firstLine="426"/>
        <w:rPr>
          <w:b/>
          <w:bCs/>
          <w:color w:val="auto"/>
          <w:sz w:val="22"/>
          <w:szCs w:val="22"/>
        </w:rPr>
      </w:pPr>
      <w:r w:rsidRPr="00B36077">
        <w:rPr>
          <w:b/>
          <w:bCs/>
          <w:color w:val="auto"/>
          <w:sz w:val="22"/>
          <w:szCs w:val="22"/>
        </w:rPr>
        <w:t>SO 06.5.b   U zastávky - Vstup 7 - zásyp a povrch (POh)</w:t>
      </w:r>
    </w:p>
    <w:p w14:paraId="23D863B6" w14:textId="36E68ED8" w:rsidR="0072445B" w:rsidRPr="00B36077" w:rsidRDefault="0072445B" w:rsidP="0072445B">
      <w:pPr>
        <w:pStyle w:val="Default"/>
        <w:ind w:firstLine="426"/>
        <w:rPr>
          <w:b/>
          <w:bCs/>
          <w:color w:val="auto"/>
          <w:sz w:val="22"/>
          <w:szCs w:val="22"/>
        </w:rPr>
      </w:pPr>
      <w:r w:rsidRPr="00B36077">
        <w:rPr>
          <w:b/>
          <w:bCs/>
          <w:color w:val="auto"/>
          <w:sz w:val="22"/>
          <w:szCs w:val="22"/>
        </w:rPr>
        <w:t>SO 06.6.a   U zastávky - Navázání na původní neřešenou konstrukci - výkop a</w:t>
      </w:r>
      <w:r w:rsidR="00B36077">
        <w:rPr>
          <w:b/>
          <w:bCs/>
          <w:color w:val="auto"/>
          <w:sz w:val="22"/>
          <w:szCs w:val="22"/>
        </w:rPr>
        <w:t> </w:t>
      </w:r>
      <w:r w:rsidRPr="00B36077">
        <w:rPr>
          <w:b/>
          <w:bCs/>
          <w:color w:val="auto"/>
          <w:sz w:val="22"/>
          <w:szCs w:val="22"/>
        </w:rPr>
        <w:t xml:space="preserve"> </w:t>
      </w:r>
    </w:p>
    <w:p w14:paraId="3F760A98" w14:textId="77777777" w:rsidR="0072445B" w:rsidRPr="00B36077" w:rsidRDefault="0072445B" w:rsidP="0072445B">
      <w:pPr>
        <w:pStyle w:val="Default"/>
        <w:ind w:firstLine="426"/>
        <w:rPr>
          <w:b/>
          <w:bCs/>
          <w:color w:val="auto"/>
          <w:sz w:val="22"/>
          <w:szCs w:val="22"/>
        </w:rPr>
      </w:pPr>
      <w:r w:rsidRPr="00B36077">
        <w:rPr>
          <w:b/>
          <w:bCs/>
          <w:color w:val="auto"/>
          <w:sz w:val="22"/>
          <w:szCs w:val="22"/>
        </w:rPr>
        <w:tab/>
      </w:r>
      <w:r w:rsidRPr="00B36077">
        <w:rPr>
          <w:b/>
          <w:bCs/>
          <w:color w:val="auto"/>
          <w:sz w:val="22"/>
          <w:szCs w:val="22"/>
        </w:rPr>
        <w:tab/>
        <w:t xml:space="preserve">    konstrukce (POh)</w:t>
      </w:r>
    </w:p>
    <w:p w14:paraId="2E813C04" w14:textId="77777777" w:rsidR="0072445B" w:rsidRPr="00B36077" w:rsidRDefault="0072445B" w:rsidP="0072445B">
      <w:pPr>
        <w:pStyle w:val="Default"/>
        <w:ind w:firstLine="426"/>
        <w:rPr>
          <w:b/>
          <w:bCs/>
          <w:color w:val="auto"/>
          <w:sz w:val="22"/>
          <w:szCs w:val="22"/>
        </w:rPr>
      </w:pPr>
      <w:r w:rsidRPr="00B36077">
        <w:rPr>
          <w:b/>
          <w:bCs/>
          <w:color w:val="auto"/>
          <w:sz w:val="22"/>
          <w:szCs w:val="22"/>
        </w:rPr>
        <w:t xml:space="preserve">SO 06.6.b   U zastávky - Navázání na původní neřešenou konstrukci - zásyp a </w:t>
      </w:r>
    </w:p>
    <w:p w14:paraId="2EE83447" w14:textId="77777777" w:rsidR="0072445B" w:rsidRPr="00B36077" w:rsidRDefault="0072445B" w:rsidP="0072445B">
      <w:pPr>
        <w:pStyle w:val="Default"/>
        <w:ind w:firstLine="426"/>
        <w:rPr>
          <w:b/>
          <w:bCs/>
          <w:color w:val="auto"/>
          <w:sz w:val="22"/>
          <w:szCs w:val="22"/>
        </w:rPr>
      </w:pPr>
      <w:r w:rsidRPr="00B36077">
        <w:rPr>
          <w:b/>
          <w:bCs/>
          <w:color w:val="auto"/>
          <w:sz w:val="22"/>
          <w:szCs w:val="22"/>
        </w:rPr>
        <w:tab/>
      </w:r>
      <w:r w:rsidRPr="00B36077">
        <w:rPr>
          <w:b/>
          <w:bCs/>
          <w:color w:val="auto"/>
          <w:sz w:val="22"/>
          <w:szCs w:val="22"/>
        </w:rPr>
        <w:tab/>
        <w:t xml:space="preserve">    povrch (POh)</w:t>
      </w:r>
    </w:p>
    <w:p w14:paraId="1D2A64EE" w14:textId="77777777" w:rsidR="0072445B" w:rsidRPr="00B36077" w:rsidRDefault="0072445B" w:rsidP="0072445B">
      <w:pPr>
        <w:pStyle w:val="Default"/>
        <w:ind w:firstLine="426"/>
        <w:rPr>
          <w:b/>
          <w:bCs/>
          <w:color w:val="auto"/>
          <w:sz w:val="22"/>
          <w:szCs w:val="22"/>
        </w:rPr>
      </w:pPr>
      <w:r w:rsidRPr="00B36077">
        <w:rPr>
          <w:b/>
          <w:bCs/>
          <w:color w:val="auto"/>
          <w:sz w:val="22"/>
          <w:szCs w:val="22"/>
        </w:rPr>
        <w:t>SO 07.1      Kácení (POh)</w:t>
      </w:r>
    </w:p>
    <w:p w14:paraId="7E6ECFD4" w14:textId="77777777" w:rsidR="0072445B" w:rsidRPr="00B36077" w:rsidRDefault="0072445B" w:rsidP="0072445B">
      <w:pPr>
        <w:pStyle w:val="Default"/>
        <w:ind w:firstLine="426"/>
        <w:rPr>
          <w:b/>
          <w:bCs/>
          <w:color w:val="auto"/>
          <w:sz w:val="22"/>
          <w:szCs w:val="22"/>
        </w:rPr>
      </w:pPr>
      <w:r w:rsidRPr="00B36077">
        <w:rPr>
          <w:b/>
          <w:bCs/>
          <w:color w:val="auto"/>
          <w:sz w:val="22"/>
          <w:szCs w:val="22"/>
        </w:rPr>
        <w:t>SO 07.2      Náhradní výsadba (POh)</w:t>
      </w:r>
    </w:p>
    <w:p w14:paraId="7C280241" w14:textId="77777777" w:rsidR="0072445B" w:rsidRPr="00B36077" w:rsidRDefault="0072445B" w:rsidP="0072445B">
      <w:pPr>
        <w:suppressAutoHyphens w:val="0"/>
        <w:ind w:firstLine="426"/>
        <w:rPr>
          <w:rFonts w:ascii="Arial CE" w:hAnsi="Arial CE" w:cs="Arial CE"/>
          <w:b/>
          <w:bCs/>
          <w:sz w:val="22"/>
          <w:szCs w:val="22"/>
          <w:lang w:eastAsia="cs-CZ"/>
        </w:rPr>
      </w:pPr>
      <w:r w:rsidRPr="00B36077">
        <w:rPr>
          <w:rFonts w:ascii="Arial CE" w:hAnsi="Arial CE" w:cs="Arial CE"/>
          <w:b/>
          <w:bCs/>
          <w:sz w:val="22"/>
          <w:szCs w:val="22"/>
          <w:lang w:eastAsia="cs-CZ"/>
        </w:rPr>
        <w:t>VON.a        Vedlejší a ostatní náklady (POh)</w:t>
      </w:r>
    </w:p>
    <w:p w14:paraId="25EB7CC3" w14:textId="77777777" w:rsidR="0072445B" w:rsidRPr="00B36077" w:rsidRDefault="0072445B" w:rsidP="0072445B">
      <w:pPr>
        <w:suppressAutoHyphens w:val="0"/>
        <w:ind w:firstLine="426"/>
        <w:rPr>
          <w:rFonts w:ascii="Arial CE" w:hAnsi="Arial CE" w:cs="Arial CE"/>
          <w:b/>
          <w:bCs/>
          <w:sz w:val="22"/>
          <w:szCs w:val="22"/>
          <w:lang w:eastAsia="cs-CZ"/>
        </w:rPr>
      </w:pPr>
      <w:r w:rsidRPr="00B36077">
        <w:rPr>
          <w:rFonts w:ascii="Arial CE" w:hAnsi="Arial CE" w:cs="Arial CE"/>
          <w:b/>
          <w:bCs/>
          <w:sz w:val="22"/>
          <w:szCs w:val="22"/>
          <w:lang w:eastAsia="cs-CZ"/>
        </w:rPr>
        <w:t>VON.b</w:t>
      </w:r>
      <w:r w:rsidRPr="00B36077">
        <w:rPr>
          <w:rFonts w:ascii="Arial CE" w:hAnsi="Arial CE" w:cs="Arial CE"/>
          <w:b/>
          <w:bCs/>
          <w:sz w:val="22"/>
          <w:szCs w:val="22"/>
          <w:lang w:eastAsia="cs-CZ"/>
        </w:rPr>
        <w:tab/>
        <w:t xml:space="preserve">   Vedlejší a ostatní náklady (Město Teplice)</w:t>
      </w:r>
    </w:p>
    <w:p w14:paraId="561E1623" w14:textId="77777777" w:rsidR="00F8390E" w:rsidRDefault="00F8390E" w:rsidP="00F8390E">
      <w:pPr>
        <w:pStyle w:val="Default"/>
        <w:ind w:firstLine="426"/>
        <w:rPr>
          <w:b/>
          <w:bCs/>
          <w:sz w:val="22"/>
          <w:szCs w:val="22"/>
        </w:rPr>
      </w:pPr>
    </w:p>
    <w:p w14:paraId="5B4419A0" w14:textId="77777777" w:rsidR="00F8390E" w:rsidRDefault="00F8390E" w:rsidP="00F8390E">
      <w:pPr>
        <w:pStyle w:val="Default"/>
        <w:ind w:firstLine="426"/>
        <w:rPr>
          <w:b/>
          <w:bCs/>
          <w:sz w:val="22"/>
          <w:szCs w:val="22"/>
        </w:rPr>
      </w:pPr>
    </w:p>
    <w:p w14:paraId="5E97F1F4" w14:textId="77777777" w:rsidR="00F8390E" w:rsidRDefault="00F8390E" w:rsidP="00764946">
      <w:pPr>
        <w:pStyle w:val="Default"/>
        <w:rPr>
          <w:sz w:val="22"/>
          <w:szCs w:val="22"/>
        </w:rPr>
      </w:pPr>
    </w:p>
    <w:p w14:paraId="062A0DE3" w14:textId="77777777" w:rsidR="00F8390E" w:rsidRPr="008C53D7" w:rsidRDefault="00F8390E" w:rsidP="00F8390E">
      <w:pPr>
        <w:jc w:val="both"/>
        <w:rPr>
          <w:rFonts w:ascii="Arial" w:hAnsi="Arial" w:cs="Arial"/>
          <w:sz w:val="22"/>
        </w:rPr>
      </w:pPr>
      <w:r>
        <w:rPr>
          <w:rFonts w:ascii="Arial" w:hAnsi="Arial" w:cs="Arial"/>
          <w:sz w:val="22"/>
        </w:rPr>
        <w:t xml:space="preserve">   </w:t>
      </w:r>
    </w:p>
    <w:p w14:paraId="166374B1" w14:textId="77777777" w:rsidR="00F8390E" w:rsidRDefault="00F8390E" w:rsidP="00F8390E">
      <w:pPr>
        <w:jc w:val="center"/>
        <w:rPr>
          <w:rFonts w:ascii="Arial" w:hAnsi="Arial" w:cs="Arial"/>
          <w:b/>
          <w:sz w:val="22"/>
          <w:szCs w:val="22"/>
          <w:u w:val="single"/>
        </w:rPr>
      </w:pPr>
      <w:r w:rsidRPr="00B76702">
        <w:rPr>
          <w:rFonts w:ascii="Arial" w:hAnsi="Arial" w:cs="Arial"/>
          <w:b/>
          <w:sz w:val="22"/>
          <w:szCs w:val="22"/>
          <w:u w:val="single"/>
        </w:rPr>
        <w:t>Článek III. Závazky smluvních stran</w:t>
      </w:r>
    </w:p>
    <w:p w14:paraId="008058C3" w14:textId="77777777" w:rsidR="00F8390E" w:rsidRPr="00B76702" w:rsidRDefault="00F8390E" w:rsidP="00F8390E">
      <w:pPr>
        <w:jc w:val="center"/>
        <w:rPr>
          <w:rFonts w:ascii="Arial" w:hAnsi="Arial" w:cs="Arial"/>
          <w:b/>
          <w:sz w:val="22"/>
          <w:szCs w:val="22"/>
          <w:u w:val="single"/>
        </w:rPr>
      </w:pPr>
    </w:p>
    <w:p w14:paraId="56D9D5A1" w14:textId="77777777" w:rsidR="00F8390E" w:rsidRPr="008D7789" w:rsidRDefault="00F8390E" w:rsidP="00F8390E">
      <w:pPr>
        <w:ind w:left="426" w:hanging="426"/>
        <w:jc w:val="center"/>
        <w:rPr>
          <w:rFonts w:ascii="Arial" w:hAnsi="Arial" w:cs="Arial"/>
          <w:b/>
        </w:rPr>
      </w:pPr>
    </w:p>
    <w:p w14:paraId="7DE56271" w14:textId="77777777" w:rsidR="00F8390E" w:rsidRPr="008C53D7" w:rsidRDefault="00F8390E" w:rsidP="00F8390E">
      <w:pPr>
        <w:pStyle w:val="Odstavecseseznamem"/>
        <w:numPr>
          <w:ilvl w:val="0"/>
          <w:numId w:val="9"/>
        </w:numPr>
        <w:jc w:val="center"/>
        <w:rPr>
          <w:rFonts w:ascii="Arial" w:hAnsi="Arial" w:cs="Arial"/>
          <w:b/>
          <w:sz w:val="22"/>
          <w:szCs w:val="22"/>
        </w:rPr>
      </w:pPr>
      <w:r w:rsidRPr="008C53D7">
        <w:rPr>
          <w:rFonts w:ascii="Arial" w:hAnsi="Arial" w:cs="Arial"/>
          <w:b/>
          <w:sz w:val="22"/>
          <w:szCs w:val="22"/>
        </w:rPr>
        <w:t>PROJEKTOVÁ PŘÍPRAVA</w:t>
      </w:r>
    </w:p>
    <w:p w14:paraId="63FE965D" w14:textId="77777777" w:rsidR="00F8390E" w:rsidRPr="008C53D7" w:rsidRDefault="00F8390E" w:rsidP="00F8390E">
      <w:pPr>
        <w:numPr>
          <w:ilvl w:val="0"/>
          <w:numId w:val="2"/>
        </w:numPr>
        <w:tabs>
          <w:tab w:val="left" w:pos="426"/>
        </w:tabs>
        <w:ind w:left="426" w:hanging="426"/>
        <w:jc w:val="both"/>
        <w:rPr>
          <w:rFonts w:ascii="Arial" w:hAnsi="Arial" w:cs="Arial"/>
          <w:sz w:val="22"/>
          <w:szCs w:val="22"/>
        </w:rPr>
      </w:pPr>
      <w:r w:rsidRPr="008C53D7">
        <w:rPr>
          <w:rFonts w:ascii="Arial" w:hAnsi="Arial" w:cs="Arial"/>
          <w:sz w:val="22"/>
          <w:szCs w:val="22"/>
        </w:rPr>
        <w:t>Povodí Ohře zajist</w:t>
      </w:r>
      <w:r w:rsidR="00985AD6">
        <w:rPr>
          <w:rFonts w:ascii="Arial" w:hAnsi="Arial" w:cs="Arial"/>
          <w:sz w:val="22"/>
          <w:szCs w:val="22"/>
        </w:rPr>
        <w:t>ilo</w:t>
      </w:r>
      <w:r w:rsidRPr="008C53D7">
        <w:rPr>
          <w:rFonts w:ascii="Arial" w:hAnsi="Arial" w:cs="Arial"/>
          <w:sz w:val="22"/>
          <w:szCs w:val="22"/>
        </w:rPr>
        <w:t xml:space="preserve"> zpracování projektové dokumentace (DS</w:t>
      </w:r>
      <w:r>
        <w:rPr>
          <w:rFonts w:ascii="Arial" w:hAnsi="Arial" w:cs="Arial"/>
          <w:sz w:val="22"/>
          <w:szCs w:val="22"/>
        </w:rPr>
        <w:t>P/DPS</w:t>
      </w:r>
      <w:r w:rsidRPr="008C53D7">
        <w:rPr>
          <w:rFonts w:ascii="Arial" w:hAnsi="Arial" w:cs="Arial"/>
          <w:sz w:val="22"/>
          <w:szCs w:val="22"/>
        </w:rPr>
        <w:t xml:space="preserve">) na akci </w:t>
      </w:r>
      <w:r w:rsidRPr="004B5B04">
        <w:rPr>
          <w:rFonts w:ascii="Arial" w:hAnsi="Arial" w:cs="Arial"/>
          <w:b/>
          <w:sz w:val="22"/>
          <w:szCs w:val="22"/>
        </w:rPr>
        <w:t>„Bystřice, úsek 2, ř. km 4,322-4,976 - panely střední chodby bez křížení komunikací-</w:t>
      </w:r>
      <w:r w:rsidRPr="000442CD">
        <w:rPr>
          <w:rFonts w:ascii="Arial" w:hAnsi="Arial" w:cs="Arial"/>
          <w:b/>
        </w:rPr>
        <w:t xml:space="preserve"> </w:t>
      </w:r>
      <w:r w:rsidRPr="004B5B04">
        <w:rPr>
          <w:rFonts w:ascii="Arial" w:hAnsi="Arial" w:cs="Arial"/>
          <w:b/>
          <w:sz w:val="22"/>
          <w:szCs w:val="22"/>
        </w:rPr>
        <w:t>úsek č.2</w:t>
      </w:r>
      <w:r w:rsidRPr="004B5B04">
        <w:rPr>
          <w:rFonts w:ascii="Arial" w:hAnsi="Arial" w:cs="Arial"/>
          <w:sz w:val="22"/>
          <w:szCs w:val="22"/>
        </w:rPr>
        <w:t>“</w:t>
      </w:r>
      <w:r w:rsidRPr="008C53D7">
        <w:rPr>
          <w:rFonts w:ascii="Arial" w:hAnsi="Arial" w:cs="Arial"/>
          <w:sz w:val="22"/>
          <w:szCs w:val="22"/>
        </w:rPr>
        <w:t xml:space="preserve"> pro vydání stavebního povolení nebo ohlášení včetně zajištění dokladové části a majetkoprávního elaborátu, v podrobnostech prováděcí projektové dokumentace se soupisem prací a výkazem výměr a vyhodnocením potřeby zajištění koordinátora BOZP v přípravě a realizaci stavby. </w:t>
      </w:r>
    </w:p>
    <w:p w14:paraId="38DB5DCE" w14:textId="29B75B1E" w:rsidR="00F8390E" w:rsidRDefault="00F8390E" w:rsidP="00F8390E">
      <w:pPr>
        <w:tabs>
          <w:tab w:val="left" w:pos="426"/>
        </w:tabs>
        <w:ind w:left="426"/>
        <w:jc w:val="both"/>
        <w:rPr>
          <w:rFonts w:ascii="Arial" w:hAnsi="Arial" w:cs="Arial"/>
          <w:sz w:val="22"/>
          <w:szCs w:val="22"/>
        </w:rPr>
      </w:pPr>
      <w:r w:rsidRPr="008C53D7">
        <w:rPr>
          <w:rFonts w:ascii="Arial" w:hAnsi="Arial" w:cs="Arial"/>
          <w:sz w:val="22"/>
          <w:szCs w:val="22"/>
        </w:rPr>
        <w:t>Projektová dokumentace</w:t>
      </w:r>
      <w:r>
        <w:rPr>
          <w:rFonts w:ascii="Arial" w:hAnsi="Arial" w:cs="Arial"/>
          <w:sz w:val="22"/>
          <w:szCs w:val="22"/>
        </w:rPr>
        <w:t xml:space="preserve"> </w:t>
      </w:r>
      <w:r w:rsidR="00985AD6">
        <w:rPr>
          <w:rFonts w:ascii="Arial" w:hAnsi="Arial" w:cs="Arial"/>
          <w:sz w:val="22"/>
          <w:szCs w:val="22"/>
        </w:rPr>
        <w:t>je</w:t>
      </w:r>
      <w:r w:rsidR="008F7E23">
        <w:rPr>
          <w:rFonts w:ascii="Arial" w:hAnsi="Arial" w:cs="Arial"/>
          <w:sz w:val="22"/>
          <w:szCs w:val="22"/>
        </w:rPr>
        <w:t xml:space="preserve"> </w:t>
      </w:r>
      <w:r w:rsidRPr="008C53D7">
        <w:rPr>
          <w:rFonts w:ascii="Arial" w:hAnsi="Arial" w:cs="Arial"/>
          <w:sz w:val="22"/>
          <w:szCs w:val="22"/>
        </w:rPr>
        <w:t>zpracována v souladu s vyhláškou. 499/2006 Sb., o</w:t>
      </w:r>
      <w:r w:rsidR="008F7E23">
        <w:rPr>
          <w:rFonts w:ascii="Arial" w:hAnsi="Arial" w:cs="Arial"/>
          <w:sz w:val="22"/>
          <w:szCs w:val="22"/>
        </w:rPr>
        <w:t> </w:t>
      </w:r>
      <w:r w:rsidRPr="008C53D7">
        <w:rPr>
          <w:rFonts w:ascii="Arial" w:hAnsi="Arial" w:cs="Arial"/>
          <w:sz w:val="22"/>
          <w:szCs w:val="22"/>
        </w:rPr>
        <w:t>dokumentaci staveb, v platném znění. Dále v souladu s vyhláškou č. 169/2016 Sb., o</w:t>
      </w:r>
      <w:r w:rsidR="008F7E23">
        <w:rPr>
          <w:rFonts w:ascii="Arial" w:hAnsi="Arial" w:cs="Arial"/>
          <w:sz w:val="22"/>
          <w:szCs w:val="22"/>
        </w:rPr>
        <w:t> </w:t>
      </w:r>
      <w:r w:rsidRPr="008C53D7">
        <w:rPr>
          <w:rFonts w:ascii="Arial" w:hAnsi="Arial" w:cs="Arial"/>
          <w:sz w:val="22"/>
          <w:szCs w:val="22"/>
        </w:rPr>
        <w:t>stanovení rozsahu dokumentace veřejné zakázky na stavební práce a soupisu stavebních prací, dodávek a služeb s výkazem výměr, v platném znění.</w:t>
      </w:r>
    </w:p>
    <w:p w14:paraId="52AA7084" w14:textId="77777777" w:rsidR="00F8390E" w:rsidRDefault="00F8390E" w:rsidP="00F8390E">
      <w:pPr>
        <w:tabs>
          <w:tab w:val="left" w:pos="426"/>
        </w:tabs>
        <w:ind w:left="425"/>
        <w:jc w:val="both"/>
        <w:rPr>
          <w:rFonts w:ascii="Arial" w:hAnsi="Arial" w:cs="Arial"/>
          <w:sz w:val="22"/>
          <w:szCs w:val="22"/>
        </w:rPr>
      </w:pPr>
    </w:p>
    <w:p w14:paraId="6FAB5922" w14:textId="77777777" w:rsidR="00F8390E" w:rsidRPr="00307DB3" w:rsidRDefault="00F8390E" w:rsidP="00F8390E">
      <w:pPr>
        <w:numPr>
          <w:ilvl w:val="0"/>
          <w:numId w:val="2"/>
        </w:numPr>
        <w:tabs>
          <w:tab w:val="left" w:pos="426"/>
        </w:tabs>
        <w:ind w:left="425" w:hanging="425"/>
        <w:jc w:val="both"/>
        <w:rPr>
          <w:rFonts w:ascii="Arial" w:hAnsi="Arial" w:cs="Arial"/>
          <w:sz w:val="22"/>
          <w:szCs w:val="22"/>
        </w:rPr>
      </w:pPr>
      <w:r w:rsidRPr="00CA5410">
        <w:rPr>
          <w:rFonts w:ascii="Arial" w:hAnsi="Arial" w:cs="Arial"/>
          <w:sz w:val="22"/>
          <w:szCs w:val="22"/>
        </w:rPr>
        <w:t xml:space="preserve">Povodí Ohře </w:t>
      </w:r>
      <w:r>
        <w:rPr>
          <w:rFonts w:ascii="Arial" w:hAnsi="Arial" w:cs="Arial"/>
          <w:sz w:val="22"/>
          <w:szCs w:val="22"/>
        </w:rPr>
        <w:t>hradí veškeré</w:t>
      </w:r>
      <w:r w:rsidRPr="00CA5410">
        <w:rPr>
          <w:rFonts w:ascii="Arial" w:hAnsi="Arial" w:cs="Arial"/>
          <w:sz w:val="22"/>
          <w:szCs w:val="22"/>
        </w:rPr>
        <w:t xml:space="preserve"> náklady spojené se zajištěním projektové dokumentace</w:t>
      </w:r>
      <w:r>
        <w:rPr>
          <w:rFonts w:ascii="Arial" w:hAnsi="Arial" w:cs="Arial"/>
          <w:sz w:val="22"/>
          <w:szCs w:val="22"/>
        </w:rPr>
        <w:t xml:space="preserve"> bez nároku na spolufinancování výdajů na pořízení.</w:t>
      </w:r>
    </w:p>
    <w:p w14:paraId="1B875DBF" w14:textId="77777777" w:rsidR="00F8390E" w:rsidRPr="008C53D7" w:rsidRDefault="00F8390E" w:rsidP="00F8390E">
      <w:pPr>
        <w:tabs>
          <w:tab w:val="left" w:pos="426"/>
        </w:tabs>
        <w:ind w:left="5037"/>
        <w:jc w:val="both"/>
        <w:rPr>
          <w:rFonts w:ascii="Arial" w:hAnsi="Arial" w:cs="Arial"/>
          <w:sz w:val="22"/>
          <w:szCs w:val="22"/>
        </w:rPr>
      </w:pPr>
    </w:p>
    <w:p w14:paraId="33242D8C" w14:textId="77777777" w:rsidR="00F8390E" w:rsidRDefault="00F8390E" w:rsidP="00F8390E">
      <w:pPr>
        <w:jc w:val="both"/>
        <w:rPr>
          <w:rFonts w:ascii="Arial" w:hAnsi="Arial" w:cs="Arial"/>
          <w:sz w:val="22"/>
          <w:szCs w:val="22"/>
        </w:rPr>
      </w:pPr>
    </w:p>
    <w:p w14:paraId="0DF42071" w14:textId="77777777" w:rsidR="00F8390E" w:rsidRPr="007501EC" w:rsidRDefault="00F8390E" w:rsidP="00F8390E">
      <w:pPr>
        <w:numPr>
          <w:ilvl w:val="0"/>
          <w:numId w:val="2"/>
        </w:numPr>
        <w:tabs>
          <w:tab w:val="left" w:pos="426"/>
        </w:tabs>
        <w:ind w:left="425" w:hanging="425"/>
        <w:jc w:val="both"/>
        <w:rPr>
          <w:rFonts w:ascii="Arial" w:hAnsi="Arial" w:cs="Arial"/>
          <w:sz w:val="22"/>
          <w:szCs w:val="22"/>
        </w:rPr>
      </w:pPr>
      <w:r w:rsidRPr="007501EC">
        <w:rPr>
          <w:rFonts w:ascii="Arial" w:hAnsi="Arial" w:cs="Arial"/>
          <w:sz w:val="22"/>
          <w:szCs w:val="22"/>
        </w:rPr>
        <w:t>Jiné činnosti budou smluvními stranami vykonávány bezplatně, tedy bez jakýchkoliv nároků na protiplnění smluvní strany vykonávající určité činnosti dle této smlouvy vůči druhé smluvní straně. Náklady, které vzniknou té které smluvní straně v důsledku plnění jejích povinností nebo využívání jejích práv z této smlouvy, nese tato smluvní strana.</w:t>
      </w:r>
    </w:p>
    <w:p w14:paraId="698D3496" w14:textId="77777777" w:rsidR="00F8390E" w:rsidRPr="007501EC" w:rsidRDefault="00F8390E" w:rsidP="00F8390E">
      <w:pPr>
        <w:tabs>
          <w:tab w:val="left" w:pos="426"/>
        </w:tabs>
        <w:ind w:left="425"/>
        <w:jc w:val="both"/>
        <w:rPr>
          <w:rFonts w:ascii="Arial" w:hAnsi="Arial" w:cs="Arial"/>
          <w:sz w:val="22"/>
          <w:szCs w:val="22"/>
        </w:rPr>
      </w:pPr>
    </w:p>
    <w:p w14:paraId="69275EC4" w14:textId="77777777" w:rsidR="00F8390E" w:rsidRPr="007501EC" w:rsidRDefault="00F8390E" w:rsidP="00F8390E">
      <w:pPr>
        <w:numPr>
          <w:ilvl w:val="0"/>
          <w:numId w:val="2"/>
        </w:numPr>
        <w:tabs>
          <w:tab w:val="left" w:pos="426"/>
        </w:tabs>
        <w:ind w:left="425" w:hanging="425"/>
        <w:jc w:val="both"/>
        <w:rPr>
          <w:rFonts w:ascii="Arial" w:hAnsi="Arial" w:cs="Arial"/>
          <w:sz w:val="22"/>
          <w:szCs w:val="22"/>
        </w:rPr>
      </w:pPr>
      <w:r w:rsidRPr="007501EC">
        <w:rPr>
          <w:rFonts w:ascii="Arial" w:hAnsi="Arial" w:cs="Arial"/>
          <w:sz w:val="22"/>
          <w:szCs w:val="22"/>
        </w:rPr>
        <w:t>Smluvní strany se zavazují poskytnout si bezplatně jakoukoliv součinnost, spočívající zejména v předložení potřebných dokumentů nebo přijetí potřebných rozhodnutí, nezbytných pro naplnění účelu této smlouvy, a to bezodkladně po výzvě druhé smluvní strany.</w:t>
      </w:r>
    </w:p>
    <w:p w14:paraId="266B8435" w14:textId="77777777" w:rsidR="00F8390E" w:rsidRPr="00644EA8" w:rsidRDefault="00F8390E" w:rsidP="00F8390E">
      <w:pPr>
        <w:tabs>
          <w:tab w:val="left" w:pos="426"/>
        </w:tabs>
        <w:ind w:left="425"/>
        <w:jc w:val="both"/>
        <w:rPr>
          <w:rFonts w:ascii="Arial" w:hAnsi="Arial" w:cs="Arial"/>
          <w:sz w:val="22"/>
          <w:szCs w:val="22"/>
        </w:rPr>
      </w:pPr>
    </w:p>
    <w:p w14:paraId="05BBBA87" w14:textId="77777777" w:rsidR="00F8390E" w:rsidRPr="008C53D7" w:rsidRDefault="00F8390E" w:rsidP="00F8390E">
      <w:pPr>
        <w:tabs>
          <w:tab w:val="left" w:pos="426"/>
        </w:tabs>
        <w:ind w:left="426"/>
        <w:jc w:val="both"/>
        <w:rPr>
          <w:rFonts w:ascii="Arial" w:hAnsi="Arial" w:cs="Arial"/>
          <w:sz w:val="22"/>
          <w:szCs w:val="22"/>
        </w:rPr>
      </w:pPr>
    </w:p>
    <w:p w14:paraId="0DEF7548" w14:textId="7A2F5D3F" w:rsidR="00F8390E" w:rsidRPr="008C53D7" w:rsidRDefault="00F8390E" w:rsidP="00F8390E">
      <w:pPr>
        <w:numPr>
          <w:ilvl w:val="0"/>
          <w:numId w:val="2"/>
        </w:numPr>
        <w:tabs>
          <w:tab w:val="left" w:pos="426"/>
        </w:tabs>
        <w:ind w:left="426" w:hanging="426"/>
        <w:jc w:val="both"/>
        <w:rPr>
          <w:rFonts w:ascii="Arial" w:hAnsi="Arial" w:cs="Arial"/>
          <w:sz w:val="22"/>
          <w:szCs w:val="22"/>
        </w:rPr>
      </w:pPr>
      <w:r w:rsidRPr="008C53D7">
        <w:rPr>
          <w:rFonts w:ascii="Arial" w:hAnsi="Arial" w:cs="Arial"/>
          <w:sz w:val="22"/>
          <w:szCs w:val="22"/>
        </w:rPr>
        <w:t>Povodí Ohře se zavazuje zajistit potřebnou inženýrskou činnost v době projektové a</w:t>
      </w:r>
      <w:r w:rsidR="008F7E23">
        <w:rPr>
          <w:rFonts w:ascii="Arial" w:hAnsi="Arial" w:cs="Arial"/>
          <w:sz w:val="22"/>
          <w:szCs w:val="22"/>
        </w:rPr>
        <w:t> </w:t>
      </w:r>
      <w:r w:rsidRPr="008C53D7">
        <w:rPr>
          <w:rFonts w:ascii="Arial" w:hAnsi="Arial" w:cs="Arial"/>
          <w:sz w:val="22"/>
          <w:szCs w:val="22"/>
        </w:rPr>
        <w:t>předrealizační přípravy včetně zajištění vydání stavebního povolení či ohlášení stavby.</w:t>
      </w:r>
    </w:p>
    <w:p w14:paraId="36731363" w14:textId="77777777" w:rsidR="00F8390E" w:rsidRPr="008C53D7" w:rsidRDefault="00F8390E" w:rsidP="00F8390E">
      <w:pPr>
        <w:tabs>
          <w:tab w:val="left" w:pos="426"/>
        </w:tabs>
        <w:ind w:left="426"/>
        <w:jc w:val="both"/>
        <w:rPr>
          <w:rFonts w:ascii="Arial" w:hAnsi="Arial" w:cs="Arial"/>
          <w:sz w:val="22"/>
          <w:szCs w:val="22"/>
        </w:rPr>
      </w:pPr>
    </w:p>
    <w:p w14:paraId="77BB9AB2" w14:textId="77777777" w:rsidR="00F8390E" w:rsidRDefault="00F8390E" w:rsidP="00F8390E">
      <w:pPr>
        <w:pStyle w:val="Odstavecseseznamem"/>
        <w:rPr>
          <w:rFonts w:ascii="Arial" w:hAnsi="Arial" w:cs="Arial"/>
          <w:sz w:val="22"/>
          <w:szCs w:val="22"/>
        </w:rPr>
      </w:pPr>
    </w:p>
    <w:p w14:paraId="732AA7C8" w14:textId="77777777" w:rsidR="00F8390E" w:rsidRDefault="00F8390E" w:rsidP="00F8390E">
      <w:pPr>
        <w:pStyle w:val="Odstavecseseznamem"/>
        <w:rPr>
          <w:rFonts w:ascii="Arial" w:hAnsi="Arial" w:cs="Arial"/>
          <w:sz w:val="22"/>
          <w:szCs w:val="22"/>
        </w:rPr>
      </w:pPr>
    </w:p>
    <w:p w14:paraId="46738D15" w14:textId="77777777" w:rsidR="00F8390E" w:rsidRDefault="00F8390E" w:rsidP="00F8390E">
      <w:pPr>
        <w:pStyle w:val="Odstavecseseznamem"/>
        <w:numPr>
          <w:ilvl w:val="0"/>
          <w:numId w:val="9"/>
        </w:numPr>
        <w:jc w:val="center"/>
        <w:rPr>
          <w:rFonts w:ascii="Arial" w:hAnsi="Arial" w:cs="Arial"/>
          <w:b/>
          <w:sz w:val="22"/>
          <w:szCs w:val="22"/>
        </w:rPr>
      </w:pPr>
      <w:r w:rsidRPr="008C53D7">
        <w:rPr>
          <w:rFonts w:ascii="Arial" w:hAnsi="Arial" w:cs="Arial"/>
          <w:b/>
          <w:sz w:val="22"/>
          <w:szCs w:val="22"/>
        </w:rPr>
        <w:t>VÝBĚROVÉ ŘÍZENÍ NA ZHOTOVITELE STAVBY</w:t>
      </w:r>
    </w:p>
    <w:p w14:paraId="59F827FC" w14:textId="77777777" w:rsidR="00F8390E" w:rsidRPr="008C53D7" w:rsidRDefault="00F8390E" w:rsidP="00F8390E">
      <w:pPr>
        <w:pStyle w:val="Odstavecseseznamem"/>
        <w:ind w:left="720"/>
        <w:rPr>
          <w:rFonts w:ascii="Arial" w:hAnsi="Arial" w:cs="Arial"/>
          <w:b/>
          <w:sz w:val="22"/>
          <w:szCs w:val="22"/>
        </w:rPr>
      </w:pPr>
    </w:p>
    <w:p w14:paraId="2022C1B8" w14:textId="77777777" w:rsidR="00F8390E" w:rsidRPr="00307DB3" w:rsidRDefault="00F8390E" w:rsidP="00F8390E">
      <w:pPr>
        <w:numPr>
          <w:ilvl w:val="0"/>
          <w:numId w:val="5"/>
        </w:numPr>
        <w:tabs>
          <w:tab w:val="left" w:pos="426"/>
        </w:tabs>
        <w:ind w:left="426" w:hanging="426"/>
        <w:jc w:val="both"/>
        <w:rPr>
          <w:rFonts w:ascii="Arial" w:hAnsi="Arial" w:cs="Arial"/>
          <w:sz w:val="22"/>
          <w:szCs w:val="22"/>
        </w:rPr>
      </w:pPr>
      <w:r w:rsidRPr="00307DB3">
        <w:rPr>
          <w:rFonts w:ascii="Arial" w:hAnsi="Arial" w:cs="Arial"/>
          <w:sz w:val="22"/>
          <w:szCs w:val="22"/>
        </w:rPr>
        <w:t>Povodí Ohře bude jediným zadavatelem veřejné zakázky na realizaci stavby, který zajistí řádný výběr zhotovitele ve smyslu § 7 zákona č. 134/2016 Sb., o veřejných zakázkách v platném znění a podle § 2716 zákona č. 89/2012 Sb., občanský zákoník, v platném znění a jako jediný zadavatel a objednatel zajistí uzavření smlouvy s vybraným zhotovitelem na realizaci díla.</w:t>
      </w:r>
    </w:p>
    <w:p w14:paraId="706E7B25" w14:textId="77777777" w:rsidR="00F8390E" w:rsidRDefault="00F8390E" w:rsidP="00F8390E">
      <w:pPr>
        <w:tabs>
          <w:tab w:val="left" w:pos="426"/>
        </w:tabs>
        <w:jc w:val="both"/>
        <w:rPr>
          <w:rFonts w:ascii="Arial" w:hAnsi="Arial" w:cs="Arial"/>
          <w:sz w:val="22"/>
          <w:szCs w:val="22"/>
        </w:rPr>
      </w:pPr>
    </w:p>
    <w:p w14:paraId="59772956" w14:textId="77777777" w:rsidR="00F8390E" w:rsidRPr="00CA5410" w:rsidRDefault="00F8390E" w:rsidP="00F8390E">
      <w:pPr>
        <w:numPr>
          <w:ilvl w:val="0"/>
          <w:numId w:val="5"/>
        </w:numPr>
        <w:tabs>
          <w:tab w:val="left" w:pos="426"/>
        </w:tabs>
        <w:ind w:left="426" w:hanging="426"/>
        <w:jc w:val="both"/>
        <w:rPr>
          <w:rFonts w:ascii="Arial" w:hAnsi="Arial" w:cs="Arial"/>
          <w:sz w:val="22"/>
          <w:szCs w:val="22"/>
        </w:rPr>
      </w:pPr>
      <w:r w:rsidRPr="00495C34">
        <w:rPr>
          <w:rFonts w:ascii="Arial" w:hAnsi="Arial" w:cs="Arial"/>
          <w:sz w:val="22"/>
          <w:szCs w:val="22"/>
        </w:rPr>
        <w:t>Zpracování zadávací dokumentace a jeho vyhodnocení, zajistí na svoje náklady Povodí Ohře</w:t>
      </w:r>
      <w:r>
        <w:rPr>
          <w:rFonts w:ascii="Arial" w:hAnsi="Arial" w:cs="Arial"/>
          <w:sz w:val="22"/>
          <w:szCs w:val="22"/>
        </w:rPr>
        <w:t>.</w:t>
      </w:r>
    </w:p>
    <w:p w14:paraId="4B799B7D" w14:textId="77777777" w:rsidR="00F8390E" w:rsidRPr="008C53D7" w:rsidRDefault="00F8390E" w:rsidP="00F8390E">
      <w:pPr>
        <w:tabs>
          <w:tab w:val="left" w:pos="426"/>
        </w:tabs>
        <w:jc w:val="both"/>
        <w:rPr>
          <w:rFonts w:ascii="Arial" w:hAnsi="Arial" w:cs="Arial"/>
          <w:sz w:val="22"/>
          <w:szCs w:val="22"/>
        </w:rPr>
      </w:pPr>
    </w:p>
    <w:p w14:paraId="134EDCAF" w14:textId="77777777" w:rsidR="00F8390E" w:rsidRPr="008C53D7" w:rsidRDefault="00F8390E" w:rsidP="00F8390E">
      <w:pPr>
        <w:tabs>
          <w:tab w:val="left" w:pos="426"/>
        </w:tabs>
        <w:jc w:val="both"/>
        <w:rPr>
          <w:rFonts w:ascii="Arial" w:hAnsi="Arial" w:cs="Arial"/>
          <w:sz w:val="22"/>
          <w:szCs w:val="22"/>
        </w:rPr>
      </w:pPr>
    </w:p>
    <w:p w14:paraId="5374E9FC" w14:textId="3F9E7EA4" w:rsidR="00F8390E" w:rsidRDefault="00F8390E" w:rsidP="00F8390E">
      <w:pPr>
        <w:ind w:left="360"/>
        <w:jc w:val="center"/>
        <w:rPr>
          <w:rFonts w:ascii="Arial" w:hAnsi="Arial" w:cs="Arial"/>
          <w:b/>
          <w:sz w:val="22"/>
          <w:szCs w:val="22"/>
        </w:rPr>
      </w:pPr>
      <w:r>
        <w:rPr>
          <w:rFonts w:ascii="Arial" w:hAnsi="Arial" w:cs="Arial"/>
          <w:b/>
          <w:sz w:val="22"/>
          <w:szCs w:val="22"/>
        </w:rPr>
        <w:t xml:space="preserve">C. </w:t>
      </w:r>
      <w:r w:rsidRPr="00307DB3">
        <w:rPr>
          <w:rFonts w:ascii="Arial" w:hAnsi="Arial" w:cs="Arial"/>
          <w:b/>
          <w:sz w:val="22"/>
          <w:szCs w:val="22"/>
        </w:rPr>
        <w:t>REALIZACE STAVBY</w:t>
      </w:r>
    </w:p>
    <w:p w14:paraId="3E6D2C39" w14:textId="77777777" w:rsidR="00B36077" w:rsidRPr="00307DB3" w:rsidRDefault="00B36077" w:rsidP="00F8390E">
      <w:pPr>
        <w:ind w:left="360"/>
        <w:jc w:val="center"/>
        <w:rPr>
          <w:rFonts w:ascii="Arial" w:hAnsi="Arial" w:cs="Arial"/>
          <w:b/>
          <w:sz w:val="22"/>
          <w:szCs w:val="22"/>
        </w:rPr>
      </w:pPr>
    </w:p>
    <w:p w14:paraId="47413C2B" w14:textId="0D24A0BB" w:rsidR="00F8390E" w:rsidRPr="00307DB3" w:rsidRDefault="00F8390E" w:rsidP="00F8390E">
      <w:pPr>
        <w:numPr>
          <w:ilvl w:val="0"/>
          <w:numId w:val="10"/>
        </w:numPr>
        <w:tabs>
          <w:tab w:val="left" w:pos="426"/>
        </w:tabs>
        <w:ind w:left="426" w:hanging="426"/>
        <w:jc w:val="both"/>
        <w:rPr>
          <w:rFonts w:ascii="Arial" w:hAnsi="Arial" w:cs="Arial"/>
          <w:sz w:val="22"/>
          <w:szCs w:val="22"/>
        </w:rPr>
      </w:pPr>
      <w:r w:rsidRPr="00307DB3">
        <w:rPr>
          <w:rFonts w:ascii="Arial" w:hAnsi="Arial" w:cs="Arial"/>
          <w:sz w:val="22"/>
          <w:szCs w:val="22"/>
        </w:rPr>
        <w:t xml:space="preserve">Povodí Ohře zajistí činnost hlavního technického dozoru stavby. Za </w:t>
      </w:r>
      <w:r>
        <w:rPr>
          <w:rFonts w:ascii="Arial" w:hAnsi="Arial" w:cs="Arial"/>
          <w:sz w:val="22"/>
          <w:szCs w:val="22"/>
        </w:rPr>
        <w:t>Město</w:t>
      </w:r>
      <w:r w:rsidRPr="00307DB3">
        <w:rPr>
          <w:rFonts w:ascii="Arial" w:hAnsi="Arial" w:cs="Arial"/>
          <w:sz w:val="22"/>
          <w:szCs w:val="22"/>
        </w:rPr>
        <w:t xml:space="preserve"> </w:t>
      </w:r>
      <w:r w:rsidR="0043239A">
        <w:rPr>
          <w:rFonts w:ascii="Arial" w:hAnsi="Arial" w:cs="Arial"/>
          <w:sz w:val="22"/>
          <w:szCs w:val="22"/>
        </w:rPr>
        <w:t xml:space="preserve">Teplice </w:t>
      </w:r>
      <w:r w:rsidRPr="00307DB3">
        <w:rPr>
          <w:rFonts w:ascii="Arial" w:hAnsi="Arial" w:cs="Arial"/>
          <w:sz w:val="22"/>
          <w:szCs w:val="22"/>
        </w:rPr>
        <w:t xml:space="preserve">bude stanoven technický dozor stavby pro stavební objekty SO </w:t>
      </w:r>
      <w:r>
        <w:rPr>
          <w:rFonts w:ascii="Arial" w:hAnsi="Arial" w:cs="Arial"/>
          <w:sz w:val="22"/>
          <w:szCs w:val="22"/>
        </w:rPr>
        <w:t>01</w:t>
      </w:r>
      <w:r w:rsidRPr="00307DB3">
        <w:rPr>
          <w:rFonts w:ascii="Arial" w:hAnsi="Arial" w:cs="Arial"/>
          <w:sz w:val="22"/>
          <w:szCs w:val="22"/>
        </w:rPr>
        <w:t>.</w:t>
      </w:r>
      <w:r>
        <w:rPr>
          <w:rFonts w:ascii="Arial" w:hAnsi="Arial" w:cs="Arial"/>
          <w:sz w:val="22"/>
          <w:szCs w:val="22"/>
        </w:rPr>
        <w:t xml:space="preserve">2.c; </w:t>
      </w:r>
      <w:r w:rsidRPr="00307DB3">
        <w:rPr>
          <w:rFonts w:ascii="Arial" w:hAnsi="Arial" w:cs="Arial"/>
          <w:sz w:val="22"/>
          <w:szCs w:val="22"/>
        </w:rPr>
        <w:t xml:space="preserve">SO </w:t>
      </w:r>
      <w:r>
        <w:rPr>
          <w:rFonts w:ascii="Arial" w:hAnsi="Arial" w:cs="Arial"/>
          <w:sz w:val="22"/>
          <w:szCs w:val="22"/>
        </w:rPr>
        <w:t>03</w:t>
      </w:r>
      <w:r w:rsidRPr="00307DB3">
        <w:rPr>
          <w:rFonts w:ascii="Arial" w:hAnsi="Arial" w:cs="Arial"/>
          <w:sz w:val="22"/>
          <w:szCs w:val="22"/>
        </w:rPr>
        <w:t>.</w:t>
      </w:r>
      <w:r>
        <w:rPr>
          <w:rFonts w:ascii="Arial" w:hAnsi="Arial" w:cs="Arial"/>
          <w:sz w:val="22"/>
          <w:szCs w:val="22"/>
        </w:rPr>
        <w:t>6.c;</w:t>
      </w:r>
      <w:r w:rsidR="0061772F" w:rsidRPr="0061772F">
        <w:rPr>
          <w:rFonts w:ascii="Arial" w:hAnsi="Arial" w:cs="Arial"/>
          <w:sz w:val="22"/>
          <w:szCs w:val="22"/>
        </w:rPr>
        <w:t xml:space="preserve">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1</w:t>
      </w:r>
      <w:r>
        <w:rPr>
          <w:rFonts w:ascii="Arial" w:hAnsi="Arial" w:cs="Arial"/>
          <w:sz w:val="22"/>
          <w:szCs w:val="22"/>
        </w:rPr>
        <w:t xml:space="preserve">.c;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w:t>
      </w:r>
      <w:r>
        <w:rPr>
          <w:rFonts w:ascii="Arial" w:hAnsi="Arial" w:cs="Arial"/>
          <w:sz w:val="22"/>
          <w:szCs w:val="22"/>
        </w:rPr>
        <w:t xml:space="preserve">3.c;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 xml:space="preserve">3.c;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 xml:space="preserve">4.c; VON.b a </w:t>
      </w:r>
      <w:r w:rsidRPr="00307DB3">
        <w:rPr>
          <w:rFonts w:ascii="Arial" w:hAnsi="Arial" w:cs="Arial"/>
          <w:sz w:val="22"/>
          <w:szCs w:val="22"/>
        </w:rPr>
        <w:t xml:space="preserve">bude zajišťovat případné projednání změn v radě města, bude zodpovědným za potvrzování prováděných prací v souladu s ověřenou projektovou dokumentací a bude pověřeným zástupcem </w:t>
      </w:r>
      <w:r>
        <w:rPr>
          <w:rFonts w:ascii="Arial" w:hAnsi="Arial" w:cs="Arial"/>
          <w:sz w:val="22"/>
          <w:szCs w:val="22"/>
        </w:rPr>
        <w:t>M</w:t>
      </w:r>
      <w:r w:rsidRPr="00307DB3">
        <w:rPr>
          <w:rFonts w:ascii="Arial" w:hAnsi="Arial" w:cs="Arial"/>
          <w:sz w:val="22"/>
          <w:szCs w:val="22"/>
        </w:rPr>
        <w:t xml:space="preserve">ěsta </w:t>
      </w:r>
      <w:r w:rsidR="0043239A">
        <w:rPr>
          <w:rFonts w:ascii="Arial" w:hAnsi="Arial" w:cs="Arial"/>
          <w:sz w:val="22"/>
          <w:szCs w:val="22"/>
        </w:rPr>
        <w:t xml:space="preserve">Teplice </w:t>
      </w:r>
      <w:r>
        <w:rPr>
          <w:rFonts w:ascii="Arial" w:hAnsi="Arial" w:cs="Arial"/>
          <w:sz w:val="22"/>
          <w:szCs w:val="22"/>
        </w:rPr>
        <w:t>p</w:t>
      </w:r>
      <w:r w:rsidRPr="00307DB3">
        <w:rPr>
          <w:rFonts w:ascii="Arial" w:hAnsi="Arial" w:cs="Arial"/>
          <w:sz w:val="22"/>
          <w:szCs w:val="22"/>
        </w:rPr>
        <w:t xml:space="preserve">ro převzetí stavebních objektů SO </w:t>
      </w:r>
      <w:r>
        <w:rPr>
          <w:rFonts w:ascii="Arial" w:hAnsi="Arial" w:cs="Arial"/>
          <w:sz w:val="22"/>
          <w:szCs w:val="22"/>
        </w:rPr>
        <w:t>01</w:t>
      </w:r>
      <w:r w:rsidRPr="00307DB3">
        <w:rPr>
          <w:rFonts w:ascii="Arial" w:hAnsi="Arial" w:cs="Arial"/>
          <w:sz w:val="22"/>
          <w:szCs w:val="22"/>
        </w:rPr>
        <w:t>.</w:t>
      </w:r>
      <w:r>
        <w:rPr>
          <w:rFonts w:ascii="Arial" w:hAnsi="Arial" w:cs="Arial"/>
          <w:sz w:val="22"/>
          <w:szCs w:val="22"/>
        </w:rPr>
        <w:t xml:space="preserve">2.c; </w:t>
      </w:r>
      <w:r w:rsidRPr="00307DB3">
        <w:rPr>
          <w:rFonts w:ascii="Arial" w:hAnsi="Arial" w:cs="Arial"/>
          <w:sz w:val="22"/>
          <w:szCs w:val="22"/>
        </w:rPr>
        <w:t xml:space="preserve">SO </w:t>
      </w:r>
      <w:r>
        <w:rPr>
          <w:rFonts w:ascii="Arial" w:hAnsi="Arial" w:cs="Arial"/>
          <w:sz w:val="22"/>
          <w:szCs w:val="22"/>
        </w:rPr>
        <w:t>03</w:t>
      </w:r>
      <w:r w:rsidRPr="00307DB3">
        <w:rPr>
          <w:rFonts w:ascii="Arial" w:hAnsi="Arial" w:cs="Arial"/>
          <w:sz w:val="22"/>
          <w:szCs w:val="22"/>
        </w:rPr>
        <w:t>.</w:t>
      </w:r>
      <w:r>
        <w:rPr>
          <w:rFonts w:ascii="Arial" w:hAnsi="Arial" w:cs="Arial"/>
          <w:sz w:val="22"/>
          <w:szCs w:val="22"/>
        </w:rPr>
        <w:t xml:space="preserve">6.c;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.1</w:t>
      </w:r>
      <w:r>
        <w:rPr>
          <w:rFonts w:ascii="Arial" w:hAnsi="Arial" w:cs="Arial"/>
          <w:sz w:val="22"/>
          <w:szCs w:val="22"/>
        </w:rPr>
        <w:t xml:space="preserve">.c;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w:t>
      </w:r>
      <w:r>
        <w:rPr>
          <w:rFonts w:ascii="Arial" w:hAnsi="Arial" w:cs="Arial"/>
          <w:sz w:val="22"/>
          <w:szCs w:val="22"/>
        </w:rPr>
        <w:t xml:space="preserve">3.c;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 xml:space="preserve">3.c;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 xml:space="preserve">4.c; </w:t>
      </w:r>
      <w:r w:rsidRPr="00307DB3">
        <w:rPr>
          <w:rFonts w:ascii="Arial" w:hAnsi="Arial" w:cs="Arial"/>
          <w:sz w:val="22"/>
          <w:szCs w:val="22"/>
        </w:rPr>
        <w:t xml:space="preserve">a </w:t>
      </w:r>
      <w:r>
        <w:rPr>
          <w:rFonts w:ascii="Arial" w:hAnsi="Arial" w:cs="Arial"/>
          <w:sz w:val="22"/>
          <w:szCs w:val="22"/>
        </w:rPr>
        <w:t>VON.b</w:t>
      </w:r>
      <w:r w:rsidRPr="00307DB3">
        <w:rPr>
          <w:rFonts w:ascii="Arial" w:hAnsi="Arial" w:cs="Arial"/>
          <w:sz w:val="22"/>
          <w:szCs w:val="22"/>
        </w:rPr>
        <w:t xml:space="preserve"> které zůstanou ve vlastnictví </w:t>
      </w:r>
      <w:r>
        <w:rPr>
          <w:rFonts w:ascii="Arial" w:hAnsi="Arial" w:cs="Arial"/>
          <w:sz w:val="22"/>
          <w:szCs w:val="22"/>
        </w:rPr>
        <w:t>M</w:t>
      </w:r>
      <w:r w:rsidRPr="00307DB3">
        <w:rPr>
          <w:rFonts w:ascii="Arial" w:hAnsi="Arial" w:cs="Arial"/>
          <w:sz w:val="22"/>
          <w:szCs w:val="22"/>
        </w:rPr>
        <w:t>ěsta</w:t>
      </w:r>
      <w:r w:rsidR="0043239A">
        <w:rPr>
          <w:rFonts w:ascii="Arial" w:hAnsi="Arial" w:cs="Arial"/>
          <w:sz w:val="22"/>
          <w:szCs w:val="22"/>
        </w:rPr>
        <w:t xml:space="preserve"> Teplice</w:t>
      </w:r>
      <w:r w:rsidRPr="00307DB3">
        <w:rPr>
          <w:rFonts w:ascii="Arial" w:hAnsi="Arial" w:cs="Arial"/>
          <w:sz w:val="22"/>
          <w:szCs w:val="22"/>
        </w:rPr>
        <w:t xml:space="preserve">. </w:t>
      </w:r>
    </w:p>
    <w:p w14:paraId="2CAE0C5F" w14:textId="77777777" w:rsidR="00F8390E" w:rsidRPr="008C53D7" w:rsidRDefault="00F8390E" w:rsidP="00F8390E">
      <w:pPr>
        <w:tabs>
          <w:tab w:val="left" w:pos="426"/>
        </w:tabs>
        <w:ind w:left="426"/>
        <w:jc w:val="both"/>
        <w:rPr>
          <w:rFonts w:ascii="Arial" w:hAnsi="Arial" w:cs="Arial"/>
          <w:sz w:val="22"/>
          <w:szCs w:val="22"/>
        </w:rPr>
      </w:pPr>
    </w:p>
    <w:p w14:paraId="2C1D6EAE" w14:textId="77777777" w:rsidR="00F8390E" w:rsidRPr="008C53D7" w:rsidRDefault="00F8390E" w:rsidP="00F8390E">
      <w:pPr>
        <w:numPr>
          <w:ilvl w:val="0"/>
          <w:numId w:val="10"/>
        </w:numPr>
        <w:tabs>
          <w:tab w:val="left" w:pos="426"/>
        </w:tabs>
        <w:ind w:left="426" w:hanging="426"/>
        <w:jc w:val="both"/>
        <w:rPr>
          <w:rFonts w:ascii="Arial" w:hAnsi="Arial" w:cs="Arial"/>
          <w:sz w:val="22"/>
          <w:szCs w:val="22"/>
        </w:rPr>
      </w:pPr>
      <w:r w:rsidRPr="008C53D7">
        <w:rPr>
          <w:rFonts w:ascii="Arial" w:hAnsi="Arial" w:cs="Arial"/>
          <w:sz w:val="22"/>
          <w:szCs w:val="22"/>
        </w:rPr>
        <w:t>Povodí Ohře se zavazuje zajistit potřebnou inženýrskou činnost po dobu stavby včetně vydání kolaudačního souhlasu nebo rozhodnutí po jejím ukončení.</w:t>
      </w:r>
    </w:p>
    <w:p w14:paraId="002BDEB5" w14:textId="77777777" w:rsidR="00F8390E" w:rsidRPr="00C25382" w:rsidRDefault="00F8390E" w:rsidP="00F8390E">
      <w:pPr>
        <w:tabs>
          <w:tab w:val="left" w:pos="426"/>
        </w:tabs>
        <w:jc w:val="both"/>
        <w:rPr>
          <w:rFonts w:ascii="Arial" w:hAnsi="Arial" w:cs="Arial"/>
          <w:sz w:val="22"/>
          <w:szCs w:val="22"/>
        </w:rPr>
      </w:pPr>
    </w:p>
    <w:p w14:paraId="5C09D9DD" w14:textId="478CA11C" w:rsidR="008A2EB8" w:rsidRDefault="00F8390E" w:rsidP="00F8390E">
      <w:pPr>
        <w:numPr>
          <w:ilvl w:val="0"/>
          <w:numId w:val="10"/>
        </w:numPr>
        <w:tabs>
          <w:tab w:val="left" w:pos="426"/>
        </w:tabs>
        <w:ind w:left="426" w:hanging="426"/>
        <w:jc w:val="both"/>
        <w:rPr>
          <w:rFonts w:ascii="Arial" w:hAnsi="Arial" w:cs="Arial"/>
          <w:sz w:val="22"/>
          <w:szCs w:val="22"/>
        </w:rPr>
      </w:pPr>
      <w:r w:rsidRPr="00C25382">
        <w:rPr>
          <w:rFonts w:ascii="Arial" w:hAnsi="Arial" w:cs="Arial"/>
          <w:sz w:val="22"/>
          <w:szCs w:val="22"/>
        </w:rPr>
        <w:t xml:space="preserve">Povodí Ohře se zavazuje plně financovat náklady na všechny stavební objekty a VON uvedené v Čl. II. bodu 5. vyjma stavebních objektů </w:t>
      </w:r>
      <w:r w:rsidRPr="0001522D">
        <w:rPr>
          <w:rFonts w:ascii="Arial" w:hAnsi="Arial" w:cs="Arial"/>
          <w:sz w:val="22"/>
          <w:szCs w:val="22"/>
        </w:rPr>
        <w:t>SO 01.2</w:t>
      </w:r>
      <w:r w:rsidRPr="006A63D9">
        <w:rPr>
          <w:rFonts w:ascii="Arial" w:hAnsi="Arial" w:cs="Arial"/>
          <w:sz w:val="22"/>
          <w:szCs w:val="22"/>
        </w:rPr>
        <w:t>.</w:t>
      </w:r>
      <w:r w:rsidRPr="0026449B">
        <w:rPr>
          <w:rFonts w:ascii="Arial" w:hAnsi="Arial" w:cs="Arial"/>
          <w:sz w:val="22"/>
          <w:szCs w:val="22"/>
        </w:rPr>
        <w:t xml:space="preserve">c; </w:t>
      </w:r>
      <w:r w:rsidRPr="00307DB3">
        <w:rPr>
          <w:rFonts w:ascii="Arial" w:hAnsi="Arial" w:cs="Arial"/>
          <w:sz w:val="22"/>
          <w:szCs w:val="22"/>
        </w:rPr>
        <w:t xml:space="preserve">SO </w:t>
      </w:r>
      <w:r>
        <w:rPr>
          <w:rFonts w:ascii="Arial" w:hAnsi="Arial" w:cs="Arial"/>
          <w:sz w:val="22"/>
          <w:szCs w:val="22"/>
        </w:rPr>
        <w:t>03</w:t>
      </w:r>
      <w:r w:rsidRPr="00307DB3">
        <w:rPr>
          <w:rFonts w:ascii="Arial" w:hAnsi="Arial" w:cs="Arial"/>
          <w:sz w:val="22"/>
          <w:szCs w:val="22"/>
        </w:rPr>
        <w:t>.</w:t>
      </w:r>
      <w:r>
        <w:rPr>
          <w:rFonts w:ascii="Arial" w:hAnsi="Arial" w:cs="Arial"/>
          <w:sz w:val="22"/>
          <w:szCs w:val="22"/>
        </w:rPr>
        <w:t>6.c</w:t>
      </w:r>
      <w:r w:rsidRPr="006A63D9">
        <w:rPr>
          <w:rFonts w:ascii="Arial" w:hAnsi="Arial" w:cs="Arial"/>
          <w:sz w:val="22"/>
          <w:szCs w:val="22"/>
        </w:rPr>
        <w:t xml:space="preserve">;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.1</w:t>
      </w:r>
      <w:r>
        <w:rPr>
          <w:rFonts w:ascii="Arial" w:hAnsi="Arial" w:cs="Arial"/>
          <w:sz w:val="22"/>
          <w:szCs w:val="22"/>
        </w:rPr>
        <w:t xml:space="preserve">.c;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w:t>
      </w:r>
      <w:r>
        <w:rPr>
          <w:rFonts w:ascii="Arial" w:hAnsi="Arial" w:cs="Arial"/>
          <w:sz w:val="22"/>
          <w:szCs w:val="22"/>
        </w:rPr>
        <w:t>3.c</w:t>
      </w:r>
      <w:r w:rsidRPr="006A63D9">
        <w:rPr>
          <w:rFonts w:ascii="Arial" w:hAnsi="Arial" w:cs="Arial"/>
          <w:sz w:val="22"/>
          <w:szCs w:val="22"/>
        </w:rPr>
        <w:t>;</w:t>
      </w:r>
      <w:r>
        <w:rPr>
          <w:rFonts w:ascii="Arial" w:hAnsi="Arial" w:cs="Arial"/>
          <w:sz w:val="22"/>
          <w:szCs w:val="22"/>
        </w:rPr>
        <w:t xml:space="preserve">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 xml:space="preserve">3.c;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4.c</w:t>
      </w:r>
      <w:r w:rsidRPr="00307DB3">
        <w:rPr>
          <w:rFonts w:ascii="Arial" w:hAnsi="Arial" w:cs="Arial"/>
          <w:sz w:val="22"/>
          <w:szCs w:val="22"/>
        </w:rPr>
        <w:t xml:space="preserve"> a </w:t>
      </w:r>
      <w:proofErr w:type="spellStart"/>
      <w:r>
        <w:rPr>
          <w:rFonts w:ascii="Arial" w:hAnsi="Arial" w:cs="Arial"/>
          <w:sz w:val="22"/>
          <w:szCs w:val="22"/>
        </w:rPr>
        <w:t>VON.b</w:t>
      </w:r>
      <w:proofErr w:type="spellEnd"/>
      <w:r>
        <w:rPr>
          <w:rFonts w:ascii="Arial" w:hAnsi="Arial" w:cs="Arial"/>
          <w:sz w:val="22"/>
          <w:szCs w:val="22"/>
        </w:rPr>
        <w:t xml:space="preserve"> </w:t>
      </w:r>
      <w:r w:rsidRPr="00C25382">
        <w:rPr>
          <w:rFonts w:ascii="Arial" w:hAnsi="Arial" w:cs="Arial"/>
          <w:sz w:val="22"/>
          <w:szCs w:val="22"/>
        </w:rPr>
        <w:t xml:space="preserve">(předpokládaná </w:t>
      </w:r>
      <w:r w:rsidRPr="00432EBD">
        <w:rPr>
          <w:rFonts w:ascii="Arial" w:hAnsi="Arial" w:cs="Arial"/>
          <w:sz w:val="22"/>
          <w:szCs w:val="22"/>
        </w:rPr>
        <w:t>hodnota</w:t>
      </w:r>
      <w:r w:rsidRPr="00DE75DD">
        <w:rPr>
          <w:rFonts w:ascii="Arial" w:hAnsi="Arial" w:cs="Arial"/>
          <w:sz w:val="22"/>
          <w:szCs w:val="22"/>
        </w:rPr>
        <w:t xml:space="preserve"> </w:t>
      </w:r>
      <w:r w:rsidRPr="009C530D">
        <w:rPr>
          <w:rFonts w:ascii="Arial" w:hAnsi="Arial" w:cs="Arial"/>
          <w:sz w:val="22"/>
          <w:szCs w:val="22"/>
        </w:rPr>
        <w:t>20</w:t>
      </w:r>
      <w:r w:rsidR="00477A81">
        <w:rPr>
          <w:rFonts w:ascii="Arial" w:hAnsi="Arial" w:cs="Arial"/>
          <w:sz w:val="22"/>
          <w:szCs w:val="22"/>
        </w:rPr>
        <w:t xml:space="preserve"> </w:t>
      </w:r>
      <w:r w:rsidRPr="009C530D">
        <w:rPr>
          <w:rFonts w:ascii="Arial" w:hAnsi="Arial" w:cs="Arial"/>
          <w:sz w:val="22"/>
          <w:szCs w:val="22"/>
        </w:rPr>
        <w:t>126</w:t>
      </w:r>
      <w:r w:rsidR="00477A81">
        <w:rPr>
          <w:rFonts w:ascii="Arial" w:hAnsi="Arial" w:cs="Arial"/>
          <w:sz w:val="22"/>
          <w:szCs w:val="22"/>
        </w:rPr>
        <w:t> </w:t>
      </w:r>
      <w:r w:rsidRPr="009C530D">
        <w:rPr>
          <w:rFonts w:ascii="Arial" w:hAnsi="Arial" w:cs="Arial"/>
          <w:sz w:val="22"/>
          <w:szCs w:val="22"/>
        </w:rPr>
        <w:t>332</w:t>
      </w:r>
      <w:r w:rsidR="00477A81">
        <w:rPr>
          <w:rFonts w:ascii="Arial" w:hAnsi="Arial" w:cs="Arial"/>
          <w:sz w:val="22"/>
          <w:szCs w:val="22"/>
        </w:rPr>
        <w:t>,</w:t>
      </w:r>
      <w:r w:rsidRPr="009C530D">
        <w:rPr>
          <w:rFonts w:ascii="Arial" w:hAnsi="Arial" w:cs="Arial"/>
          <w:sz w:val="22"/>
          <w:szCs w:val="22"/>
        </w:rPr>
        <w:t>07</w:t>
      </w:r>
      <w:r w:rsidR="009C530D" w:rsidRPr="009C530D">
        <w:rPr>
          <w:rFonts w:ascii="Arial" w:hAnsi="Arial" w:cs="Arial"/>
          <w:sz w:val="22"/>
          <w:szCs w:val="22"/>
        </w:rPr>
        <w:t xml:space="preserve"> </w:t>
      </w:r>
      <w:r w:rsidRPr="009C530D">
        <w:rPr>
          <w:rFonts w:ascii="Arial" w:hAnsi="Arial" w:cs="Arial"/>
          <w:sz w:val="22"/>
          <w:szCs w:val="22"/>
        </w:rPr>
        <w:t xml:space="preserve">Kč </w:t>
      </w:r>
      <w:r w:rsidRPr="00432EBD">
        <w:rPr>
          <w:rFonts w:ascii="Arial" w:hAnsi="Arial" w:cs="Arial"/>
          <w:sz w:val="22"/>
          <w:szCs w:val="22"/>
        </w:rPr>
        <w:t>bez DPH</w:t>
      </w:r>
      <w:r w:rsidRPr="00C25382">
        <w:rPr>
          <w:rFonts w:ascii="Arial" w:hAnsi="Arial" w:cs="Arial"/>
          <w:sz w:val="22"/>
          <w:szCs w:val="22"/>
        </w:rPr>
        <w:t xml:space="preserve">), </w:t>
      </w:r>
    </w:p>
    <w:p w14:paraId="00F7E34F" w14:textId="77777777" w:rsidR="008A2EB8" w:rsidRDefault="008A2EB8" w:rsidP="0068459B">
      <w:pPr>
        <w:pStyle w:val="Odstavecseseznamem"/>
        <w:rPr>
          <w:rFonts w:ascii="Arial" w:hAnsi="Arial" w:cs="Arial"/>
          <w:sz w:val="22"/>
          <w:szCs w:val="22"/>
        </w:rPr>
      </w:pPr>
    </w:p>
    <w:p w14:paraId="2E0B82E6" w14:textId="790D7F44" w:rsidR="00F8390E" w:rsidRPr="008C53D7" w:rsidRDefault="00074A21" w:rsidP="00F8390E">
      <w:pPr>
        <w:numPr>
          <w:ilvl w:val="0"/>
          <w:numId w:val="10"/>
        </w:numPr>
        <w:tabs>
          <w:tab w:val="left" w:pos="426"/>
        </w:tabs>
        <w:ind w:left="426" w:hanging="426"/>
        <w:jc w:val="both"/>
        <w:rPr>
          <w:rFonts w:ascii="Arial" w:hAnsi="Arial" w:cs="Arial"/>
          <w:sz w:val="22"/>
          <w:szCs w:val="22"/>
        </w:rPr>
      </w:pPr>
      <w:r>
        <w:rPr>
          <w:rFonts w:ascii="Arial" w:hAnsi="Arial" w:cs="Arial"/>
          <w:sz w:val="22"/>
          <w:szCs w:val="22"/>
        </w:rPr>
        <w:t xml:space="preserve">Všechny stavební objekty </w:t>
      </w:r>
      <w:r w:rsidR="008A2EB8" w:rsidRPr="00C25382">
        <w:rPr>
          <w:rFonts w:ascii="Arial" w:hAnsi="Arial" w:cs="Arial"/>
          <w:sz w:val="22"/>
          <w:szCs w:val="22"/>
        </w:rPr>
        <w:t xml:space="preserve">a VON uvedené v Čl. II. bodu 5. vyjma stavebních objektů </w:t>
      </w:r>
      <w:r w:rsidR="008A2EB8" w:rsidRPr="0001522D">
        <w:rPr>
          <w:rFonts w:ascii="Arial" w:hAnsi="Arial" w:cs="Arial"/>
          <w:sz w:val="22"/>
          <w:szCs w:val="22"/>
        </w:rPr>
        <w:t>SO 01.2</w:t>
      </w:r>
      <w:r w:rsidR="008A2EB8" w:rsidRPr="006A63D9">
        <w:rPr>
          <w:rFonts w:ascii="Arial" w:hAnsi="Arial" w:cs="Arial"/>
          <w:sz w:val="22"/>
          <w:szCs w:val="22"/>
        </w:rPr>
        <w:t>.</w:t>
      </w:r>
      <w:r w:rsidR="008A2EB8" w:rsidRPr="0026449B">
        <w:rPr>
          <w:rFonts w:ascii="Arial" w:hAnsi="Arial" w:cs="Arial"/>
          <w:sz w:val="22"/>
          <w:szCs w:val="22"/>
        </w:rPr>
        <w:t xml:space="preserve">c; </w:t>
      </w:r>
      <w:r w:rsidR="008A2EB8" w:rsidRPr="00307DB3">
        <w:rPr>
          <w:rFonts w:ascii="Arial" w:hAnsi="Arial" w:cs="Arial"/>
          <w:sz w:val="22"/>
          <w:szCs w:val="22"/>
        </w:rPr>
        <w:t xml:space="preserve">SO </w:t>
      </w:r>
      <w:r w:rsidR="008A2EB8">
        <w:rPr>
          <w:rFonts w:ascii="Arial" w:hAnsi="Arial" w:cs="Arial"/>
          <w:sz w:val="22"/>
          <w:szCs w:val="22"/>
        </w:rPr>
        <w:t>03</w:t>
      </w:r>
      <w:r w:rsidR="008A2EB8" w:rsidRPr="00307DB3">
        <w:rPr>
          <w:rFonts w:ascii="Arial" w:hAnsi="Arial" w:cs="Arial"/>
          <w:sz w:val="22"/>
          <w:szCs w:val="22"/>
        </w:rPr>
        <w:t>.</w:t>
      </w:r>
      <w:r w:rsidR="008A2EB8">
        <w:rPr>
          <w:rFonts w:ascii="Arial" w:hAnsi="Arial" w:cs="Arial"/>
          <w:sz w:val="22"/>
          <w:szCs w:val="22"/>
        </w:rPr>
        <w:t>6.c</w:t>
      </w:r>
      <w:r w:rsidR="008A2EB8" w:rsidRPr="006A63D9">
        <w:rPr>
          <w:rFonts w:ascii="Arial" w:hAnsi="Arial" w:cs="Arial"/>
          <w:sz w:val="22"/>
          <w:szCs w:val="22"/>
        </w:rPr>
        <w:t xml:space="preserve">; </w:t>
      </w:r>
      <w:r w:rsidR="008A2EB8" w:rsidRPr="00307DB3">
        <w:rPr>
          <w:rFonts w:ascii="Arial" w:hAnsi="Arial" w:cs="Arial"/>
          <w:sz w:val="22"/>
          <w:szCs w:val="22"/>
        </w:rPr>
        <w:t xml:space="preserve">SO </w:t>
      </w:r>
      <w:r w:rsidR="008A2EB8">
        <w:rPr>
          <w:rFonts w:ascii="Arial" w:hAnsi="Arial" w:cs="Arial"/>
          <w:sz w:val="22"/>
          <w:szCs w:val="22"/>
        </w:rPr>
        <w:t>04</w:t>
      </w:r>
      <w:r w:rsidR="008A2EB8" w:rsidRPr="00307DB3">
        <w:rPr>
          <w:rFonts w:ascii="Arial" w:hAnsi="Arial" w:cs="Arial"/>
          <w:sz w:val="22"/>
          <w:szCs w:val="22"/>
        </w:rPr>
        <w:t>.1</w:t>
      </w:r>
      <w:r w:rsidR="008A2EB8">
        <w:rPr>
          <w:rFonts w:ascii="Arial" w:hAnsi="Arial" w:cs="Arial"/>
          <w:sz w:val="22"/>
          <w:szCs w:val="22"/>
        </w:rPr>
        <w:t xml:space="preserve">.c; </w:t>
      </w:r>
      <w:r w:rsidR="008A2EB8" w:rsidRPr="00307DB3">
        <w:rPr>
          <w:rFonts w:ascii="Arial" w:hAnsi="Arial" w:cs="Arial"/>
          <w:sz w:val="22"/>
          <w:szCs w:val="22"/>
        </w:rPr>
        <w:t xml:space="preserve">SO </w:t>
      </w:r>
      <w:r w:rsidR="008A2EB8">
        <w:rPr>
          <w:rFonts w:ascii="Arial" w:hAnsi="Arial" w:cs="Arial"/>
          <w:sz w:val="22"/>
          <w:szCs w:val="22"/>
        </w:rPr>
        <w:t>04</w:t>
      </w:r>
      <w:r w:rsidR="008A2EB8" w:rsidRPr="00307DB3">
        <w:rPr>
          <w:rFonts w:ascii="Arial" w:hAnsi="Arial" w:cs="Arial"/>
          <w:sz w:val="22"/>
          <w:szCs w:val="22"/>
        </w:rPr>
        <w:t>.</w:t>
      </w:r>
      <w:r w:rsidR="008A2EB8">
        <w:rPr>
          <w:rFonts w:ascii="Arial" w:hAnsi="Arial" w:cs="Arial"/>
          <w:sz w:val="22"/>
          <w:szCs w:val="22"/>
        </w:rPr>
        <w:t>3.c</w:t>
      </w:r>
      <w:r w:rsidR="008A2EB8" w:rsidRPr="006A63D9">
        <w:rPr>
          <w:rFonts w:ascii="Arial" w:hAnsi="Arial" w:cs="Arial"/>
          <w:sz w:val="22"/>
          <w:szCs w:val="22"/>
        </w:rPr>
        <w:t>;</w:t>
      </w:r>
      <w:r w:rsidR="008A2EB8">
        <w:rPr>
          <w:rFonts w:ascii="Arial" w:hAnsi="Arial" w:cs="Arial"/>
          <w:sz w:val="22"/>
          <w:szCs w:val="22"/>
        </w:rPr>
        <w:t xml:space="preserve"> </w:t>
      </w:r>
      <w:r w:rsidR="008A2EB8" w:rsidRPr="00307DB3">
        <w:rPr>
          <w:rFonts w:ascii="Arial" w:hAnsi="Arial" w:cs="Arial"/>
          <w:sz w:val="22"/>
          <w:szCs w:val="22"/>
        </w:rPr>
        <w:t xml:space="preserve">SO </w:t>
      </w:r>
      <w:r w:rsidR="008A2EB8">
        <w:rPr>
          <w:rFonts w:ascii="Arial" w:hAnsi="Arial" w:cs="Arial"/>
          <w:sz w:val="22"/>
          <w:szCs w:val="22"/>
        </w:rPr>
        <w:t>06</w:t>
      </w:r>
      <w:r w:rsidR="008A2EB8" w:rsidRPr="00307DB3">
        <w:rPr>
          <w:rFonts w:ascii="Arial" w:hAnsi="Arial" w:cs="Arial"/>
          <w:sz w:val="22"/>
          <w:szCs w:val="22"/>
        </w:rPr>
        <w:t>.</w:t>
      </w:r>
      <w:r w:rsidR="008A2EB8">
        <w:rPr>
          <w:rFonts w:ascii="Arial" w:hAnsi="Arial" w:cs="Arial"/>
          <w:sz w:val="22"/>
          <w:szCs w:val="22"/>
        </w:rPr>
        <w:t xml:space="preserve">3.c; </w:t>
      </w:r>
      <w:r w:rsidR="008A2EB8" w:rsidRPr="00307DB3">
        <w:rPr>
          <w:rFonts w:ascii="Arial" w:hAnsi="Arial" w:cs="Arial"/>
          <w:sz w:val="22"/>
          <w:szCs w:val="22"/>
        </w:rPr>
        <w:t xml:space="preserve">SO </w:t>
      </w:r>
      <w:r w:rsidR="008A2EB8">
        <w:rPr>
          <w:rFonts w:ascii="Arial" w:hAnsi="Arial" w:cs="Arial"/>
          <w:sz w:val="22"/>
          <w:szCs w:val="22"/>
        </w:rPr>
        <w:t>06</w:t>
      </w:r>
      <w:r w:rsidR="008A2EB8" w:rsidRPr="00307DB3">
        <w:rPr>
          <w:rFonts w:ascii="Arial" w:hAnsi="Arial" w:cs="Arial"/>
          <w:sz w:val="22"/>
          <w:szCs w:val="22"/>
        </w:rPr>
        <w:t>.</w:t>
      </w:r>
      <w:r w:rsidR="008A2EB8">
        <w:rPr>
          <w:rFonts w:ascii="Arial" w:hAnsi="Arial" w:cs="Arial"/>
          <w:sz w:val="22"/>
          <w:szCs w:val="22"/>
        </w:rPr>
        <w:t>4.c</w:t>
      </w:r>
      <w:r w:rsidR="008A2EB8" w:rsidRPr="00307DB3">
        <w:rPr>
          <w:rFonts w:ascii="Arial" w:hAnsi="Arial" w:cs="Arial"/>
          <w:sz w:val="22"/>
          <w:szCs w:val="22"/>
        </w:rPr>
        <w:t xml:space="preserve"> a </w:t>
      </w:r>
      <w:proofErr w:type="spellStart"/>
      <w:r w:rsidR="008A2EB8">
        <w:rPr>
          <w:rFonts w:ascii="Arial" w:hAnsi="Arial" w:cs="Arial"/>
          <w:sz w:val="22"/>
          <w:szCs w:val="22"/>
        </w:rPr>
        <w:t>VON.b</w:t>
      </w:r>
      <w:proofErr w:type="spellEnd"/>
      <w:r w:rsidR="008A2EB8" w:rsidDel="00074A21">
        <w:rPr>
          <w:rFonts w:ascii="Arial" w:hAnsi="Arial" w:cs="Arial"/>
          <w:sz w:val="22"/>
          <w:szCs w:val="22"/>
        </w:rPr>
        <w:t xml:space="preserve"> </w:t>
      </w:r>
      <w:r w:rsidR="00F8390E" w:rsidRPr="00C25382">
        <w:rPr>
          <w:rFonts w:ascii="Arial" w:hAnsi="Arial" w:cs="Arial"/>
          <w:sz w:val="22"/>
          <w:szCs w:val="22"/>
        </w:rPr>
        <w:t xml:space="preserve">zůstanou ve </w:t>
      </w:r>
      <w:r w:rsidR="00F8390E" w:rsidRPr="008C53D7">
        <w:rPr>
          <w:rFonts w:ascii="Arial" w:hAnsi="Arial" w:cs="Arial"/>
          <w:sz w:val="22"/>
          <w:szCs w:val="22"/>
        </w:rPr>
        <w:t>vlastnictví ČR s právem hospodaření pro Povodí Ohře.</w:t>
      </w:r>
    </w:p>
    <w:p w14:paraId="0AA96D6D" w14:textId="77777777" w:rsidR="00F8390E" w:rsidRPr="008C53D7" w:rsidRDefault="00F8390E" w:rsidP="00F8390E">
      <w:pPr>
        <w:tabs>
          <w:tab w:val="left" w:pos="426"/>
        </w:tabs>
        <w:rPr>
          <w:rFonts w:ascii="Arial" w:hAnsi="Arial" w:cs="Arial"/>
          <w:sz w:val="22"/>
          <w:szCs w:val="22"/>
        </w:rPr>
      </w:pPr>
    </w:p>
    <w:p w14:paraId="20D7B57B" w14:textId="3E7C171F" w:rsidR="00F8390E" w:rsidRPr="007E4585" w:rsidRDefault="00F8390E" w:rsidP="00F8390E">
      <w:pPr>
        <w:numPr>
          <w:ilvl w:val="0"/>
          <w:numId w:val="10"/>
        </w:numPr>
        <w:tabs>
          <w:tab w:val="left" w:pos="426"/>
        </w:tabs>
        <w:ind w:left="426" w:hanging="426"/>
        <w:jc w:val="both"/>
        <w:rPr>
          <w:rFonts w:ascii="Arial" w:hAnsi="Arial" w:cs="Arial"/>
          <w:sz w:val="22"/>
          <w:szCs w:val="22"/>
        </w:rPr>
      </w:pPr>
      <w:r w:rsidRPr="008C53D7">
        <w:rPr>
          <w:rFonts w:ascii="Arial" w:hAnsi="Arial" w:cs="Arial"/>
          <w:sz w:val="22"/>
          <w:szCs w:val="22"/>
        </w:rPr>
        <w:t xml:space="preserve">Město </w:t>
      </w:r>
      <w:r w:rsidR="0043239A">
        <w:rPr>
          <w:rFonts w:ascii="Arial" w:hAnsi="Arial" w:cs="Arial"/>
          <w:sz w:val="22"/>
          <w:szCs w:val="22"/>
        </w:rPr>
        <w:t xml:space="preserve">Teplice </w:t>
      </w:r>
      <w:r w:rsidRPr="008C53D7">
        <w:rPr>
          <w:rFonts w:ascii="Arial" w:hAnsi="Arial" w:cs="Arial"/>
          <w:sz w:val="22"/>
          <w:szCs w:val="22"/>
        </w:rPr>
        <w:t>se zavazuje plně financovat náklady na stavební objekt</w:t>
      </w:r>
      <w:r>
        <w:rPr>
          <w:rFonts w:ascii="Arial" w:hAnsi="Arial" w:cs="Arial"/>
          <w:sz w:val="22"/>
          <w:szCs w:val="22"/>
        </w:rPr>
        <w:t>y</w:t>
      </w:r>
      <w:r w:rsidRPr="008C53D7">
        <w:rPr>
          <w:rFonts w:ascii="Arial" w:hAnsi="Arial" w:cs="Arial"/>
          <w:sz w:val="22"/>
          <w:szCs w:val="22"/>
        </w:rPr>
        <w:t xml:space="preserve"> </w:t>
      </w:r>
      <w:r w:rsidRPr="0001522D">
        <w:rPr>
          <w:rFonts w:ascii="Arial" w:hAnsi="Arial" w:cs="Arial"/>
          <w:sz w:val="22"/>
          <w:szCs w:val="22"/>
        </w:rPr>
        <w:t>SO 01.2</w:t>
      </w:r>
      <w:r w:rsidRPr="00C43047">
        <w:rPr>
          <w:rFonts w:ascii="Arial" w:hAnsi="Arial" w:cs="Arial"/>
          <w:sz w:val="22"/>
          <w:szCs w:val="22"/>
        </w:rPr>
        <w:t xml:space="preserve">.c; </w:t>
      </w:r>
      <w:r w:rsidRPr="00307DB3">
        <w:rPr>
          <w:rFonts w:ascii="Arial" w:hAnsi="Arial" w:cs="Arial"/>
          <w:sz w:val="22"/>
          <w:szCs w:val="22"/>
        </w:rPr>
        <w:t xml:space="preserve">SO </w:t>
      </w:r>
      <w:r>
        <w:rPr>
          <w:rFonts w:ascii="Arial" w:hAnsi="Arial" w:cs="Arial"/>
          <w:sz w:val="22"/>
          <w:szCs w:val="22"/>
        </w:rPr>
        <w:t>03</w:t>
      </w:r>
      <w:r w:rsidRPr="00307DB3">
        <w:rPr>
          <w:rFonts w:ascii="Arial" w:hAnsi="Arial" w:cs="Arial"/>
          <w:sz w:val="22"/>
          <w:szCs w:val="22"/>
        </w:rPr>
        <w:t>.</w:t>
      </w:r>
      <w:r>
        <w:rPr>
          <w:rFonts w:ascii="Arial" w:hAnsi="Arial" w:cs="Arial"/>
          <w:sz w:val="22"/>
          <w:szCs w:val="22"/>
        </w:rPr>
        <w:t>6.c</w:t>
      </w:r>
      <w:r w:rsidRPr="00C43047">
        <w:rPr>
          <w:rFonts w:ascii="Arial" w:hAnsi="Arial" w:cs="Arial"/>
          <w:sz w:val="22"/>
          <w:szCs w:val="22"/>
        </w:rPr>
        <w:t xml:space="preserve">;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.1</w:t>
      </w:r>
      <w:r>
        <w:rPr>
          <w:rFonts w:ascii="Arial" w:hAnsi="Arial" w:cs="Arial"/>
          <w:sz w:val="22"/>
          <w:szCs w:val="22"/>
        </w:rPr>
        <w:t xml:space="preserve">.c;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w:t>
      </w:r>
      <w:r>
        <w:rPr>
          <w:rFonts w:ascii="Arial" w:hAnsi="Arial" w:cs="Arial"/>
          <w:sz w:val="22"/>
          <w:szCs w:val="22"/>
        </w:rPr>
        <w:t>3.c</w:t>
      </w:r>
      <w:r w:rsidRPr="00C43047">
        <w:rPr>
          <w:rFonts w:ascii="Arial" w:hAnsi="Arial" w:cs="Arial"/>
          <w:sz w:val="22"/>
          <w:szCs w:val="22"/>
        </w:rPr>
        <w:t>;</w:t>
      </w:r>
      <w:r>
        <w:rPr>
          <w:rFonts w:ascii="Arial" w:hAnsi="Arial" w:cs="Arial"/>
          <w:sz w:val="22"/>
          <w:szCs w:val="22"/>
        </w:rPr>
        <w:t xml:space="preserve">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 xml:space="preserve">3.c;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4.c</w:t>
      </w:r>
      <w:r w:rsidRPr="00307DB3">
        <w:rPr>
          <w:rFonts w:ascii="Arial" w:hAnsi="Arial" w:cs="Arial"/>
          <w:sz w:val="22"/>
          <w:szCs w:val="22"/>
        </w:rPr>
        <w:t xml:space="preserve"> a </w:t>
      </w:r>
      <w:r>
        <w:rPr>
          <w:rFonts w:ascii="Arial" w:hAnsi="Arial" w:cs="Arial"/>
          <w:sz w:val="22"/>
          <w:szCs w:val="22"/>
        </w:rPr>
        <w:t>VON.b (předpokládaná hodnota 3</w:t>
      </w:r>
      <w:r w:rsidRPr="0026449B">
        <w:rPr>
          <w:rFonts w:ascii="Arial" w:hAnsi="Arial" w:cs="Arial"/>
          <w:sz w:val="22"/>
          <w:szCs w:val="22"/>
        </w:rPr>
        <w:t> </w:t>
      </w:r>
      <w:r>
        <w:rPr>
          <w:rFonts w:ascii="Arial" w:hAnsi="Arial" w:cs="Arial"/>
          <w:sz w:val="22"/>
          <w:szCs w:val="22"/>
        </w:rPr>
        <w:t>189</w:t>
      </w:r>
      <w:r w:rsidRPr="0026449B">
        <w:rPr>
          <w:rFonts w:ascii="Arial" w:hAnsi="Arial" w:cs="Arial"/>
          <w:sz w:val="22"/>
          <w:szCs w:val="22"/>
        </w:rPr>
        <w:t> </w:t>
      </w:r>
      <w:r>
        <w:rPr>
          <w:rFonts w:ascii="Arial" w:hAnsi="Arial" w:cs="Arial"/>
          <w:sz w:val="22"/>
          <w:szCs w:val="22"/>
        </w:rPr>
        <w:t>549</w:t>
      </w:r>
      <w:r w:rsidRPr="0026449B">
        <w:rPr>
          <w:rFonts w:ascii="Arial" w:hAnsi="Arial" w:cs="Arial"/>
          <w:sz w:val="22"/>
          <w:szCs w:val="22"/>
        </w:rPr>
        <w:t>,</w:t>
      </w:r>
      <w:r>
        <w:rPr>
          <w:rFonts w:ascii="Arial" w:hAnsi="Arial" w:cs="Arial"/>
          <w:sz w:val="22"/>
          <w:szCs w:val="22"/>
        </w:rPr>
        <w:t>39</w:t>
      </w:r>
      <w:r w:rsidR="009C530D">
        <w:rPr>
          <w:rFonts w:ascii="Arial" w:hAnsi="Arial" w:cs="Arial"/>
          <w:sz w:val="22"/>
          <w:szCs w:val="22"/>
        </w:rPr>
        <w:t xml:space="preserve"> </w:t>
      </w:r>
      <w:r w:rsidRPr="0026449B">
        <w:rPr>
          <w:rFonts w:ascii="Arial" w:hAnsi="Arial" w:cs="Arial"/>
          <w:sz w:val="22"/>
          <w:szCs w:val="22"/>
        </w:rPr>
        <w:t xml:space="preserve">Kč </w:t>
      </w:r>
      <w:r w:rsidRPr="00DB1B77">
        <w:rPr>
          <w:rFonts w:ascii="Arial" w:hAnsi="Arial" w:cs="Arial"/>
          <w:sz w:val="22"/>
          <w:szCs w:val="22"/>
        </w:rPr>
        <w:t>bez</w:t>
      </w:r>
      <w:r w:rsidRPr="00F023B1">
        <w:rPr>
          <w:rFonts w:ascii="Arial" w:hAnsi="Arial" w:cs="Arial"/>
          <w:sz w:val="22"/>
          <w:szCs w:val="22"/>
        </w:rPr>
        <w:t xml:space="preserve"> DPH</w:t>
      </w:r>
      <w:r>
        <w:rPr>
          <w:rFonts w:ascii="Arial" w:hAnsi="Arial" w:cs="Arial"/>
          <w:sz w:val="22"/>
          <w:szCs w:val="22"/>
        </w:rPr>
        <w:t>)</w:t>
      </w:r>
      <w:r w:rsidRPr="008C53D7">
        <w:rPr>
          <w:rFonts w:ascii="Arial" w:hAnsi="Arial" w:cs="Arial"/>
          <w:sz w:val="22"/>
          <w:szCs w:val="22"/>
        </w:rPr>
        <w:t>, kter</w:t>
      </w:r>
      <w:r>
        <w:rPr>
          <w:rFonts w:ascii="Arial" w:hAnsi="Arial" w:cs="Arial"/>
          <w:sz w:val="22"/>
          <w:szCs w:val="22"/>
        </w:rPr>
        <w:t>é</w:t>
      </w:r>
      <w:r w:rsidRPr="008C53D7">
        <w:rPr>
          <w:rFonts w:ascii="Arial" w:hAnsi="Arial" w:cs="Arial"/>
          <w:sz w:val="22"/>
          <w:szCs w:val="22"/>
        </w:rPr>
        <w:t xml:space="preserve"> zůstan</w:t>
      </w:r>
      <w:r>
        <w:rPr>
          <w:rFonts w:ascii="Arial" w:hAnsi="Arial" w:cs="Arial"/>
          <w:sz w:val="22"/>
          <w:szCs w:val="22"/>
        </w:rPr>
        <w:t>ou</w:t>
      </w:r>
      <w:r w:rsidRPr="008C53D7">
        <w:rPr>
          <w:rFonts w:ascii="Arial" w:hAnsi="Arial" w:cs="Arial"/>
          <w:sz w:val="22"/>
          <w:szCs w:val="22"/>
        </w:rPr>
        <w:t xml:space="preserve"> v jeho majetku.</w:t>
      </w:r>
      <w:r>
        <w:rPr>
          <w:rFonts w:ascii="Arial" w:hAnsi="Arial" w:cs="Arial"/>
          <w:sz w:val="22"/>
          <w:szCs w:val="22"/>
        </w:rPr>
        <w:t xml:space="preserve"> </w:t>
      </w:r>
      <w:r w:rsidRPr="007E4585">
        <w:rPr>
          <w:rFonts w:ascii="Arial" w:hAnsi="Arial" w:cs="Arial"/>
          <w:sz w:val="22"/>
          <w:szCs w:val="22"/>
        </w:rPr>
        <w:t xml:space="preserve">Město </w:t>
      </w:r>
      <w:r w:rsidR="0043239A">
        <w:rPr>
          <w:rFonts w:ascii="Arial" w:hAnsi="Arial" w:cs="Arial"/>
          <w:sz w:val="22"/>
          <w:szCs w:val="22"/>
        </w:rPr>
        <w:t xml:space="preserve">Teplice </w:t>
      </w:r>
      <w:r>
        <w:rPr>
          <w:rFonts w:ascii="Arial" w:hAnsi="Arial" w:cs="Arial"/>
          <w:sz w:val="22"/>
          <w:szCs w:val="22"/>
        </w:rPr>
        <w:t>s</w:t>
      </w:r>
      <w:r w:rsidRPr="007E4585">
        <w:rPr>
          <w:rFonts w:ascii="Arial" w:hAnsi="Arial" w:cs="Arial"/>
          <w:sz w:val="22"/>
          <w:szCs w:val="22"/>
        </w:rPr>
        <w:t xml:space="preserve">e zavazuje tyto předpokládané náklady dle §16 zákona č. 134/2016 Sb. respektovat a financovat skutečné náklady za </w:t>
      </w:r>
      <w:r w:rsidRPr="008C53D7">
        <w:rPr>
          <w:rFonts w:ascii="Arial" w:hAnsi="Arial" w:cs="Arial"/>
          <w:sz w:val="22"/>
          <w:szCs w:val="22"/>
        </w:rPr>
        <w:t>objekt</w:t>
      </w:r>
      <w:r>
        <w:rPr>
          <w:rFonts w:ascii="Arial" w:hAnsi="Arial" w:cs="Arial"/>
          <w:sz w:val="22"/>
          <w:szCs w:val="22"/>
        </w:rPr>
        <w:t>y</w:t>
      </w:r>
      <w:r w:rsidRPr="008C53D7">
        <w:rPr>
          <w:rFonts w:ascii="Arial" w:hAnsi="Arial" w:cs="Arial"/>
          <w:sz w:val="22"/>
          <w:szCs w:val="22"/>
        </w:rPr>
        <w:t xml:space="preserve"> </w:t>
      </w:r>
      <w:r w:rsidRPr="00307DB3">
        <w:rPr>
          <w:rFonts w:ascii="Arial" w:hAnsi="Arial" w:cs="Arial"/>
          <w:sz w:val="22"/>
          <w:szCs w:val="22"/>
        </w:rPr>
        <w:t xml:space="preserve">SO </w:t>
      </w:r>
      <w:r>
        <w:rPr>
          <w:rFonts w:ascii="Arial" w:hAnsi="Arial" w:cs="Arial"/>
          <w:sz w:val="22"/>
          <w:szCs w:val="22"/>
        </w:rPr>
        <w:t>01</w:t>
      </w:r>
      <w:r w:rsidRPr="00307DB3">
        <w:rPr>
          <w:rFonts w:ascii="Arial" w:hAnsi="Arial" w:cs="Arial"/>
          <w:sz w:val="22"/>
          <w:szCs w:val="22"/>
        </w:rPr>
        <w:t>.</w:t>
      </w:r>
      <w:r>
        <w:rPr>
          <w:rFonts w:ascii="Arial" w:hAnsi="Arial" w:cs="Arial"/>
          <w:sz w:val="22"/>
          <w:szCs w:val="22"/>
        </w:rPr>
        <w:t xml:space="preserve">2.c; </w:t>
      </w:r>
      <w:r w:rsidRPr="00307DB3">
        <w:rPr>
          <w:rFonts w:ascii="Arial" w:hAnsi="Arial" w:cs="Arial"/>
          <w:sz w:val="22"/>
          <w:szCs w:val="22"/>
        </w:rPr>
        <w:t xml:space="preserve">SO </w:t>
      </w:r>
      <w:r>
        <w:rPr>
          <w:rFonts w:ascii="Arial" w:hAnsi="Arial" w:cs="Arial"/>
          <w:sz w:val="22"/>
          <w:szCs w:val="22"/>
        </w:rPr>
        <w:t>03</w:t>
      </w:r>
      <w:r w:rsidRPr="00307DB3">
        <w:rPr>
          <w:rFonts w:ascii="Arial" w:hAnsi="Arial" w:cs="Arial"/>
          <w:sz w:val="22"/>
          <w:szCs w:val="22"/>
        </w:rPr>
        <w:t>.</w:t>
      </w:r>
      <w:r>
        <w:rPr>
          <w:rFonts w:ascii="Arial" w:hAnsi="Arial" w:cs="Arial"/>
          <w:sz w:val="22"/>
          <w:szCs w:val="22"/>
        </w:rPr>
        <w:t xml:space="preserve">6.c;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.1</w:t>
      </w:r>
      <w:r>
        <w:rPr>
          <w:rFonts w:ascii="Arial" w:hAnsi="Arial" w:cs="Arial"/>
          <w:sz w:val="22"/>
          <w:szCs w:val="22"/>
        </w:rPr>
        <w:t xml:space="preserve">.c; </w:t>
      </w:r>
      <w:r w:rsidRPr="00307DB3">
        <w:rPr>
          <w:rFonts w:ascii="Arial" w:hAnsi="Arial" w:cs="Arial"/>
          <w:sz w:val="22"/>
          <w:szCs w:val="22"/>
        </w:rPr>
        <w:t xml:space="preserve">SO </w:t>
      </w:r>
      <w:r>
        <w:rPr>
          <w:rFonts w:ascii="Arial" w:hAnsi="Arial" w:cs="Arial"/>
          <w:sz w:val="22"/>
          <w:szCs w:val="22"/>
        </w:rPr>
        <w:t>04</w:t>
      </w:r>
      <w:r w:rsidRPr="00307DB3">
        <w:rPr>
          <w:rFonts w:ascii="Arial" w:hAnsi="Arial" w:cs="Arial"/>
          <w:sz w:val="22"/>
          <w:szCs w:val="22"/>
        </w:rPr>
        <w:t>.</w:t>
      </w:r>
      <w:r>
        <w:rPr>
          <w:rFonts w:ascii="Arial" w:hAnsi="Arial" w:cs="Arial"/>
          <w:sz w:val="22"/>
          <w:szCs w:val="22"/>
        </w:rPr>
        <w:t xml:space="preserve">3.c;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 xml:space="preserve">3.c; </w:t>
      </w:r>
      <w:r w:rsidRPr="00307DB3">
        <w:rPr>
          <w:rFonts w:ascii="Arial" w:hAnsi="Arial" w:cs="Arial"/>
          <w:sz w:val="22"/>
          <w:szCs w:val="22"/>
        </w:rPr>
        <w:t xml:space="preserve">SO </w:t>
      </w:r>
      <w:r>
        <w:rPr>
          <w:rFonts w:ascii="Arial" w:hAnsi="Arial" w:cs="Arial"/>
          <w:sz w:val="22"/>
          <w:szCs w:val="22"/>
        </w:rPr>
        <w:t>06</w:t>
      </w:r>
      <w:r w:rsidRPr="00307DB3">
        <w:rPr>
          <w:rFonts w:ascii="Arial" w:hAnsi="Arial" w:cs="Arial"/>
          <w:sz w:val="22"/>
          <w:szCs w:val="22"/>
        </w:rPr>
        <w:t>.</w:t>
      </w:r>
      <w:r>
        <w:rPr>
          <w:rFonts w:ascii="Arial" w:hAnsi="Arial" w:cs="Arial"/>
          <w:sz w:val="22"/>
          <w:szCs w:val="22"/>
        </w:rPr>
        <w:t xml:space="preserve">4.c; </w:t>
      </w:r>
      <w:r w:rsidRPr="00307DB3">
        <w:rPr>
          <w:rFonts w:ascii="Arial" w:hAnsi="Arial" w:cs="Arial"/>
          <w:sz w:val="22"/>
          <w:szCs w:val="22"/>
        </w:rPr>
        <w:t xml:space="preserve">a </w:t>
      </w:r>
      <w:r>
        <w:rPr>
          <w:rFonts w:ascii="Arial" w:hAnsi="Arial" w:cs="Arial"/>
          <w:sz w:val="22"/>
          <w:szCs w:val="22"/>
        </w:rPr>
        <w:t xml:space="preserve">VON.b </w:t>
      </w:r>
      <w:r w:rsidRPr="007E4585">
        <w:rPr>
          <w:rFonts w:ascii="Arial" w:hAnsi="Arial" w:cs="Arial"/>
          <w:sz w:val="22"/>
          <w:szCs w:val="22"/>
        </w:rPr>
        <w:t>dle ceny vysoutěžené zhotovitelem stavby v rámci výběrového řízení.</w:t>
      </w:r>
    </w:p>
    <w:p w14:paraId="0E5A0315" w14:textId="77777777" w:rsidR="00F8390E" w:rsidRPr="008C53D7" w:rsidRDefault="00F8390E" w:rsidP="00F8390E">
      <w:pPr>
        <w:tabs>
          <w:tab w:val="left" w:pos="426"/>
        </w:tabs>
        <w:ind w:left="426"/>
        <w:jc w:val="both"/>
        <w:rPr>
          <w:rFonts w:ascii="Arial" w:hAnsi="Arial" w:cs="Arial"/>
          <w:sz w:val="22"/>
          <w:szCs w:val="22"/>
        </w:rPr>
      </w:pPr>
    </w:p>
    <w:p w14:paraId="2E34F67A" w14:textId="7D466DF4" w:rsidR="00F8390E" w:rsidRDefault="00F8390E" w:rsidP="00F8390E">
      <w:pPr>
        <w:numPr>
          <w:ilvl w:val="0"/>
          <w:numId w:val="10"/>
        </w:numPr>
        <w:tabs>
          <w:tab w:val="left" w:pos="426"/>
        </w:tabs>
        <w:ind w:left="426" w:hanging="426"/>
        <w:jc w:val="both"/>
        <w:rPr>
          <w:rFonts w:ascii="Arial" w:hAnsi="Arial" w:cs="Arial"/>
          <w:sz w:val="22"/>
          <w:szCs w:val="22"/>
        </w:rPr>
      </w:pPr>
      <w:r w:rsidRPr="008C53D7">
        <w:rPr>
          <w:rFonts w:ascii="Arial" w:hAnsi="Arial" w:cs="Arial"/>
          <w:sz w:val="22"/>
          <w:szCs w:val="22"/>
        </w:rPr>
        <w:t>Stavební objekt</w:t>
      </w:r>
      <w:r>
        <w:rPr>
          <w:rFonts w:ascii="Arial" w:hAnsi="Arial" w:cs="Arial"/>
          <w:sz w:val="22"/>
          <w:szCs w:val="22"/>
        </w:rPr>
        <w:t>y</w:t>
      </w:r>
      <w:r w:rsidRPr="008C53D7">
        <w:rPr>
          <w:rFonts w:ascii="Arial" w:hAnsi="Arial" w:cs="Arial"/>
          <w:sz w:val="22"/>
          <w:szCs w:val="22"/>
        </w:rPr>
        <w:t xml:space="preserve"> financovan</w:t>
      </w:r>
      <w:r>
        <w:rPr>
          <w:rFonts w:ascii="Arial" w:hAnsi="Arial" w:cs="Arial"/>
          <w:sz w:val="22"/>
          <w:szCs w:val="22"/>
        </w:rPr>
        <w:t>é</w:t>
      </w:r>
      <w:r w:rsidRPr="008C53D7">
        <w:rPr>
          <w:rFonts w:ascii="Arial" w:hAnsi="Arial" w:cs="Arial"/>
          <w:sz w:val="22"/>
          <w:szCs w:val="22"/>
        </w:rPr>
        <w:t xml:space="preserve"> </w:t>
      </w:r>
      <w:r>
        <w:rPr>
          <w:rFonts w:ascii="Arial" w:hAnsi="Arial" w:cs="Arial"/>
          <w:sz w:val="22"/>
          <w:szCs w:val="22"/>
        </w:rPr>
        <w:t>M</w:t>
      </w:r>
      <w:r w:rsidRPr="008C53D7">
        <w:rPr>
          <w:rFonts w:ascii="Arial" w:hAnsi="Arial" w:cs="Arial"/>
          <w:sz w:val="22"/>
          <w:szCs w:val="22"/>
        </w:rPr>
        <w:t xml:space="preserve">ěstem </w:t>
      </w:r>
      <w:r w:rsidR="0043239A">
        <w:rPr>
          <w:rFonts w:ascii="Arial" w:hAnsi="Arial" w:cs="Arial"/>
          <w:sz w:val="22"/>
          <w:szCs w:val="22"/>
        </w:rPr>
        <w:t xml:space="preserve">Teplice </w:t>
      </w:r>
      <w:r w:rsidRPr="008C53D7">
        <w:rPr>
          <w:rFonts w:ascii="Arial" w:hAnsi="Arial" w:cs="Arial"/>
          <w:sz w:val="22"/>
          <w:szCs w:val="22"/>
        </w:rPr>
        <w:t>bud</w:t>
      </w:r>
      <w:r>
        <w:rPr>
          <w:rFonts w:ascii="Arial" w:hAnsi="Arial" w:cs="Arial"/>
          <w:sz w:val="22"/>
          <w:szCs w:val="22"/>
        </w:rPr>
        <w:t>ou</w:t>
      </w:r>
      <w:r w:rsidRPr="008C53D7">
        <w:rPr>
          <w:rFonts w:ascii="Arial" w:hAnsi="Arial" w:cs="Arial"/>
          <w:sz w:val="22"/>
          <w:szCs w:val="22"/>
        </w:rPr>
        <w:t xml:space="preserve"> </w:t>
      </w:r>
      <w:r w:rsidRPr="008C53D7">
        <w:rPr>
          <w:rFonts w:ascii="Arial" w:hAnsi="Arial" w:cs="Arial"/>
          <w:sz w:val="22"/>
          <w:szCs w:val="22"/>
          <w:lang w:eastAsia="cs-CZ"/>
        </w:rPr>
        <w:t>předán</w:t>
      </w:r>
      <w:r>
        <w:rPr>
          <w:rFonts w:ascii="Arial" w:hAnsi="Arial" w:cs="Arial"/>
          <w:sz w:val="22"/>
          <w:szCs w:val="22"/>
          <w:lang w:eastAsia="cs-CZ"/>
        </w:rPr>
        <w:t>y</w:t>
      </w:r>
      <w:r w:rsidRPr="008C53D7">
        <w:rPr>
          <w:rFonts w:ascii="Arial" w:hAnsi="Arial" w:cs="Arial"/>
          <w:sz w:val="22"/>
          <w:szCs w:val="22"/>
          <w:lang w:eastAsia="cs-CZ"/>
        </w:rPr>
        <w:t xml:space="preserve"> </w:t>
      </w:r>
      <w:r>
        <w:rPr>
          <w:rFonts w:ascii="Arial" w:hAnsi="Arial" w:cs="Arial"/>
          <w:sz w:val="22"/>
          <w:szCs w:val="22"/>
          <w:lang w:eastAsia="cs-CZ"/>
        </w:rPr>
        <w:t>M</w:t>
      </w:r>
      <w:r w:rsidRPr="008C53D7">
        <w:rPr>
          <w:rFonts w:ascii="Arial" w:hAnsi="Arial" w:cs="Arial"/>
          <w:sz w:val="22"/>
          <w:szCs w:val="22"/>
          <w:lang w:eastAsia="cs-CZ"/>
        </w:rPr>
        <w:t xml:space="preserve">ěstu </w:t>
      </w:r>
      <w:r w:rsidR="0043239A">
        <w:rPr>
          <w:rFonts w:ascii="Arial" w:hAnsi="Arial" w:cs="Arial"/>
          <w:sz w:val="22"/>
          <w:szCs w:val="22"/>
          <w:lang w:eastAsia="cs-CZ"/>
        </w:rPr>
        <w:t xml:space="preserve">Teplice </w:t>
      </w:r>
      <w:r w:rsidRPr="008C53D7">
        <w:rPr>
          <w:rFonts w:ascii="Arial" w:hAnsi="Arial" w:cs="Arial"/>
          <w:sz w:val="22"/>
          <w:szCs w:val="22"/>
          <w:lang w:eastAsia="cs-CZ"/>
        </w:rPr>
        <w:t>protokolem o předání a převzetí ucelené části stavby</w:t>
      </w:r>
      <w:r w:rsidRPr="008C53D7">
        <w:rPr>
          <w:rFonts w:ascii="Arial" w:hAnsi="Arial" w:cs="Arial"/>
          <w:sz w:val="22"/>
          <w:szCs w:val="22"/>
        </w:rPr>
        <w:t xml:space="preserve">. </w:t>
      </w:r>
    </w:p>
    <w:p w14:paraId="11F53563" w14:textId="77777777" w:rsidR="00B36077" w:rsidRDefault="00B36077" w:rsidP="00B36077">
      <w:pPr>
        <w:tabs>
          <w:tab w:val="left" w:pos="426"/>
        </w:tabs>
        <w:ind w:left="426"/>
        <w:jc w:val="both"/>
        <w:rPr>
          <w:rFonts w:ascii="Arial" w:hAnsi="Arial" w:cs="Arial"/>
          <w:sz w:val="22"/>
          <w:szCs w:val="22"/>
        </w:rPr>
      </w:pPr>
    </w:p>
    <w:p w14:paraId="726EB42D" w14:textId="77777777" w:rsidR="00F8390E" w:rsidRDefault="00F8390E" w:rsidP="008F7E23">
      <w:pPr>
        <w:tabs>
          <w:tab w:val="left" w:pos="426"/>
        </w:tabs>
        <w:rPr>
          <w:rFonts w:ascii="Arial" w:hAnsi="Arial" w:cs="Arial"/>
          <w:b/>
        </w:rPr>
      </w:pPr>
    </w:p>
    <w:p w14:paraId="1C0328EC" w14:textId="77777777" w:rsidR="00F8390E" w:rsidRPr="00B76702" w:rsidRDefault="00F8390E" w:rsidP="00F8390E">
      <w:pPr>
        <w:tabs>
          <w:tab w:val="left" w:pos="426"/>
        </w:tabs>
        <w:ind w:left="426" w:hanging="426"/>
        <w:jc w:val="center"/>
        <w:rPr>
          <w:rFonts w:ascii="Arial" w:hAnsi="Arial" w:cs="Arial"/>
          <w:b/>
          <w:sz w:val="22"/>
          <w:szCs w:val="22"/>
          <w:u w:val="single"/>
        </w:rPr>
      </w:pPr>
      <w:r w:rsidRPr="00B76702">
        <w:rPr>
          <w:rFonts w:ascii="Arial" w:hAnsi="Arial" w:cs="Arial"/>
          <w:b/>
          <w:sz w:val="22"/>
          <w:szCs w:val="22"/>
          <w:u w:val="single"/>
        </w:rPr>
        <w:t>Článek IV. Platební podmínky</w:t>
      </w:r>
    </w:p>
    <w:p w14:paraId="4045A1E7" w14:textId="77777777" w:rsidR="00F8390E" w:rsidRPr="008D7789" w:rsidRDefault="00F8390E" w:rsidP="00F8390E">
      <w:pPr>
        <w:tabs>
          <w:tab w:val="left" w:pos="426"/>
        </w:tabs>
        <w:ind w:left="426" w:hanging="426"/>
        <w:jc w:val="center"/>
        <w:rPr>
          <w:rFonts w:ascii="Arial" w:hAnsi="Arial" w:cs="Arial"/>
          <w:b/>
        </w:rPr>
      </w:pPr>
    </w:p>
    <w:p w14:paraId="4A60EF49" w14:textId="77777777" w:rsidR="00F8390E" w:rsidRPr="008C53D7" w:rsidRDefault="00F8390E" w:rsidP="00F8390E">
      <w:pPr>
        <w:numPr>
          <w:ilvl w:val="0"/>
          <w:numId w:val="7"/>
        </w:numPr>
        <w:tabs>
          <w:tab w:val="left" w:pos="426"/>
        </w:tabs>
        <w:spacing w:after="120"/>
        <w:jc w:val="both"/>
        <w:rPr>
          <w:rFonts w:ascii="Arial" w:hAnsi="Arial" w:cs="Arial"/>
          <w:sz w:val="22"/>
          <w:szCs w:val="22"/>
        </w:rPr>
      </w:pPr>
      <w:r w:rsidRPr="008C53D7">
        <w:rPr>
          <w:rFonts w:ascii="Arial" w:hAnsi="Arial" w:cs="Arial"/>
          <w:sz w:val="22"/>
          <w:szCs w:val="22"/>
        </w:rPr>
        <w:t>Povodí Ohře bude hradit náklady dodavateli stavby vybranému ve výběrovém řízení.</w:t>
      </w:r>
    </w:p>
    <w:p w14:paraId="03C8B198" w14:textId="77777777" w:rsidR="00F8390E" w:rsidRPr="008C53D7" w:rsidRDefault="00F8390E" w:rsidP="00F8390E">
      <w:pPr>
        <w:tabs>
          <w:tab w:val="left" w:pos="426"/>
        </w:tabs>
        <w:spacing w:after="120"/>
        <w:ind w:left="426"/>
        <w:contextualSpacing/>
        <w:jc w:val="both"/>
        <w:rPr>
          <w:rFonts w:ascii="Arial" w:hAnsi="Arial" w:cs="Arial"/>
          <w:sz w:val="22"/>
          <w:szCs w:val="22"/>
        </w:rPr>
      </w:pPr>
    </w:p>
    <w:p w14:paraId="4551C12D" w14:textId="398FD47B" w:rsidR="00F8390E" w:rsidRPr="00C25382" w:rsidRDefault="00F8390E" w:rsidP="00F8390E">
      <w:pPr>
        <w:numPr>
          <w:ilvl w:val="0"/>
          <w:numId w:val="7"/>
        </w:numPr>
        <w:tabs>
          <w:tab w:val="left" w:pos="426"/>
        </w:tabs>
        <w:spacing w:after="120"/>
        <w:jc w:val="both"/>
        <w:rPr>
          <w:rFonts w:ascii="Arial" w:hAnsi="Arial" w:cs="Arial"/>
          <w:sz w:val="22"/>
          <w:szCs w:val="22"/>
        </w:rPr>
      </w:pPr>
      <w:r w:rsidRPr="00C25382">
        <w:rPr>
          <w:rFonts w:ascii="Arial" w:hAnsi="Arial" w:cs="Arial"/>
          <w:sz w:val="22"/>
          <w:szCs w:val="22"/>
        </w:rPr>
        <w:t>Povodí Ohře je povinn</w:t>
      </w:r>
      <w:r w:rsidR="0043239A">
        <w:rPr>
          <w:rFonts w:ascii="Arial" w:hAnsi="Arial" w:cs="Arial"/>
          <w:sz w:val="22"/>
          <w:szCs w:val="22"/>
        </w:rPr>
        <w:t xml:space="preserve">o </w:t>
      </w:r>
      <w:r w:rsidRPr="00C25382">
        <w:rPr>
          <w:rFonts w:ascii="Arial" w:hAnsi="Arial" w:cs="Arial"/>
          <w:sz w:val="22"/>
          <w:szCs w:val="22"/>
        </w:rPr>
        <w:t>vystavit Městu</w:t>
      </w:r>
      <w:r w:rsidR="0043239A">
        <w:rPr>
          <w:rFonts w:ascii="Arial" w:hAnsi="Arial" w:cs="Arial"/>
          <w:sz w:val="22"/>
          <w:szCs w:val="22"/>
        </w:rPr>
        <w:t xml:space="preserve"> Teplice</w:t>
      </w:r>
      <w:r w:rsidRPr="00C25382">
        <w:rPr>
          <w:rFonts w:ascii="Arial" w:hAnsi="Arial" w:cs="Arial"/>
          <w:sz w:val="22"/>
          <w:szCs w:val="22"/>
        </w:rPr>
        <w:t xml:space="preserve"> řádný daňový doklad do 15 dnů ode dne uskutečnění zdanitelného plnění.</w:t>
      </w:r>
    </w:p>
    <w:p w14:paraId="6C6CB496" w14:textId="77777777" w:rsidR="00F8390E" w:rsidRPr="00686C26" w:rsidRDefault="00F8390E" w:rsidP="00F8390E">
      <w:pPr>
        <w:numPr>
          <w:ilvl w:val="0"/>
          <w:numId w:val="7"/>
        </w:numPr>
        <w:tabs>
          <w:tab w:val="num" w:pos="360"/>
          <w:tab w:val="left" w:pos="426"/>
        </w:tabs>
        <w:spacing w:after="120"/>
        <w:jc w:val="both"/>
        <w:rPr>
          <w:rFonts w:ascii="Arial" w:hAnsi="Arial" w:cs="Arial"/>
          <w:sz w:val="22"/>
          <w:szCs w:val="22"/>
        </w:rPr>
      </w:pPr>
      <w:r w:rsidRPr="00993667">
        <w:rPr>
          <w:rFonts w:ascii="Arial" w:hAnsi="Arial" w:cs="Arial"/>
          <w:sz w:val="22"/>
          <w:szCs w:val="22"/>
        </w:rPr>
        <w:t xml:space="preserve">Dnem uskutečnění zdanitelného plnění bude den </w:t>
      </w:r>
      <w:r w:rsidRPr="008C53D7">
        <w:rPr>
          <w:rFonts w:ascii="Arial" w:hAnsi="Arial" w:cs="Arial"/>
          <w:sz w:val="22"/>
          <w:szCs w:val="22"/>
          <w:lang w:eastAsia="cs-CZ"/>
        </w:rPr>
        <w:t>předání a převzetí ucelené části stavby</w:t>
      </w:r>
      <w:r w:rsidRPr="00993667">
        <w:rPr>
          <w:rFonts w:ascii="Arial" w:hAnsi="Arial" w:cs="Arial"/>
          <w:sz w:val="22"/>
          <w:szCs w:val="22"/>
        </w:rPr>
        <w:t xml:space="preserve"> na přejímacím protokolu. </w:t>
      </w:r>
    </w:p>
    <w:p w14:paraId="2158C525" w14:textId="77777777" w:rsidR="00F8390E" w:rsidRDefault="00F8390E" w:rsidP="00F8390E">
      <w:pPr>
        <w:pStyle w:val="Odstavecseseznamem"/>
        <w:rPr>
          <w:rFonts w:ascii="Arial" w:hAnsi="Arial" w:cs="Arial"/>
          <w:sz w:val="22"/>
          <w:szCs w:val="22"/>
        </w:rPr>
      </w:pPr>
    </w:p>
    <w:p w14:paraId="658FF095" w14:textId="77777777" w:rsidR="00F8390E" w:rsidRDefault="00F8390E" w:rsidP="00F8390E">
      <w:pPr>
        <w:numPr>
          <w:ilvl w:val="0"/>
          <w:numId w:val="7"/>
        </w:numPr>
        <w:tabs>
          <w:tab w:val="left" w:pos="426"/>
        </w:tabs>
        <w:ind w:left="426" w:hanging="426"/>
        <w:jc w:val="both"/>
        <w:rPr>
          <w:rFonts w:ascii="Arial" w:hAnsi="Arial" w:cs="Arial"/>
          <w:sz w:val="22"/>
          <w:szCs w:val="22"/>
        </w:rPr>
      </w:pPr>
      <w:r w:rsidRPr="00CA5410">
        <w:rPr>
          <w:rFonts w:ascii="Arial" w:hAnsi="Arial" w:cs="Arial"/>
          <w:sz w:val="22"/>
          <w:szCs w:val="22"/>
        </w:rPr>
        <w:t>Splatnost daňového dokladu je 30 dnů ode dne doručení Městu</w:t>
      </w:r>
      <w:r>
        <w:rPr>
          <w:rFonts w:ascii="Arial" w:hAnsi="Arial" w:cs="Arial"/>
          <w:sz w:val="22"/>
          <w:szCs w:val="22"/>
        </w:rPr>
        <w:t xml:space="preserve"> Teplice</w:t>
      </w:r>
      <w:r w:rsidRPr="00CA5410">
        <w:rPr>
          <w:rFonts w:ascii="Arial" w:hAnsi="Arial" w:cs="Arial"/>
          <w:sz w:val="22"/>
          <w:szCs w:val="22"/>
        </w:rPr>
        <w:t>.</w:t>
      </w:r>
    </w:p>
    <w:p w14:paraId="5E0D83A8" w14:textId="77777777" w:rsidR="00F8390E" w:rsidRPr="00CA5410" w:rsidRDefault="00F8390E" w:rsidP="00F8390E">
      <w:pPr>
        <w:tabs>
          <w:tab w:val="left" w:pos="426"/>
        </w:tabs>
        <w:jc w:val="both"/>
        <w:rPr>
          <w:rFonts w:ascii="Arial" w:hAnsi="Arial" w:cs="Arial"/>
          <w:sz w:val="22"/>
          <w:szCs w:val="22"/>
        </w:rPr>
      </w:pPr>
    </w:p>
    <w:p w14:paraId="4780A3B7" w14:textId="77777777" w:rsidR="00F8390E" w:rsidRDefault="00F8390E" w:rsidP="00F8390E">
      <w:pPr>
        <w:numPr>
          <w:ilvl w:val="0"/>
          <w:numId w:val="7"/>
        </w:numPr>
        <w:tabs>
          <w:tab w:val="left" w:pos="426"/>
        </w:tabs>
        <w:ind w:left="426" w:hanging="426"/>
        <w:jc w:val="both"/>
        <w:rPr>
          <w:rFonts w:ascii="Arial" w:hAnsi="Arial" w:cs="Arial"/>
          <w:sz w:val="22"/>
          <w:szCs w:val="22"/>
        </w:rPr>
      </w:pPr>
      <w:r w:rsidRPr="00CA5410">
        <w:rPr>
          <w:rFonts w:ascii="Arial" w:hAnsi="Arial" w:cs="Arial"/>
          <w:sz w:val="22"/>
          <w:szCs w:val="22"/>
          <w:lang w:eastAsia="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14:paraId="2D157B99" w14:textId="77777777" w:rsidR="00F8390E" w:rsidRPr="00CA5410" w:rsidRDefault="00F8390E" w:rsidP="00F8390E">
      <w:pPr>
        <w:tabs>
          <w:tab w:val="left" w:pos="426"/>
        </w:tabs>
        <w:jc w:val="both"/>
        <w:rPr>
          <w:rFonts w:ascii="Arial" w:hAnsi="Arial" w:cs="Arial"/>
          <w:sz w:val="22"/>
          <w:szCs w:val="22"/>
        </w:rPr>
      </w:pPr>
    </w:p>
    <w:p w14:paraId="2C336770" w14:textId="77777777" w:rsidR="00F8390E" w:rsidRPr="00CA5410" w:rsidRDefault="00F8390E" w:rsidP="00F8390E">
      <w:pPr>
        <w:numPr>
          <w:ilvl w:val="0"/>
          <w:numId w:val="7"/>
        </w:numPr>
        <w:tabs>
          <w:tab w:val="left" w:pos="426"/>
        </w:tabs>
        <w:jc w:val="both"/>
        <w:rPr>
          <w:rFonts w:ascii="Arial" w:hAnsi="Arial" w:cs="Arial"/>
          <w:sz w:val="22"/>
          <w:szCs w:val="22"/>
        </w:rPr>
      </w:pPr>
      <w:r w:rsidRPr="00CA5410">
        <w:rPr>
          <w:rFonts w:ascii="Arial" w:hAnsi="Arial" w:cs="Arial"/>
          <w:sz w:val="22"/>
          <w:szCs w:val="22"/>
        </w:rPr>
        <w:t>V případě, že bude Město</w:t>
      </w:r>
      <w:r w:rsidR="00EC1895">
        <w:rPr>
          <w:rFonts w:ascii="Arial" w:hAnsi="Arial" w:cs="Arial"/>
          <w:sz w:val="22"/>
          <w:szCs w:val="22"/>
        </w:rPr>
        <w:t xml:space="preserve"> </w:t>
      </w:r>
      <w:r w:rsidR="00B833C2">
        <w:rPr>
          <w:rFonts w:ascii="Arial" w:hAnsi="Arial" w:cs="Arial"/>
          <w:sz w:val="22"/>
          <w:szCs w:val="22"/>
        </w:rPr>
        <w:t>Teplice</w:t>
      </w:r>
      <w:r w:rsidRPr="00CA5410">
        <w:rPr>
          <w:rFonts w:ascii="Arial" w:hAnsi="Arial" w:cs="Arial"/>
          <w:sz w:val="22"/>
          <w:szCs w:val="22"/>
        </w:rPr>
        <w:t xml:space="preserve"> v prodlení s úhradou faktury, uhradí </w:t>
      </w:r>
      <w:r>
        <w:rPr>
          <w:rFonts w:ascii="Arial" w:hAnsi="Arial" w:cs="Arial"/>
          <w:sz w:val="22"/>
          <w:szCs w:val="22"/>
        </w:rPr>
        <w:t xml:space="preserve">Státnímu podniku Povodí Ohře </w:t>
      </w:r>
      <w:r w:rsidRPr="00CA5410">
        <w:rPr>
          <w:rFonts w:ascii="Arial" w:hAnsi="Arial" w:cs="Arial"/>
          <w:sz w:val="22"/>
          <w:szCs w:val="22"/>
        </w:rPr>
        <w:t xml:space="preserve">úrok z prodlení </w:t>
      </w:r>
      <w:r>
        <w:rPr>
          <w:rFonts w:ascii="Arial" w:hAnsi="Arial" w:cs="Arial"/>
          <w:sz w:val="22"/>
          <w:szCs w:val="22"/>
        </w:rPr>
        <w:t>v zákonné výši</w:t>
      </w:r>
      <w:r w:rsidRPr="00CA5410">
        <w:rPr>
          <w:rFonts w:ascii="Arial" w:hAnsi="Arial" w:cs="Arial"/>
          <w:sz w:val="22"/>
          <w:szCs w:val="22"/>
        </w:rPr>
        <w:t>.</w:t>
      </w:r>
    </w:p>
    <w:p w14:paraId="4B13F8C5" w14:textId="070DC14E" w:rsidR="00F8390E" w:rsidRDefault="00F8390E" w:rsidP="00F8390E">
      <w:pPr>
        <w:suppressAutoHyphens w:val="0"/>
        <w:autoSpaceDE w:val="0"/>
        <w:autoSpaceDN w:val="0"/>
        <w:adjustRightInd w:val="0"/>
        <w:jc w:val="both"/>
        <w:rPr>
          <w:rFonts w:ascii="Arial" w:hAnsi="Arial" w:cs="Arial"/>
          <w:sz w:val="22"/>
          <w:szCs w:val="22"/>
          <w:lang w:eastAsia="cs-CZ"/>
        </w:rPr>
      </w:pPr>
    </w:p>
    <w:p w14:paraId="35BD7280" w14:textId="77777777" w:rsidR="00B36077" w:rsidRPr="008C53D7" w:rsidRDefault="00B36077" w:rsidP="00F8390E">
      <w:pPr>
        <w:suppressAutoHyphens w:val="0"/>
        <w:autoSpaceDE w:val="0"/>
        <w:autoSpaceDN w:val="0"/>
        <w:adjustRightInd w:val="0"/>
        <w:jc w:val="both"/>
        <w:rPr>
          <w:rFonts w:ascii="Arial" w:hAnsi="Arial" w:cs="Arial"/>
          <w:sz w:val="22"/>
          <w:szCs w:val="22"/>
          <w:lang w:eastAsia="cs-CZ"/>
        </w:rPr>
      </w:pPr>
    </w:p>
    <w:p w14:paraId="583B8989" w14:textId="77777777" w:rsidR="00F8390E" w:rsidRPr="00B76702" w:rsidRDefault="00F8390E" w:rsidP="00F8390E">
      <w:pPr>
        <w:suppressAutoHyphens w:val="0"/>
        <w:overflowPunct w:val="0"/>
        <w:autoSpaceDE w:val="0"/>
        <w:autoSpaceDN w:val="0"/>
        <w:adjustRightInd w:val="0"/>
        <w:spacing w:before="120"/>
        <w:jc w:val="center"/>
        <w:textAlignment w:val="baseline"/>
        <w:outlineLvl w:val="0"/>
        <w:rPr>
          <w:rFonts w:ascii="Arial" w:hAnsi="Arial" w:cs="Arial"/>
          <w:b/>
          <w:color w:val="000000"/>
          <w:sz w:val="22"/>
          <w:szCs w:val="22"/>
          <w:u w:val="single"/>
          <w:lang w:eastAsia="cs-CZ"/>
        </w:rPr>
      </w:pPr>
      <w:r w:rsidRPr="00B76702">
        <w:rPr>
          <w:rFonts w:ascii="Arial" w:hAnsi="Arial" w:cs="Arial"/>
          <w:b/>
          <w:color w:val="000000"/>
          <w:sz w:val="22"/>
          <w:szCs w:val="22"/>
          <w:u w:val="single"/>
          <w:lang w:eastAsia="cs-CZ"/>
        </w:rPr>
        <w:t xml:space="preserve">Čl. V. </w:t>
      </w:r>
      <w:r w:rsidRPr="00B76702">
        <w:rPr>
          <w:rFonts w:ascii="Arial" w:hAnsi="Arial" w:cs="Arial"/>
          <w:b/>
          <w:sz w:val="22"/>
          <w:szCs w:val="22"/>
          <w:u w:val="single"/>
        </w:rPr>
        <w:t>Ostatní</w:t>
      </w:r>
      <w:r w:rsidRPr="00B76702">
        <w:rPr>
          <w:rFonts w:ascii="Arial" w:hAnsi="Arial" w:cs="Arial"/>
          <w:b/>
          <w:color w:val="000000"/>
          <w:sz w:val="22"/>
          <w:szCs w:val="22"/>
          <w:u w:val="single"/>
          <w:lang w:eastAsia="cs-CZ"/>
        </w:rPr>
        <w:t xml:space="preserve"> ustanovení</w:t>
      </w:r>
    </w:p>
    <w:p w14:paraId="7F184327" w14:textId="77777777" w:rsidR="00F8390E" w:rsidRPr="00104288" w:rsidRDefault="00F8390E" w:rsidP="00F8390E">
      <w:pPr>
        <w:suppressAutoHyphens w:val="0"/>
        <w:autoSpaceDE w:val="0"/>
        <w:autoSpaceDN w:val="0"/>
        <w:adjustRightInd w:val="0"/>
        <w:jc w:val="both"/>
        <w:rPr>
          <w:rFonts w:ascii="Arial" w:hAnsi="Arial" w:cs="Arial"/>
          <w:b/>
          <w:bCs/>
          <w:color w:val="000000"/>
          <w:lang w:eastAsia="cs-CZ"/>
        </w:rPr>
      </w:pPr>
    </w:p>
    <w:p w14:paraId="60D52F12" w14:textId="77777777" w:rsidR="00F8390E" w:rsidRPr="008C53D7" w:rsidRDefault="00F8390E" w:rsidP="00F8390E">
      <w:pPr>
        <w:numPr>
          <w:ilvl w:val="0"/>
          <w:numId w:val="8"/>
        </w:numPr>
        <w:tabs>
          <w:tab w:val="num" w:pos="426"/>
          <w:tab w:val="num" w:pos="851"/>
        </w:tabs>
        <w:suppressAutoHyphens w:val="0"/>
        <w:autoSpaceDE w:val="0"/>
        <w:autoSpaceDN w:val="0"/>
        <w:adjustRightInd w:val="0"/>
        <w:spacing w:after="120"/>
        <w:ind w:left="426" w:hanging="426"/>
        <w:jc w:val="both"/>
        <w:rPr>
          <w:rFonts w:ascii="Arial" w:hAnsi="Arial" w:cs="Arial"/>
          <w:color w:val="000000"/>
          <w:sz w:val="22"/>
          <w:lang w:eastAsia="cs-CZ"/>
        </w:rPr>
      </w:pPr>
      <w:r w:rsidRPr="008C53D7">
        <w:rPr>
          <w:rFonts w:ascii="Arial" w:hAnsi="Arial" w:cs="Arial"/>
          <w:sz w:val="22"/>
          <w:lang w:eastAsia="cs-CZ"/>
        </w:rPr>
        <w:t>Povodí Ohře</w:t>
      </w:r>
      <w:r w:rsidRPr="008C53D7">
        <w:rPr>
          <w:rFonts w:ascii="Arial" w:hAnsi="Arial" w:cs="Arial"/>
          <w:color w:val="000000"/>
          <w:sz w:val="22"/>
          <w:lang w:eastAsia="cs-CZ"/>
        </w:rPr>
        <w:t xml:space="preserve"> a </w:t>
      </w:r>
      <w:r>
        <w:rPr>
          <w:rFonts w:ascii="Arial" w:hAnsi="Arial" w:cs="Arial"/>
          <w:color w:val="000000"/>
          <w:sz w:val="22"/>
          <w:lang w:eastAsia="cs-CZ"/>
        </w:rPr>
        <w:t>M</w:t>
      </w:r>
      <w:r w:rsidRPr="008C53D7">
        <w:rPr>
          <w:rFonts w:ascii="Arial" w:hAnsi="Arial" w:cs="Arial"/>
          <w:color w:val="000000"/>
          <w:sz w:val="22"/>
          <w:lang w:eastAsia="cs-CZ"/>
        </w:rPr>
        <w:t xml:space="preserve">ěsto </w:t>
      </w:r>
      <w:r w:rsidR="00B833C2">
        <w:rPr>
          <w:rFonts w:ascii="Arial" w:hAnsi="Arial" w:cs="Arial"/>
          <w:color w:val="000000"/>
          <w:sz w:val="22"/>
          <w:lang w:eastAsia="cs-CZ"/>
        </w:rPr>
        <w:t xml:space="preserve">Teplice </w:t>
      </w:r>
      <w:r w:rsidRPr="008C53D7">
        <w:rPr>
          <w:rFonts w:ascii="Arial" w:hAnsi="Arial" w:cs="Arial"/>
          <w:color w:val="000000"/>
          <w:sz w:val="22"/>
          <w:lang w:eastAsia="cs-CZ"/>
        </w:rPr>
        <w:t xml:space="preserve">vytvoří podmínky pro provedení sjednaného díla tím, že budou </w:t>
      </w:r>
      <w:r w:rsidRPr="008C53D7">
        <w:rPr>
          <w:rFonts w:ascii="Arial" w:hAnsi="Arial" w:cs="Arial"/>
          <w:sz w:val="22"/>
          <w:lang w:eastAsia="cs-CZ"/>
        </w:rPr>
        <w:t xml:space="preserve">spolupracovat se </w:t>
      </w:r>
      <w:r w:rsidRPr="008C53D7">
        <w:rPr>
          <w:rFonts w:ascii="Arial" w:hAnsi="Arial" w:cs="Arial"/>
          <w:bCs/>
          <w:sz w:val="22"/>
          <w:lang w:eastAsia="cs-CZ"/>
        </w:rPr>
        <w:t xml:space="preserve">zhotoviteli projektové dokumentace a stavby </w:t>
      </w:r>
      <w:r w:rsidRPr="008C53D7">
        <w:rPr>
          <w:rFonts w:ascii="Arial" w:hAnsi="Arial" w:cs="Arial"/>
          <w:color w:val="000000"/>
          <w:sz w:val="22"/>
          <w:lang w:eastAsia="cs-CZ"/>
        </w:rPr>
        <w:t>při zajišťování podkladů a předávání informací potřebných pro plnění předmětu díla.</w:t>
      </w:r>
    </w:p>
    <w:p w14:paraId="6D7BA1C6" w14:textId="77777777" w:rsidR="00F8390E" w:rsidRPr="008C53D7" w:rsidRDefault="00F8390E" w:rsidP="00F8390E">
      <w:pPr>
        <w:numPr>
          <w:ilvl w:val="0"/>
          <w:numId w:val="8"/>
        </w:numPr>
        <w:tabs>
          <w:tab w:val="num" w:pos="426"/>
        </w:tabs>
        <w:suppressAutoHyphens w:val="0"/>
        <w:autoSpaceDE w:val="0"/>
        <w:autoSpaceDN w:val="0"/>
        <w:adjustRightInd w:val="0"/>
        <w:ind w:left="357" w:hanging="357"/>
        <w:jc w:val="both"/>
        <w:rPr>
          <w:rFonts w:ascii="Arial" w:hAnsi="Arial" w:cs="Arial"/>
          <w:sz w:val="22"/>
          <w:lang w:eastAsia="cs-CZ"/>
        </w:rPr>
      </w:pPr>
      <w:r w:rsidRPr="008C53D7">
        <w:rPr>
          <w:rFonts w:ascii="Arial" w:hAnsi="Arial" w:cs="Arial"/>
          <w:bCs/>
          <w:sz w:val="22"/>
          <w:lang w:eastAsia="cs-CZ"/>
        </w:rPr>
        <w:t xml:space="preserve">Povodí Ohře </w:t>
      </w:r>
      <w:r w:rsidRPr="008C53D7">
        <w:rPr>
          <w:rFonts w:ascii="Arial" w:hAnsi="Arial" w:cs="Arial"/>
          <w:sz w:val="22"/>
          <w:lang w:eastAsia="cs-CZ"/>
        </w:rPr>
        <w:t xml:space="preserve">se zavazuje, že bude bezodkladně a úplně informovat </w:t>
      </w:r>
      <w:r>
        <w:rPr>
          <w:rFonts w:ascii="Arial" w:hAnsi="Arial" w:cs="Arial"/>
          <w:sz w:val="22"/>
          <w:lang w:eastAsia="cs-CZ"/>
        </w:rPr>
        <w:t>M</w:t>
      </w:r>
      <w:r w:rsidRPr="008C53D7">
        <w:rPr>
          <w:rFonts w:ascii="Arial" w:hAnsi="Arial" w:cs="Arial"/>
          <w:sz w:val="22"/>
          <w:lang w:eastAsia="cs-CZ"/>
        </w:rPr>
        <w:t>ěsto</w:t>
      </w:r>
      <w:r w:rsidR="00B833C2">
        <w:rPr>
          <w:rFonts w:ascii="Arial" w:hAnsi="Arial" w:cs="Arial"/>
          <w:sz w:val="22"/>
          <w:lang w:eastAsia="cs-CZ"/>
        </w:rPr>
        <w:t xml:space="preserve"> Teplice</w:t>
      </w:r>
      <w:r w:rsidRPr="008C53D7">
        <w:rPr>
          <w:rFonts w:ascii="Arial" w:hAnsi="Arial" w:cs="Arial"/>
          <w:sz w:val="22"/>
          <w:lang w:eastAsia="cs-CZ"/>
        </w:rPr>
        <w:t xml:space="preserve"> o všech důležitých skutečnostech souvisejících se sjednaným předmětem plnění, zejména těch, které by ve svém důsledku mohly ohrozit termín plnění, nebo mohli mít vliv na cenu díla. </w:t>
      </w:r>
    </w:p>
    <w:p w14:paraId="3AFA19C6" w14:textId="77777777" w:rsidR="00F8390E" w:rsidRPr="008C53D7" w:rsidRDefault="00F8390E" w:rsidP="00F8390E">
      <w:pPr>
        <w:suppressAutoHyphens w:val="0"/>
        <w:autoSpaceDE w:val="0"/>
        <w:autoSpaceDN w:val="0"/>
        <w:adjustRightInd w:val="0"/>
        <w:ind w:left="357"/>
        <w:jc w:val="both"/>
        <w:rPr>
          <w:rFonts w:ascii="Arial" w:hAnsi="Arial" w:cs="Arial"/>
          <w:color w:val="000000"/>
          <w:sz w:val="22"/>
          <w:lang w:eastAsia="cs-CZ"/>
        </w:rPr>
      </w:pPr>
    </w:p>
    <w:p w14:paraId="27BB89B0" w14:textId="77777777" w:rsidR="00F8390E" w:rsidRPr="008C53D7" w:rsidRDefault="00F8390E" w:rsidP="00F8390E">
      <w:pPr>
        <w:numPr>
          <w:ilvl w:val="0"/>
          <w:numId w:val="8"/>
        </w:numPr>
        <w:tabs>
          <w:tab w:val="num" w:pos="426"/>
        </w:tabs>
        <w:suppressAutoHyphens w:val="0"/>
        <w:autoSpaceDE w:val="0"/>
        <w:autoSpaceDN w:val="0"/>
        <w:adjustRightInd w:val="0"/>
        <w:ind w:left="357" w:hanging="357"/>
        <w:jc w:val="both"/>
        <w:rPr>
          <w:rFonts w:ascii="Arial" w:hAnsi="Arial" w:cs="Arial"/>
          <w:color w:val="000000"/>
          <w:sz w:val="22"/>
          <w:lang w:eastAsia="cs-CZ"/>
        </w:rPr>
      </w:pPr>
      <w:r w:rsidRPr="008C53D7">
        <w:rPr>
          <w:rFonts w:ascii="Arial" w:hAnsi="Arial" w:cs="Arial"/>
          <w:sz w:val="22"/>
          <w:lang w:eastAsia="cs-CZ"/>
        </w:rPr>
        <w:t xml:space="preserve">Město </w:t>
      </w:r>
      <w:r w:rsidR="00B833C2">
        <w:rPr>
          <w:rFonts w:ascii="Arial" w:hAnsi="Arial" w:cs="Arial"/>
          <w:sz w:val="22"/>
          <w:lang w:eastAsia="cs-CZ"/>
        </w:rPr>
        <w:t xml:space="preserve">Teplice </w:t>
      </w:r>
      <w:r w:rsidRPr="008C53D7">
        <w:rPr>
          <w:rFonts w:ascii="Arial" w:hAnsi="Arial" w:cs="Arial"/>
          <w:color w:val="000000"/>
          <w:sz w:val="22"/>
          <w:lang w:eastAsia="cs-CZ"/>
        </w:rPr>
        <w:t xml:space="preserve">se zavazuje, že přistoupí na změnu závazku v případě, kdy </w:t>
      </w:r>
      <w:r w:rsidRPr="008C53D7">
        <w:rPr>
          <w:rFonts w:ascii="Arial" w:hAnsi="Arial" w:cs="Arial"/>
          <w:sz w:val="22"/>
          <w:lang w:eastAsia="cs-CZ"/>
        </w:rPr>
        <w:t>se</w:t>
      </w:r>
      <w:r w:rsidRPr="008C53D7">
        <w:rPr>
          <w:rFonts w:ascii="Arial" w:hAnsi="Arial" w:cs="Arial"/>
          <w:color w:val="000000"/>
          <w:sz w:val="22"/>
          <w:lang w:eastAsia="cs-CZ"/>
        </w:rPr>
        <w:t xml:space="preserve"> po uzavření smlouvy změní výchozí podklady rozhodující pro uzavření této smlouvy nebo vzniknou na jeho straně nové požadavky </w:t>
      </w:r>
      <w:r w:rsidRPr="008C53D7">
        <w:rPr>
          <w:rFonts w:ascii="Arial" w:hAnsi="Arial" w:cs="Arial"/>
          <w:sz w:val="22"/>
          <w:lang w:eastAsia="cs-CZ"/>
        </w:rPr>
        <w:t>nad rámec rozsahu smlouvy o dílo.</w:t>
      </w:r>
    </w:p>
    <w:p w14:paraId="609DE6B9" w14:textId="77777777" w:rsidR="00F8390E" w:rsidRPr="008C53D7" w:rsidRDefault="00F8390E" w:rsidP="00F8390E">
      <w:pPr>
        <w:suppressAutoHyphens w:val="0"/>
        <w:autoSpaceDE w:val="0"/>
        <w:autoSpaceDN w:val="0"/>
        <w:adjustRightInd w:val="0"/>
        <w:jc w:val="both"/>
        <w:rPr>
          <w:rFonts w:ascii="Arial" w:hAnsi="Arial" w:cs="Arial"/>
          <w:color w:val="000000"/>
          <w:sz w:val="22"/>
          <w:lang w:eastAsia="cs-CZ"/>
        </w:rPr>
      </w:pPr>
    </w:p>
    <w:p w14:paraId="24A9337B" w14:textId="77777777" w:rsidR="00F8390E" w:rsidRPr="008C53D7" w:rsidRDefault="00F8390E" w:rsidP="00F8390E">
      <w:pPr>
        <w:numPr>
          <w:ilvl w:val="0"/>
          <w:numId w:val="8"/>
        </w:numPr>
        <w:tabs>
          <w:tab w:val="num" w:pos="426"/>
        </w:tabs>
        <w:suppressAutoHyphens w:val="0"/>
        <w:autoSpaceDE w:val="0"/>
        <w:autoSpaceDN w:val="0"/>
        <w:adjustRightInd w:val="0"/>
        <w:ind w:left="357" w:hanging="357"/>
        <w:jc w:val="both"/>
        <w:rPr>
          <w:rFonts w:ascii="Arial" w:hAnsi="Arial" w:cs="Arial"/>
          <w:b/>
          <w:color w:val="000000"/>
          <w:sz w:val="22"/>
          <w:u w:val="single"/>
          <w:lang w:eastAsia="cs-CZ"/>
        </w:rPr>
      </w:pPr>
      <w:r w:rsidRPr="008C53D7">
        <w:rPr>
          <w:rFonts w:ascii="Arial" w:hAnsi="Arial" w:cs="Arial"/>
          <w:color w:val="000000"/>
          <w:sz w:val="22"/>
          <w:lang w:eastAsia="cs-CZ"/>
        </w:rPr>
        <w:t>Rozsah díla může být rozšířen nebo omezen pouze na základě oboustranného konsenzu, vyjádřeného formou písemného dodatku této smlouvy.</w:t>
      </w:r>
      <w:r w:rsidRPr="008C53D7">
        <w:rPr>
          <w:rFonts w:ascii="Arial" w:hAnsi="Arial" w:cs="Arial"/>
          <w:bCs/>
          <w:color w:val="000000"/>
          <w:sz w:val="24"/>
          <w:szCs w:val="22"/>
          <w:lang w:eastAsia="cs-CZ"/>
        </w:rPr>
        <w:t xml:space="preserve"> </w:t>
      </w:r>
      <w:r w:rsidRPr="008C53D7">
        <w:rPr>
          <w:rFonts w:ascii="Arial" w:hAnsi="Arial" w:cs="Arial"/>
          <w:bCs/>
          <w:color w:val="000000"/>
          <w:sz w:val="22"/>
          <w:lang w:eastAsia="cs-CZ"/>
        </w:rPr>
        <w:t xml:space="preserve">Návrh dodatku ke smlouvě </w:t>
      </w:r>
      <w:r w:rsidRPr="008C53D7">
        <w:rPr>
          <w:rFonts w:ascii="Arial" w:hAnsi="Arial" w:cs="Arial"/>
          <w:sz w:val="22"/>
          <w:lang w:eastAsia="cs-CZ"/>
        </w:rPr>
        <w:t xml:space="preserve">předloží Povodí Ohře </w:t>
      </w:r>
      <w:r>
        <w:rPr>
          <w:rFonts w:ascii="Arial" w:hAnsi="Arial" w:cs="Arial"/>
          <w:sz w:val="22"/>
          <w:lang w:eastAsia="cs-CZ"/>
        </w:rPr>
        <w:t>M</w:t>
      </w:r>
      <w:r w:rsidRPr="008C53D7">
        <w:rPr>
          <w:rFonts w:ascii="Arial" w:hAnsi="Arial" w:cs="Arial"/>
          <w:sz w:val="22"/>
          <w:lang w:eastAsia="cs-CZ"/>
        </w:rPr>
        <w:t>ěstu</w:t>
      </w:r>
      <w:r w:rsidR="0073294C">
        <w:rPr>
          <w:rFonts w:ascii="Arial" w:hAnsi="Arial" w:cs="Arial"/>
          <w:sz w:val="22"/>
          <w:lang w:eastAsia="cs-CZ"/>
        </w:rPr>
        <w:t xml:space="preserve"> Teplice</w:t>
      </w:r>
      <w:r w:rsidRPr="008C53D7">
        <w:rPr>
          <w:rFonts w:ascii="Arial" w:hAnsi="Arial" w:cs="Arial"/>
          <w:sz w:val="22"/>
          <w:lang w:eastAsia="cs-CZ"/>
        </w:rPr>
        <w:t xml:space="preserve"> v elektronické podobě nejpozději 14 dnů před ukončením termínu plnění dle smlouvy</w:t>
      </w:r>
      <w:r w:rsidRPr="008C53D7">
        <w:rPr>
          <w:rFonts w:ascii="Arial" w:hAnsi="Arial" w:cs="Arial"/>
          <w:bCs/>
          <w:color w:val="000000"/>
          <w:sz w:val="22"/>
          <w:lang w:eastAsia="cs-CZ"/>
        </w:rPr>
        <w:t>.</w:t>
      </w:r>
    </w:p>
    <w:p w14:paraId="0A28BB38" w14:textId="77777777" w:rsidR="00F8390E" w:rsidRDefault="00F8390E" w:rsidP="00F8390E">
      <w:pPr>
        <w:tabs>
          <w:tab w:val="left" w:pos="426"/>
        </w:tabs>
        <w:jc w:val="both"/>
        <w:rPr>
          <w:rFonts w:ascii="Arial" w:hAnsi="Arial" w:cs="Arial"/>
        </w:rPr>
      </w:pPr>
    </w:p>
    <w:p w14:paraId="57A31C66" w14:textId="77777777" w:rsidR="00F8390E" w:rsidRDefault="00F8390E" w:rsidP="00F8390E">
      <w:pPr>
        <w:suppressAutoHyphens w:val="0"/>
        <w:overflowPunct w:val="0"/>
        <w:autoSpaceDE w:val="0"/>
        <w:autoSpaceDN w:val="0"/>
        <w:adjustRightInd w:val="0"/>
        <w:spacing w:before="120"/>
        <w:jc w:val="center"/>
        <w:textAlignment w:val="baseline"/>
        <w:outlineLvl w:val="0"/>
        <w:rPr>
          <w:rFonts w:ascii="Arial" w:hAnsi="Arial" w:cs="Arial"/>
          <w:b/>
          <w:color w:val="000000"/>
          <w:sz w:val="22"/>
          <w:szCs w:val="22"/>
          <w:u w:val="single"/>
          <w:lang w:eastAsia="cs-CZ"/>
        </w:rPr>
      </w:pPr>
      <w:r w:rsidRPr="00B76702">
        <w:rPr>
          <w:rFonts w:ascii="Arial" w:hAnsi="Arial" w:cs="Arial"/>
          <w:b/>
          <w:color w:val="000000"/>
          <w:sz w:val="22"/>
          <w:szCs w:val="22"/>
          <w:u w:val="single"/>
          <w:lang w:eastAsia="cs-CZ"/>
        </w:rPr>
        <w:t>Článek VI. Compliance doložka</w:t>
      </w:r>
    </w:p>
    <w:p w14:paraId="278552B8" w14:textId="77777777" w:rsidR="00F8390E" w:rsidRPr="00B76702" w:rsidRDefault="00F8390E" w:rsidP="00F8390E">
      <w:pPr>
        <w:suppressAutoHyphens w:val="0"/>
        <w:overflowPunct w:val="0"/>
        <w:autoSpaceDE w:val="0"/>
        <w:autoSpaceDN w:val="0"/>
        <w:adjustRightInd w:val="0"/>
        <w:spacing w:before="120"/>
        <w:jc w:val="center"/>
        <w:textAlignment w:val="baseline"/>
        <w:outlineLvl w:val="0"/>
        <w:rPr>
          <w:rFonts w:ascii="Arial" w:hAnsi="Arial" w:cs="Arial"/>
          <w:b/>
          <w:color w:val="000000"/>
          <w:sz w:val="22"/>
          <w:szCs w:val="22"/>
          <w:u w:val="single"/>
          <w:lang w:eastAsia="cs-CZ"/>
        </w:rPr>
      </w:pPr>
    </w:p>
    <w:p w14:paraId="40C31245" w14:textId="77777777" w:rsidR="00F8390E" w:rsidRDefault="00F8390E" w:rsidP="00F8390E">
      <w:pPr>
        <w:pStyle w:val="Zkladntext"/>
        <w:numPr>
          <w:ilvl w:val="0"/>
          <w:numId w:val="6"/>
        </w:numPr>
        <w:suppressAutoHyphens w:val="0"/>
        <w:overflowPunct w:val="0"/>
        <w:autoSpaceDE w:val="0"/>
        <w:autoSpaceDN w:val="0"/>
        <w:adjustRightInd w:val="0"/>
        <w:ind w:left="567" w:hanging="567"/>
        <w:textAlignment w:val="baseline"/>
        <w:rPr>
          <w:rFonts w:cs="Arial"/>
          <w:b w:val="0"/>
          <w:sz w:val="22"/>
        </w:rPr>
      </w:pPr>
      <w:r w:rsidRPr="00CA3A30">
        <w:rPr>
          <w:rFonts w:cs="Arial"/>
          <w:b w:val="0"/>
          <w:sz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CA3A30">
        <w:rPr>
          <w:rFonts w:cs="Arial"/>
          <w:b w:val="0"/>
          <w:sz w:val="22"/>
        </w:rPr>
        <w:br/>
      </w:r>
    </w:p>
    <w:p w14:paraId="16A0A81A" w14:textId="77777777" w:rsidR="00F8390E" w:rsidRPr="00CA3A30" w:rsidRDefault="00F8390E" w:rsidP="00F8390E">
      <w:pPr>
        <w:pStyle w:val="Zkladntext"/>
        <w:numPr>
          <w:ilvl w:val="0"/>
          <w:numId w:val="6"/>
        </w:numPr>
        <w:suppressAutoHyphens w:val="0"/>
        <w:overflowPunct w:val="0"/>
        <w:autoSpaceDE w:val="0"/>
        <w:autoSpaceDN w:val="0"/>
        <w:adjustRightInd w:val="0"/>
        <w:ind w:left="567" w:hanging="567"/>
        <w:textAlignment w:val="baseline"/>
        <w:rPr>
          <w:rFonts w:cs="Arial"/>
          <w:b w:val="0"/>
          <w:sz w:val="22"/>
        </w:rPr>
      </w:pPr>
      <w:r w:rsidRPr="00CA3A30">
        <w:rPr>
          <w:rFonts w:cs="Arial"/>
          <w:b w:val="0"/>
          <w:sz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sidRPr="00CA3A30">
        <w:rPr>
          <w:rFonts w:cs="Arial"/>
          <w:b w:val="0"/>
          <w:sz w:val="22"/>
        </w:rPr>
        <w:lastRenderedPageBreak/>
        <w:t xml:space="preserve">stíhání proti kterékoli ze smluvních stran, včetně jejích zaměstnanců podle platných právních předpisů. </w:t>
      </w:r>
    </w:p>
    <w:p w14:paraId="2C5DA86A" w14:textId="77777777" w:rsidR="00F8390E" w:rsidRPr="008C53D7" w:rsidRDefault="00F8390E" w:rsidP="00F8390E">
      <w:pPr>
        <w:pStyle w:val="Zkladntext"/>
        <w:numPr>
          <w:ilvl w:val="0"/>
          <w:numId w:val="6"/>
        </w:numPr>
        <w:suppressAutoHyphens w:val="0"/>
        <w:overflowPunct w:val="0"/>
        <w:autoSpaceDE w:val="0"/>
        <w:autoSpaceDN w:val="0"/>
        <w:adjustRightInd w:val="0"/>
        <w:spacing w:before="120"/>
        <w:ind w:left="567" w:hanging="567"/>
        <w:textAlignment w:val="baseline"/>
        <w:rPr>
          <w:rFonts w:cs="Arial"/>
          <w:b w:val="0"/>
          <w:sz w:val="22"/>
        </w:rPr>
      </w:pPr>
      <w:r w:rsidRPr="008C53D7">
        <w:rPr>
          <w:rFonts w:cs="Arial"/>
          <w:b w:val="0"/>
          <w:sz w:val="22"/>
        </w:rPr>
        <w:t>Město</w:t>
      </w:r>
      <w:r w:rsidR="0073294C">
        <w:rPr>
          <w:rFonts w:cs="Arial"/>
          <w:b w:val="0"/>
          <w:sz w:val="22"/>
        </w:rPr>
        <w:t xml:space="preserve"> Teplice</w:t>
      </w:r>
      <w:r w:rsidRPr="008C53D7">
        <w:rPr>
          <w:rFonts w:cs="Arial"/>
          <w:b w:val="0"/>
          <w:sz w:val="22"/>
        </w:rPr>
        <w:t xml:space="preserve"> prohlašuje, že se seznámil</w:t>
      </w:r>
      <w:r>
        <w:rPr>
          <w:rFonts w:cs="Arial"/>
          <w:b w:val="0"/>
          <w:sz w:val="22"/>
        </w:rPr>
        <w:t>o</w:t>
      </w:r>
      <w:r w:rsidRPr="008C53D7">
        <w:rPr>
          <w:rFonts w:cs="Arial"/>
          <w:b w:val="0"/>
          <w:sz w:val="22"/>
        </w:rPr>
        <w:t xml:space="preserve"> se zásadami, hodnotami a cíli Compliance programu (</w:t>
      </w:r>
      <w:r w:rsidRPr="00F8390E">
        <w:rPr>
          <w:rFonts w:cs="Arial"/>
          <w:b w:val="0"/>
          <w:sz w:val="22"/>
        </w:rPr>
        <w:t xml:space="preserve">viz </w:t>
      </w:r>
      <w:hyperlink r:id="rId8" w:history="1">
        <w:r w:rsidRPr="00F8390E">
          <w:rPr>
            <w:rStyle w:val="Hypertextovodkaz"/>
            <w:rFonts w:cs="Arial"/>
            <w:b w:val="0"/>
            <w:color w:val="auto"/>
            <w:sz w:val="22"/>
            <w:lang w:eastAsia="cs-CZ"/>
          </w:rPr>
          <w:t>http://www.poh.cz/profilfirmy/Compliance_programy.htm</w:t>
        </w:r>
      </w:hyperlink>
      <w:r w:rsidRPr="008C53D7">
        <w:rPr>
          <w:rFonts w:cs="Arial"/>
          <w:b w:val="0"/>
          <w:sz w:val="22"/>
        </w:rPr>
        <w:t>), dále s Etickým kodexem a Protikorupčním programem Povodí Ohře. Město</w:t>
      </w:r>
      <w:r w:rsidR="0073294C">
        <w:rPr>
          <w:rFonts w:cs="Arial"/>
          <w:b w:val="0"/>
          <w:sz w:val="22"/>
        </w:rPr>
        <w:t xml:space="preserve"> Teplice</w:t>
      </w:r>
      <w:r w:rsidRPr="008C53D7">
        <w:rPr>
          <w:rFonts w:cs="Arial"/>
          <w:b w:val="0"/>
          <w:sz w:val="22"/>
        </w:rPr>
        <w:t xml:space="preserve"> se při plnění této Smlouvy zavazuje po celou dobu jejího trvání dodržovat zásady a hodnoty obsažené v uvedených dokumentech, pokud to jejich povaha umožňuje.</w:t>
      </w:r>
    </w:p>
    <w:p w14:paraId="2012C27A" w14:textId="77777777" w:rsidR="00F8390E" w:rsidRPr="008C53D7" w:rsidRDefault="00F8390E" w:rsidP="00F8390E">
      <w:pPr>
        <w:pStyle w:val="Zkladntext"/>
        <w:numPr>
          <w:ilvl w:val="0"/>
          <w:numId w:val="6"/>
        </w:numPr>
        <w:suppressAutoHyphens w:val="0"/>
        <w:overflowPunct w:val="0"/>
        <w:autoSpaceDE w:val="0"/>
        <w:autoSpaceDN w:val="0"/>
        <w:adjustRightInd w:val="0"/>
        <w:spacing w:before="120"/>
        <w:ind w:left="567" w:hanging="567"/>
        <w:textAlignment w:val="baseline"/>
        <w:rPr>
          <w:rFonts w:cs="Arial"/>
          <w:b w:val="0"/>
          <w:color w:val="000000"/>
          <w:sz w:val="22"/>
          <w:u w:val="single"/>
        </w:rPr>
      </w:pPr>
      <w:r w:rsidRPr="008C53D7">
        <w:rPr>
          <w:rFonts w:cs="Arial"/>
          <w:b w:val="0"/>
          <w:sz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ABB7F3E" w14:textId="77777777" w:rsidR="00F8390E" w:rsidRDefault="00F8390E" w:rsidP="00F8390E">
      <w:pPr>
        <w:tabs>
          <w:tab w:val="left" w:pos="426"/>
        </w:tabs>
        <w:ind w:left="426" w:hanging="426"/>
        <w:jc w:val="center"/>
        <w:rPr>
          <w:rFonts w:ascii="Arial" w:hAnsi="Arial" w:cs="Arial"/>
          <w:b/>
        </w:rPr>
      </w:pPr>
    </w:p>
    <w:p w14:paraId="560D147C" w14:textId="77777777" w:rsidR="00F8390E" w:rsidRPr="008D7789" w:rsidRDefault="00F8390E" w:rsidP="00F8390E">
      <w:pPr>
        <w:tabs>
          <w:tab w:val="left" w:pos="426"/>
        </w:tabs>
        <w:ind w:left="426" w:hanging="426"/>
        <w:jc w:val="center"/>
        <w:rPr>
          <w:rFonts w:ascii="Arial" w:hAnsi="Arial" w:cs="Arial"/>
          <w:b/>
        </w:rPr>
      </w:pPr>
    </w:p>
    <w:p w14:paraId="4ED7C445" w14:textId="77777777" w:rsidR="00F8390E" w:rsidRPr="00B76702" w:rsidRDefault="00F8390E" w:rsidP="00F8390E">
      <w:pPr>
        <w:suppressAutoHyphens w:val="0"/>
        <w:overflowPunct w:val="0"/>
        <w:autoSpaceDE w:val="0"/>
        <w:autoSpaceDN w:val="0"/>
        <w:adjustRightInd w:val="0"/>
        <w:spacing w:before="120"/>
        <w:jc w:val="center"/>
        <w:textAlignment w:val="baseline"/>
        <w:outlineLvl w:val="0"/>
        <w:rPr>
          <w:rFonts w:ascii="Arial" w:hAnsi="Arial" w:cs="Arial"/>
          <w:b/>
          <w:color w:val="000000"/>
          <w:sz w:val="22"/>
          <w:szCs w:val="22"/>
          <w:u w:val="single"/>
          <w:lang w:eastAsia="cs-CZ"/>
        </w:rPr>
      </w:pPr>
      <w:r w:rsidRPr="00B76702">
        <w:rPr>
          <w:rFonts w:ascii="Arial" w:hAnsi="Arial" w:cs="Arial"/>
          <w:b/>
          <w:color w:val="000000"/>
          <w:sz w:val="22"/>
          <w:szCs w:val="22"/>
          <w:u w:val="single"/>
          <w:lang w:eastAsia="cs-CZ"/>
        </w:rPr>
        <w:t>Článek VII. Ochrana a zpracování osobních údajů</w:t>
      </w:r>
    </w:p>
    <w:p w14:paraId="46916222" w14:textId="77777777" w:rsidR="00F8390E" w:rsidRDefault="00F8390E" w:rsidP="00F8390E">
      <w:pPr>
        <w:widowControl w:val="0"/>
        <w:ind w:left="360"/>
        <w:jc w:val="center"/>
        <w:rPr>
          <w:rFonts w:ascii="Arial" w:hAnsi="Arial"/>
          <w:b/>
          <w:bCs/>
          <w:sz w:val="22"/>
          <w:szCs w:val="24"/>
        </w:rPr>
      </w:pPr>
    </w:p>
    <w:p w14:paraId="526E8EBD" w14:textId="77777777" w:rsidR="00F8390E" w:rsidRPr="008C53D7" w:rsidRDefault="00F8390E" w:rsidP="00F8390E">
      <w:pPr>
        <w:widowControl w:val="0"/>
        <w:ind w:left="360"/>
        <w:jc w:val="both"/>
        <w:rPr>
          <w:rFonts w:ascii="Arial" w:hAnsi="Arial" w:cs="Arial"/>
          <w:sz w:val="22"/>
          <w:szCs w:val="22"/>
        </w:rPr>
      </w:pPr>
      <w:r w:rsidRPr="008C53D7">
        <w:rPr>
          <w:rFonts w:ascii="Arial" w:hAnsi="Arial" w:cs="Arial"/>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14:paraId="7666C113" w14:textId="77777777" w:rsidR="00F8390E" w:rsidRDefault="00F8390E" w:rsidP="00F8390E">
      <w:pPr>
        <w:tabs>
          <w:tab w:val="left" w:pos="426"/>
        </w:tabs>
        <w:ind w:left="426" w:hanging="426"/>
        <w:jc w:val="center"/>
        <w:rPr>
          <w:rFonts w:ascii="Arial" w:hAnsi="Arial" w:cs="Arial"/>
          <w:b/>
        </w:rPr>
      </w:pPr>
    </w:p>
    <w:p w14:paraId="5F09DCA1" w14:textId="77777777" w:rsidR="00F8390E" w:rsidRDefault="00F8390E" w:rsidP="00F8390E">
      <w:pPr>
        <w:tabs>
          <w:tab w:val="left" w:pos="426"/>
        </w:tabs>
        <w:ind w:left="426" w:hanging="426"/>
        <w:jc w:val="center"/>
        <w:rPr>
          <w:rFonts w:ascii="Arial" w:hAnsi="Arial" w:cs="Arial"/>
          <w:b/>
        </w:rPr>
      </w:pPr>
    </w:p>
    <w:p w14:paraId="1861E787" w14:textId="77777777" w:rsidR="00F8390E" w:rsidRDefault="00F8390E" w:rsidP="00F8390E">
      <w:pPr>
        <w:tabs>
          <w:tab w:val="left" w:pos="426"/>
        </w:tabs>
        <w:ind w:left="426" w:hanging="426"/>
        <w:jc w:val="center"/>
        <w:rPr>
          <w:rFonts w:ascii="Arial" w:hAnsi="Arial" w:cs="Arial"/>
          <w:b/>
        </w:rPr>
      </w:pPr>
    </w:p>
    <w:p w14:paraId="7EFBF41D" w14:textId="77777777" w:rsidR="00F8390E" w:rsidRDefault="00F8390E" w:rsidP="00F8390E">
      <w:pPr>
        <w:tabs>
          <w:tab w:val="left" w:pos="426"/>
        </w:tabs>
        <w:ind w:left="426" w:hanging="426"/>
        <w:jc w:val="center"/>
        <w:rPr>
          <w:rFonts w:ascii="Arial" w:hAnsi="Arial" w:cs="Arial"/>
          <w:b/>
        </w:rPr>
      </w:pPr>
    </w:p>
    <w:p w14:paraId="22D10714" w14:textId="77777777" w:rsidR="00F8390E" w:rsidRPr="00B76702" w:rsidRDefault="00F8390E" w:rsidP="00F8390E">
      <w:pPr>
        <w:tabs>
          <w:tab w:val="left" w:pos="426"/>
        </w:tabs>
        <w:ind w:left="426" w:hanging="426"/>
        <w:jc w:val="center"/>
        <w:rPr>
          <w:rFonts w:ascii="Arial" w:hAnsi="Arial" w:cs="Arial"/>
          <w:b/>
          <w:color w:val="000000"/>
          <w:sz w:val="22"/>
          <w:szCs w:val="22"/>
          <w:u w:val="single"/>
          <w:lang w:eastAsia="cs-CZ"/>
        </w:rPr>
      </w:pPr>
      <w:r w:rsidRPr="00B76702">
        <w:rPr>
          <w:rFonts w:ascii="Arial" w:hAnsi="Arial" w:cs="Arial"/>
          <w:b/>
          <w:color w:val="000000"/>
          <w:sz w:val="22"/>
          <w:szCs w:val="22"/>
          <w:u w:val="single"/>
          <w:lang w:eastAsia="cs-CZ"/>
        </w:rPr>
        <w:t>Článek VIII. Závěrečná ustanovení</w:t>
      </w:r>
    </w:p>
    <w:p w14:paraId="48095E8F" w14:textId="77777777" w:rsidR="00F8390E" w:rsidRPr="008C53D7" w:rsidRDefault="00F8390E" w:rsidP="00F8390E">
      <w:pPr>
        <w:tabs>
          <w:tab w:val="left" w:pos="426"/>
        </w:tabs>
        <w:ind w:left="426" w:hanging="426"/>
        <w:jc w:val="center"/>
        <w:rPr>
          <w:rFonts w:ascii="Arial" w:hAnsi="Arial" w:cs="Arial"/>
          <w:b/>
          <w:sz w:val="22"/>
          <w:szCs w:val="22"/>
        </w:rPr>
      </w:pPr>
    </w:p>
    <w:p w14:paraId="2A7D7B0D" w14:textId="77777777" w:rsidR="00F8390E" w:rsidRPr="008C53D7" w:rsidRDefault="00F8390E" w:rsidP="00F8390E">
      <w:pPr>
        <w:numPr>
          <w:ilvl w:val="0"/>
          <w:numId w:val="4"/>
        </w:numPr>
        <w:tabs>
          <w:tab w:val="left" w:pos="426"/>
        </w:tabs>
        <w:ind w:left="426" w:hanging="426"/>
        <w:jc w:val="both"/>
        <w:rPr>
          <w:rFonts w:ascii="Arial" w:hAnsi="Arial" w:cs="Arial"/>
          <w:sz w:val="22"/>
          <w:szCs w:val="22"/>
        </w:rPr>
      </w:pPr>
      <w:r w:rsidRPr="008C53D7">
        <w:rPr>
          <w:rFonts w:ascii="Arial" w:hAnsi="Arial" w:cs="Arial"/>
          <w:sz w:val="22"/>
          <w:szCs w:val="22"/>
        </w:rPr>
        <w:t>Ve všech věcech, které nejsou upraveny touto smlouvou, se budou vzájemné vztahy smluvních stran řídit občanským zákoníkem.</w:t>
      </w:r>
    </w:p>
    <w:p w14:paraId="2AE6792A" w14:textId="77777777" w:rsidR="00F8390E" w:rsidRPr="008C53D7" w:rsidRDefault="00F8390E" w:rsidP="00F8390E">
      <w:pPr>
        <w:tabs>
          <w:tab w:val="left" w:pos="426"/>
        </w:tabs>
        <w:ind w:left="426"/>
        <w:jc w:val="both"/>
        <w:rPr>
          <w:rFonts w:ascii="Arial" w:hAnsi="Arial" w:cs="Arial"/>
          <w:sz w:val="22"/>
          <w:szCs w:val="22"/>
        </w:rPr>
      </w:pPr>
    </w:p>
    <w:p w14:paraId="66C3191F" w14:textId="77777777" w:rsidR="00F8390E" w:rsidRPr="0026449B" w:rsidRDefault="00F8390E" w:rsidP="00F8390E">
      <w:pPr>
        <w:numPr>
          <w:ilvl w:val="0"/>
          <w:numId w:val="4"/>
        </w:numPr>
        <w:tabs>
          <w:tab w:val="left" w:pos="426"/>
        </w:tabs>
        <w:ind w:left="426" w:hanging="426"/>
        <w:jc w:val="both"/>
        <w:rPr>
          <w:rFonts w:ascii="Arial" w:hAnsi="Arial" w:cs="Arial"/>
          <w:sz w:val="22"/>
          <w:szCs w:val="22"/>
        </w:rPr>
      </w:pPr>
      <w:r w:rsidRPr="008C53D7">
        <w:rPr>
          <w:rFonts w:ascii="Arial" w:hAnsi="Arial" w:cs="Arial"/>
          <w:sz w:val="22"/>
          <w:szCs w:val="22"/>
        </w:rPr>
        <w:t xml:space="preserve">Město </w:t>
      </w:r>
      <w:r w:rsidR="001C034D">
        <w:rPr>
          <w:rFonts w:ascii="Arial" w:hAnsi="Arial" w:cs="Arial"/>
          <w:sz w:val="22"/>
          <w:szCs w:val="22"/>
        </w:rPr>
        <w:t xml:space="preserve">Teplice </w:t>
      </w:r>
      <w:r w:rsidRPr="008C53D7">
        <w:rPr>
          <w:rFonts w:ascii="Arial" w:hAnsi="Arial" w:cs="Arial"/>
          <w:sz w:val="22"/>
          <w:szCs w:val="22"/>
        </w:rPr>
        <w:t>potvrzuje podpisem této smlouvy, že má zajištěno řádné finanční krytí a zavazuje se cenu části stavby zaplatit. Projektov</w:t>
      </w:r>
      <w:r>
        <w:rPr>
          <w:rFonts w:ascii="Arial" w:hAnsi="Arial" w:cs="Arial"/>
          <w:sz w:val="22"/>
          <w:szCs w:val="22"/>
        </w:rPr>
        <w:t>á</w:t>
      </w:r>
      <w:r w:rsidRPr="008C53D7">
        <w:rPr>
          <w:rFonts w:ascii="Arial" w:hAnsi="Arial" w:cs="Arial"/>
          <w:sz w:val="22"/>
          <w:szCs w:val="22"/>
        </w:rPr>
        <w:t xml:space="preserve"> dokumentace </w:t>
      </w:r>
      <w:r>
        <w:rPr>
          <w:rFonts w:ascii="Arial" w:hAnsi="Arial" w:cs="Arial"/>
          <w:sz w:val="22"/>
          <w:szCs w:val="22"/>
        </w:rPr>
        <w:t>byla dokončena</w:t>
      </w:r>
      <w:r w:rsidRPr="008C53D7">
        <w:rPr>
          <w:rFonts w:ascii="Arial" w:hAnsi="Arial" w:cs="Arial"/>
          <w:sz w:val="22"/>
          <w:szCs w:val="22"/>
        </w:rPr>
        <w:t xml:space="preserve"> v r. </w:t>
      </w:r>
      <w:r w:rsidRPr="0026449B">
        <w:rPr>
          <w:rFonts w:ascii="Arial" w:hAnsi="Arial" w:cs="Arial"/>
          <w:sz w:val="22"/>
          <w:szCs w:val="22"/>
        </w:rPr>
        <w:t xml:space="preserve">2023, předpoklad </w:t>
      </w:r>
      <w:r w:rsidR="009C530D">
        <w:rPr>
          <w:rFonts w:ascii="Arial" w:hAnsi="Arial" w:cs="Arial"/>
          <w:sz w:val="22"/>
          <w:szCs w:val="22"/>
        </w:rPr>
        <w:t xml:space="preserve">zahájení </w:t>
      </w:r>
      <w:r w:rsidRPr="0026449B">
        <w:rPr>
          <w:rFonts w:ascii="Arial" w:hAnsi="Arial" w:cs="Arial"/>
          <w:sz w:val="22"/>
          <w:szCs w:val="22"/>
        </w:rPr>
        <w:t>stavebních prací v r. 2024-202</w:t>
      </w:r>
      <w:r w:rsidR="00E105DB">
        <w:rPr>
          <w:rFonts w:ascii="Arial" w:hAnsi="Arial" w:cs="Arial"/>
          <w:sz w:val="22"/>
          <w:szCs w:val="22"/>
        </w:rPr>
        <w:t>6</w:t>
      </w:r>
      <w:r w:rsidRPr="0026449B">
        <w:rPr>
          <w:rFonts w:ascii="Arial" w:hAnsi="Arial" w:cs="Arial"/>
          <w:sz w:val="22"/>
          <w:szCs w:val="22"/>
        </w:rPr>
        <w:t xml:space="preserve">. </w:t>
      </w:r>
    </w:p>
    <w:p w14:paraId="65A7A46F" w14:textId="77777777" w:rsidR="00F8390E" w:rsidRPr="008C53D7" w:rsidRDefault="00F8390E" w:rsidP="00F8390E">
      <w:pPr>
        <w:tabs>
          <w:tab w:val="left" w:pos="426"/>
        </w:tabs>
        <w:jc w:val="both"/>
        <w:rPr>
          <w:rFonts w:ascii="Arial" w:hAnsi="Arial" w:cs="Arial"/>
          <w:sz w:val="22"/>
          <w:szCs w:val="22"/>
        </w:rPr>
      </w:pPr>
    </w:p>
    <w:p w14:paraId="6B5C1EEC" w14:textId="77777777" w:rsidR="00F8390E" w:rsidRPr="008C53D7" w:rsidRDefault="00F8390E" w:rsidP="00F8390E">
      <w:pPr>
        <w:numPr>
          <w:ilvl w:val="0"/>
          <w:numId w:val="4"/>
        </w:numPr>
        <w:tabs>
          <w:tab w:val="left" w:pos="426"/>
        </w:tabs>
        <w:ind w:left="426" w:hanging="426"/>
        <w:jc w:val="both"/>
        <w:rPr>
          <w:rFonts w:ascii="Arial" w:hAnsi="Arial" w:cs="Arial"/>
          <w:sz w:val="22"/>
          <w:szCs w:val="22"/>
        </w:rPr>
      </w:pPr>
      <w:r w:rsidRPr="008C53D7">
        <w:rPr>
          <w:rFonts w:ascii="Arial" w:hAnsi="Arial" w:cs="Arial"/>
          <w:sz w:val="22"/>
          <w:szCs w:val="22"/>
        </w:rPr>
        <w:t>Smluvní strany jsou povinny se zdržet jakékoliv činnosti, jež by mohla znemožnit nebo ztížit dosažení předmětu této smlouvy a jsou povinny jednat způsobem, který nenarušuje a neohrožuje realizaci projektu a stavby.</w:t>
      </w:r>
    </w:p>
    <w:p w14:paraId="481B3374" w14:textId="77777777" w:rsidR="00F8390E" w:rsidRPr="008C53D7" w:rsidRDefault="00F8390E" w:rsidP="00F8390E">
      <w:pPr>
        <w:tabs>
          <w:tab w:val="left" w:pos="426"/>
        </w:tabs>
        <w:jc w:val="both"/>
        <w:rPr>
          <w:rFonts w:ascii="Arial" w:hAnsi="Arial" w:cs="Arial"/>
          <w:sz w:val="22"/>
          <w:szCs w:val="22"/>
        </w:rPr>
      </w:pPr>
    </w:p>
    <w:p w14:paraId="5691BC63" w14:textId="77777777" w:rsidR="00F8390E" w:rsidRPr="008C53D7" w:rsidRDefault="00F8390E" w:rsidP="00F8390E">
      <w:pPr>
        <w:numPr>
          <w:ilvl w:val="0"/>
          <w:numId w:val="4"/>
        </w:numPr>
        <w:tabs>
          <w:tab w:val="left" w:pos="426"/>
        </w:tabs>
        <w:ind w:left="426" w:hanging="426"/>
        <w:jc w:val="both"/>
        <w:rPr>
          <w:rFonts w:ascii="Arial" w:hAnsi="Arial" w:cs="Arial"/>
          <w:sz w:val="22"/>
          <w:szCs w:val="22"/>
        </w:rPr>
      </w:pPr>
      <w:r w:rsidRPr="008C53D7">
        <w:rPr>
          <w:rFonts w:ascii="Arial" w:hAnsi="Arial" w:cs="Arial"/>
          <w:sz w:val="22"/>
          <w:szCs w:val="22"/>
        </w:rPr>
        <w:t>Smluvní strany jsou povinny vzájemně se informovat o veškerých změnách, které u nich nastaly ve vztahu k projektové dokumentaci nebo stavbě, a to bez zbytečného odkladu.</w:t>
      </w:r>
    </w:p>
    <w:p w14:paraId="2FF4F43D" w14:textId="77777777" w:rsidR="00F8390E" w:rsidRPr="008C53D7" w:rsidRDefault="00F8390E" w:rsidP="00F8390E">
      <w:pPr>
        <w:tabs>
          <w:tab w:val="left" w:pos="426"/>
        </w:tabs>
        <w:jc w:val="both"/>
        <w:rPr>
          <w:rFonts w:ascii="Arial" w:hAnsi="Arial" w:cs="Arial"/>
          <w:sz w:val="22"/>
          <w:szCs w:val="22"/>
        </w:rPr>
      </w:pPr>
    </w:p>
    <w:p w14:paraId="634A8C91" w14:textId="7560F7F4" w:rsidR="00F8390E" w:rsidRPr="006C7350" w:rsidRDefault="00F8390E" w:rsidP="00F8390E">
      <w:pPr>
        <w:numPr>
          <w:ilvl w:val="0"/>
          <w:numId w:val="4"/>
        </w:numPr>
        <w:tabs>
          <w:tab w:val="left" w:pos="426"/>
        </w:tabs>
        <w:ind w:left="426" w:hanging="426"/>
        <w:jc w:val="both"/>
        <w:rPr>
          <w:rFonts w:ascii="Arial" w:hAnsi="Arial" w:cs="Arial"/>
          <w:sz w:val="22"/>
          <w:szCs w:val="22"/>
        </w:rPr>
      </w:pPr>
      <w:r w:rsidRPr="006C7350">
        <w:rPr>
          <w:rFonts w:ascii="Arial" w:hAnsi="Arial" w:cs="Arial"/>
          <w:sz w:val="22"/>
          <w:szCs w:val="22"/>
        </w:rPr>
        <w:t xml:space="preserve">Město </w:t>
      </w:r>
      <w:r w:rsidR="001C034D">
        <w:rPr>
          <w:rFonts w:ascii="Arial" w:hAnsi="Arial" w:cs="Arial"/>
          <w:sz w:val="22"/>
          <w:szCs w:val="22"/>
        </w:rPr>
        <w:t xml:space="preserve">Teplice </w:t>
      </w:r>
      <w:r w:rsidRPr="006C7350">
        <w:rPr>
          <w:rFonts w:ascii="Arial" w:hAnsi="Arial" w:cs="Arial"/>
          <w:sz w:val="22"/>
          <w:szCs w:val="22"/>
        </w:rPr>
        <w:t xml:space="preserve">prohlašuje, že tato smlouva byla projednána a schválena </w:t>
      </w:r>
      <w:r w:rsidR="001C034D">
        <w:rPr>
          <w:rFonts w:ascii="Arial" w:hAnsi="Arial" w:cs="Arial"/>
          <w:sz w:val="22"/>
          <w:szCs w:val="22"/>
        </w:rPr>
        <w:t>Radou</w:t>
      </w:r>
      <w:r w:rsidR="0048713A">
        <w:rPr>
          <w:rFonts w:ascii="Arial" w:hAnsi="Arial" w:cs="Arial"/>
          <w:sz w:val="22"/>
          <w:szCs w:val="22"/>
        </w:rPr>
        <w:t xml:space="preserve"> </w:t>
      </w:r>
      <w:r w:rsidRPr="006C7350">
        <w:rPr>
          <w:rFonts w:ascii="Arial" w:hAnsi="Arial" w:cs="Arial"/>
          <w:sz w:val="22"/>
          <w:szCs w:val="22"/>
        </w:rPr>
        <w:t xml:space="preserve">města </w:t>
      </w:r>
      <w:r w:rsidR="001C034D">
        <w:rPr>
          <w:rFonts w:ascii="Arial" w:hAnsi="Arial" w:cs="Arial"/>
          <w:sz w:val="22"/>
          <w:szCs w:val="22"/>
        </w:rPr>
        <w:t xml:space="preserve">Teplice </w:t>
      </w:r>
      <w:r w:rsidR="008F7E23">
        <w:rPr>
          <w:rFonts w:ascii="Arial" w:hAnsi="Arial" w:cs="Arial"/>
          <w:sz w:val="22"/>
          <w:szCs w:val="22"/>
        </w:rPr>
        <w:t xml:space="preserve">v dubnu </w:t>
      </w:r>
      <w:r w:rsidRPr="008F7E23">
        <w:rPr>
          <w:rFonts w:ascii="Arial" w:hAnsi="Arial" w:cs="Arial"/>
          <w:sz w:val="22"/>
          <w:szCs w:val="22"/>
        </w:rPr>
        <w:t>2024</w:t>
      </w:r>
      <w:r w:rsidRPr="0026449B">
        <w:rPr>
          <w:rFonts w:ascii="Arial" w:hAnsi="Arial" w:cs="Arial"/>
          <w:sz w:val="22"/>
          <w:szCs w:val="22"/>
        </w:rPr>
        <w:t xml:space="preserve"> </w:t>
      </w:r>
      <w:r w:rsidRPr="006C7350">
        <w:rPr>
          <w:rFonts w:ascii="Arial" w:hAnsi="Arial" w:cs="Arial"/>
          <w:sz w:val="22"/>
          <w:szCs w:val="22"/>
        </w:rPr>
        <w:t xml:space="preserve">v souladu s platnými právními předpisy. Výpis z usnesení </w:t>
      </w:r>
      <w:r w:rsidR="001C034D">
        <w:rPr>
          <w:rFonts w:ascii="Arial" w:hAnsi="Arial" w:cs="Arial"/>
          <w:sz w:val="22"/>
          <w:szCs w:val="22"/>
        </w:rPr>
        <w:t>RM</w:t>
      </w:r>
      <w:r w:rsidR="008F7E23">
        <w:rPr>
          <w:rFonts w:ascii="Arial" w:hAnsi="Arial" w:cs="Arial"/>
          <w:sz w:val="22"/>
          <w:szCs w:val="22"/>
        </w:rPr>
        <w:t> </w:t>
      </w:r>
      <w:r w:rsidRPr="006C7350">
        <w:rPr>
          <w:rFonts w:ascii="Arial" w:hAnsi="Arial" w:cs="Arial"/>
          <w:sz w:val="22"/>
          <w:szCs w:val="22"/>
        </w:rPr>
        <w:t>č.</w:t>
      </w:r>
      <w:r w:rsidR="008F7E23">
        <w:rPr>
          <w:rFonts w:ascii="Arial" w:hAnsi="Arial" w:cs="Arial"/>
          <w:sz w:val="22"/>
          <w:szCs w:val="22"/>
        </w:rPr>
        <w:t> </w:t>
      </w:r>
      <w:r w:rsidR="001C034D">
        <w:rPr>
          <w:rFonts w:ascii="Arial" w:hAnsi="Arial" w:cs="Arial"/>
          <w:sz w:val="22"/>
          <w:szCs w:val="22"/>
        </w:rPr>
        <w:t>…………</w:t>
      </w:r>
      <w:r w:rsidR="008F7E23">
        <w:rPr>
          <w:rFonts w:ascii="Arial" w:hAnsi="Arial" w:cs="Arial"/>
          <w:sz w:val="22"/>
          <w:szCs w:val="22"/>
        </w:rPr>
        <w:t xml:space="preserve">….. </w:t>
      </w:r>
      <w:r w:rsidRPr="006C7350">
        <w:rPr>
          <w:rFonts w:ascii="Arial" w:hAnsi="Arial" w:cs="Arial"/>
          <w:sz w:val="22"/>
          <w:szCs w:val="22"/>
        </w:rPr>
        <w:t xml:space="preserve">tvoří přílohu této </w:t>
      </w:r>
      <w:r w:rsidR="008F7E23">
        <w:rPr>
          <w:rFonts w:ascii="Arial" w:hAnsi="Arial" w:cs="Arial"/>
          <w:sz w:val="22"/>
          <w:szCs w:val="22"/>
        </w:rPr>
        <w:t>smlouvy.</w:t>
      </w:r>
    </w:p>
    <w:p w14:paraId="3DFF90A9" w14:textId="77777777" w:rsidR="00F8390E" w:rsidRPr="008C53D7" w:rsidRDefault="00F8390E" w:rsidP="00F8390E">
      <w:pPr>
        <w:tabs>
          <w:tab w:val="left" w:pos="426"/>
        </w:tabs>
        <w:ind w:left="426"/>
        <w:jc w:val="both"/>
        <w:rPr>
          <w:rFonts w:ascii="Arial" w:hAnsi="Arial" w:cs="Arial"/>
          <w:sz w:val="22"/>
          <w:szCs w:val="22"/>
        </w:rPr>
      </w:pPr>
    </w:p>
    <w:p w14:paraId="105D7226" w14:textId="77777777" w:rsidR="00F8390E" w:rsidRPr="008C53D7" w:rsidRDefault="00F8390E" w:rsidP="00F8390E">
      <w:pPr>
        <w:numPr>
          <w:ilvl w:val="0"/>
          <w:numId w:val="4"/>
        </w:numPr>
        <w:tabs>
          <w:tab w:val="left" w:pos="426"/>
        </w:tabs>
        <w:ind w:left="426" w:hanging="426"/>
        <w:jc w:val="both"/>
        <w:rPr>
          <w:rFonts w:ascii="Arial" w:hAnsi="Arial" w:cs="Arial"/>
          <w:sz w:val="22"/>
          <w:szCs w:val="22"/>
        </w:rPr>
      </w:pPr>
      <w:r w:rsidRPr="008C53D7">
        <w:rPr>
          <w:rFonts w:ascii="Arial" w:hAnsi="Arial" w:cs="Arial"/>
          <w:sz w:val="22"/>
          <w:szCs w:val="22"/>
        </w:rPr>
        <w:t xml:space="preserve">Smlouva je vyhotovena ve 4 stejnopisech, z nichž dvě vyhotovení obdrží Povodí Ohře a dvě vyhotovení jsou určena pro </w:t>
      </w:r>
      <w:r>
        <w:rPr>
          <w:rFonts w:ascii="Arial" w:hAnsi="Arial" w:cs="Arial"/>
          <w:sz w:val="22"/>
          <w:szCs w:val="22"/>
        </w:rPr>
        <w:t>M</w:t>
      </w:r>
      <w:r w:rsidRPr="008C53D7">
        <w:rPr>
          <w:rFonts w:ascii="Arial" w:hAnsi="Arial" w:cs="Arial"/>
          <w:sz w:val="22"/>
          <w:szCs w:val="22"/>
        </w:rPr>
        <w:t>ěsto</w:t>
      </w:r>
      <w:r>
        <w:rPr>
          <w:rFonts w:ascii="Arial" w:hAnsi="Arial" w:cs="Arial"/>
          <w:sz w:val="22"/>
          <w:szCs w:val="22"/>
        </w:rPr>
        <w:t xml:space="preserve"> Teplice</w:t>
      </w:r>
      <w:r w:rsidRPr="008C53D7">
        <w:rPr>
          <w:rFonts w:ascii="Arial" w:hAnsi="Arial" w:cs="Arial"/>
          <w:sz w:val="22"/>
          <w:szCs w:val="22"/>
        </w:rPr>
        <w:t>.</w:t>
      </w:r>
    </w:p>
    <w:p w14:paraId="6BF0CB9B" w14:textId="77777777" w:rsidR="00F8390E" w:rsidRPr="008C53D7" w:rsidRDefault="00F8390E" w:rsidP="00F8390E">
      <w:pPr>
        <w:tabs>
          <w:tab w:val="left" w:pos="426"/>
        </w:tabs>
        <w:jc w:val="both"/>
        <w:rPr>
          <w:rFonts w:ascii="Arial" w:hAnsi="Arial" w:cs="Arial"/>
          <w:sz w:val="22"/>
          <w:szCs w:val="22"/>
        </w:rPr>
      </w:pPr>
    </w:p>
    <w:p w14:paraId="0FBFF52B" w14:textId="77777777" w:rsidR="00F8390E" w:rsidRPr="008C53D7" w:rsidRDefault="00F8390E" w:rsidP="00F8390E">
      <w:pPr>
        <w:numPr>
          <w:ilvl w:val="0"/>
          <w:numId w:val="4"/>
        </w:numPr>
        <w:ind w:left="426" w:hanging="426"/>
        <w:jc w:val="both"/>
        <w:rPr>
          <w:rFonts w:ascii="Arial" w:hAnsi="Arial" w:cs="Arial"/>
          <w:sz w:val="22"/>
          <w:szCs w:val="22"/>
        </w:rPr>
      </w:pPr>
      <w:r w:rsidRPr="008C53D7">
        <w:rPr>
          <w:rFonts w:ascii="Arial" w:hAnsi="Arial" w:cs="Arial"/>
          <w:sz w:val="22"/>
          <w:szCs w:val="22"/>
        </w:rPr>
        <w:t xml:space="preserve">Smluvní strany prohlašují, že si smlouvu před jejím podpisem přečetly, že byla uzavřena po vzájemném projednání, podle jejich pravé a svobodné vůle, určitě, vážně a </w:t>
      </w:r>
      <w:r w:rsidRPr="008C53D7">
        <w:rPr>
          <w:rFonts w:ascii="Arial" w:hAnsi="Arial" w:cs="Arial"/>
          <w:sz w:val="22"/>
          <w:szCs w:val="22"/>
        </w:rPr>
        <w:lastRenderedPageBreak/>
        <w:t>srozumitelně, nikoli v tísni za nápadně nevýhodných podmínek. Pravost a původnost smlouvy potvrzují smluvní strany svým podpisem.</w:t>
      </w:r>
    </w:p>
    <w:p w14:paraId="522D2FD6" w14:textId="77777777" w:rsidR="00F8390E" w:rsidRPr="008C53D7" w:rsidRDefault="00F8390E" w:rsidP="00F8390E">
      <w:pPr>
        <w:jc w:val="both"/>
        <w:rPr>
          <w:rFonts w:ascii="Arial" w:hAnsi="Arial" w:cs="Arial"/>
          <w:sz w:val="22"/>
          <w:szCs w:val="22"/>
        </w:rPr>
      </w:pPr>
    </w:p>
    <w:p w14:paraId="2A910DF1" w14:textId="77777777" w:rsidR="00F8390E" w:rsidRPr="008C53D7" w:rsidRDefault="00F8390E" w:rsidP="00F8390E">
      <w:pPr>
        <w:pStyle w:val="Odstavecseseznamem"/>
        <w:numPr>
          <w:ilvl w:val="0"/>
          <w:numId w:val="4"/>
        </w:numPr>
        <w:suppressAutoHyphens w:val="0"/>
        <w:autoSpaceDE w:val="0"/>
        <w:autoSpaceDN w:val="0"/>
        <w:adjustRightInd w:val="0"/>
        <w:ind w:left="426" w:hanging="426"/>
        <w:contextualSpacing/>
        <w:jc w:val="both"/>
        <w:rPr>
          <w:rFonts w:ascii="Arial" w:hAnsi="Arial" w:cs="Arial"/>
          <w:sz w:val="22"/>
          <w:szCs w:val="22"/>
        </w:rPr>
      </w:pPr>
      <w:r w:rsidRPr="008C53D7">
        <w:rPr>
          <w:rFonts w:ascii="Arial" w:hAnsi="Arial" w:cs="Arial"/>
          <w:sz w:val="22"/>
          <w:szCs w:val="22"/>
        </w:rPr>
        <w:t>Smluvní strany berou na vědomí, že Povodí Ohře, je povinn</w:t>
      </w:r>
      <w:r>
        <w:rPr>
          <w:rFonts w:ascii="Arial" w:hAnsi="Arial" w:cs="Arial"/>
          <w:sz w:val="22"/>
          <w:szCs w:val="22"/>
        </w:rPr>
        <w:t>o</w:t>
      </w:r>
      <w:r w:rsidRPr="008C53D7">
        <w:rPr>
          <w:rFonts w:ascii="Arial" w:hAnsi="Arial" w:cs="Arial"/>
          <w:sz w:val="22"/>
          <w:szCs w:val="22"/>
        </w:rPr>
        <w:t xml:space="preserve">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kter</w:t>
      </w:r>
      <w:r>
        <w:rPr>
          <w:rFonts w:ascii="Arial" w:hAnsi="Arial" w:cs="Arial"/>
          <w:sz w:val="22"/>
          <w:szCs w:val="22"/>
        </w:rPr>
        <w:t>é</w:t>
      </w:r>
      <w:r w:rsidRPr="008C53D7">
        <w:rPr>
          <w:rFonts w:ascii="Arial" w:hAnsi="Arial" w:cs="Arial"/>
          <w:sz w:val="22"/>
          <w:szCs w:val="22"/>
        </w:rPr>
        <w:t xml:space="preserve"> má právo tuto smlouvu zveřejnit rovněž v pochybnostech o tom, zda tato smlouva zveřejnění podléhá či nikoliv.</w:t>
      </w:r>
    </w:p>
    <w:p w14:paraId="19D0B14B" w14:textId="77777777" w:rsidR="00F8390E" w:rsidRPr="008C53D7" w:rsidRDefault="00F8390E" w:rsidP="00F8390E">
      <w:pPr>
        <w:suppressAutoHyphens w:val="0"/>
        <w:autoSpaceDE w:val="0"/>
        <w:autoSpaceDN w:val="0"/>
        <w:adjustRightInd w:val="0"/>
        <w:contextualSpacing/>
        <w:jc w:val="both"/>
        <w:rPr>
          <w:rFonts w:ascii="Arial" w:hAnsi="Arial" w:cs="Arial"/>
          <w:sz w:val="22"/>
          <w:szCs w:val="22"/>
        </w:rPr>
      </w:pPr>
    </w:p>
    <w:p w14:paraId="762E3C72" w14:textId="77777777" w:rsidR="00F8390E" w:rsidRPr="008C53D7" w:rsidRDefault="00F8390E" w:rsidP="00F8390E">
      <w:pPr>
        <w:pStyle w:val="Odstavecseseznamem"/>
        <w:numPr>
          <w:ilvl w:val="0"/>
          <w:numId w:val="4"/>
        </w:numPr>
        <w:suppressAutoHyphens w:val="0"/>
        <w:autoSpaceDE w:val="0"/>
        <w:autoSpaceDN w:val="0"/>
        <w:adjustRightInd w:val="0"/>
        <w:ind w:left="426" w:hanging="426"/>
        <w:jc w:val="both"/>
        <w:rPr>
          <w:rFonts w:ascii="Arial" w:hAnsi="Arial" w:cs="Arial"/>
          <w:sz w:val="22"/>
          <w:szCs w:val="22"/>
        </w:rPr>
      </w:pPr>
      <w:r w:rsidRPr="008C53D7">
        <w:rPr>
          <w:rFonts w:ascii="Arial" w:hAnsi="Arial" w:cs="Arial"/>
          <w:sz w:val="22"/>
          <w:szCs w:val="22"/>
          <w:lang w:eastAsia="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6D1D613" w14:textId="77777777" w:rsidR="00F8390E" w:rsidRPr="008C53D7" w:rsidRDefault="00F8390E" w:rsidP="00F8390E">
      <w:pPr>
        <w:suppressAutoHyphens w:val="0"/>
        <w:autoSpaceDE w:val="0"/>
        <w:autoSpaceDN w:val="0"/>
        <w:adjustRightInd w:val="0"/>
        <w:ind w:left="426" w:hanging="426"/>
        <w:jc w:val="both"/>
        <w:rPr>
          <w:rFonts w:ascii="Arial" w:hAnsi="Arial" w:cs="Arial"/>
          <w:bCs/>
          <w:color w:val="000000"/>
          <w:sz w:val="22"/>
          <w:szCs w:val="22"/>
          <w:lang w:eastAsia="cs-CZ"/>
        </w:rPr>
      </w:pPr>
      <w:r w:rsidRPr="008C53D7">
        <w:rPr>
          <w:rFonts w:ascii="Arial" w:hAnsi="Arial" w:cs="Arial"/>
          <w:bCs/>
          <w:color w:val="000000"/>
          <w:sz w:val="22"/>
          <w:szCs w:val="22"/>
          <w:lang w:eastAsia="cs-CZ"/>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1B0E9010" w14:textId="77777777" w:rsidR="00F8390E" w:rsidRPr="008C53D7" w:rsidRDefault="00F8390E" w:rsidP="00F8390E">
      <w:pPr>
        <w:suppressAutoHyphens w:val="0"/>
        <w:autoSpaceDE w:val="0"/>
        <w:autoSpaceDN w:val="0"/>
        <w:adjustRightInd w:val="0"/>
        <w:ind w:left="426" w:hanging="426"/>
        <w:jc w:val="both"/>
        <w:rPr>
          <w:rFonts w:ascii="Arial" w:hAnsi="Arial" w:cs="Arial"/>
          <w:bCs/>
          <w:color w:val="000000"/>
          <w:sz w:val="22"/>
          <w:szCs w:val="22"/>
          <w:lang w:eastAsia="cs-CZ"/>
        </w:rPr>
      </w:pPr>
    </w:p>
    <w:p w14:paraId="18B984A4" w14:textId="77777777" w:rsidR="00F8390E" w:rsidRPr="008C53D7" w:rsidRDefault="00F8390E" w:rsidP="00F8390E">
      <w:pPr>
        <w:pStyle w:val="Odstavecseseznamem"/>
        <w:numPr>
          <w:ilvl w:val="0"/>
          <w:numId w:val="4"/>
        </w:numPr>
        <w:suppressAutoHyphens w:val="0"/>
        <w:autoSpaceDE w:val="0"/>
        <w:autoSpaceDN w:val="0"/>
        <w:adjustRightInd w:val="0"/>
        <w:jc w:val="both"/>
        <w:rPr>
          <w:rFonts w:ascii="Arial" w:hAnsi="Arial" w:cs="Arial"/>
          <w:bCs/>
          <w:color w:val="000000"/>
          <w:sz w:val="22"/>
          <w:szCs w:val="22"/>
          <w:lang w:eastAsia="cs-CZ"/>
        </w:rPr>
      </w:pPr>
      <w:r w:rsidRPr="008C53D7">
        <w:rPr>
          <w:rFonts w:ascii="Arial" w:hAnsi="Arial" w:cs="Arial"/>
          <w:bCs/>
          <w:color w:val="000000"/>
          <w:sz w:val="22"/>
          <w:szCs w:val="22"/>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w:t>
      </w:r>
    </w:p>
    <w:p w14:paraId="20223E5A" w14:textId="77777777" w:rsidR="00F8390E" w:rsidRPr="008C53D7" w:rsidRDefault="00F8390E" w:rsidP="00F8390E">
      <w:pPr>
        <w:pStyle w:val="Odstavecseseznamem"/>
        <w:suppressAutoHyphens w:val="0"/>
        <w:autoSpaceDE w:val="0"/>
        <w:autoSpaceDN w:val="0"/>
        <w:adjustRightInd w:val="0"/>
        <w:ind w:left="360"/>
        <w:jc w:val="both"/>
        <w:rPr>
          <w:rFonts w:ascii="Arial" w:hAnsi="Arial" w:cs="Arial"/>
          <w:bCs/>
          <w:color w:val="000000"/>
          <w:sz w:val="22"/>
          <w:szCs w:val="22"/>
          <w:lang w:eastAsia="cs-CZ"/>
        </w:rPr>
      </w:pPr>
    </w:p>
    <w:p w14:paraId="5CBED411" w14:textId="77777777" w:rsidR="00F8390E" w:rsidRPr="008C53D7" w:rsidRDefault="00F8390E" w:rsidP="00F8390E">
      <w:pPr>
        <w:pStyle w:val="Odstavecseseznamem"/>
        <w:numPr>
          <w:ilvl w:val="0"/>
          <w:numId w:val="4"/>
        </w:numPr>
        <w:suppressAutoHyphens w:val="0"/>
        <w:autoSpaceDE w:val="0"/>
        <w:autoSpaceDN w:val="0"/>
        <w:adjustRightInd w:val="0"/>
        <w:ind w:left="426" w:hanging="426"/>
        <w:jc w:val="both"/>
        <w:rPr>
          <w:rFonts w:ascii="Arial" w:hAnsi="Arial" w:cs="Arial"/>
          <w:sz w:val="22"/>
          <w:szCs w:val="22"/>
        </w:rPr>
      </w:pPr>
      <w:r w:rsidRPr="008C53D7">
        <w:rPr>
          <w:rFonts w:ascii="Arial" w:hAnsi="Arial" w:cs="Arial"/>
          <w:color w:val="000000"/>
          <w:sz w:val="22"/>
          <w:szCs w:val="22"/>
          <w:lang w:eastAsia="cs-CZ"/>
        </w:rPr>
        <w:t>Smluvní strany nepovažují žádné ustanovení této smlouvy za obchodní tajemství.</w:t>
      </w:r>
      <w:r w:rsidRPr="008C53D7">
        <w:rPr>
          <w:rFonts w:ascii="Arial" w:hAnsi="Arial" w:cs="Arial"/>
          <w:sz w:val="22"/>
          <w:szCs w:val="22"/>
        </w:rPr>
        <w:t xml:space="preserve"> </w:t>
      </w:r>
    </w:p>
    <w:p w14:paraId="1FDA740F" w14:textId="77777777" w:rsidR="00F8390E" w:rsidRPr="008C53D7" w:rsidRDefault="00F8390E" w:rsidP="00F8390E">
      <w:pPr>
        <w:suppressAutoHyphens w:val="0"/>
        <w:autoSpaceDE w:val="0"/>
        <w:autoSpaceDN w:val="0"/>
        <w:adjustRightInd w:val="0"/>
        <w:jc w:val="both"/>
        <w:rPr>
          <w:rFonts w:ascii="Arial" w:hAnsi="Arial" w:cs="Arial"/>
          <w:sz w:val="22"/>
          <w:szCs w:val="22"/>
        </w:rPr>
      </w:pPr>
    </w:p>
    <w:p w14:paraId="1AA31BCC" w14:textId="77777777" w:rsidR="00F8390E" w:rsidRPr="008C53D7" w:rsidRDefault="00F8390E" w:rsidP="00F8390E">
      <w:pPr>
        <w:pStyle w:val="Odstavecseseznamem"/>
        <w:numPr>
          <w:ilvl w:val="0"/>
          <w:numId w:val="4"/>
        </w:numPr>
        <w:suppressAutoHyphens w:val="0"/>
        <w:autoSpaceDE w:val="0"/>
        <w:autoSpaceDN w:val="0"/>
        <w:adjustRightInd w:val="0"/>
        <w:ind w:left="426" w:hanging="426"/>
        <w:jc w:val="both"/>
        <w:rPr>
          <w:rFonts w:ascii="Arial" w:hAnsi="Arial" w:cs="Arial"/>
          <w:sz w:val="22"/>
          <w:szCs w:val="22"/>
        </w:rPr>
      </w:pPr>
      <w:r w:rsidRPr="008C53D7">
        <w:rPr>
          <w:rFonts w:ascii="Arial" w:hAnsi="Arial" w:cs="Arial"/>
          <w:sz w:val="22"/>
          <w:szCs w:val="22"/>
        </w:rPr>
        <w:t>Smlouva nabývá platnosti dnem jejího podpisu poslední ze smluvních stran a účinnosti zveřejněním v Registru smluv, pokud této účinnosti dle příslušných ustanovení smlouvy nenabude později.</w:t>
      </w:r>
    </w:p>
    <w:p w14:paraId="7E6E2B5C" w14:textId="77777777" w:rsidR="00F8390E" w:rsidRPr="008C53D7" w:rsidRDefault="00F8390E" w:rsidP="00F8390E">
      <w:pPr>
        <w:pStyle w:val="Odstavecseseznamem"/>
        <w:suppressAutoHyphens w:val="0"/>
        <w:autoSpaceDE w:val="0"/>
        <w:autoSpaceDN w:val="0"/>
        <w:adjustRightInd w:val="0"/>
        <w:ind w:left="426"/>
        <w:jc w:val="both"/>
        <w:rPr>
          <w:rFonts w:ascii="Arial" w:hAnsi="Arial" w:cs="Arial"/>
          <w:sz w:val="22"/>
          <w:szCs w:val="22"/>
        </w:rPr>
      </w:pPr>
    </w:p>
    <w:p w14:paraId="638268D9" w14:textId="77777777" w:rsidR="00F8390E" w:rsidRPr="0026449B" w:rsidRDefault="00F8390E" w:rsidP="00F8390E">
      <w:pPr>
        <w:tabs>
          <w:tab w:val="left" w:pos="426"/>
        </w:tabs>
        <w:ind w:left="426" w:hanging="426"/>
        <w:rPr>
          <w:rFonts w:ascii="Arial" w:hAnsi="Arial" w:cs="Arial"/>
          <w:sz w:val="22"/>
          <w:szCs w:val="22"/>
        </w:rPr>
      </w:pPr>
      <w:r w:rsidRPr="0026449B">
        <w:rPr>
          <w:rFonts w:ascii="Arial" w:hAnsi="Arial" w:cs="Arial"/>
          <w:sz w:val="22"/>
          <w:szCs w:val="22"/>
        </w:rPr>
        <w:t>Nedílnou součástí této smlouvy j</w:t>
      </w:r>
      <w:r w:rsidR="001A0A0C">
        <w:rPr>
          <w:rFonts w:ascii="Arial" w:hAnsi="Arial" w:cs="Arial"/>
          <w:sz w:val="22"/>
          <w:szCs w:val="22"/>
        </w:rPr>
        <w:t>sou přílohy:</w:t>
      </w:r>
    </w:p>
    <w:p w14:paraId="1CFD3390" w14:textId="77777777" w:rsidR="00F8390E" w:rsidRPr="0048713A" w:rsidRDefault="00F8390E" w:rsidP="00F8390E">
      <w:pPr>
        <w:tabs>
          <w:tab w:val="left" w:pos="426"/>
        </w:tabs>
        <w:ind w:left="426" w:hanging="426"/>
        <w:rPr>
          <w:rFonts w:ascii="Arial" w:hAnsi="Arial" w:cs="Arial"/>
          <w:sz w:val="22"/>
          <w:szCs w:val="22"/>
        </w:rPr>
      </w:pPr>
      <w:r w:rsidRPr="0048713A">
        <w:rPr>
          <w:rFonts w:ascii="Arial" w:hAnsi="Arial" w:cs="Arial"/>
          <w:sz w:val="22"/>
          <w:szCs w:val="22"/>
        </w:rPr>
        <w:t xml:space="preserve">Výpis z usnesení </w:t>
      </w:r>
      <w:r w:rsidR="007D374C" w:rsidRPr="0048713A">
        <w:rPr>
          <w:rFonts w:ascii="Arial" w:hAnsi="Arial" w:cs="Arial"/>
          <w:sz w:val="22"/>
          <w:szCs w:val="22"/>
        </w:rPr>
        <w:t xml:space="preserve">RM </w:t>
      </w:r>
      <w:r w:rsidRPr="0048713A">
        <w:rPr>
          <w:rFonts w:ascii="Arial" w:hAnsi="Arial" w:cs="Arial"/>
          <w:sz w:val="22"/>
          <w:szCs w:val="22"/>
        </w:rPr>
        <w:t>č. …………..</w:t>
      </w:r>
    </w:p>
    <w:p w14:paraId="38AFCFEA" w14:textId="77777777" w:rsidR="00ED0B21" w:rsidRPr="0048713A" w:rsidRDefault="00ED0B21" w:rsidP="00F8390E">
      <w:pPr>
        <w:tabs>
          <w:tab w:val="left" w:pos="426"/>
        </w:tabs>
        <w:ind w:left="426" w:hanging="426"/>
        <w:rPr>
          <w:rFonts w:ascii="Arial" w:hAnsi="Arial" w:cs="Arial"/>
          <w:sz w:val="22"/>
          <w:szCs w:val="22"/>
        </w:rPr>
      </w:pPr>
      <w:r w:rsidRPr="0048713A">
        <w:rPr>
          <w:rFonts w:ascii="Arial" w:hAnsi="Arial" w:cs="Arial"/>
          <w:sz w:val="22"/>
          <w:szCs w:val="22"/>
        </w:rPr>
        <w:t>D</w:t>
      </w:r>
      <w:r w:rsidR="005D196F" w:rsidRPr="0048713A">
        <w:rPr>
          <w:rFonts w:ascii="Arial" w:hAnsi="Arial" w:cs="Arial"/>
          <w:sz w:val="22"/>
          <w:szCs w:val="22"/>
        </w:rPr>
        <w:t>.15  –  OBNOVA POPELNICOVÝCH STÁNÍ</w:t>
      </w:r>
    </w:p>
    <w:p w14:paraId="4BC80B1D" w14:textId="77777777" w:rsidR="005D196F" w:rsidRPr="0048713A" w:rsidRDefault="005D196F" w:rsidP="00F8390E">
      <w:pPr>
        <w:tabs>
          <w:tab w:val="left" w:pos="426"/>
        </w:tabs>
        <w:ind w:left="426" w:hanging="426"/>
        <w:rPr>
          <w:rFonts w:ascii="Arial" w:hAnsi="Arial" w:cs="Arial"/>
          <w:sz w:val="22"/>
          <w:szCs w:val="22"/>
        </w:rPr>
      </w:pPr>
      <w:r w:rsidRPr="0048713A">
        <w:rPr>
          <w:rFonts w:ascii="Arial" w:hAnsi="Arial" w:cs="Arial"/>
          <w:sz w:val="22"/>
          <w:szCs w:val="22"/>
        </w:rPr>
        <w:t>D.14.1. - OBNOVA POVRCHŮ – SO 01</w:t>
      </w:r>
    </w:p>
    <w:p w14:paraId="545F3FD6" w14:textId="77777777" w:rsidR="005D196F" w:rsidRPr="0048713A" w:rsidRDefault="005D196F" w:rsidP="00F8390E">
      <w:pPr>
        <w:tabs>
          <w:tab w:val="left" w:pos="426"/>
        </w:tabs>
        <w:ind w:left="426" w:hanging="426"/>
        <w:rPr>
          <w:rFonts w:ascii="Arial" w:hAnsi="Arial" w:cs="Arial"/>
          <w:sz w:val="22"/>
          <w:szCs w:val="22"/>
        </w:rPr>
      </w:pPr>
      <w:r w:rsidRPr="0048713A">
        <w:rPr>
          <w:rFonts w:ascii="Arial" w:hAnsi="Arial" w:cs="Arial"/>
          <w:sz w:val="22"/>
          <w:szCs w:val="22"/>
        </w:rPr>
        <w:t>D.14.2. - OBNOVA POVRCHŮ – SO 03</w:t>
      </w:r>
    </w:p>
    <w:p w14:paraId="6520C896" w14:textId="77777777" w:rsidR="001A0A0C" w:rsidRPr="0048713A" w:rsidRDefault="001A0A0C" w:rsidP="00F8390E">
      <w:pPr>
        <w:tabs>
          <w:tab w:val="left" w:pos="426"/>
        </w:tabs>
        <w:ind w:left="426" w:hanging="426"/>
        <w:rPr>
          <w:rFonts w:ascii="Arial" w:hAnsi="Arial" w:cs="Arial"/>
          <w:sz w:val="22"/>
          <w:szCs w:val="22"/>
        </w:rPr>
      </w:pPr>
      <w:r w:rsidRPr="0048713A">
        <w:rPr>
          <w:rFonts w:ascii="Arial" w:hAnsi="Arial" w:cs="Arial"/>
          <w:sz w:val="22"/>
          <w:szCs w:val="22"/>
        </w:rPr>
        <w:t>D.14.3. - OBNOVA POVRCHŮ – SO 04</w:t>
      </w:r>
    </w:p>
    <w:p w14:paraId="35BC0626" w14:textId="77777777" w:rsidR="001A0A0C" w:rsidRPr="0048713A" w:rsidRDefault="001A0A0C" w:rsidP="00F8390E">
      <w:pPr>
        <w:tabs>
          <w:tab w:val="left" w:pos="426"/>
        </w:tabs>
        <w:ind w:left="426" w:hanging="426"/>
        <w:rPr>
          <w:rFonts w:ascii="Arial" w:hAnsi="Arial" w:cs="Arial"/>
          <w:sz w:val="22"/>
          <w:szCs w:val="22"/>
        </w:rPr>
      </w:pPr>
      <w:r w:rsidRPr="0048713A">
        <w:rPr>
          <w:rFonts w:ascii="Arial" w:hAnsi="Arial" w:cs="Arial"/>
          <w:sz w:val="22"/>
          <w:szCs w:val="22"/>
        </w:rPr>
        <w:t>D.14.4. - OBNOVA POVRCHŮ – SO 06</w:t>
      </w:r>
    </w:p>
    <w:p w14:paraId="0944A99D" w14:textId="77777777" w:rsidR="001A0A0C" w:rsidRDefault="001A0A0C" w:rsidP="00F8390E">
      <w:pPr>
        <w:tabs>
          <w:tab w:val="left" w:pos="426"/>
        </w:tabs>
        <w:ind w:left="426" w:hanging="426"/>
        <w:rPr>
          <w:rFonts w:ascii="Arial" w:hAnsi="Arial" w:cs="Arial"/>
          <w:sz w:val="22"/>
          <w:szCs w:val="22"/>
          <w:highlight w:val="yellow"/>
        </w:rPr>
      </w:pPr>
    </w:p>
    <w:p w14:paraId="32C1B86F" w14:textId="77777777" w:rsidR="00F8390E" w:rsidRPr="00F8390E" w:rsidRDefault="00F8390E" w:rsidP="0068459B">
      <w:pPr>
        <w:tabs>
          <w:tab w:val="left" w:pos="426"/>
        </w:tabs>
        <w:rPr>
          <w:rFonts w:ascii="Arial" w:hAnsi="Arial" w:cs="Arial"/>
          <w:sz w:val="22"/>
          <w:szCs w:val="22"/>
          <w:highlight w:val="yellow"/>
        </w:rPr>
      </w:pPr>
    </w:p>
    <w:p w14:paraId="4CCD3870" w14:textId="6D6A5D17" w:rsidR="00F8390E" w:rsidRPr="00881A35" w:rsidRDefault="008F7E23" w:rsidP="00F8390E">
      <w:pPr>
        <w:tabs>
          <w:tab w:val="left" w:pos="426"/>
        </w:tabs>
        <w:ind w:left="426" w:hanging="426"/>
        <w:rPr>
          <w:rFonts w:ascii="Arial" w:hAnsi="Arial" w:cs="Arial"/>
          <w:color w:val="FF0000"/>
          <w:sz w:val="22"/>
          <w:szCs w:val="22"/>
        </w:rPr>
      </w:pPr>
      <w:r>
        <w:rPr>
          <w:rFonts w:ascii="Arial" w:hAnsi="Arial" w:cs="Arial"/>
          <w:sz w:val="22"/>
          <w:szCs w:val="22"/>
        </w:rPr>
        <w:t>v</w:t>
      </w:r>
      <w:r w:rsidR="00F8390E" w:rsidRPr="008C53D7">
        <w:rPr>
          <w:rFonts w:ascii="Arial" w:hAnsi="Arial" w:cs="Arial"/>
          <w:sz w:val="22"/>
          <w:szCs w:val="22"/>
        </w:rPr>
        <w:t> Chomutově, dne</w:t>
      </w:r>
      <w:r>
        <w:rPr>
          <w:rFonts w:ascii="Arial" w:hAnsi="Arial" w:cs="Arial"/>
          <w:sz w:val="22"/>
          <w:szCs w:val="22"/>
        </w:rPr>
        <w:t>:</w:t>
      </w:r>
      <w:r w:rsidR="00F8390E" w:rsidRPr="008C53D7">
        <w:rPr>
          <w:rFonts w:ascii="Arial" w:hAnsi="Arial" w:cs="Arial"/>
          <w:sz w:val="22"/>
          <w:szCs w:val="22"/>
        </w:rPr>
        <w:t xml:space="preserve"> </w:t>
      </w:r>
      <w:r w:rsidR="00F8390E" w:rsidRPr="008C53D7">
        <w:rPr>
          <w:rFonts w:ascii="Arial" w:hAnsi="Arial" w:cs="Arial"/>
          <w:sz w:val="22"/>
          <w:szCs w:val="22"/>
        </w:rPr>
        <w:tab/>
      </w:r>
      <w:r w:rsidR="00F8390E" w:rsidRPr="008C53D7">
        <w:rPr>
          <w:rFonts w:ascii="Arial" w:hAnsi="Arial" w:cs="Arial"/>
          <w:sz w:val="22"/>
          <w:szCs w:val="22"/>
        </w:rPr>
        <w:tab/>
      </w:r>
      <w:r w:rsidR="00F8390E" w:rsidRPr="008C53D7">
        <w:rPr>
          <w:rFonts w:ascii="Arial" w:hAnsi="Arial" w:cs="Arial"/>
          <w:sz w:val="22"/>
          <w:szCs w:val="22"/>
        </w:rPr>
        <w:tab/>
      </w:r>
      <w:r w:rsidR="00F8390E" w:rsidRPr="008C53D7">
        <w:rPr>
          <w:rFonts w:ascii="Arial" w:hAnsi="Arial" w:cs="Arial"/>
          <w:sz w:val="22"/>
          <w:szCs w:val="22"/>
        </w:rPr>
        <w:tab/>
      </w:r>
      <w:r w:rsidR="00F8390E" w:rsidRPr="008C53D7">
        <w:rPr>
          <w:rFonts w:ascii="Arial" w:hAnsi="Arial" w:cs="Arial"/>
          <w:sz w:val="22"/>
          <w:szCs w:val="22"/>
        </w:rPr>
        <w:tab/>
      </w:r>
      <w:r w:rsidR="00F8390E" w:rsidRPr="00D62705">
        <w:rPr>
          <w:rFonts w:ascii="Arial" w:hAnsi="Arial" w:cs="Arial"/>
          <w:sz w:val="22"/>
          <w:szCs w:val="22"/>
        </w:rPr>
        <w:tab/>
      </w:r>
      <w:r>
        <w:rPr>
          <w:rFonts w:ascii="Arial" w:hAnsi="Arial" w:cs="Arial"/>
          <w:sz w:val="22"/>
          <w:szCs w:val="22"/>
        </w:rPr>
        <w:t>v</w:t>
      </w:r>
      <w:r w:rsidR="00F8390E" w:rsidRPr="00D62705">
        <w:rPr>
          <w:rFonts w:ascii="Arial" w:hAnsi="Arial" w:cs="Arial"/>
          <w:sz w:val="22"/>
          <w:szCs w:val="22"/>
        </w:rPr>
        <w:t xml:space="preserve"> Teplicích, dne</w:t>
      </w:r>
      <w:r>
        <w:rPr>
          <w:rFonts w:ascii="Arial" w:hAnsi="Arial" w:cs="Arial"/>
          <w:sz w:val="22"/>
          <w:szCs w:val="22"/>
        </w:rPr>
        <w:t>:</w:t>
      </w:r>
      <w:r w:rsidR="00F8390E" w:rsidRPr="00D62705">
        <w:rPr>
          <w:rFonts w:ascii="Arial" w:hAnsi="Arial" w:cs="Arial"/>
          <w:sz w:val="22"/>
          <w:szCs w:val="22"/>
        </w:rPr>
        <w:t xml:space="preserve"> </w:t>
      </w:r>
    </w:p>
    <w:p w14:paraId="77FB10C7" w14:textId="77777777" w:rsidR="00F8390E" w:rsidRPr="008C53D7" w:rsidRDefault="00F8390E" w:rsidP="00F8390E">
      <w:pPr>
        <w:tabs>
          <w:tab w:val="left" w:pos="426"/>
        </w:tabs>
        <w:ind w:left="426" w:hanging="426"/>
        <w:rPr>
          <w:rFonts w:ascii="Arial" w:hAnsi="Arial" w:cs="Arial"/>
          <w:sz w:val="22"/>
          <w:szCs w:val="22"/>
        </w:rPr>
      </w:pPr>
    </w:p>
    <w:p w14:paraId="75BF984D" w14:textId="77777777" w:rsidR="00F8390E" w:rsidRPr="008C53D7" w:rsidRDefault="00F8390E" w:rsidP="00F8390E">
      <w:pPr>
        <w:tabs>
          <w:tab w:val="left" w:pos="426"/>
        </w:tabs>
        <w:ind w:left="426" w:hanging="426"/>
        <w:rPr>
          <w:rFonts w:ascii="Arial" w:hAnsi="Arial" w:cs="Arial"/>
          <w:sz w:val="22"/>
          <w:szCs w:val="22"/>
        </w:rPr>
      </w:pPr>
    </w:p>
    <w:p w14:paraId="5242C579" w14:textId="77777777" w:rsidR="00F8390E" w:rsidRPr="008C53D7" w:rsidRDefault="00F8390E" w:rsidP="00F8390E">
      <w:pPr>
        <w:tabs>
          <w:tab w:val="left" w:pos="426"/>
        </w:tabs>
        <w:ind w:left="426" w:hanging="426"/>
        <w:rPr>
          <w:rFonts w:ascii="Arial" w:hAnsi="Arial" w:cs="Arial"/>
          <w:sz w:val="22"/>
          <w:szCs w:val="22"/>
        </w:rPr>
      </w:pPr>
    </w:p>
    <w:p w14:paraId="669E8467" w14:textId="77777777" w:rsidR="00F8390E" w:rsidRDefault="00F8390E" w:rsidP="00F8390E">
      <w:pPr>
        <w:tabs>
          <w:tab w:val="left" w:pos="426"/>
        </w:tabs>
        <w:ind w:left="426" w:hanging="426"/>
        <w:rPr>
          <w:rFonts w:ascii="Arial" w:hAnsi="Arial" w:cs="Arial"/>
          <w:sz w:val="22"/>
          <w:szCs w:val="22"/>
        </w:rPr>
      </w:pPr>
    </w:p>
    <w:p w14:paraId="6A4A4E43" w14:textId="77777777" w:rsidR="00F8390E" w:rsidRDefault="00F8390E" w:rsidP="00F8390E">
      <w:pPr>
        <w:tabs>
          <w:tab w:val="left" w:pos="426"/>
        </w:tabs>
        <w:ind w:left="426" w:hanging="426"/>
        <w:rPr>
          <w:rFonts w:ascii="Arial" w:hAnsi="Arial" w:cs="Arial"/>
          <w:sz w:val="22"/>
          <w:szCs w:val="22"/>
        </w:rPr>
      </w:pPr>
    </w:p>
    <w:p w14:paraId="3FA9614B" w14:textId="77777777" w:rsidR="00F8390E" w:rsidRPr="008C53D7" w:rsidRDefault="00F8390E" w:rsidP="00F8390E">
      <w:pPr>
        <w:tabs>
          <w:tab w:val="left" w:pos="426"/>
        </w:tabs>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93A2D9D" w14:textId="77777777" w:rsidR="00223203" w:rsidRDefault="00223203" w:rsidP="00F8390E">
      <w:pPr>
        <w:tabs>
          <w:tab w:val="left" w:pos="426"/>
        </w:tabs>
        <w:ind w:left="426" w:hanging="426"/>
        <w:rPr>
          <w:rFonts w:ascii="Arial" w:hAnsi="Arial" w:cs="Arial"/>
          <w:sz w:val="22"/>
          <w:szCs w:val="22"/>
        </w:rPr>
      </w:pPr>
    </w:p>
    <w:p w14:paraId="1F74D858" w14:textId="2CDD19F9" w:rsidR="00F8390E" w:rsidRPr="008C53D7" w:rsidRDefault="00F8390E" w:rsidP="00F8390E">
      <w:pPr>
        <w:tabs>
          <w:tab w:val="left" w:pos="426"/>
        </w:tabs>
        <w:ind w:left="426" w:hanging="426"/>
        <w:rPr>
          <w:rFonts w:ascii="Arial" w:hAnsi="Arial" w:cs="Arial"/>
          <w:sz w:val="22"/>
          <w:szCs w:val="22"/>
        </w:rPr>
      </w:pPr>
      <w:bookmarkStart w:id="0" w:name="_GoBack"/>
      <w:bookmarkEnd w:id="0"/>
      <w:r w:rsidRPr="008C53D7">
        <w:rPr>
          <w:rFonts w:ascii="Arial" w:hAnsi="Arial" w:cs="Arial"/>
          <w:sz w:val="22"/>
          <w:szCs w:val="22"/>
        </w:rPr>
        <w:t>investiční ředitel</w:t>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Pr>
          <w:rFonts w:ascii="Arial" w:hAnsi="Arial" w:cs="Arial"/>
          <w:sz w:val="22"/>
          <w:szCs w:val="22"/>
        </w:rPr>
        <w:tab/>
      </w:r>
      <w:r>
        <w:rPr>
          <w:rFonts w:ascii="Arial" w:hAnsi="Arial" w:cs="Arial"/>
          <w:sz w:val="22"/>
          <w:szCs w:val="22"/>
        </w:rPr>
        <w:tab/>
        <w:t>primátor</w:t>
      </w:r>
      <w:r w:rsidRPr="008C53D7">
        <w:rPr>
          <w:rFonts w:ascii="Arial" w:hAnsi="Arial" w:cs="Arial"/>
          <w:sz w:val="22"/>
          <w:szCs w:val="22"/>
        </w:rPr>
        <w:t xml:space="preserve"> </w:t>
      </w:r>
    </w:p>
    <w:p w14:paraId="609C7704" w14:textId="77777777" w:rsidR="00F8390E" w:rsidRPr="00686C26" w:rsidRDefault="00F8390E" w:rsidP="00F8390E">
      <w:pPr>
        <w:tabs>
          <w:tab w:val="left" w:pos="426"/>
        </w:tabs>
        <w:ind w:left="426" w:hanging="426"/>
        <w:rPr>
          <w:rFonts w:ascii="Arial" w:hAnsi="Arial" w:cs="Arial"/>
          <w:sz w:val="22"/>
          <w:szCs w:val="22"/>
        </w:rPr>
      </w:pPr>
      <w:r w:rsidRPr="00D74A50">
        <w:rPr>
          <w:rFonts w:ascii="Arial" w:hAnsi="Arial" w:cs="Arial"/>
          <w:sz w:val="22"/>
          <w:szCs w:val="22"/>
        </w:rPr>
        <w:t>Povodí Ohře, státní podnik</w:t>
      </w:r>
      <w:r w:rsidRPr="008D778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62705">
        <w:rPr>
          <w:rFonts w:ascii="Arial" w:hAnsi="Arial" w:cs="Arial"/>
          <w:sz w:val="22"/>
          <w:szCs w:val="22"/>
        </w:rPr>
        <w:t>Statu</w:t>
      </w:r>
      <w:r>
        <w:rPr>
          <w:rFonts w:ascii="Arial" w:hAnsi="Arial" w:cs="Arial"/>
          <w:sz w:val="22"/>
          <w:szCs w:val="22"/>
        </w:rPr>
        <w:t>t</w:t>
      </w:r>
      <w:r w:rsidRPr="00D62705">
        <w:rPr>
          <w:rFonts w:ascii="Arial" w:hAnsi="Arial" w:cs="Arial"/>
          <w:sz w:val="22"/>
          <w:szCs w:val="22"/>
        </w:rPr>
        <w:t>á</w:t>
      </w:r>
      <w:r>
        <w:rPr>
          <w:rFonts w:ascii="Arial" w:hAnsi="Arial" w:cs="Arial"/>
          <w:sz w:val="22"/>
          <w:szCs w:val="22"/>
        </w:rPr>
        <w:t>r</w:t>
      </w:r>
      <w:r w:rsidRPr="00D62705">
        <w:rPr>
          <w:rFonts w:ascii="Arial" w:hAnsi="Arial" w:cs="Arial"/>
          <w:sz w:val="22"/>
          <w:szCs w:val="22"/>
        </w:rPr>
        <w:t xml:space="preserve">ní </w:t>
      </w:r>
      <w:r w:rsidR="001C7329">
        <w:rPr>
          <w:rFonts w:ascii="Arial" w:hAnsi="Arial" w:cs="Arial"/>
          <w:sz w:val="22"/>
          <w:szCs w:val="22"/>
        </w:rPr>
        <w:t>m</w:t>
      </w:r>
      <w:r w:rsidRPr="00686C26">
        <w:rPr>
          <w:rFonts w:ascii="Arial" w:hAnsi="Arial" w:cs="Arial"/>
          <w:sz w:val="22"/>
          <w:szCs w:val="22"/>
        </w:rPr>
        <w:t xml:space="preserve">ěsto </w:t>
      </w:r>
      <w:r>
        <w:rPr>
          <w:rFonts w:ascii="Arial" w:hAnsi="Arial" w:cs="Arial"/>
          <w:sz w:val="22"/>
          <w:szCs w:val="22"/>
        </w:rPr>
        <w:t>Teplice</w:t>
      </w:r>
    </w:p>
    <w:p w14:paraId="6D8EC67E" w14:textId="77777777" w:rsidR="00F8390E" w:rsidRPr="008D7789" w:rsidRDefault="00F8390E" w:rsidP="00F8390E">
      <w:pPr>
        <w:tabs>
          <w:tab w:val="left" w:pos="426"/>
        </w:tabs>
        <w:ind w:left="426" w:hanging="426"/>
        <w:rPr>
          <w:rFonts w:ascii="Arial" w:hAnsi="Arial" w:cs="Arial"/>
        </w:rPr>
      </w:pP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r w:rsidRPr="008C53D7">
        <w:rPr>
          <w:rFonts w:ascii="Arial" w:hAnsi="Arial" w:cs="Arial"/>
          <w:sz w:val="22"/>
          <w:szCs w:val="22"/>
        </w:rPr>
        <w:tab/>
      </w:r>
    </w:p>
    <w:p w14:paraId="1961BB26" w14:textId="77777777" w:rsidR="00F7226A" w:rsidRPr="00BD7F9D" w:rsidRDefault="00F8390E" w:rsidP="00BD7F9D">
      <w:pPr>
        <w:tabs>
          <w:tab w:val="left" w:pos="426"/>
        </w:tabs>
        <w:ind w:left="426" w:hanging="426"/>
        <w:rPr>
          <w:rFonts w:ascii="Arial" w:hAnsi="Arial" w:cs="Arial"/>
        </w:rPr>
      </w:pPr>
      <w:r w:rsidRPr="008D7789">
        <w:rPr>
          <w:rFonts w:ascii="Arial" w:hAnsi="Arial" w:cs="Arial"/>
        </w:rPr>
        <w:tab/>
      </w:r>
      <w:r w:rsidRPr="008D7789">
        <w:rPr>
          <w:rFonts w:ascii="Arial" w:hAnsi="Arial" w:cs="Arial"/>
        </w:rPr>
        <w:tab/>
      </w:r>
    </w:p>
    <w:sectPr w:rsidR="00F7226A" w:rsidRPr="00BD7F9D" w:rsidSect="008455C6">
      <w:footerReference w:type="default" r:id="rId9"/>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9E676" w14:textId="77777777" w:rsidR="0026114B" w:rsidRDefault="0026114B">
      <w:r>
        <w:separator/>
      </w:r>
    </w:p>
  </w:endnote>
  <w:endnote w:type="continuationSeparator" w:id="0">
    <w:p w14:paraId="33E7041E" w14:textId="77777777" w:rsidR="0026114B" w:rsidRDefault="0026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B7C5" w14:textId="77777777" w:rsidR="00467151" w:rsidRPr="00162CED" w:rsidRDefault="00F8390E" w:rsidP="00162CED">
    <w:pPr>
      <w:pStyle w:val="Zpat"/>
      <w:jc w:val="center"/>
      <w:rPr>
        <w:rFonts w:ascii="Arial" w:hAnsi="Arial" w:cs="Arial"/>
        <w:sz w:val="16"/>
        <w:szCs w:val="16"/>
      </w:rPr>
    </w:pPr>
    <w:r w:rsidRPr="00162CED">
      <w:rPr>
        <w:rFonts w:ascii="Arial" w:hAnsi="Arial" w:cs="Arial"/>
        <w:sz w:val="16"/>
        <w:szCs w:val="16"/>
      </w:rPr>
      <w:t xml:space="preserve">Strana </w:t>
    </w:r>
    <w:r w:rsidRPr="00162CED">
      <w:rPr>
        <w:rFonts w:ascii="Arial" w:hAnsi="Arial" w:cs="Arial"/>
        <w:sz w:val="16"/>
        <w:szCs w:val="16"/>
      </w:rPr>
      <w:fldChar w:fldCharType="begin"/>
    </w:r>
    <w:r w:rsidRPr="00162CED">
      <w:rPr>
        <w:rFonts w:ascii="Arial" w:hAnsi="Arial" w:cs="Arial"/>
        <w:sz w:val="16"/>
        <w:szCs w:val="16"/>
      </w:rPr>
      <w:instrText xml:space="preserve"> PAGE </w:instrText>
    </w:r>
    <w:r w:rsidRPr="00162CED">
      <w:rPr>
        <w:rFonts w:ascii="Arial" w:hAnsi="Arial" w:cs="Arial"/>
        <w:sz w:val="16"/>
        <w:szCs w:val="16"/>
      </w:rPr>
      <w:fldChar w:fldCharType="separate"/>
    </w:r>
    <w:r w:rsidR="00EC1895">
      <w:rPr>
        <w:rFonts w:ascii="Arial" w:hAnsi="Arial" w:cs="Arial"/>
        <w:noProof/>
        <w:sz w:val="16"/>
        <w:szCs w:val="16"/>
      </w:rPr>
      <w:t>7</w:t>
    </w:r>
    <w:r w:rsidRPr="00162CED">
      <w:rPr>
        <w:rFonts w:ascii="Arial" w:hAnsi="Arial" w:cs="Arial"/>
        <w:sz w:val="16"/>
        <w:szCs w:val="16"/>
      </w:rPr>
      <w:fldChar w:fldCharType="end"/>
    </w:r>
    <w:r w:rsidRPr="00162CED">
      <w:rPr>
        <w:rFonts w:ascii="Arial" w:hAnsi="Arial" w:cs="Arial"/>
        <w:sz w:val="16"/>
        <w:szCs w:val="16"/>
      </w:rPr>
      <w:t xml:space="preserve"> (celkem </w:t>
    </w:r>
    <w:r w:rsidR="00BD7F9D">
      <w:rPr>
        <w:rFonts w:ascii="Arial" w:hAnsi="Arial" w:cs="Arial"/>
        <w:sz w:val="16"/>
        <w:szCs w:val="16"/>
      </w:rPr>
      <w:t>7</w:t>
    </w:r>
    <w:r w:rsidRPr="00162CED">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8CA" w14:textId="77777777" w:rsidR="0026114B" w:rsidRDefault="0026114B">
      <w:r>
        <w:separator/>
      </w:r>
    </w:p>
  </w:footnote>
  <w:footnote w:type="continuationSeparator" w:id="0">
    <w:p w14:paraId="43C7DC97" w14:textId="77777777" w:rsidR="0026114B" w:rsidRDefault="00261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suff w:val="nothing"/>
      <w:lvlText w:val="Článek %1."/>
      <w:lvlJc w:val="left"/>
      <w:pPr>
        <w:tabs>
          <w:tab w:val="num" w:pos="0"/>
        </w:tabs>
      </w:pPr>
      <w:rPr>
        <w:rFonts w:cs="Times New Roman"/>
      </w:rPr>
    </w:lvl>
    <w:lvl w:ilvl="1">
      <w:start w:val="1"/>
      <w:numFmt w:val="decimal"/>
      <w:pStyle w:val="Nadpis2"/>
      <w:suff w:val="nothing"/>
      <w:lvlText w:val="Oddíl %1.%2"/>
      <w:lvlJc w:val="left"/>
      <w:pPr>
        <w:tabs>
          <w:tab w:val="num" w:pos="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EC32B2"/>
    <w:multiLevelType w:val="hybridMultilevel"/>
    <w:tmpl w:val="70DACB76"/>
    <w:lvl w:ilvl="0" w:tplc="11F6652A">
      <w:start w:val="1"/>
      <w:numFmt w:val="decimal"/>
      <w:lvlText w:val="%1."/>
      <w:lvlJc w:val="left"/>
      <w:pPr>
        <w:ind w:left="5037"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6F12CB5"/>
    <w:multiLevelType w:val="hybridMultilevel"/>
    <w:tmpl w:val="7F04404C"/>
    <w:lvl w:ilvl="0" w:tplc="0B6A6394">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322C76E9"/>
    <w:multiLevelType w:val="hybridMultilevel"/>
    <w:tmpl w:val="35382A04"/>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28836FD"/>
    <w:multiLevelType w:val="hybridMultilevel"/>
    <w:tmpl w:val="0884201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53996228"/>
    <w:multiLevelType w:val="hybridMultilevel"/>
    <w:tmpl w:val="BBB20EBA"/>
    <w:lvl w:ilvl="0" w:tplc="395866EC">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5C822AF4"/>
    <w:multiLevelType w:val="hybridMultilevel"/>
    <w:tmpl w:val="FB7A2E84"/>
    <w:lvl w:ilvl="0" w:tplc="A04C270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8BD78DB"/>
    <w:multiLevelType w:val="hybridMultilevel"/>
    <w:tmpl w:val="498AC426"/>
    <w:lvl w:ilvl="0" w:tplc="61205D46">
      <w:start w:val="1"/>
      <w:numFmt w:val="decimal"/>
      <w:lvlText w:val="%1."/>
      <w:lvlJc w:val="left"/>
      <w:pPr>
        <w:ind w:left="36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BEC4F2E"/>
    <w:multiLevelType w:val="hybridMultilevel"/>
    <w:tmpl w:val="70DACB76"/>
    <w:lvl w:ilvl="0" w:tplc="11F6652A">
      <w:start w:val="1"/>
      <w:numFmt w:val="decimal"/>
      <w:lvlText w:val="%1."/>
      <w:lvlJc w:val="left"/>
      <w:pPr>
        <w:ind w:left="5037"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8"/>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0E"/>
    <w:rsid w:val="00010B01"/>
    <w:rsid w:val="00010B36"/>
    <w:rsid w:val="00074A21"/>
    <w:rsid w:val="001A0A0C"/>
    <w:rsid w:val="001C034D"/>
    <w:rsid w:val="001C7329"/>
    <w:rsid w:val="001D3777"/>
    <w:rsid w:val="00223203"/>
    <w:rsid w:val="0026114B"/>
    <w:rsid w:val="003471C1"/>
    <w:rsid w:val="0043239A"/>
    <w:rsid w:val="00460F2F"/>
    <w:rsid w:val="00477A81"/>
    <w:rsid w:val="0048713A"/>
    <w:rsid w:val="004D1BEC"/>
    <w:rsid w:val="004F22E7"/>
    <w:rsid w:val="00514032"/>
    <w:rsid w:val="005D196F"/>
    <w:rsid w:val="0061772F"/>
    <w:rsid w:val="0068459B"/>
    <w:rsid w:val="0072445B"/>
    <w:rsid w:val="0073294C"/>
    <w:rsid w:val="00764946"/>
    <w:rsid w:val="0078234A"/>
    <w:rsid w:val="00783B91"/>
    <w:rsid w:val="007D374C"/>
    <w:rsid w:val="007E37A0"/>
    <w:rsid w:val="008001BE"/>
    <w:rsid w:val="00803E8A"/>
    <w:rsid w:val="008A2EB8"/>
    <w:rsid w:val="008F7E23"/>
    <w:rsid w:val="00985AD6"/>
    <w:rsid w:val="009B754E"/>
    <w:rsid w:val="009C530D"/>
    <w:rsid w:val="009D0F7D"/>
    <w:rsid w:val="00B36077"/>
    <w:rsid w:val="00B833C2"/>
    <w:rsid w:val="00BD7F9D"/>
    <w:rsid w:val="00BF5C7D"/>
    <w:rsid w:val="00C546B1"/>
    <w:rsid w:val="00CF1E71"/>
    <w:rsid w:val="00D53952"/>
    <w:rsid w:val="00E105DB"/>
    <w:rsid w:val="00E629A6"/>
    <w:rsid w:val="00E635A6"/>
    <w:rsid w:val="00E64A9C"/>
    <w:rsid w:val="00E80931"/>
    <w:rsid w:val="00EC1895"/>
    <w:rsid w:val="00ED0B21"/>
    <w:rsid w:val="00F22C3B"/>
    <w:rsid w:val="00F349C4"/>
    <w:rsid w:val="00F63809"/>
    <w:rsid w:val="00F7226A"/>
    <w:rsid w:val="00F83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E73F"/>
  <w15:chartTrackingRefBased/>
  <w15:docId w15:val="{F2C1E554-DFC4-4208-887D-253F78FA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390E"/>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next w:val="Normln"/>
    <w:link w:val="Nadpis2Char"/>
    <w:uiPriority w:val="99"/>
    <w:qFormat/>
    <w:rsid w:val="00F8390E"/>
    <w:pPr>
      <w:keepNext/>
      <w:numPr>
        <w:ilvl w:val="1"/>
        <w:numId w:val="1"/>
      </w:numPr>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F8390E"/>
    <w:rPr>
      <w:rFonts w:ascii="Times New Roman" w:eastAsia="Times New Roman" w:hAnsi="Times New Roman" w:cs="Times New Roman"/>
      <w:sz w:val="24"/>
      <w:szCs w:val="20"/>
      <w:lang w:eastAsia="ar-SA"/>
    </w:rPr>
  </w:style>
  <w:style w:type="paragraph" w:styleId="Zkladntext">
    <w:name w:val="Body Text"/>
    <w:basedOn w:val="Normln"/>
    <w:link w:val="ZkladntextChar"/>
    <w:uiPriority w:val="99"/>
    <w:rsid w:val="00F8390E"/>
    <w:pPr>
      <w:jc w:val="both"/>
    </w:pPr>
    <w:rPr>
      <w:rFonts w:ascii="Arial" w:hAnsi="Arial"/>
      <w:b/>
    </w:rPr>
  </w:style>
  <w:style w:type="character" w:customStyle="1" w:styleId="ZkladntextChar">
    <w:name w:val="Základní text Char"/>
    <w:basedOn w:val="Standardnpsmoodstavce"/>
    <w:link w:val="Zkladntext"/>
    <w:uiPriority w:val="99"/>
    <w:rsid w:val="00F8390E"/>
    <w:rPr>
      <w:rFonts w:ascii="Arial" w:eastAsia="Times New Roman" w:hAnsi="Arial" w:cs="Times New Roman"/>
      <w:b/>
      <w:sz w:val="20"/>
      <w:szCs w:val="20"/>
      <w:lang w:eastAsia="ar-SA"/>
    </w:rPr>
  </w:style>
  <w:style w:type="paragraph" w:styleId="Zpat">
    <w:name w:val="footer"/>
    <w:basedOn w:val="Normln"/>
    <w:link w:val="ZpatChar"/>
    <w:uiPriority w:val="99"/>
    <w:rsid w:val="00F8390E"/>
    <w:pPr>
      <w:tabs>
        <w:tab w:val="center" w:pos="4536"/>
        <w:tab w:val="right" w:pos="9072"/>
      </w:tabs>
    </w:pPr>
  </w:style>
  <w:style w:type="character" w:customStyle="1" w:styleId="ZpatChar">
    <w:name w:val="Zápatí Char"/>
    <w:basedOn w:val="Standardnpsmoodstavce"/>
    <w:link w:val="Zpat"/>
    <w:uiPriority w:val="99"/>
    <w:rsid w:val="00F8390E"/>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rsid w:val="00F8390E"/>
    <w:rPr>
      <w:rFonts w:cs="Times New Roman"/>
      <w:color w:val="0000FF"/>
      <w:u w:val="single"/>
    </w:rPr>
  </w:style>
  <w:style w:type="paragraph" w:styleId="Odstavecseseznamem">
    <w:name w:val="List Paragraph"/>
    <w:basedOn w:val="Normln"/>
    <w:uiPriority w:val="99"/>
    <w:qFormat/>
    <w:rsid w:val="00F8390E"/>
    <w:pPr>
      <w:ind w:left="708"/>
    </w:pPr>
  </w:style>
  <w:style w:type="paragraph" w:customStyle="1" w:styleId="Default">
    <w:name w:val="Default"/>
    <w:rsid w:val="00F8390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hlav">
    <w:name w:val="header"/>
    <w:basedOn w:val="Normln"/>
    <w:link w:val="ZhlavChar"/>
    <w:uiPriority w:val="99"/>
    <w:unhideWhenUsed/>
    <w:rsid w:val="00BD7F9D"/>
    <w:pPr>
      <w:tabs>
        <w:tab w:val="center" w:pos="4536"/>
        <w:tab w:val="right" w:pos="9072"/>
      </w:tabs>
    </w:pPr>
  </w:style>
  <w:style w:type="character" w:customStyle="1" w:styleId="ZhlavChar">
    <w:name w:val="Záhlaví Char"/>
    <w:basedOn w:val="Standardnpsmoodstavce"/>
    <w:link w:val="Zhlav"/>
    <w:uiPriority w:val="99"/>
    <w:rsid w:val="00BD7F9D"/>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9C53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530D"/>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48713A"/>
    <w:rPr>
      <w:sz w:val="16"/>
      <w:szCs w:val="16"/>
    </w:rPr>
  </w:style>
  <w:style w:type="paragraph" w:styleId="Textkomente">
    <w:name w:val="annotation text"/>
    <w:basedOn w:val="Normln"/>
    <w:link w:val="TextkomenteChar"/>
    <w:uiPriority w:val="99"/>
    <w:semiHidden/>
    <w:unhideWhenUsed/>
    <w:rsid w:val="0048713A"/>
  </w:style>
  <w:style w:type="character" w:customStyle="1" w:styleId="TextkomenteChar">
    <w:name w:val="Text komentáře Char"/>
    <w:basedOn w:val="Standardnpsmoodstavce"/>
    <w:link w:val="Textkomente"/>
    <w:uiPriority w:val="99"/>
    <w:semiHidden/>
    <w:rsid w:val="0048713A"/>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48713A"/>
    <w:rPr>
      <w:b/>
      <w:bCs/>
    </w:rPr>
  </w:style>
  <w:style w:type="character" w:customStyle="1" w:styleId="PedmtkomenteChar">
    <w:name w:val="Předmět komentáře Char"/>
    <w:basedOn w:val="TextkomenteChar"/>
    <w:link w:val="Pedmtkomente"/>
    <w:uiPriority w:val="99"/>
    <w:semiHidden/>
    <w:rsid w:val="0048713A"/>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82D7-6E5A-416E-9F0D-A018FD0A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2602</Words>
  <Characters>15355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Kupková Kateřina</dc:creator>
  <cp:keywords/>
  <dc:description/>
  <cp:lastModifiedBy>Plecháčová Romana</cp:lastModifiedBy>
  <cp:revision>2</cp:revision>
  <cp:lastPrinted>2024-02-09T12:21:00Z</cp:lastPrinted>
  <dcterms:created xsi:type="dcterms:W3CDTF">2024-04-25T14:08:00Z</dcterms:created>
  <dcterms:modified xsi:type="dcterms:W3CDTF">2024-04-25T14:08:00Z</dcterms:modified>
</cp:coreProperties>
</file>