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31B4" w14:textId="047F13EA" w:rsidR="009B427D" w:rsidRPr="00D667CB" w:rsidRDefault="009B427D" w:rsidP="009B427D">
      <w:pPr>
        <w:pStyle w:val="Nadpis3"/>
        <w:spacing w:before="0" w:after="0"/>
        <w:jc w:val="center"/>
        <w:rPr>
          <w:color w:val="000000" w:themeColor="text1"/>
          <w:sz w:val="28"/>
          <w:szCs w:val="28"/>
        </w:rPr>
      </w:pPr>
      <w:r w:rsidRPr="00956A03">
        <w:rPr>
          <w:color w:val="000000" w:themeColor="text1"/>
          <w:sz w:val="28"/>
          <w:szCs w:val="28"/>
        </w:rPr>
        <w:t>D</w:t>
      </w:r>
      <w:r w:rsidRPr="00D667CB">
        <w:rPr>
          <w:color w:val="000000" w:themeColor="text1"/>
          <w:sz w:val="28"/>
          <w:szCs w:val="28"/>
        </w:rPr>
        <w:t xml:space="preserve">odatek č. </w:t>
      </w:r>
      <w:r w:rsidR="00220831">
        <w:rPr>
          <w:color w:val="000000" w:themeColor="text1"/>
          <w:sz w:val="28"/>
          <w:szCs w:val="28"/>
        </w:rPr>
        <w:t>1</w:t>
      </w:r>
      <w:r w:rsidRPr="00D667CB">
        <w:rPr>
          <w:color w:val="000000" w:themeColor="text1"/>
          <w:sz w:val="28"/>
          <w:szCs w:val="28"/>
        </w:rPr>
        <w:t xml:space="preserve"> ke Smlouvě o nájmu</w:t>
      </w:r>
      <w:r w:rsidR="00BE7F91">
        <w:rPr>
          <w:color w:val="000000" w:themeColor="text1"/>
          <w:sz w:val="28"/>
          <w:szCs w:val="28"/>
        </w:rPr>
        <w:t xml:space="preserve"> nebytových prostor</w:t>
      </w:r>
      <w:r w:rsidRPr="00D667CB">
        <w:rPr>
          <w:color w:val="000000" w:themeColor="text1"/>
          <w:sz w:val="28"/>
          <w:szCs w:val="28"/>
        </w:rPr>
        <w:t xml:space="preserve"> sloužícího podnikání </w:t>
      </w:r>
    </w:p>
    <w:p w14:paraId="7644A147" w14:textId="47CE35BB" w:rsidR="009B427D" w:rsidRPr="00D667CB" w:rsidRDefault="009B427D" w:rsidP="009B427D">
      <w:pPr>
        <w:pStyle w:val="Nadpis3"/>
        <w:spacing w:before="0" w:after="0"/>
        <w:jc w:val="center"/>
        <w:rPr>
          <w:color w:val="000000" w:themeColor="text1"/>
          <w:sz w:val="24"/>
          <w:szCs w:val="24"/>
        </w:rPr>
      </w:pPr>
      <w:r w:rsidRPr="00D667CB">
        <w:rPr>
          <w:color w:val="000000" w:themeColor="text1"/>
          <w:sz w:val="24"/>
          <w:szCs w:val="24"/>
        </w:rPr>
        <w:t xml:space="preserve">(dále jen „Dodatek č. </w:t>
      </w:r>
      <w:r w:rsidR="00BE7F91">
        <w:rPr>
          <w:color w:val="000000" w:themeColor="text1"/>
          <w:sz w:val="24"/>
          <w:szCs w:val="24"/>
        </w:rPr>
        <w:t>1</w:t>
      </w:r>
      <w:r w:rsidRPr="00D667CB">
        <w:rPr>
          <w:color w:val="000000" w:themeColor="text1"/>
          <w:sz w:val="24"/>
          <w:szCs w:val="24"/>
        </w:rPr>
        <w:t>“)</w:t>
      </w:r>
    </w:p>
    <w:p w14:paraId="41EC074C" w14:textId="77777777" w:rsidR="009B427D" w:rsidRPr="00D667CB" w:rsidRDefault="009B427D" w:rsidP="009B427D">
      <w:pPr>
        <w:rPr>
          <w:rFonts w:ascii="Arial" w:hAnsi="Arial" w:cs="Arial"/>
          <w:lang w:eastAsia="cs-CZ"/>
        </w:rPr>
      </w:pPr>
    </w:p>
    <w:p w14:paraId="457FD797" w14:textId="77777777" w:rsidR="009B427D" w:rsidRPr="00D667CB" w:rsidRDefault="009B427D" w:rsidP="009B427D">
      <w:pPr>
        <w:pStyle w:val="Nadpis3"/>
        <w:spacing w:before="0" w:after="0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D667CB">
        <w:rPr>
          <w:b w:val="0"/>
          <w:bCs w:val="0"/>
          <w:color w:val="000000" w:themeColor="text1"/>
          <w:sz w:val="24"/>
          <w:szCs w:val="24"/>
        </w:rPr>
        <w:t>Níže uvedeného dne, měsíce a roku uzavřely:</w:t>
      </w:r>
    </w:p>
    <w:p w14:paraId="547EA308" w14:textId="77777777" w:rsidR="009B427D" w:rsidRPr="00D667CB" w:rsidRDefault="009B427D" w:rsidP="009B427D">
      <w:pPr>
        <w:pStyle w:val="Nadpis3"/>
        <w:spacing w:before="0" w:after="0"/>
        <w:rPr>
          <w:b w:val="0"/>
          <w:bCs w:val="0"/>
          <w:color w:val="000000" w:themeColor="text1"/>
          <w:sz w:val="24"/>
          <w:szCs w:val="24"/>
        </w:rPr>
      </w:pPr>
    </w:p>
    <w:p w14:paraId="19414852" w14:textId="77777777" w:rsidR="009B427D" w:rsidRPr="007E6760" w:rsidRDefault="009B427D" w:rsidP="009B427D">
      <w:pPr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E6760">
        <w:rPr>
          <w:rFonts w:ascii="Arial" w:hAnsi="Arial" w:cs="Arial"/>
          <w:b/>
          <w:color w:val="000000"/>
        </w:rPr>
        <w:t xml:space="preserve">Město Bruntál </w:t>
      </w:r>
    </w:p>
    <w:p w14:paraId="7880202B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>se sídlem Nádražní 994/20, Bruntál, PSČ 792 01</w:t>
      </w:r>
    </w:p>
    <w:p w14:paraId="665EFC2B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IČ: 00295892, DIČ: </w:t>
      </w:r>
      <w:r w:rsidRPr="007E6760">
        <w:rPr>
          <w:rFonts w:ascii="Arial" w:hAnsi="Arial" w:cs="Arial"/>
          <w:bCs/>
          <w:color w:val="000000"/>
          <w:sz w:val="22"/>
          <w:szCs w:val="22"/>
        </w:rPr>
        <w:t>CZ00295892</w:t>
      </w:r>
    </w:p>
    <w:p w14:paraId="64FCE2D9" w14:textId="13BCBCAB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zastoupené 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 xml:space="preserve">starostou </w:t>
      </w:r>
      <w:r w:rsidR="00C22ECF">
        <w:rPr>
          <w:rFonts w:ascii="Arial" w:hAnsi="Arial" w:cs="Arial"/>
          <w:color w:val="000000"/>
          <w:sz w:val="22"/>
          <w:szCs w:val="22"/>
        </w:rPr>
        <w:t>Bc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 xml:space="preserve">. </w:t>
      </w:r>
      <w:r w:rsidR="00C22ECF">
        <w:rPr>
          <w:rFonts w:ascii="Arial" w:hAnsi="Arial" w:cs="Arial"/>
          <w:color w:val="000000"/>
          <w:sz w:val="22"/>
          <w:szCs w:val="22"/>
        </w:rPr>
        <w:t xml:space="preserve">Martinem </w:t>
      </w:r>
      <w:proofErr w:type="spellStart"/>
      <w:r w:rsidR="00C22ECF">
        <w:rPr>
          <w:rFonts w:ascii="Arial" w:hAnsi="Arial" w:cs="Arial"/>
          <w:color w:val="000000"/>
          <w:sz w:val="22"/>
          <w:szCs w:val="22"/>
        </w:rPr>
        <w:t>Henčem</w:t>
      </w:r>
      <w:proofErr w:type="spellEnd"/>
    </w:p>
    <w:p w14:paraId="76B0901E" w14:textId="2DC0607C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</w:p>
    <w:p w14:paraId="6E95CF19" w14:textId="77777777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  <w:r w:rsidRPr="007E6760" w:rsidDel="005B64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6760">
        <w:rPr>
          <w:rFonts w:ascii="Arial" w:hAnsi="Arial" w:cs="Arial"/>
          <w:color w:val="000000"/>
          <w:sz w:val="22"/>
          <w:szCs w:val="22"/>
        </w:rPr>
        <w:t>(dále jen jako "pronajímatel")</w:t>
      </w:r>
    </w:p>
    <w:p w14:paraId="0436EA32" w14:textId="77777777" w:rsidR="009B427D" w:rsidRPr="007E6760" w:rsidRDefault="009B427D" w:rsidP="009B427D">
      <w:pPr>
        <w:rPr>
          <w:rFonts w:ascii="Arial" w:hAnsi="Arial" w:cs="Arial"/>
          <w:lang w:eastAsia="cs-CZ"/>
        </w:rPr>
      </w:pPr>
    </w:p>
    <w:p w14:paraId="49C33A3C" w14:textId="77777777" w:rsidR="009B427D" w:rsidRPr="007E6760" w:rsidRDefault="00D667CB" w:rsidP="009B427D">
      <w:pPr>
        <w:pStyle w:val="Nadpis3"/>
        <w:spacing w:before="0" w:after="0"/>
        <w:jc w:val="center"/>
        <w:rPr>
          <w:b w:val="0"/>
          <w:bCs w:val="0"/>
          <w:color w:val="000000" w:themeColor="text1"/>
          <w:sz w:val="22"/>
          <w:szCs w:val="22"/>
        </w:rPr>
      </w:pPr>
      <w:r w:rsidRPr="007E6760">
        <w:rPr>
          <w:b w:val="0"/>
          <w:bCs w:val="0"/>
          <w:color w:val="000000" w:themeColor="text1"/>
          <w:sz w:val="22"/>
          <w:szCs w:val="22"/>
        </w:rPr>
        <w:t>a</w:t>
      </w:r>
    </w:p>
    <w:p w14:paraId="619DE0DE" w14:textId="77777777" w:rsidR="00D667CB" w:rsidRPr="007E6760" w:rsidRDefault="00D667CB" w:rsidP="00D667CB">
      <w:pPr>
        <w:rPr>
          <w:rFonts w:ascii="Arial" w:hAnsi="Arial" w:cs="Arial"/>
          <w:lang w:eastAsia="cs-CZ"/>
        </w:rPr>
      </w:pPr>
    </w:p>
    <w:p w14:paraId="00C89306" w14:textId="7E3C36EC" w:rsidR="009B427D" w:rsidRPr="007E6760" w:rsidRDefault="00BE7F91" w:rsidP="009B427D">
      <w:pPr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color w:val="000000"/>
        </w:rPr>
      </w:pPr>
      <w:r w:rsidRPr="007E6760">
        <w:rPr>
          <w:rFonts w:ascii="Arial" w:hAnsi="Arial" w:cs="Arial"/>
          <w:b/>
          <w:color w:val="000000"/>
        </w:rPr>
        <w:t>Martin Ko</w:t>
      </w:r>
      <w:r w:rsidR="00663F4E">
        <w:rPr>
          <w:rFonts w:ascii="Arial" w:hAnsi="Arial" w:cs="Arial"/>
          <w:b/>
          <w:color w:val="000000"/>
        </w:rPr>
        <w:t>u</w:t>
      </w:r>
      <w:r w:rsidRPr="007E6760">
        <w:rPr>
          <w:rFonts w:ascii="Arial" w:hAnsi="Arial" w:cs="Arial"/>
          <w:b/>
          <w:color w:val="000000"/>
        </w:rPr>
        <w:t>řil</w:t>
      </w:r>
    </w:p>
    <w:p w14:paraId="29BCEFA6" w14:textId="45F5C74F" w:rsidR="009B427D" w:rsidRPr="007E6760" w:rsidRDefault="0071062E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</w:t>
      </w:r>
      <w:bookmarkStart w:id="0" w:name="_GoBack"/>
      <w:bookmarkEnd w:id="0"/>
      <w:r w:rsidR="00BE7F91" w:rsidRPr="007E6760">
        <w:rPr>
          <w:rFonts w:ascii="Arial" w:hAnsi="Arial" w:cs="Arial"/>
          <w:color w:val="000000"/>
          <w:sz w:val="22"/>
          <w:szCs w:val="22"/>
        </w:rPr>
        <w:t xml:space="preserve"> </w:t>
      </w:r>
      <w:r w:rsidR="009B427D" w:rsidRPr="007E6760">
        <w:rPr>
          <w:rFonts w:ascii="Arial" w:hAnsi="Arial" w:cs="Arial"/>
          <w:color w:val="000000"/>
          <w:sz w:val="22"/>
          <w:szCs w:val="22"/>
        </w:rPr>
        <w:t>792 01 Bruntál</w:t>
      </w:r>
    </w:p>
    <w:p w14:paraId="50427C10" w14:textId="5063A3C3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>63055597</w:t>
      </w:r>
    </w:p>
    <w:p w14:paraId="219E3F1A" w14:textId="2368A5CB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38727EF4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1B7D30A2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>(dále jen „nájemce“)</w:t>
      </w:r>
    </w:p>
    <w:p w14:paraId="2CBF7019" w14:textId="77777777" w:rsidR="009B427D" w:rsidRPr="007E6760" w:rsidRDefault="009B427D" w:rsidP="009B427D">
      <w:pPr>
        <w:rPr>
          <w:rFonts w:ascii="Arial" w:hAnsi="Arial" w:cs="Arial"/>
          <w:lang w:eastAsia="cs-CZ"/>
        </w:rPr>
      </w:pPr>
    </w:p>
    <w:p w14:paraId="473C403B" w14:textId="3C78DE9A" w:rsidR="009B427D" w:rsidRPr="007E6760" w:rsidRDefault="009B427D" w:rsidP="00D667CB">
      <w:pPr>
        <w:rPr>
          <w:rFonts w:ascii="Arial" w:hAnsi="Arial" w:cs="Arial"/>
          <w:color w:val="000000" w:themeColor="text1"/>
        </w:rPr>
      </w:pPr>
      <w:r w:rsidRPr="007E6760">
        <w:rPr>
          <w:rFonts w:ascii="Arial" w:hAnsi="Arial" w:cs="Arial"/>
          <w:lang w:eastAsia="cs-CZ"/>
        </w:rPr>
        <w:t>dále též společně,</w:t>
      </w:r>
      <w:r w:rsidR="00BE7F91" w:rsidRPr="007E6760">
        <w:rPr>
          <w:rFonts w:ascii="Arial" w:hAnsi="Arial" w:cs="Arial"/>
          <w:lang w:eastAsia="cs-CZ"/>
        </w:rPr>
        <w:t xml:space="preserve"> </w:t>
      </w:r>
      <w:r w:rsidRPr="007E6760">
        <w:rPr>
          <w:rFonts w:ascii="Arial" w:hAnsi="Arial" w:cs="Arial"/>
          <w:b/>
          <w:lang w:eastAsia="cs-CZ"/>
        </w:rPr>
        <w:t>smluvní strany</w:t>
      </w:r>
      <w:r w:rsidRPr="007E6760">
        <w:rPr>
          <w:rFonts w:ascii="Arial" w:hAnsi="Arial" w:cs="Arial"/>
          <w:lang w:eastAsia="cs-CZ"/>
        </w:rPr>
        <w:t>“</w:t>
      </w:r>
    </w:p>
    <w:p w14:paraId="6D78E668" w14:textId="77777777" w:rsidR="009B427D" w:rsidRPr="007E6760" w:rsidRDefault="009B427D" w:rsidP="009B427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22C0EDA" w14:textId="751B6D2F" w:rsidR="009B427D" w:rsidRPr="007E6760" w:rsidRDefault="009B427D" w:rsidP="009B427D">
      <w:pPr>
        <w:pStyle w:val="Nadpis3"/>
        <w:spacing w:before="0" w:after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7E6760">
        <w:rPr>
          <w:b w:val="0"/>
          <w:bCs w:val="0"/>
          <w:color w:val="000000" w:themeColor="text1"/>
          <w:sz w:val="22"/>
          <w:szCs w:val="22"/>
        </w:rPr>
        <w:t xml:space="preserve">tento Dodatek č. </w:t>
      </w:r>
      <w:r w:rsidR="00BE7F91" w:rsidRPr="007E6760">
        <w:rPr>
          <w:b w:val="0"/>
          <w:bCs w:val="0"/>
          <w:color w:val="000000" w:themeColor="text1"/>
          <w:sz w:val="22"/>
          <w:szCs w:val="22"/>
        </w:rPr>
        <w:t>1</w:t>
      </w:r>
      <w:r w:rsidRPr="007E6760">
        <w:rPr>
          <w:b w:val="0"/>
          <w:bCs w:val="0"/>
          <w:color w:val="000000" w:themeColor="text1"/>
          <w:sz w:val="22"/>
          <w:szCs w:val="22"/>
        </w:rPr>
        <w:t xml:space="preserve"> ke Smlouvě o nájmu</w:t>
      </w:r>
      <w:r w:rsidR="00BE7F91" w:rsidRPr="007E6760">
        <w:rPr>
          <w:b w:val="0"/>
          <w:bCs w:val="0"/>
          <w:color w:val="000000" w:themeColor="text1"/>
          <w:sz w:val="22"/>
          <w:szCs w:val="22"/>
        </w:rPr>
        <w:t xml:space="preserve"> nebytových </w:t>
      </w:r>
      <w:r w:rsidRPr="007E6760">
        <w:rPr>
          <w:b w:val="0"/>
          <w:bCs w:val="0"/>
          <w:color w:val="000000" w:themeColor="text1"/>
          <w:sz w:val="22"/>
          <w:szCs w:val="22"/>
        </w:rPr>
        <w:t>prostoru sloužícího podnikání, ve znění pozdějších dodatků</w:t>
      </w:r>
      <w:r w:rsidR="00663F4E">
        <w:rPr>
          <w:b w:val="0"/>
          <w:bCs w:val="0"/>
          <w:color w:val="000000" w:themeColor="text1"/>
          <w:sz w:val="22"/>
          <w:szCs w:val="22"/>
        </w:rPr>
        <w:t xml:space="preserve"> ze dne 13.12.2021</w:t>
      </w:r>
      <w:r w:rsidRPr="007E6760">
        <w:rPr>
          <w:b w:val="0"/>
          <w:bCs w:val="0"/>
          <w:color w:val="000000" w:themeColor="text1"/>
          <w:sz w:val="22"/>
          <w:szCs w:val="22"/>
        </w:rPr>
        <w:t xml:space="preserve"> (dále jen „</w:t>
      </w:r>
      <w:r w:rsidRPr="007E6760">
        <w:rPr>
          <w:bCs w:val="0"/>
          <w:color w:val="000000" w:themeColor="text1"/>
          <w:sz w:val="22"/>
          <w:szCs w:val="22"/>
        </w:rPr>
        <w:t>Nájemní smlouva</w:t>
      </w:r>
      <w:r w:rsidRPr="007E6760">
        <w:rPr>
          <w:b w:val="0"/>
          <w:bCs w:val="0"/>
          <w:color w:val="000000" w:themeColor="text1"/>
          <w:sz w:val="22"/>
          <w:szCs w:val="22"/>
        </w:rPr>
        <w:t>“), v tomto rozsahu:</w:t>
      </w:r>
    </w:p>
    <w:p w14:paraId="7F42B0C3" w14:textId="77777777" w:rsidR="009B427D" w:rsidRPr="007E6760" w:rsidRDefault="009B427D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C841470" w14:textId="3E41BCEB" w:rsidR="009B427D" w:rsidRPr="00B35978" w:rsidRDefault="00B35978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B35978">
        <w:rPr>
          <w:rFonts w:ascii="Arial" w:hAnsi="Arial" w:cs="Arial"/>
          <w:b/>
          <w:bCs/>
          <w:color w:val="000000" w:themeColor="text1"/>
        </w:rPr>
        <w:t>I.</w:t>
      </w:r>
    </w:p>
    <w:p w14:paraId="1D6E2A93" w14:textId="284207DD" w:rsidR="00B35978" w:rsidRDefault="00B35978" w:rsidP="00B35978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úvodem shodně konstatují, že shora uvedená Nájemní smlouva byla mezi nimi uzavřena formou smlouvy o vypořádání závazků ze dne 20.04.2022, přičemž je-li v tomto dodatku odkazováno na Nájemní smlouvu, jedná se o verzi, která tvoří přílohu této smlouvy o vypořádání závazků.</w:t>
      </w:r>
    </w:p>
    <w:p w14:paraId="65678FB8" w14:textId="77777777" w:rsidR="00B35978" w:rsidRPr="007E6760" w:rsidRDefault="00B35978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210E03C" w14:textId="32BB09C5" w:rsidR="009B427D" w:rsidRPr="007E6760" w:rsidRDefault="009B427D" w:rsidP="009B427D">
      <w:pPr>
        <w:spacing w:after="0" w:line="240" w:lineRule="auto"/>
        <w:ind w:left="4860" w:hanging="324"/>
        <w:rPr>
          <w:rFonts w:ascii="Arial" w:hAnsi="Arial" w:cs="Arial"/>
          <w:b/>
          <w:color w:val="000000" w:themeColor="text1"/>
        </w:rPr>
      </w:pPr>
      <w:r w:rsidRPr="007E6760">
        <w:rPr>
          <w:rFonts w:ascii="Arial" w:hAnsi="Arial" w:cs="Arial"/>
          <w:b/>
          <w:color w:val="000000" w:themeColor="text1"/>
        </w:rPr>
        <w:t>I</w:t>
      </w:r>
      <w:r w:rsidR="00B35978">
        <w:rPr>
          <w:rFonts w:ascii="Arial" w:hAnsi="Arial" w:cs="Arial"/>
          <w:b/>
          <w:color w:val="000000" w:themeColor="text1"/>
        </w:rPr>
        <w:t>I</w:t>
      </w:r>
      <w:r w:rsidRPr="007E6760">
        <w:rPr>
          <w:rFonts w:ascii="Arial" w:hAnsi="Arial" w:cs="Arial"/>
          <w:b/>
          <w:color w:val="000000" w:themeColor="text1"/>
        </w:rPr>
        <w:t>.</w:t>
      </w:r>
    </w:p>
    <w:p w14:paraId="4C772594" w14:textId="77777777" w:rsidR="009B427D" w:rsidRPr="007E6760" w:rsidRDefault="009B427D" w:rsidP="009B427D">
      <w:pPr>
        <w:pStyle w:val="Odstavecseseznamem"/>
        <w:spacing w:after="0" w:line="240" w:lineRule="auto"/>
        <w:ind w:left="1276" w:hanging="1276"/>
        <w:jc w:val="center"/>
        <w:rPr>
          <w:rFonts w:ascii="Arial" w:hAnsi="Arial" w:cs="Arial"/>
          <w:b/>
          <w:color w:val="000000" w:themeColor="text1"/>
        </w:rPr>
      </w:pPr>
    </w:p>
    <w:p w14:paraId="11E9790F" w14:textId="628FF611" w:rsidR="009B427D" w:rsidRPr="007E6760" w:rsidRDefault="00FE11A6" w:rsidP="009B427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E6760">
        <w:rPr>
          <w:rFonts w:ascii="Arial" w:hAnsi="Arial" w:cs="Arial"/>
          <w:color w:val="000000" w:themeColor="text1"/>
        </w:rPr>
        <w:t xml:space="preserve">Smluvní strany se tímto Dodatkem č. </w:t>
      </w:r>
      <w:r w:rsidR="00BE7F91" w:rsidRPr="007E6760">
        <w:rPr>
          <w:rFonts w:ascii="Arial" w:hAnsi="Arial" w:cs="Arial"/>
          <w:color w:val="000000" w:themeColor="text1"/>
        </w:rPr>
        <w:t>1</w:t>
      </w:r>
      <w:r w:rsidRPr="007E6760">
        <w:rPr>
          <w:rFonts w:ascii="Arial" w:hAnsi="Arial" w:cs="Arial"/>
          <w:color w:val="000000" w:themeColor="text1"/>
        </w:rPr>
        <w:t xml:space="preserve"> dohodly, že dosavadní znění </w:t>
      </w:r>
      <w:r w:rsidR="007E6760" w:rsidRPr="007E6760">
        <w:rPr>
          <w:rFonts w:ascii="Arial" w:hAnsi="Arial" w:cs="Arial"/>
          <w:color w:val="000000" w:themeColor="text1"/>
        </w:rPr>
        <w:t>odstavce</w:t>
      </w:r>
      <w:r w:rsidR="00BE7F91" w:rsidRPr="007E6760">
        <w:rPr>
          <w:rFonts w:ascii="Arial" w:hAnsi="Arial" w:cs="Arial"/>
          <w:color w:val="000000" w:themeColor="text1"/>
        </w:rPr>
        <w:t xml:space="preserve"> III</w:t>
      </w:r>
      <w:r w:rsidRPr="007E6760">
        <w:rPr>
          <w:rFonts w:ascii="Arial" w:hAnsi="Arial" w:cs="Arial"/>
          <w:color w:val="000000" w:themeColor="text1"/>
        </w:rPr>
        <w:t>.</w:t>
      </w:r>
      <w:r w:rsidR="007E6760" w:rsidRPr="007E6760">
        <w:rPr>
          <w:rFonts w:ascii="Arial" w:hAnsi="Arial" w:cs="Arial"/>
          <w:color w:val="000000" w:themeColor="text1"/>
        </w:rPr>
        <w:t>, bodu 3.1</w:t>
      </w:r>
      <w:r w:rsidRPr="007E6760">
        <w:rPr>
          <w:rFonts w:ascii="Arial" w:hAnsi="Arial" w:cs="Arial"/>
          <w:color w:val="000000" w:themeColor="text1"/>
        </w:rPr>
        <w:t xml:space="preserve"> </w:t>
      </w:r>
      <w:r w:rsidR="000D62FC">
        <w:rPr>
          <w:rFonts w:ascii="Arial" w:hAnsi="Arial" w:cs="Arial"/>
          <w:color w:val="000000" w:themeColor="text1"/>
        </w:rPr>
        <w:t xml:space="preserve">a bodu 3.3 </w:t>
      </w:r>
      <w:r w:rsidRPr="007E6760">
        <w:rPr>
          <w:rFonts w:ascii="Arial" w:hAnsi="Arial" w:cs="Arial"/>
          <w:color w:val="000000" w:themeColor="text1"/>
        </w:rPr>
        <w:t xml:space="preserve">Nájemní smlouvy se </w:t>
      </w:r>
      <w:r w:rsidR="00663F4E">
        <w:rPr>
          <w:rFonts w:ascii="Arial" w:hAnsi="Arial" w:cs="Arial"/>
          <w:color w:val="000000" w:themeColor="text1"/>
        </w:rPr>
        <w:t xml:space="preserve">od 01.07.2024 </w:t>
      </w:r>
      <w:r w:rsidR="00BE7F91" w:rsidRPr="007E6760">
        <w:rPr>
          <w:rFonts w:ascii="Arial" w:hAnsi="Arial" w:cs="Arial"/>
          <w:color w:val="000000" w:themeColor="text1"/>
        </w:rPr>
        <w:t xml:space="preserve">mění </w:t>
      </w:r>
      <w:r w:rsidRPr="007E6760">
        <w:rPr>
          <w:rFonts w:ascii="Arial" w:hAnsi="Arial" w:cs="Arial"/>
          <w:color w:val="000000" w:themeColor="text1"/>
        </w:rPr>
        <w:t xml:space="preserve">takto: </w:t>
      </w:r>
    </w:p>
    <w:p w14:paraId="44D5E334" w14:textId="1600BD9A" w:rsid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357681CE" w14:textId="5F400D3B" w:rsidR="000D62FC" w:rsidRDefault="000D62FC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3.1</w:t>
      </w:r>
    </w:p>
    <w:p w14:paraId="374882DA" w14:textId="77777777" w:rsidR="00A5518C" w:rsidRDefault="00A5518C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7F42B758" w14:textId="414C5CD7" w:rsidR="00293850" w:rsidRDefault="00293850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Smluvní nájemné se zvyšuje o roční míru inflace </w:t>
      </w:r>
      <w:r w:rsidRPr="00293850">
        <w:rPr>
          <w:rFonts w:ascii="Arial" w:hAnsi="Arial" w:cs="Arial"/>
          <w:b/>
          <w:color w:val="000000" w:themeColor="text1"/>
        </w:rPr>
        <w:t>1</w:t>
      </w:r>
      <w:r w:rsidR="004C50BC">
        <w:rPr>
          <w:rFonts w:ascii="Arial" w:hAnsi="Arial" w:cs="Arial"/>
          <w:b/>
          <w:color w:val="000000" w:themeColor="text1"/>
        </w:rPr>
        <w:t>0</w:t>
      </w:r>
      <w:r w:rsidRPr="00293850">
        <w:rPr>
          <w:rFonts w:ascii="Arial" w:hAnsi="Arial" w:cs="Arial"/>
          <w:b/>
          <w:color w:val="000000" w:themeColor="text1"/>
        </w:rPr>
        <w:t>,</w:t>
      </w:r>
      <w:r w:rsidR="0048498B">
        <w:rPr>
          <w:rFonts w:ascii="Arial" w:hAnsi="Arial" w:cs="Arial"/>
          <w:b/>
          <w:color w:val="000000" w:themeColor="text1"/>
        </w:rPr>
        <w:t>7</w:t>
      </w:r>
      <w:r w:rsidRPr="00293850">
        <w:rPr>
          <w:rFonts w:ascii="Arial" w:hAnsi="Arial" w:cs="Arial"/>
          <w:b/>
          <w:color w:val="000000" w:themeColor="text1"/>
        </w:rPr>
        <w:t xml:space="preserve"> %</w:t>
      </w:r>
      <w:r>
        <w:rPr>
          <w:rFonts w:ascii="Arial" w:hAnsi="Arial" w:cs="Arial"/>
          <w:color w:val="000000" w:themeColor="text1"/>
        </w:rPr>
        <w:t xml:space="preserve"> počínaje červencem 202</w:t>
      </w:r>
      <w:r w:rsidR="004C50BC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a činí </w:t>
      </w:r>
      <w:r w:rsidR="004C50BC">
        <w:rPr>
          <w:rFonts w:ascii="Arial" w:hAnsi="Arial" w:cs="Arial"/>
          <w:b/>
          <w:color w:val="000000" w:themeColor="text1"/>
        </w:rPr>
        <w:t>64</w:t>
      </w:r>
      <w:r w:rsidRPr="00293850">
        <w:rPr>
          <w:rFonts w:ascii="Arial" w:hAnsi="Arial" w:cs="Arial"/>
          <w:b/>
          <w:color w:val="000000" w:themeColor="text1"/>
        </w:rPr>
        <w:t>.</w:t>
      </w:r>
      <w:r w:rsidR="004C50BC">
        <w:rPr>
          <w:rFonts w:ascii="Arial" w:hAnsi="Arial" w:cs="Arial"/>
          <w:b/>
          <w:color w:val="000000" w:themeColor="text1"/>
        </w:rPr>
        <w:t>879</w:t>
      </w:r>
      <w:r w:rsidR="0048498B">
        <w:rPr>
          <w:rFonts w:ascii="Arial" w:hAnsi="Arial" w:cs="Arial"/>
          <w:b/>
          <w:color w:val="000000" w:themeColor="text1"/>
        </w:rPr>
        <w:t>,06</w:t>
      </w:r>
      <w:r w:rsidRPr="00293850">
        <w:rPr>
          <w:rFonts w:ascii="Arial" w:hAnsi="Arial" w:cs="Arial"/>
          <w:b/>
          <w:color w:val="000000" w:themeColor="text1"/>
        </w:rPr>
        <w:t xml:space="preserve"> Kč/rok</w:t>
      </w:r>
      <w:r>
        <w:rPr>
          <w:rFonts w:ascii="Arial" w:hAnsi="Arial" w:cs="Arial"/>
          <w:color w:val="000000" w:themeColor="text1"/>
        </w:rPr>
        <w:t>.</w:t>
      </w:r>
    </w:p>
    <w:p w14:paraId="019337BB" w14:textId="2ADD1A32" w:rsidR="00293850" w:rsidRPr="007E6760" w:rsidRDefault="00293850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55B4887E" w14:textId="2A8B74A2" w:rsidR="00BE7F91" w:rsidRPr="007E6760" w:rsidRDefault="00293850" w:rsidP="00293850">
      <w:pPr>
        <w:pStyle w:val="Bodytext40"/>
        <w:shd w:val="clear" w:color="auto" w:fill="auto"/>
        <w:spacing w:before="0" w:after="0" w:line="547" w:lineRule="exact"/>
        <w:ind w:firstLine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 w:bidi="cs-CZ"/>
        </w:rPr>
        <w:t xml:space="preserve">     </w:t>
      </w:r>
      <w:r w:rsidR="00BE7F91" w:rsidRPr="007E6760">
        <w:rPr>
          <w:rFonts w:ascii="Arial" w:eastAsia="Times New Roman" w:hAnsi="Arial" w:cs="Arial"/>
          <w:color w:val="000000"/>
          <w:lang w:eastAsia="cs-CZ" w:bidi="cs-CZ"/>
        </w:rPr>
        <w:t>Zálohy na služby spojené s užíváním nebytového prostoru:</w:t>
      </w:r>
    </w:p>
    <w:p w14:paraId="09E52ACF" w14:textId="14708EC7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Style w:val="Bodytext2Bold"/>
          <w:rFonts w:ascii="Arial" w:eastAsiaTheme="minorHAnsi" w:hAnsi="Arial" w:cs="Arial"/>
          <w:b w:val="0"/>
          <w:sz w:val="22"/>
          <w:szCs w:val="22"/>
        </w:rPr>
        <w:t>1/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 xml:space="preserve"> </w:t>
      </w:r>
      <w:r w:rsidRPr="007E6760">
        <w:rPr>
          <w:rFonts w:ascii="Arial" w:eastAsia="Times New Roman" w:hAnsi="Arial" w:cs="Arial"/>
          <w:color w:val="000000"/>
          <w:lang w:eastAsia="cs-CZ" w:bidi="cs-CZ"/>
        </w:rPr>
        <w:t xml:space="preserve">Roční záloha vodné + stočné: </w:t>
      </w:r>
      <w:r w:rsidR="00A969A8">
        <w:rPr>
          <w:rStyle w:val="Bodytext2Bold"/>
          <w:rFonts w:ascii="Arial" w:eastAsiaTheme="minorHAnsi" w:hAnsi="Arial" w:cs="Arial"/>
          <w:sz w:val="22"/>
          <w:szCs w:val="22"/>
        </w:rPr>
        <w:t>1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8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.00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,- Kč/rok</w:t>
      </w:r>
    </w:p>
    <w:p w14:paraId="37A8034B" w14:textId="62A12572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Fonts w:ascii="Arial" w:eastAsia="Times New Roman" w:hAnsi="Arial" w:cs="Arial"/>
          <w:color w:val="000000"/>
          <w:lang w:eastAsia="cs-CZ" w:bidi="cs-CZ"/>
        </w:rPr>
        <w:t>2/ Roční záloha na dodávku a odběr tepla:</w:t>
      </w:r>
      <w:r w:rsidR="001D19AE">
        <w:rPr>
          <w:rFonts w:ascii="Arial" w:eastAsia="Times New Roman" w:hAnsi="Arial" w:cs="Arial"/>
          <w:color w:val="000000"/>
          <w:lang w:eastAsia="cs-CZ" w:bidi="cs-CZ"/>
        </w:rPr>
        <w:t xml:space="preserve"> 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>4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>.000,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- Kč/rok</w:t>
      </w:r>
    </w:p>
    <w:p w14:paraId="439321A6" w14:textId="60F4F8D5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Fonts w:ascii="Arial" w:eastAsia="Times New Roman" w:hAnsi="Arial" w:cs="Arial"/>
          <w:color w:val="000000"/>
          <w:lang w:eastAsia="cs-CZ" w:bidi="cs-CZ"/>
        </w:rPr>
        <w:lastRenderedPageBreak/>
        <w:t xml:space="preserve">3/ Roční záloha spotřeby el. energie a oprav elektro spol. prostor: 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1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42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.00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,- Kč/rok</w:t>
      </w:r>
    </w:p>
    <w:p w14:paraId="11C07908" w14:textId="77777777" w:rsidR="007E6760" w:rsidRDefault="007E6760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eastAsia="Times New Roman" w:hAnsi="Arial" w:cs="Arial"/>
          <w:color w:val="000000"/>
          <w:lang w:eastAsia="cs-CZ" w:bidi="cs-CZ"/>
        </w:rPr>
      </w:pPr>
    </w:p>
    <w:p w14:paraId="217CA881" w14:textId="3EE62AF4" w:rsidR="007E6760" w:rsidRDefault="00BE7F91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eastAsia="Times New Roman" w:hAnsi="Arial" w:cs="Arial"/>
          <w:color w:val="000000"/>
          <w:lang w:eastAsia="cs-CZ" w:bidi="cs-CZ"/>
        </w:rPr>
      </w:pPr>
      <w:r w:rsidRPr="007E6760">
        <w:rPr>
          <w:rFonts w:ascii="Arial" w:eastAsia="Times New Roman" w:hAnsi="Arial" w:cs="Arial"/>
          <w:color w:val="000000"/>
          <w:lang w:eastAsia="cs-CZ" w:bidi="cs-CZ"/>
        </w:rPr>
        <w:t>Celková úhrada za nájemné a poskytování služeb spojených s</w:t>
      </w:r>
      <w:r w:rsidR="007E6760" w:rsidRPr="007E6760">
        <w:rPr>
          <w:rFonts w:ascii="Arial" w:eastAsia="Times New Roman" w:hAnsi="Arial" w:cs="Arial"/>
          <w:color w:val="000000"/>
          <w:lang w:eastAsia="cs-CZ" w:bidi="cs-CZ"/>
        </w:rPr>
        <w:t> </w:t>
      </w:r>
      <w:r w:rsidRPr="007E6760">
        <w:rPr>
          <w:rFonts w:ascii="Arial" w:eastAsia="Times New Roman" w:hAnsi="Arial" w:cs="Arial"/>
          <w:color w:val="000000"/>
          <w:lang w:eastAsia="cs-CZ" w:bidi="cs-CZ"/>
        </w:rPr>
        <w:t>nájmem</w:t>
      </w:r>
      <w:r w:rsidR="001D19AE">
        <w:rPr>
          <w:rFonts w:ascii="Arial" w:eastAsia="Times New Roman" w:hAnsi="Arial" w:cs="Arial"/>
          <w:color w:val="000000"/>
          <w:lang w:eastAsia="cs-CZ" w:bidi="cs-CZ"/>
        </w:rPr>
        <w:t xml:space="preserve"> nebytových prostor činí 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>2</w:t>
      </w:r>
      <w:r w:rsidR="0048498B">
        <w:rPr>
          <w:rStyle w:val="Bodytext2Bold"/>
          <w:rFonts w:ascii="Arial" w:eastAsiaTheme="minorHAnsi" w:hAnsi="Arial" w:cs="Arial"/>
          <w:sz w:val="22"/>
          <w:szCs w:val="22"/>
        </w:rPr>
        <w:t>64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>.</w:t>
      </w:r>
      <w:r w:rsidR="0048498B">
        <w:rPr>
          <w:rStyle w:val="Bodytext2Bold"/>
          <w:rFonts w:ascii="Arial" w:eastAsiaTheme="minorHAnsi" w:hAnsi="Arial" w:cs="Arial"/>
          <w:sz w:val="22"/>
          <w:szCs w:val="22"/>
        </w:rPr>
        <w:t>879</w:t>
      </w:r>
      <w:r w:rsidR="00E80F53">
        <w:rPr>
          <w:rStyle w:val="Bodytext2Bold"/>
          <w:rFonts w:ascii="Arial" w:eastAsiaTheme="minorHAnsi" w:hAnsi="Arial" w:cs="Arial"/>
          <w:sz w:val="22"/>
          <w:szCs w:val="22"/>
        </w:rPr>
        <w:t>,06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 xml:space="preserve"> </w:t>
      </w:r>
      <w:r w:rsidR="007E6760" w:rsidRPr="007E6760">
        <w:rPr>
          <w:rFonts w:ascii="Arial" w:eastAsia="Times New Roman" w:hAnsi="Arial" w:cs="Arial"/>
          <w:b/>
          <w:color w:val="000000"/>
          <w:lang w:eastAsia="cs-CZ" w:bidi="cs-CZ"/>
        </w:rPr>
        <w:t>Kč/rok</w:t>
      </w:r>
      <w:r w:rsidR="007E6760" w:rsidRPr="007E6760">
        <w:rPr>
          <w:rFonts w:ascii="Arial" w:eastAsia="Times New Roman" w:hAnsi="Arial" w:cs="Arial"/>
          <w:color w:val="000000"/>
          <w:lang w:eastAsia="cs-CZ" w:bidi="cs-CZ"/>
        </w:rPr>
        <w:t>.</w:t>
      </w:r>
    </w:p>
    <w:p w14:paraId="4C88A7B4" w14:textId="443EB230" w:rsidR="00A5518C" w:rsidRPr="00A52505" w:rsidRDefault="00A5518C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hAnsi="Arial" w:cs="Arial"/>
        </w:rPr>
      </w:pPr>
      <w:r w:rsidRPr="00A52505">
        <w:rPr>
          <w:rFonts w:ascii="Arial" w:hAnsi="Arial" w:cs="Arial"/>
        </w:rPr>
        <w:t>3.3</w:t>
      </w:r>
    </w:p>
    <w:p w14:paraId="1A0C5ACB" w14:textId="3B5B0BE5" w:rsidR="00A5518C" w:rsidRPr="00E80F53" w:rsidRDefault="00A5518C" w:rsidP="00E80F53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Arial" w:eastAsia="Times New Roman" w:hAnsi="Arial" w:cs="Arial"/>
          <w:b/>
          <w:bCs/>
        </w:rPr>
      </w:pPr>
      <w:r w:rsidRPr="00A52505">
        <w:rPr>
          <w:rFonts w:ascii="Arial" w:eastAsia="Times New Roman" w:hAnsi="Arial" w:cs="Arial"/>
          <w:color w:val="000000"/>
          <w:lang w:eastAsia="cs-CZ" w:bidi="cs-CZ"/>
        </w:rPr>
        <w:t xml:space="preserve">Nájemné a zálohy na úhradu za služby poskytované v souvislosti s nájmem jsou splatné měsíčně. Částka je splatná do dvacátého dne příslušného měsíce bezhotovostním převodem na účet pronajímatele. </w:t>
      </w:r>
      <w:r w:rsidRPr="00A52505">
        <w:rPr>
          <w:rFonts w:ascii="Arial" w:eastAsia="Times New Roman" w:hAnsi="Arial" w:cs="Arial"/>
          <w:b/>
          <w:bCs/>
        </w:rPr>
        <w:t xml:space="preserve">Měsíční nájemné činí </w:t>
      </w:r>
      <w:r w:rsidR="0048498B">
        <w:rPr>
          <w:rFonts w:ascii="Arial" w:eastAsia="Times New Roman" w:hAnsi="Arial" w:cs="Arial"/>
          <w:b/>
          <w:bCs/>
        </w:rPr>
        <w:t>5</w:t>
      </w:r>
      <w:r w:rsidRPr="00A52505">
        <w:rPr>
          <w:rFonts w:ascii="Arial" w:eastAsia="Times New Roman" w:hAnsi="Arial" w:cs="Arial"/>
          <w:b/>
          <w:bCs/>
        </w:rPr>
        <w:t>.</w:t>
      </w:r>
      <w:r w:rsidR="0048498B">
        <w:rPr>
          <w:rFonts w:ascii="Arial" w:eastAsia="Times New Roman" w:hAnsi="Arial" w:cs="Arial"/>
          <w:b/>
          <w:bCs/>
        </w:rPr>
        <w:t>406,59</w:t>
      </w:r>
      <w:r w:rsidRPr="00A52505">
        <w:rPr>
          <w:rFonts w:ascii="Arial" w:eastAsia="Times New Roman" w:hAnsi="Arial" w:cs="Arial"/>
          <w:b/>
          <w:bCs/>
        </w:rPr>
        <w:t xml:space="preserve"> Kč a měsíční záloha na služby spojené s užíváním nebytového prostoru činí </w:t>
      </w:r>
      <w:r w:rsidR="001D19AE" w:rsidRPr="00A52505">
        <w:rPr>
          <w:rFonts w:ascii="Arial" w:eastAsia="Times New Roman" w:hAnsi="Arial" w:cs="Arial"/>
          <w:b/>
          <w:bCs/>
        </w:rPr>
        <w:t>1</w:t>
      </w:r>
      <w:r w:rsidR="0048498B">
        <w:rPr>
          <w:rFonts w:ascii="Arial" w:eastAsia="Times New Roman" w:hAnsi="Arial" w:cs="Arial"/>
          <w:b/>
          <w:bCs/>
        </w:rPr>
        <w:t>6</w:t>
      </w:r>
      <w:r w:rsidR="001D19AE" w:rsidRPr="00A52505">
        <w:rPr>
          <w:rFonts w:ascii="Arial" w:eastAsia="Times New Roman" w:hAnsi="Arial" w:cs="Arial"/>
          <w:b/>
          <w:bCs/>
        </w:rPr>
        <w:t>.</w:t>
      </w:r>
      <w:r w:rsidR="0048498B">
        <w:rPr>
          <w:rFonts w:ascii="Arial" w:eastAsia="Times New Roman" w:hAnsi="Arial" w:cs="Arial"/>
          <w:b/>
          <w:bCs/>
        </w:rPr>
        <w:t>666,6</w:t>
      </w:r>
      <w:r w:rsidR="008E15CA">
        <w:rPr>
          <w:rFonts w:ascii="Arial" w:eastAsia="Times New Roman" w:hAnsi="Arial" w:cs="Arial"/>
          <w:b/>
          <w:bCs/>
        </w:rPr>
        <w:t>6</w:t>
      </w:r>
      <w:r w:rsidRPr="00A52505">
        <w:rPr>
          <w:rFonts w:ascii="Arial" w:eastAsia="Times New Roman" w:hAnsi="Arial" w:cs="Arial"/>
          <w:b/>
          <w:bCs/>
        </w:rPr>
        <w:t xml:space="preserve"> Kč. Celkem měsíční platba činí </w:t>
      </w:r>
      <w:r w:rsidR="00E80F53">
        <w:rPr>
          <w:rFonts w:ascii="Arial" w:eastAsia="Times New Roman" w:hAnsi="Arial" w:cs="Arial"/>
          <w:b/>
          <w:bCs/>
        </w:rPr>
        <w:t>22</w:t>
      </w:r>
      <w:r w:rsidR="00A52505" w:rsidRPr="00A52505">
        <w:rPr>
          <w:rFonts w:ascii="Arial" w:eastAsia="Times New Roman" w:hAnsi="Arial" w:cs="Arial"/>
          <w:b/>
          <w:bCs/>
        </w:rPr>
        <w:t>.</w:t>
      </w:r>
      <w:r w:rsidR="00E80F53">
        <w:rPr>
          <w:rFonts w:ascii="Arial" w:eastAsia="Times New Roman" w:hAnsi="Arial" w:cs="Arial"/>
          <w:b/>
          <w:bCs/>
        </w:rPr>
        <w:t>073,26</w:t>
      </w:r>
      <w:r w:rsidRPr="00A52505">
        <w:rPr>
          <w:rFonts w:ascii="Arial" w:eastAsia="Times New Roman" w:hAnsi="Arial" w:cs="Arial"/>
          <w:b/>
          <w:bCs/>
        </w:rPr>
        <w:t xml:space="preserve"> Kč.</w:t>
      </w:r>
    </w:p>
    <w:p w14:paraId="3446C550" w14:textId="77777777" w:rsidR="00A5518C" w:rsidRDefault="00A5518C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hAnsi="Arial" w:cs="Arial"/>
        </w:rPr>
      </w:pPr>
    </w:p>
    <w:p w14:paraId="2A6949BA" w14:textId="77777777" w:rsidR="00A73851" w:rsidRPr="00D667CB" w:rsidRDefault="00A73851" w:rsidP="00FE11A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243E31F9" w14:textId="4C72980B" w:rsidR="009B427D" w:rsidRPr="00D667CB" w:rsidRDefault="009B427D" w:rsidP="009B427D">
      <w:pPr>
        <w:spacing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B35978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I.</w:t>
      </w:r>
    </w:p>
    <w:p w14:paraId="010FE94A" w14:textId="77777777" w:rsidR="009B427D" w:rsidRPr="00D667CB" w:rsidRDefault="009B427D" w:rsidP="009B427D">
      <w:pPr>
        <w:pStyle w:val="Odstavecseseznamem"/>
        <w:spacing w:after="0" w:line="240" w:lineRule="auto"/>
        <w:ind w:left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Závěrečná ustanovení</w:t>
      </w:r>
    </w:p>
    <w:p w14:paraId="5A756877" w14:textId="77777777" w:rsidR="009B427D" w:rsidRPr="00D667CB" w:rsidRDefault="009B427D" w:rsidP="009B427D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653579FE" w14:textId="3CFFD80F" w:rsidR="009B427D" w:rsidRPr="00D667CB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Dodatek č. </w:t>
      </w:r>
      <w:r w:rsidR="007E6760">
        <w:rPr>
          <w:rFonts w:ascii="Arial" w:hAnsi="Arial" w:cs="Arial"/>
          <w:color w:val="000000" w:themeColor="text1"/>
        </w:rPr>
        <w:t>1</w:t>
      </w:r>
      <w:r w:rsidRPr="00D667CB">
        <w:rPr>
          <w:rFonts w:ascii="Arial" w:hAnsi="Arial" w:cs="Arial"/>
          <w:color w:val="000000" w:themeColor="text1"/>
        </w:rPr>
        <w:t xml:space="preserve"> se stává po podpisu smluvních stran nedílnou součástí Nájemní smlouvy.</w:t>
      </w:r>
    </w:p>
    <w:p w14:paraId="4F95E5A1" w14:textId="77777777" w:rsidR="009B427D" w:rsidRPr="00D667CB" w:rsidRDefault="009B427D" w:rsidP="009B42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49741F5" w14:textId="6FA0BA94" w:rsidR="009B427D" w:rsidRPr="00D667CB" w:rsidRDefault="00D667CB" w:rsidP="00D667C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Tento Dodatek č. </w:t>
      </w:r>
      <w:r w:rsidR="009942DB">
        <w:rPr>
          <w:rFonts w:ascii="Arial" w:hAnsi="Arial" w:cs="Arial"/>
          <w:color w:val="000000" w:themeColor="text1"/>
        </w:rPr>
        <w:t>1</w:t>
      </w:r>
      <w:r w:rsidRPr="00D667CB">
        <w:rPr>
          <w:rFonts w:ascii="Arial" w:hAnsi="Arial" w:cs="Arial"/>
          <w:color w:val="000000" w:themeColor="text1"/>
        </w:rPr>
        <w:t xml:space="preserve"> je uzavřen dnem jeho podpisu a účinný dnem jeho uveřejnění kteroukoliv ze smluvních stran dle zákona č. 340/2015 Sb., o zvláštních podmínkách účinnosti některých smluv, uveřejňování těchto smluv a o registru smluv (Zákon o registru smluv), v platném znění</w:t>
      </w:r>
    </w:p>
    <w:p w14:paraId="79CA2021" w14:textId="77777777" w:rsidR="00D667CB" w:rsidRP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5A3F80CE" w14:textId="4231759A" w:rsidR="009B427D" w:rsidRPr="00D667CB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Dodatek č. </w:t>
      </w:r>
      <w:r w:rsidR="009942DB">
        <w:rPr>
          <w:rFonts w:ascii="Arial" w:hAnsi="Arial" w:cs="Arial"/>
          <w:color w:val="000000" w:themeColor="text1"/>
        </w:rPr>
        <w:t>1</w:t>
      </w:r>
      <w:r w:rsidRPr="00D667CB">
        <w:rPr>
          <w:rFonts w:ascii="Arial" w:hAnsi="Arial" w:cs="Arial"/>
          <w:color w:val="000000" w:themeColor="text1"/>
        </w:rPr>
        <w:t xml:space="preserve"> </w:t>
      </w:r>
      <w:r w:rsidR="00D667CB" w:rsidRPr="00D667CB">
        <w:rPr>
          <w:rFonts w:ascii="Arial" w:hAnsi="Arial" w:cs="Arial"/>
          <w:color w:val="000000" w:themeColor="text1"/>
        </w:rPr>
        <w:t>se uzavírá ve třech vyhotoveních rovné právní síly, z nichž pronajímatel obdrží dvě vyhotovení a nájemce jedno.</w:t>
      </w:r>
    </w:p>
    <w:p w14:paraId="513D518D" w14:textId="77777777" w:rsidR="00D667CB" w:rsidRP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386E6B96" w14:textId="140C01A7" w:rsidR="009B427D" w:rsidRPr="00D667CB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Smluvní strany prohlašují, že Dodatek č. </w:t>
      </w:r>
      <w:r w:rsidR="009942DB">
        <w:rPr>
          <w:rFonts w:ascii="Arial" w:hAnsi="Arial" w:cs="Arial"/>
          <w:color w:val="000000" w:themeColor="text1"/>
        </w:rPr>
        <w:t>1</w:t>
      </w:r>
      <w:r w:rsidRPr="00D667CB">
        <w:rPr>
          <w:rFonts w:ascii="Arial" w:hAnsi="Arial" w:cs="Arial"/>
          <w:color w:val="000000" w:themeColor="text1"/>
        </w:rPr>
        <w:t xml:space="preserve"> je uzavřen na základě jejich pravé a svobodné vůle a na důkaz toho připojují své podpisy.</w:t>
      </w:r>
    </w:p>
    <w:p w14:paraId="51D47D71" w14:textId="77777777" w:rsidR="009B427D" w:rsidRPr="00D667CB" w:rsidRDefault="009B427D" w:rsidP="009B427D">
      <w:pPr>
        <w:rPr>
          <w:rFonts w:ascii="Arial" w:hAnsi="Arial" w:cs="Arial"/>
          <w:color w:val="000000" w:themeColor="text1"/>
        </w:rPr>
      </w:pPr>
    </w:p>
    <w:p w14:paraId="5FDD3E1A" w14:textId="77777777" w:rsidR="00D667CB" w:rsidRPr="00D667CB" w:rsidRDefault="00D667CB" w:rsidP="009B427D">
      <w:pPr>
        <w:rPr>
          <w:rFonts w:ascii="Arial" w:hAnsi="Arial" w:cs="Arial"/>
          <w:color w:val="000000" w:themeColor="text1"/>
        </w:rPr>
      </w:pPr>
    </w:p>
    <w:p w14:paraId="45A4546B" w14:textId="77777777" w:rsidR="00D667CB" w:rsidRPr="00D667CB" w:rsidRDefault="00D667CB" w:rsidP="009B427D">
      <w:pPr>
        <w:rPr>
          <w:rFonts w:ascii="Arial" w:hAnsi="Arial" w:cs="Arial"/>
          <w:color w:val="000000" w:themeColor="text1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9B427D" w:rsidRPr="00D667CB" w14:paraId="73DB2EFB" w14:textId="77777777" w:rsidTr="009B427D">
        <w:trPr>
          <w:trHeight w:val="548"/>
        </w:trPr>
        <w:tc>
          <w:tcPr>
            <w:tcW w:w="4106" w:type="dxa"/>
            <w:hideMark/>
          </w:tcPr>
          <w:p w14:paraId="438F0FD8" w14:textId="77777777" w:rsidR="009B427D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V Bruntále dne</w:t>
            </w:r>
          </w:p>
          <w:p w14:paraId="625FAE01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A342B8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C477911" w14:textId="77777777" w:rsidR="005A61DE" w:rsidRPr="00D667CB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CFC661A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29E5E6FD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V Bruntále</w:t>
            </w:r>
          </w:p>
        </w:tc>
      </w:tr>
      <w:tr w:rsidR="009B427D" w:rsidRPr="00D667CB" w14:paraId="654CC503" w14:textId="77777777" w:rsidTr="009B427D">
        <w:tc>
          <w:tcPr>
            <w:tcW w:w="4106" w:type="dxa"/>
          </w:tcPr>
          <w:p w14:paraId="3AA6406E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7028F8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5848360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517C2C4A" w14:textId="77777777" w:rsidTr="009B427D">
        <w:tc>
          <w:tcPr>
            <w:tcW w:w="4106" w:type="dxa"/>
            <w:hideMark/>
          </w:tcPr>
          <w:p w14:paraId="4D2EFF9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Pronajímatel:</w:t>
            </w:r>
            <w:r w:rsidRPr="00D667CB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851" w:type="dxa"/>
          </w:tcPr>
          <w:p w14:paraId="1F0F6B11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2D8B3BA6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Nájemce:</w:t>
            </w:r>
          </w:p>
        </w:tc>
      </w:tr>
      <w:tr w:rsidR="009B427D" w:rsidRPr="00D667CB" w14:paraId="60C31E8D" w14:textId="77777777" w:rsidTr="009B427D">
        <w:tc>
          <w:tcPr>
            <w:tcW w:w="4106" w:type="dxa"/>
          </w:tcPr>
          <w:p w14:paraId="5ECEF9C6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75CBA38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60AFBE" w14:textId="77777777" w:rsidR="00825A01" w:rsidRDefault="00825A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3BBFCAF" w14:textId="77777777" w:rsidR="00825A01" w:rsidRPr="00D667CB" w:rsidRDefault="00825A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DD98B54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1DC319D7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45343EF1" w14:textId="77777777" w:rsidTr="009B427D">
        <w:tc>
          <w:tcPr>
            <w:tcW w:w="4106" w:type="dxa"/>
          </w:tcPr>
          <w:p w14:paraId="3877F21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C8E7720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307CF79E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211FF7A7" w14:textId="77777777" w:rsidTr="009B427D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F7587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92C6494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B65DF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D667CB" w:rsidRPr="00D667CB" w14:paraId="3EAAEC88" w14:textId="77777777" w:rsidTr="009B427D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6C7AC3" w14:textId="0A5A07F9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ECF">
              <w:rPr>
                <w:rFonts w:ascii="Arial" w:hAnsi="Arial" w:cs="Arial"/>
                <w:color w:val="000000"/>
                <w:sz w:val="20"/>
                <w:szCs w:val="20"/>
              </w:rPr>
              <w:t>Bc. Martin Henč</w:t>
            </w:r>
          </w:p>
        </w:tc>
        <w:tc>
          <w:tcPr>
            <w:tcW w:w="851" w:type="dxa"/>
          </w:tcPr>
          <w:p w14:paraId="76AE7469" w14:textId="77777777" w:rsidR="00D667CB" w:rsidRPr="00D667CB" w:rsidRDefault="00D667CB" w:rsidP="00D667C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4DDBA" w14:textId="6079468A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Kouřil</w:t>
            </w:r>
          </w:p>
        </w:tc>
      </w:tr>
      <w:tr w:rsidR="00D667CB" w:rsidRPr="00D667CB" w14:paraId="6213DDAC" w14:textId="77777777" w:rsidTr="009B427D">
        <w:tc>
          <w:tcPr>
            <w:tcW w:w="4106" w:type="dxa"/>
            <w:hideMark/>
          </w:tcPr>
          <w:p w14:paraId="3E40ED94" w14:textId="11E85BA0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starosta</w:t>
            </w:r>
          </w:p>
        </w:tc>
        <w:tc>
          <w:tcPr>
            <w:tcW w:w="851" w:type="dxa"/>
          </w:tcPr>
          <w:p w14:paraId="5BE72E3D" w14:textId="77777777" w:rsidR="00D667CB" w:rsidRPr="00D667CB" w:rsidRDefault="00D667CB" w:rsidP="00D667C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4EE5D471" w14:textId="703BFA70" w:rsidR="00D667CB" w:rsidRPr="00C22ECF" w:rsidRDefault="00D667CB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427D" w:rsidRPr="00D667CB" w14:paraId="652AC37E" w14:textId="77777777" w:rsidTr="009B427D">
        <w:tc>
          <w:tcPr>
            <w:tcW w:w="4106" w:type="dxa"/>
          </w:tcPr>
          <w:p w14:paraId="2F2BFB88" w14:textId="77777777" w:rsidR="009B427D" w:rsidRPr="00C22ECF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55D6766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2B548979" w14:textId="77777777" w:rsidR="009B427D" w:rsidRPr="00EE60CB" w:rsidRDefault="009B427D" w:rsidP="00EE60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427D" w:rsidRPr="00D667CB" w14:paraId="79EC1286" w14:textId="77777777" w:rsidTr="009B427D">
        <w:tc>
          <w:tcPr>
            <w:tcW w:w="4106" w:type="dxa"/>
          </w:tcPr>
          <w:p w14:paraId="349A9F20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AD76D1C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2581A6E3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08FAA7E" w14:textId="77777777" w:rsidR="009B427D" w:rsidRPr="00D667CB" w:rsidRDefault="009B427D" w:rsidP="009B427D">
      <w:pPr>
        <w:pStyle w:val="Odstavecseseznamem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528CA1E0" w14:textId="77777777" w:rsidR="00D13F73" w:rsidRDefault="00D13F73"/>
    <w:sectPr w:rsidR="00D1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9AA"/>
    <w:multiLevelType w:val="hybridMultilevel"/>
    <w:tmpl w:val="6728CEB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6BA1"/>
    <w:multiLevelType w:val="multilevel"/>
    <w:tmpl w:val="B5642D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71A01"/>
    <w:multiLevelType w:val="hybridMultilevel"/>
    <w:tmpl w:val="0A6626A0"/>
    <w:lvl w:ilvl="0" w:tplc="0F989192">
      <w:start w:val="1"/>
      <w:numFmt w:val="decimal"/>
      <w:lvlText w:val="%1."/>
      <w:lvlJc w:val="left"/>
      <w:pPr>
        <w:ind w:left="4471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7F05A3"/>
    <w:multiLevelType w:val="hybridMultilevel"/>
    <w:tmpl w:val="64C68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07DD"/>
    <w:multiLevelType w:val="hybridMultilevel"/>
    <w:tmpl w:val="7E74A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4020"/>
    <w:multiLevelType w:val="hybridMultilevel"/>
    <w:tmpl w:val="3468D776"/>
    <w:lvl w:ilvl="0" w:tplc="8774D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54643"/>
    <w:multiLevelType w:val="hybridMultilevel"/>
    <w:tmpl w:val="BC988A4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3961"/>
    <w:multiLevelType w:val="hybridMultilevel"/>
    <w:tmpl w:val="0268C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80409"/>
    <w:multiLevelType w:val="hybridMultilevel"/>
    <w:tmpl w:val="FF8E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7B"/>
    <w:rsid w:val="00072E4F"/>
    <w:rsid w:val="000A51CA"/>
    <w:rsid w:val="000B0EF7"/>
    <w:rsid w:val="000D62FC"/>
    <w:rsid w:val="00146CFB"/>
    <w:rsid w:val="001D19AE"/>
    <w:rsid w:val="00220831"/>
    <w:rsid w:val="00293850"/>
    <w:rsid w:val="002B274E"/>
    <w:rsid w:val="0043781A"/>
    <w:rsid w:val="00457EC6"/>
    <w:rsid w:val="0048498B"/>
    <w:rsid w:val="004C50BC"/>
    <w:rsid w:val="00542D47"/>
    <w:rsid w:val="005A61DE"/>
    <w:rsid w:val="006222D6"/>
    <w:rsid w:val="006420CB"/>
    <w:rsid w:val="00663F4E"/>
    <w:rsid w:val="0071062E"/>
    <w:rsid w:val="007C226D"/>
    <w:rsid w:val="007E6760"/>
    <w:rsid w:val="00800B69"/>
    <w:rsid w:val="00803F14"/>
    <w:rsid w:val="00825A01"/>
    <w:rsid w:val="008E15CA"/>
    <w:rsid w:val="00956A03"/>
    <w:rsid w:val="009942DB"/>
    <w:rsid w:val="009B427D"/>
    <w:rsid w:val="009C7C65"/>
    <w:rsid w:val="009D757B"/>
    <w:rsid w:val="00A02514"/>
    <w:rsid w:val="00A0681C"/>
    <w:rsid w:val="00A52505"/>
    <w:rsid w:val="00A5518C"/>
    <w:rsid w:val="00A73851"/>
    <w:rsid w:val="00A969A8"/>
    <w:rsid w:val="00B35978"/>
    <w:rsid w:val="00BD2058"/>
    <w:rsid w:val="00BE7F91"/>
    <w:rsid w:val="00BF654F"/>
    <w:rsid w:val="00C22ECF"/>
    <w:rsid w:val="00CE3676"/>
    <w:rsid w:val="00D13F73"/>
    <w:rsid w:val="00D667CB"/>
    <w:rsid w:val="00E80F53"/>
    <w:rsid w:val="00EE60CB"/>
    <w:rsid w:val="00FC3B91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2919"/>
  <w15:chartTrackingRefBased/>
  <w15:docId w15:val="{EA5C6DA9-4CD0-4A89-961B-B1357ADA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27D"/>
    <w:pPr>
      <w:spacing w:line="256" w:lineRule="auto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B427D"/>
    <w:pPr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B427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B427D"/>
    <w:pPr>
      <w:ind w:left="720"/>
      <w:contextualSpacing/>
    </w:pPr>
  </w:style>
  <w:style w:type="table" w:styleId="Mkatabulky">
    <w:name w:val="Table Grid"/>
    <w:basedOn w:val="Normlntabulka"/>
    <w:uiPriority w:val="39"/>
    <w:rsid w:val="009B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9B42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1">
    <w:name w:val="Normální1"/>
    <w:basedOn w:val="Normln"/>
    <w:rsid w:val="009B42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2D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74E"/>
    <w:pPr>
      <w:spacing w:after="0" w:line="240" w:lineRule="auto"/>
    </w:pPr>
  </w:style>
  <w:style w:type="character" w:customStyle="1" w:styleId="Bodytext4">
    <w:name w:val="Body text|4_"/>
    <w:basedOn w:val="Standardnpsmoodstavce"/>
    <w:link w:val="Bodytext40"/>
    <w:locked/>
    <w:rsid w:val="00BE7F91"/>
    <w:rPr>
      <w:b/>
      <w:bCs/>
      <w:shd w:val="clear" w:color="auto" w:fill="FFFFFF"/>
    </w:rPr>
  </w:style>
  <w:style w:type="paragraph" w:customStyle="1" w:styleId="Bodytext40">
    <w:name w:val="Body text|4"/>
    <w:basedOn w:val="Normln"/>
    <w:link w:val="Bodytext4"/>
    <w:rsid w:val="00BE7F91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character" w:customStyle="1" w:styleId="Bodytext2">
    <w:name w:val="Body text|2_"/>
    <w:basedOn w:val="Standardnpsmoodstavce"/>
    <w:link w:val="Bodytext20"/>
    <w:locked/>
    <w:rsid w:val="00BE7F91"/>
    <w:rPr>
      <w:shd w:val="clear" w:color="auto" w:fill="FFFFFF"/>
    </w:rPr>
  </w:style>
  <w:style w:type="paragraph" w:customStyle="1" w:styleId="Bodytext20">
    <w:name w:val="Body text|2"/>
    <w:basedOn w:val="Normln"/>
    <w:link w:val="Bodytext2"/>
    <w:rsid w:val="00BE7F91"/>
    <w:pPr>
      <w:widowControl w:val="0"/>
      <w:shd w:val="clear" w:color="auto" w:fill="FFFFFF"/>
      <w:spacing w:before="280" w:after="280" w:line="266" w:lineRule="exact"/>
      <w:ind w:hanging="1120"/>
      <w:jc w:val="center"/>
    </w:pPr>
  </w:style>
  <w:style w:type="character" w:customStyle="1" w:styleId="Bodytext2Bold">
    <w:name w:val="Body text|2 + Bold"/>
    <w:basedOn w:val="Bodytext2"/>
    <w:rsid w:val="00BE7F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Körberová Ivana</dc:creator>
  <cp:keywords/>
  <dc:description/>
  <cp:lastModifiedBy>Liščák Milan</cp:lastModifiedBy>
  <cp:revision>3</cp:revision>
  <cp:lastPrinted>2024-04-18T09:36:00Z</cp:lastPrinted>
  <dcterms:created xsi:type="dcterms:W3CDTF">2024-04-25T07:55:00Z</dcterms:created>
  <dcterms:modified xsi:type="dcterms:W3CDTF">2024-04-25T11:07:00Z</dcterms:modified>
</cp:coreProperties>
</file>