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E49" w:rsidRDefault="0014709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86.4pt;height:50.2pt;z-index:251657728;mso-wrap-distance-left:5pt;mso-wrap-distance-right: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20"/>
                    <w:shd w:val="clear" w:color="auto" w:fill="auto"/>
                    <w:spacing w:after="47" w:line="220" w:lineRule="exact"/>
                    <w:ind w:firstLine="0"/>
                  </w:pPr>
                  <w:r>
                    <w:rPr>
                      <w:rStyle w:val="Zkladntext2Exact"/>
                    </w:rPr>
                    <w:t>Ar-spéci, a.s.</w:t>
                  </w:r>
                </w:p>
                <w:p w:rsidR="00C95E49" w:rsidRDefault="00147090">
                  <w:pPr>
                    <w:pStyle w:val="Zkladntext30"/>
                    <w:shd w:val="clear" w:color="auto" w:fill="auto"/>
                    <w:spacing w:before="0" w:after="256" w:line="150" w:lineRule="exact"/>
                  </w:pPr>
                  <w:r>
                    <w:rPr>
                      <w:rStyle w:val="Zkladntext3Exact"/>
                    </w:rPr>
                    <w:t>a 4</w:t>
                  </w:r>
                </w:p>
                <w:p w:rsidR="00C95E49" w:rsidRDefault="00147090">
                  <w:pPr>
                    <w:pStyle w:val="Zkladntext4"/>
                    <w:shd w:val="clear" w:color="auto" w:fill="auto"/>
                    <w:spacing w:before="0" w:line="170" w:lineRule="exact"/>
                  </w:pPr>
                  <w:r>
                    <w:t>\ DIČ: CZ2F123395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96.5pt;margin-top:5.75pt;width:138.7pt;height:19.8pt;z-index:251657729;mso-wrap-distance-left:5pt;mso-wrap-distance-right:5pt;mso-position-horizontal-relative:margin" filled="f" stroked="f">
            <v:textbox style="mso-fit-shape-to-text:t" inset="0,0,0,0">
              <w:txbxContent>
                <w:p w:rsidR="00C95E49" w:rsidRDefault="00C95E49">
                  <w:pPr>
                    <w:pStyle w:val="Nadpis3"/>
                    <w:keepNext/>
                    <w:keepLines/>
                    <w:shd w:val="clear" w:color="auto" w:fill="auto"/>
                    <w:spacing w:line="23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53.7pt;margin-top:48.7pt;width:86.65pt;height:16.45pt;z-index:251657730;mso-wrap-distance-left:5pt;mso-wrap-distance-right: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Nadpis40"/>
                    <w:keepNext/>
                    <w:keepLines/>
                    <w:shd w:val="clear" w:color="auto" w:fill="auto"/>
                    <w:spacing w:line="230" w:lineRule="exact"/>
                    <w:ind w:firstLine="0"/>
                  </w:pPr>
                  <w:bookmarkStart w:id="0" w:name="bookmark1"/>
                  <w:r>
                    <w:rPr>
                      <w:rStyle w:val="Nadpis4Exact"/>
                      <w:b/>
                      <w:bCs/>
                    </w:rPr>
                    <w:t>DODATEK Č. 1</w:t>
                  </w:r>
                  <w:bookmarkEnd w:id="0"/>
                </w:p>
              </w:txbxContent>
            </v:textbox>
            <w10:wrap anchorx="margin"/>
          </v:shape>
        </w:pict>
      </w:r>
    </w:p>
    <w:p w:rsidR="00C95E49" w:rsidRDefault="00C95E49">
      <w:pPr>
        <w:spacing w:line="360" w:lineRule="exact"/>
      </w:pPr>
    </w:p>
    <w:p w:rsidR="00C95E49" w:rsidRDefault="00C95E49">
      <w:pPr>
        <w:spacing w:line="530" w:lineRule="exact"/>
      </w:pPr>
    </w:p>
    <w:p w:rsidR="00C95E49" w:rsidRDefault="00C95E49">
      <w:pPr>
        <w:rPr>
          <w:sz w:val="2"/>
          <w:szCs w:val="2"/>
        </w:rPr>
        <w:sectPr w:rsidR="00C95E49">
          <w:type w:val="continuous"/>
          <w:pgSz w:w="11900" w:h="16840"/>
          <w:pgMar w:top="353" w:right="769" w:bottom="1951" w:left="29" w:header="0" w:footer="3" w:gutter="0"/>
          <w:cols w:space="720"/>
          <w:noEndnote/>
          <w:docGrid w:linePitch="360"/>
        </w:sectPr>
      </w:pPr>
    </w:p>
    <w:p w:rsidR="00C95E49" w:rsidRDefault="00C95E49">
      <w:pPr>
        <w:spacing w:line="159" w:lineRule="exact"/>
        <w:rPr>
          <w:sz w:val="13"/>
          <w:szCs w:val="13"/>
        </w:rPr>
      </w:pPr>
    </w:p>
    <w:p w:rsidR="00C95E49" w:rsidRDefault="00C95E49">
      <w:pPr>
        <w:rPr>
          <w:sz w:val="2"/>
          <w:szCs w:val="2"/>
        </w:rPr>
        <w:sectPr w:rsidR="00C95E49">
          <w:type w:val="continuous"/>
          <w:pgSz w:w="11900" w:h="16840"/>
          <w:pgMar w:top="1472" w:right="0" w:bottom="1970" w:left="0" w:header="0" w:footer="3" w:gutter="0"/>
          <w:cols w:space="720"/>
          <w:noEndnote/>
          <w:docGrid w:linePitch="360"/>
        </w:sectPr>
      </w:pPr>
    </w:p>
    <w:p w:rsidR="00C95E49" w:rsidRDefault="00147090">
      <w:pPr>
        <w:pStyle w:val="Zkladntext50"/>
        <w:shd w:val="clear" w:color="auto" w:fill="auto"/>
        <w:spacing w:after="94" w:line="230" w:lineRule="exact"/>
        <w:ind w:right="20"/>
      </w:pPr>
      <w:r>
        <w:t>ke Kupní smlouvě uzavřené dne 3.1.2024</w:t>
      </w:r>
    </w:p>
    <w:p w:rsidR="00C95E49" w:rsidRDefault="00147090">
      <w:pPr>
        <w:pStyle w:val="Zkladntext20"/>
        <w:shd w:val="clear" w:color="auto" w:fill="auto"/>
        <w:spacing w:after="988" w:line="254" w:lineRule="exact"/>
        <w:ind w:right="20" w:firstLine="0"/>
        <w:jc w:val="center"/>
      </w:pPr>
      <w:r>
        <w:t>mezi uvedenými účastníky podle ustanovení § 2079 a násl. zákona č. 89/2012 Sb.,</w:t>
      </w:r>
      <w:r>
        <w:br/>
      </w:r>
      <w:r>
        <w:t>občanský zákoník, ve znění pozdějších předpisů</w:t>
      </w:r>
    </w:p>
    <w:p w:rsidR="00C95E49" w:rsidRDefault="00147090">
      <w:pPr>
        <w:pStyle w:val="Nadpis20"/>
        <w:keepNext/>
        <w:keepLines/>
        <w:shd w:val="clear" w:color="auto" w:fill="auto"/>
        <w:spacing w:before="0" w:after="0" w:line="220" w:lineRule="exact"/>
        <w:ind w:left="4500"/>
      </w:pPr>
      <w:bookmarkStart w:id="1" w:name="bookmark2"/>
      <w:r>
        <w:t>I.</w:t>
      </w:r>
      <w:bookmarkEnd w:id="1"/>
    </w:p>
    <w:p w:rsidR="00C95E49" w:rsidRDefault="00147090">
      <w:pPr>
        <w:pStyle w:val="Nadpis40"/>
        <w:keepNext/>
        <w:keepLines/>
        <w:shd w:val="clear" w:color="auto" w:fill="auto"/>
        <w:spacing w:after="248" w:line="230" w:lineRule="exact"/>
        <w:ind w:firstLine="0"/>
        <w:jc w:val="right"/>
      </w:pPr>
      <w:bookmarkStart w:id="2" w:name="bookmark3"/>
      <w:r>
        <w:t>Smluvní strany</w:t>
      </w:r>
      <w:bookmarkEnd w:id="2"/>
    </w:p>
    <w:p w:rsidR="00C95E49" w:rsidRDefault="0014709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88" w:line="230" w:lineRule="exact"/>
        <w:ind w:left="400"/>
        <w:jc w:val="both"/>
      </w:pPr>
      <w:bookmarkStart w:id="3" w:name="bookmark4"/>
      <w:r>
        <w:t>Nemocnice Třinec, příspěvková organizace</w:t>
      </w:r>
      <w:bookmarkEnd w:id="3"/>
    </w:p>
    <w:p w:rsidR="00C95E49" w:rsidRDefault="00147090">
      <w:pPr>
        <w:pStyle w:val="Zkladntext20"/>
        <w:shd w:val="clear" w:color="auto" w:fill="auto"/>
        <w:spacing w:after="0" w:line="274" w:lineRule="exact"/>
        <w:ind w:left="400" w:hanging="400"/>
        <w:jc w:val="both"/>
      </w:pPr>
      <w:r>
        <w:pict>
          <v:shape id="_x0000_s1030" type="#_x0000_t202" style="position:absolute;left:0;text-align:left;margin-left:13.15pt;margin-top:-2.55pt;width:63.35pt;height:58.6pt;z-index:-125829375;mso-wrap-distance-left:5pt;mso-wrap-distance-right:67.9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C95E49" w:rsidRDefault="00147090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C95E49" w:rsidRDefault="00147090">
      <w:pPr>
        <w:pStyle w:val="Zkladntext20"/>
        <w:shd w:val="clear" w:color="auto" w:fill="auto"/>
        <w:spacing w:after="0" w:line="274" w:lineRule="exact"/>
        <w:ind w:left="400" w:hanging="400"/>
        <w:jc w:val="both"/>
      </w:pPr>
      <w:r>
        <w:t>Ing. Jiří Veverka, ředitel</w:t>
      </w:r>
    </w:p>
    <w:p w:rsidR="00C95E49" w:rsidRDefault="00147090">
      <w:pPr>
        <w:pStyle w:val="Zkladntext20"/>
        <w:shd w:val="clear" w:color="auto" w:fill="auto"/>
        <w:spacing w:after="0" w:line="274" w:lineRule="exact"/>
        <w:ind w:left="400" w:hanging="400"/>
        <w:jc w:val="both"/>
      </w:pPr>
      <w:r>
        <w:t>00534242</w:t>
      </w:r>
    </w:p>
    <w:p w:rsidR="00C95E49" w:rsidRDefault="00147090">
      <w:pPr>
        <w:pStyle w:val="Zkladntext20"/>
        <w:shd w:val="clear" w:color="auto" w:fill="auto"/>
        <w:spacing w:after="0" w:line="274" w:lineRule="exact"/>
        <w:ind w:left="400" w:hanging="400"/>
        <w:jc w:val="both"/>
      </w:pPr>
      <w:r>
        <w:t>CZ00534242</w:t>
      </w:r>
    </w:p>
    <w:p w:rsidR="00C95E49" w:rsidRDefault="00147090">
      <w:pPr>
        <w:pStyle w:val="Zkladntext20"/>
        <w:shd w:val="clear" w:color="auto" w:fill="auto"/>
        <w:spacing w:after="130" w:line="220" w:lineRule="exact"/>
        <w:ind w:left="400" w:firstLine="0"/>
        <w:jc w:val="both"/>
      </w:pPr>
      <w:r>
        <w:t xml:space="preserve">Zapsána v </w:t>
      </w:r>
      <w:r>
        <w:t xml:space="preserve">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:rsidR="00C95E49" w:rsidRDefault="00147090">
      <w:pPr>
        <w:pStyle w:val="Nadpis40"/>
        <w:keepNext/>
        <w:keepLines/>
        <w:shd w:val="clear" w:color="auto" w:fill="auto"/>
        <w:spacing w:after="873" w:line="230" w:lineRule="exact"/>
        <w:ind w:left="400" w:firstLine="0"/>
        <w:jc w:val="both"/>
      </w:pPr>
      <w:bookmarkStart w:id="4" w:name="bookmark5"/>
      <w:r>
        <w:rPr>
          <w:rStyle w:val="Nadpis411ptNetun"/>
        </w:rPr>
        <w:t xml:space="preserve">(dále jen </w:t>
      </w:r>
      <w:r>
        <w:t>„kupující“)</w:t>
      </w:r>
      <w:bookmarkEnd w:id="4"/>
    </w:p>
    <w:p w:rsidR="00C95E49" w:rsidRDefault="00147090">
      <w:pPr>
        <w:pStyle w:val="Zkladntext20"/>
        <w:shd w:val="clear" w:color="auto" w:fill="auto"/>
        <w:spacing w:after="0" w:line="274" w:lineRule="exact"/>
        <w:ind w:right="2060" w:firstLine="0"/>
        <w:jc w:val="left"/>
      </w:pPr>
      <w:r>
        <w:pict>
          <v:shape id="_x0000_s1031" type="#_x0000_t202" style="position:absolute;margin-left:1.15pt;margin-top:-17.2pt;width:86.9pt;height:71.55pt;z-index:-125829374;mso-wrap-distance-left:5pt;mso-wrap-distance-right:56.1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5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Zkladntext511ptNetunExact"/>
                    </w:rPr>
                    <w:t xml:space="preserve">2. </w:t>
                  </w:r>
                  <w:proofErr w:type="spellStart"/>
                  <w:r>
                    <w:rPr>
                      <w:rStyle w:val="Zkladntext5Exact"/>
                      <w:b/>
                      <w:bCs/>
                    </w:rPr>
                    <w:t>Artspect</w:t>
                  </w:r>
                  <w:proofErr w:type="spellEnd"/>
                  <w:r>
                    <w:rPr>
                      <w:rStyle w:val="Zkladntext5Exact"/>
                      <w:b/>
                      <w:bCs/>
                    </w:rPr>
                    <w:t>, a.s.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:rsidR="00C95E49" w:rsidRDefault="00147090">
                  <w:pPr>
                    <w:pStyle w:val="Zkladntext20"/>
                    <w:shd w:val="clear" w:color="auto" w:fill="auto"/>
                    <w:spacing w:after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t xml:space="preserve">U Plynárny 121/31, Michle, 140 00 Praha 4 Jaroslav Burian, předseda představenstva 28123395 </w:t>
      </w:r>
      <w:r>
        <w:t>CZ28123395</w:t>
      </w:r>
    </w:p>
    <w:p w:rsidR="00C95E49" w:rsidRDefault="00147090">
      <w:pPr>
        <w:pStyle w:val="Zkladntext20"/>
        <w:shd w:val="clear" w:color="auto" w:fill="auto"/>
        <w:spacing w:after="555" w:line="398" w:lineRule="exact"/>
        <w:ind w:left="400" w:firstLine="0"/>
        <w:jc w:val="both"/>
      </w:pPr>
      <w:r>
        <w:t xml:space="preserve">Zapsána v obchodním rejstříku vedeném Městským soudem v Praze, oddíl B, vložka 18335 (dále jen </w:t>
      </w:r>
      <w:r>
        <w:rPr>
          <w:rStyle w:val="Zkladntext2115ptTun"/>
        </w:rPr>
        <w:t>„prodávající“)</w:t>
      </w:r>
    </w:p>
    <w:p w:rsidR="00C95E49" w:rsidRDefault="00147090">
      <w:pPr>
        <w:pStyle w:val="Nadpis40"/>
        <w:keepNext/>
        <w:keepLines/>
        <w:shd w:val="clear" w:color="auto" w:fill="auto"/>
        <w:spacing w:after="328" w:line="230" w:lineRule="exact"/>
        <w:ind w:left="4500" w:firstLine="0"/>
      </w:pPr>
      <w:bookmarkStart w:id="5" w:name="bookmark6"/>
      <w:r>
        <w:t>II.</w:t>
      </w:r>
      <w:bookmarkEnd w:id="5"/>
    </w:p>
    <w:p w:rsidR="00C95E49" w:rsidRDefault="00147090">
      <w:pPr>
        <w:pStyle w:val="Zkladntext20"/>
        <w:numPr>
          <w:ilvl w:val="0"/>
          <w:numId w:val="2"/>
        </w:numPr>
        <w:shd w:val="clear" w:color="auto" w:fill="auto"/>
        <w:tabs>
          <w:tab w:val="left" w:pos="347"/>
        </w:tabs>
        <w:spacing w:after="296" w:line="274" w:lineRule="exact"/>
        <w:ind w:left="400" w:hanging="400"/>
        <w:jc w:val="both"/>
      </w:pPr>
      <w:r>
        <w:t xml:space="preserve">Mezi smluvními stranami byla dne 3.1.2024 uzavřena Kupní smlouva (dále též jen </w:t>
      </w:r>
      <w:r>
        <w:rPr>
          <w:rStyle w:val="Zkladntext2115ptTun"/>
        </w:rPr>
        <w:t xml:space="preserve">„Smlouva“), </w:t>
      </w:r>
      <w:r>
        <w:t>jíž se prodávající zavázal dodat a odevzdat kupujícímu předmět koupě, a to „Nábytek a vybavení pro oddělení léčebné rehabilitace“, provést montáž zboží a převést na kupujícího vlastnické právo ke zboží. Specifikace tohoto zboží je pak uvedena v Příloze č. 1 Smlouvy. Spolu se zbožím pak měl být kupujícímu předán rovněž návod ke zboží v čes</w:t>
      </w:r>
      <w:r>
        <w:softHyphen/>
        <w:t>kém jazyce, certifikáty, záruční list a předávací protokol. Místem plnění je sídlo kupujícího a doba (termín) plnění byla ujednána do 12 týdnů ode dne nabytí ú</w:t>
      </w:r>
      <w:r>
        <w:t xml:space="preserve">činnosti Smlouvy (čl. IV. odst. 1 Smlouvy). Kupující se pak v </w:t>
      </w:r>
      <w:proofErr w:type="spellStart"/>
      <w:r>
        <w:t>ěl</w:t>
      </w:r>
      <w:proofErr w:type="spellEnd"/>
      <w:r>
        <w:t xml:space="preserve">. V. Smlouvy zavázal uhradit prodávajícímu kupní cenu předmětu koupě (se všemi součástmi a příslušenstvím) ve výši 3.590.198,- Kč bez DPH, tj. ve výši </w:t>
      </w:r>
      <w:proofErr w:type="gramStart"/>
      <w:r>
        <w:t>4.344.140,-</w:t>
      </w:r>
      <w:proofErr w:type="gramEnd"/>
      <w:r>
        <w:t xml:space="preserve"> Kč vč. DPH, přičemž ve sjednané kupní ceně je zahrnuto do</w:t>
      </w:r>
      <w:r>
        <w:softHyphen/>
        <w:t xml:space="preserve">dání zboží kupujícímu do místa plnění, jeho montáž a uvedení do provozu a předání </w:t>
      </w:r>
      <w:r>
        <w:lastRenderedPageBreak/>
        <w:t>všech dokladů potřebných pro jeho řádné užívání, případně i zaškolení obsluhy zboží.</w:t>
      </w:r>
    </w:p>
    <w:p w:rsidR="00C95E49" w:rsidRDefault="00147090">
      <w:pPr>
        <w:pStyle w:val="Zkladntext20"/>
        <w:numPr>
          <w:ilvl w:val="0"/>
          <w:numId w:val="2"/>
        </w:numPr>
        <w:shd w:val="clear" w:color="auto" w:fill="auto"/>
        <w:tabs>
          <w:tab w:val="left" w:pos="347"/>
        </w:tabs>
        <w:spacing w:after="519" w:line="278" w:lineRule="exact"/>
        <w:ind w:left="400" w:hanging="400"/>
        <w:jc w:val="both"/>
        <w:sectPr w:rsidR="00C95E49">
          <w:type w:val="continuous"/>
          <w:pgSz w:w="11900" w:h="16840"/>
          <w:pgMar w:top="1472" w:right="1363" w:bottom="1970" w:left="1369" w:header="0" w:footer="3" w:gutter="0"/>
          <w:cols w:space="720"/>
          <w:noEndnote/>
          <w:docGrid w:linePitch="360"/>
        </w:sectPr>
      </w:pPr>
      <w:r>
        <w:t xml:space="preserve">Shora uvedená Smlouva pak byla uzavřena na základě výsledku zadávacího řízení k </w:t>
      </w:r>
      <w:proofErr w:type="spellStart"/>
      <w:proofErr w:type="gramStart"/>
      <w:r>
        <w:t>podli</w:t>
      </w:r>
      <w:proofErr w:type="spellEnd"/>
      <w:r>
        <w:t xml:space="preserve">- </w:t>
      </w:r>
      <w:proofErr w:type="spellStart"/>
      <w:r>
        <w:t>mitní</w:t>
      </w:r>
      <w:proofErr w:type="spellEnd"/>
      <w:proofErr w:type="gramEnd"/>
      <w:r>
        <w:t xml:space="preserve"> veřejné zakázce na dodávky s názvem </w:t>
      </w:r>
      <w:r>
        <w:rPr>
          <w:rStyle w:val="Zkladntext2115ptTun"/>
        </w:rPr>
        <w:t xml:space="preserve">„Nábytek a vybavení pro oddělení </w:t>
      </w:r>
      <w:proofErr w:type="spellStart"/>
      <w:r>
        <w:rPr>
          <w:rStyle w:val="Zkladntext2115ptTun"/>
        </w:rPr>
        <w:t>léěebné</w:t>
      </w:r>
      <w:proofErr w:type="spellEnd"/>
      <w:r>
        <w:rPr>
          <w:rStyle w:val="Zkladntext2115ptTun"/>
        </w:rPr>
        <w:t xml:space="preserve"> </w:t>
      </w:r>
    </w:p>
    <w:p w:rsidR="00C95E49" w:rsidRDefault="00147090">
      <w:pPr>
        <w:pStyle w:val="Zkladntext20"/>
        <w:shd w:val="clear" w:color="auto" w:fill="auto"/>
        <w:tabs>
          <w:tab w:val="left" w:pos="347"/>
        </w:tabs>
        <w:spacing w:after="519" w:line="278" w:lineRule="exact"/>
        <w:ind w:left="400" w:hanging="400"/>
        <w:jc w:val="both"/>
      </w:pPr>
      <w:r>
        <w:rPr>
          <w:rStyle w:val="Zkladntext2115ptTun"/>
        </w:rPr>
        <w:lastRenderedPageBreak/>
        <w:t xml:space="preserve">rehabilitace“, </w:t>
      </w:r>
      <w:r>
        <w:t>pořadové číslo TRI/Buj/2023/28/nábytek RHB, EZAK: P23V00000288, a tak na základě nabídky prodávajícího ze dne 2.11.2023.</w:t>
      </w:r>
    </w:p>
    <w:p w:rsidR="00C95E49" w:rsidRDefault="00147090">
      <w:pPr>
        <w:pStyle w:val="Nadpis40"/>
        <w:keepNext/>
        <w:keepLines/>
        <w:shd w:val="clear" w:color="auto" w:fill="auto"/>
        <w:spacing w:after="328" w:line="230" w:lineRule="exact"/>
        <w:ind w:left="4420" w:firstLine="0"/>
      </w:pPr>
      <w:bookmarkStart w:id="6" w:name="bookmark7"/>
      <w:r>
        <w:t>III.</w:t>
      </w:r>
      <w:bookmarkEnd w:id="6"/>
    </w:p>
    <w:p w:rsidR="00C95E49" w:rsidRDefault="00147090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after="343" w:line="274" w:lineRule="exact"/>
        <w:ind w:left="420"/>
        <w:jc w:val="both"/>
      </w:pPr>
      <w:r>
        <w:t xml:space="preserve">Smluvní strany shodně </w:t>
      </w:r>
      <w:r>
        <w:t>konstatují, že v průběhu plnění Smlouvy nastala potřeba nepod</w:t>
      </w:r>
      <w:r>
        <w:softHyphen/>
        <w:t>statné změny závazku ze shora specifikované Smlouvy. Tato potřeba pak vyvstala na straně kupujícího, a to v návaznosti na dokončení stavebních úprav a dispoziční změny budovy (místa plnění) v rámci realizace stavební akce „Přístavba a nástavba rehabilitace“ dle smlouvy o dílo č. TRI_SOD_7_2022, jež byla následně měněna vícero dodatky k této smlouvě. V návaznosti na tyto stavební úpravy budovy, jež má být vybavena zbožím dodá</w:t>
      </w:r>
      <w:r>
        <w:softHyphen/>
        <w:t>vaným prodávajícím dl</w:t>
      </w:r>
      <w:r>
        <w:t>e Smlouvy, se tedy smluvní strany dohodly na změně předmětu pl</w:t>
      </w:r>
      <w:r>
        <w:softHyphen/>
        <w:t>nění (rozsahu a specifikace předmětu koupě), jakož i s tím související a na to navazující úpravě sjednané kupní ceny předmětu koupě a sjednaného termínu plnění.</w:t>
      </w:r>
    </w:p>
    <w:p w:rsidR="00C95E49" w:rsidRDefault="00147090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after="210" w:line="220" w:lineRule="exact"/>
        <w:ind w:left="420"/>
        <w:jc w:val="both"/>
      </w:pPr>
      <w:r>
        <w:t>Tímto dodatkem tedy smluvní strany sjednaly, že se Smlouva mění takto:</w:t>
      </w:r>
    </w:p>
    <w:p w:rsidR="00C95E49" w:rsidRDefault="00147090">
      <w:pPr>
        <w:pStyle w:val="Zkladntext20"/>
        <w:numPr>
          <w:ilvl w:val="0"/>
          <w:numId w:val="4"/>
        </w:numPr>
        <w:shd w:val="clear" w:color="auto" w:fill="auto"/>
        <w:tabs>
          <w:tab w:val="left" w:pos="778"/>
        </w:tabs>
        <w:spacing w:after="240" w:line="274" w:lineRule="exact"/>
        <w:ind w:left="760" w:hanging="340"/>
        <w:jc w:val="both"/>
      </w:pPr>
      <w:r>
        <w:t xml:space="preserve">Mění se rozsah plnění </w:t>
      </w:r>
      <w:proofErr w:type="gramStart"/>
      <w:r>
        <w:t>prodávajícího - sjednaný</w:t>
      </w:r>
      <w:proofErr w:type="gramEnd"/>
      <w:r>
        <w:t xml:space="preserve"> předmět koupě (dodávané zboží), a to úpravou rozměrů některých kusů zboží, zúžením rozsahu předmětu koupě o některé kusy zboží a rozšířením rozsahu předmětu koupě o některé kusy zboží. Rozsah plnění </w:t>
      </w:r>
      <w:proofErr w:type="gramStart"/>
      <w:r>
        <w:t>prodávajícího - sjednaný</w:t>
      </w:r>
      <w:proofErr w:type="gramEnd"/>
      <w:r>
        <w:t xml:space="preserve"> předmět koupě (dodávané zboží) dle tohoto písm. a) se tak mění tím způsobem, že dochází ke změně Přílohy č. 1 Smlouvy, v níž je uvedena podrobná specifikace zboží (předmětu koupě). Původní Příloha č. 1 Smlouvy se tak mění a nahrazuje novým zněním Přílohy č. 1 Sml</w:t>
      </w:r>
      <w:r>
        <w:t>ouvy, jež je přílohou a nedílnou součástí tohoto dodatku.</w:t>
      </w:r>
    </w:p>
    <w:p w:rsidR="00C95E49" w:rsidRDefault="00147090">
      <w:pPr>
        <w:pStyle w:val="Zkladntext20"/>
        <w:numPr>
          <w:ilvl w:val="0"/>
          <w:numId w:val="4"/>
        </w:numPr>
        <w:shd w:val="clear" w:color="auto" w:fill="auto"/>
        <w:tabs>
          <w:tab w:val="left" w:pos="778"/>
        </w:tabs>
        <w:spacing w:after="240" w:line="274" w:lineRule="exact"/>
        <w:ind w:left="760" w:hanging="340"/>
        <w:jc w:val="both"/>
      </w:pPr>
      <w:r>
        <w:t>V návaznosti na změny Smlouvy dle písm. a) shora se pak smluvní strany dohodly rovněž na změně sjednané kupní ceny předmětu koupě (zboží) dle čl. V. odst. 1 Smlouvy, když dochází k vícepracím v celkové hodnotě 99.826,- Kč bez DPH, o které se tak celková kupní cena zvyšuje, a rovněž dochází k méněpracím v celkové hodnotě 120.780,- Kč bez DPH, o které se tak celková kupní cena snižuje; celková sjednaná kupní cena předmětu koupě (zboží) dle čl. Y. odst. 1 Smlouvy se tedy mění tak, že původně sjednaná částka 3.</w:t>
      </w:r>
      <w:r>
        <w:t>590.198,- Kč bez DPH (tj. 4.344.140,- Kč vč. DPH) se mění a nahrazuje částkou 3.569.244,- Kč bez DPH (tj. 4.318.785,- Kč vč. DPH). Podrobný rozpis kupní ceny jednotlivého zboží (předmětu koupě) je pak obsažen v nové Příloze ě. 1 Smlouvy dle písm. a) shora.</w:t>
      </w:r>
    </w:p>
    <w:p w:rsidR="00C95E49" w:rsidRDefault="00147090">
      <w:pPr>
        <w:pStyle w:val="Zkladntext20"/>
        <w:numPr>
          <w:ilvl w:val="0"/>
          <w:numId w:val="4"/>
        </w:numPr>
        <w:shd w:val="clear" w:color="auto" w:fill="auto"/>
        <w:tabs>
          <w:tab w:val="left" w:pos="778"/>
        </w:tabs>
        <w:spacing w:after="304" w:line="274" w:lineRule="exact"/>
        <w:ind w:left="760" w:hanging="340"/>
        <w:jc w:val="both"/>
      </w:pPr>
      <w:r>
        <w:t>V návaznosti na změny Smlouvy dle písm. a) a b) shora se pak smluvní strany dohodly rovněž na změně sjednaného termínu plnění (dodání a montáže zboží) dle čl. IV. odst. 1 Smlouvy, když původně sjednaný termín do 12 týdnů ode dne nabytí účinnosti Smlouvy se prodlužuje o další 4 pracovní dny.</w:t>
      </w:r>
    </w:p>
    <w:p w:rsidR="00C95E49" w:rsidRDefault="00147090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69" w:lineRule="exact"/>
        <w:ind w:left="420"/>
        <w:jc w:val="both"/>
        <w:sectPr w:rsidR="00C95E49">
          <w:headerReference w:type="default" r:id="rId7"/>
          <w:pgSz w:w="11900" w:h="16840"/>
          <w:pgMar w:top="1472" w:right="1363" w:bottom="1970" w:left="1369" w:header="0" w:footer="3" w:gutter="0"/>
          <w:cols w:space="720"/>
          <w:noEndnote/>
          <w:docGrid w:linePitch="360"/>
        </w:sectPr>
      </w:pPr>
      <w:r>
        <w:t xml:space="preserve">Smluvní strany ujednávají, že výše v </w:t>
      </w:r>
      <w:r>
        <w:t>odstavci 2 tohoto článku dodatku ujednané změny nemění ničeho na ostatním obsahu Smlouvy, a tak se jinak nemění další práva a povinnosti stran ze Smlouvy vyplývající.</w:t>
      </w:r>
    </w:p>
    <w:p w:rsidR="00C95E49" w:rsidRDefault="0014709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74" w:lineRule="exact"/>
        <w:ind w:left="400" w:hanging="400"/>
        <w:jc w:val="both"/>
      </w:pPr>
      <w:r>
        <w:lastRenderedPageBreak/>
        <w:t xml:space="preserve">Tento dodatek vzniká a nabývá účinnosti dnem jeho uzavření, </w:t>
      </w:r>
      <w:proofErr w:type="spellStart"/>
      <w:r>
        <w:t>nestánoví-li</w:t>
      </w:r>
      <w:proofErr w:type="spellEnd"/>
      <w:r>
        <w:t xml:space="preserve"> zákon č. 340/2015 Sb., o zvláštních podmínkách účinnosti některých smluv, uveřejňování těchto smluv a o registru smluv (zákon o registru smluv), jinak; dnem uzavření tohoto dodatku je den označený datem u podpisů smluvních stran. Je-li takto označeno více dní, je dnem uzavření tohoto dodatku den z označených dnů nej pozdější.</w:t>
      </w:r>
    </w:p>
    <w:p w:rsidR="00C95E49" w:rsidRDefault="0014709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74" w:lineRule="exact"/>
        <w:ind w:left="400" w:hanging="400"/>
        <w:jc w:val="both"/>
      </w:pPr>
      <w:r>
        <w:t>Smluvní strany se dohodly, že uveřejnění tohoto dodatku v souladu se zákonem o registru smluv (je-li toho třeba) provede kupující.</w:t>
      </w:r>
    </w:p>
    <w:p w:rsidR="00C95E49" w:rsidRDefault="0014709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74" w:lineRule="exact"/>
        <w:ind w:left="400" w:hanging="400"/>
        <w:jc w:val="both"/>
      </w:pPr>
      <w:r>
        <w:t>Tento dodatek je projevem svobodné a pravé vůle všech účastníků, přičemž účastníci tímto prohlašují, že se s obsahem tohoto dodatku seznámili, souhlasí s ním a uvádějí, že obsah tohoto dodatku je totožný s jejich vůlí, která je prosta jakéhokoliv nátlaku a omylu. Toto prohlášení stvrzují svými vlastnoručními podpisy.</w:t>
      </w:r>
    </w:p>
    <w:p w:rsidR="00C95E49" w:rsidRDefault="0014709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74" w:lineRule="exact"/>
        <w:ind w:left="400" w:hanging="400"/>
        <w:jc w:val="both"/>
      </w:pPr>
      <w:r>
        <w:t>Tento dodatek je sepsán ve dvou stejnopisech s platností originálu, z nichž prodávající i kupující obdrží jedno vyhotovení. Tento dodatek může být uzavřen rovněž elektronicky, uznávanými elektronickými podpisy.</w:t>
      </w:r>
    </w:p>
    <w:p w:rsidR="00C95E49" w:rsidRDefault="0014709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74" w:lineRule="exact"/>
        <w:ind w:left="400" w:hanging="400"/>
        <w:jc w:val="both"/>
        <w:sectPr w:rsidR="00C95E49">
          <w:pgSz w:w="11900" w:h="16840"/>
          <w:pgMar w:top="2113" w:right="1475" w:bottom="6984" w:left="1295" w:header="0" w:footer="3" w:gutter="0"/>
          <w:cols w:space="720"/>
          <w:noEndnote/>
          <w:docGrid w:linePitch="360"/>
        </w:sectPr>
      </w:pPr>
      <w:r>
        <w:t>Nedílnou součástí tohoto dodatku je jeho Příloha č. 1 (specifikace předmětu koupě).</w:t>
      </w:r>
    </w:p>
    <w:p w:rsidR="00C95E49" w:rsidRDefault="00C95E49">
      <w:pPr>
        <w:spacing w:line="240" w:lineRule="exact"/>
        <w:rPr>
          <w:sz w:val="19"/>
          <w:szCs w:val="19"/>
        </w:rPr>
      </w:pPr>
    </w:p>
    <w:p w:rsidR="00C95E49" w:rsidRDefault="00C95E49">
      <w:pPr>
        <w:spacing w:before="15" w:after="15" w:line="240" w:lineRule="exact"/>
        <w:rPr>
          <w:sz w:val="19"/>
          <w:szCs w:val="19"/>
        </w:rPr>
      </w:pPr>
    </w:p>
    <w:p w:rsidR="00C95E49" w:rsidRDefault="00C95E49">
      <w:pPr>
        <w:rPr>
          <w:sz w:val="2"/>
          <w:szCs w:val="2"/>
        </w:rPr>
        <w:sectPr w:rsidR="00C95E49">
          <w:type w:val="continuous"/>
          <w:pgSz w:w="11900" w:h="16840"/>
          <w:pgMar w:top="2068" w:right="0" w:bottom="2068" w:left="0" w:header="0" w:footer="3" w:gutter="0"/>
          <w:cols w:space="720"/>
          <w:noEndnote/>
          <w:docGrid w:linePitch="360"/>
        </w:sectPr>
      </w:pPr>
    </w:p>
    <w:p w:rsidR="00C95E49" w:rsidRDefault="00147090">
      <w:pPr>
        <w:rPr>
          <w:sz w:val="2"/>
          <w:szCs w:val="2"/>
        </w:rPr>
      </w:pPr>
      <w:r>
        <w:pict>
          <v:shape id="_x0000_s1033" type="#_x0000_t202" style="position:absolute;margin-left:171.85pt;margin-top:27pt;width:11.05pt;height:13.4pt;z-index:-125829373;mso-wrap-distance-left:5pt;mso-wrap-distance-top:22.55pt;mso-wrap-distance-right:31.6pt;mso-wrap-distance-bottom:17.4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©</w:t>
                  </w:r>
                </w:p>
              </w:txbxContent>
            </v:textbox>
            <w10:wrap type="square" anchorx="margin"/>
          </v:shape>
        </w:pict>
      </w:r>
    </w:p>
    <w:p w:rsidR="00C95E49" w:rsidRDefault="00147090">
      <w:pPr>
        <w:pStyle w:val="Zkladntext20"/>
        <w:shd w:val="clear" w:color="auto" w:fill="auto"/>
        <w:spacing w:after="82" w:line="220" w:lineRule="exact"/>
        <w:ind w:firstLine="0"/>
        <w:jc w:val="left"/>
      </w:pPr>
      <w:r>
        <w:t>V Třinci dne</w:t>
      </w:r>
    </w:p>
    <w:p w:rsidR="00C95E49" w:rsidRDefault="00147090">
      <w:pPr>
        <w:pStyle w:val="Zkladntext70"/>
        <w:shd w:val="clear" w:color="auto" w:fill="auto"/>
        <w:spacing w:before="0" w:line="220" w:lineRule="exact"/>
      </w:pPr>
      <w:proofErr w:type="spellStart"/>
      <w:proofErr w:type="gramStart"/>
      <w:r>
        <w:t>WEKOCříP</w:t>
      </w:r>
      <w:proofErr w:type="spellEnd"/>
      <w:r>
        <w:t>.-</w:t>
      </w:r>
      <w:proofErr w:type="gramEnd"/>
      <w:r>
        <w:t xml:space="preserve">E </w:t>
      </w:r>
      <w:proofErr w:type="spellStart"/>
      <w:r>
        <w:t>TfcjNfcc</w:t>
      </w:r>
      <w:proofErr w:type="spellEnd"/>
      <w:r>
        <w:t>,,</w:t>
      </w:r>
    </w:p>
    <w:p w:rsidR="00C95E49" w:rsidRDefault="00147090">
      <w:pPr>
        <w:pStyle w:val="Zkladntext80"/>
        <w:shd w:val="clear" w:color="auto" w:fill="auto"/>
        <w:spacing w:line="180" w:lineRule="exact"/>
      </w:pPr>
      <w:proofErr w:type="spellStart"/>
      <w:r>
        <w:t>cříspSvfeMvá</w:t>
      </w:r>
      <w:proofErr w:type="spellEnd"/>
      <w:r>
        <w:t xml:space="preserve"> </w:t>
      </w:r>
      <w:proofErr w:type="spellStart"/>
      <w:r>
        <w:t>orspnlzics</w:t>
      </w:r>
      <w:proofErr w:type="spellEnd"/>
    </w:p>
    <w:p w:rsidR="00C95E49" w:rsidRDefault="00147090">
      <w:pPr>
        <w:pStyle w:val="Zkladntext30"/>
        <w:shd w:val="clear" w:color="auto" w:fill="auto"/>
        <w:spacing w:before="0" w:after="174" w:line="341" w:lineRule="exact"/>
        <w:ind w:left="1100" w:firstLine="100"/>
        <w:jc w:val="left"/>
      </w:pPr>
      <w:r>
        <w:t>KaSfc</w:t>
      </w:r>
      <w:proofErr w:type="gramStart"/>
      <w:r>
        <w:t>-.swá</w:t>
      </w:r>
      <w:proofErr w:type="gramEnd"/>
      <w:r>
        <w:t xml:space="preserve">262. Důlní </w:t>
      </w:r>
      <w:proofErr w:type="spellStart"/>
      <w:r>
        <w:t>LStlT</w:t>
      </w:r>
      <w:proofErr w:type="spellEnd"/>
      <w:r>
        <w:t xml:space="preserve"> 7;0ť. •</w:t>
      </w:r>
      <w:proofErr w:type="spellStart"/>
      <w:r>
        <w:rPr>
          <w:vertAlign w:val="superscript"/>
        </w:rPr>
        <w:t>inec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rStyle w:val="Zkladntext311pt"/>
        </w:rPr>
        <w:t>siS:í</w:t>
      </w:r>
      <w:proofErr w:type="spellEnd"/>
      <w:r>
        <w:rPr>
          <w:rStyle w:val="Zkladntext311pt"/>
        </w:rPr>
        <w:t>£</w:t>
      </w:r>
    </w:p>
    <w:p w:rsidR="00C95E49" w:rsidRDefault="00147090">
      <w:pPr>
        <w:pStyle w:val="Zkladntext20"/>
        <w:shd w:val="clear" w:color="auto" w:fill="auto"/>
        <w:spacing w:after="0" w:line="274" w:lineRule="exact"/>
        <w:ind w:firstLine="0"/>
        <w:jc w:val="left"/>
      </w:pPr>
      <w:r>
        <w:t>za kupujícího</w:t>
      </w:r>
    </w:p>
    <w:p w:rsidR="00C95E49" w:rsidRDefault="00147090">
      <w:pPr>
        <w:pStyle w:val="Zkladntext50"/>
        <w:shd w:val="clear" w:color="auto" w:fill="auto"/>
        <w:spacing w:after="0" w:line="274" w:lineRule="exact"/>
        <w:jc w:val="left"/>
      </w:pPr>
      <w:r>
        <w:t xml:space="preserve">Nemocnice Třinec, příspěvková </w:t>
      </w:r>
      <w:r>
        <w:t>organizace</w:t>
      </w:r>
    </w:p>
    <w:p w:rsidR="00C95E49" w:rsidRDefault="00147090">
      <w:pPr>
        <w:pStyle w:val="Zkladntext20"/>
        <w:shd w:val="clear" w:color="auto" w:fill="auto"/>
        <w:spacing w:after="0" w:line="274" w:lineRule="exact"/>
        <w:ind w:firstLine="0"/>
        <w:jc w:val="left"/>
      </w:pPr>
      <w:r>
        <w:t>Ing. Jiří Veverka, ředitel</w:t>
      </w:r>
    </w:p>
    <w:p w:rsidR="00C95E49" w:rsidRDefault="00147090">
      <w:pPr>
        <w:pStyle w:val="Zkladntext20"/>
        <w:shd w:val="clear" w:color="auto" w:fill="auto"/>
        <w:spacing w:after="0" w:line="220" w:lineRule="exact"/>
        <w:ind w:left="180" w:firstLine="0"/>
        <w:jc w:val="left"/>
      </w:pPr>
      <w:r>
        <w:br w:type="column"/>
      </w:r>
      <w:r>
        <w:t>V Humpolci dne 25.04.2024</w:t>
      </w:r>
    </w:p>
    <w:p w:rsidR="00C95E49" w:rsidRDefault="00147090">
      <w:pPr>
        <w:pStyle w:val="Nadpis10"/>
        <w:keepNext/>
        <w:keepLines/>
        <w:shd w:val="clear" w:color="auto" w:fill="auto"/>
        <w:spacing w:line="130" w:lineRule="exact"/>
        <w:ind w:left="740"/>
      </w:pPr>
      <w:bookmarkStart w:id="7" w:name="bookmark8"/>
      <w:proofErr w:type="gramStart"/>
      <w:r>
        <w:t>,</w:t>
      </w:r>
      <w:proofErr w:type="spellStart"/>
      <w:r>
        <w:t>njy</w:t>
      </w:r>
      <w:proofErr w:type="spellEnd"/>
      <w:proofErr w:type="gramEnd"/>
      <w:r>
        <w:t>, 0</w:t>
      </w:r>
      <w:bookmarkEnd w:id="7"/>
    </w:p>
    <w:p w:rsidR="00C95E49" w:rsidRDefault="00147090">
      <w:pPr>
        <w:pStyle w:val="Zkladntext90"/>
        <w:shd w:val="clear" w:color="auto" w:fill="auto"/>
        <w:tabs>
          <w:tab w:val="left" w:pos="1917"/>
        </w:tabs>
        <w:spacing w:line="220" w:lineRule="exact"/>
        <w:ind w:left="400"/>
      </w:pPr>
      <w:r>
        <w:rPr>
          <w:rStyle w:val="Zkladntext91"/>
        </w:rPr>
        <w:t>cis</w:t>
      </w:r>
      <w:r>
        <w:rPr>
          <w:rStyle w:val="Zkladntext91"/>
        </w:rPr>
        <w:tab/>
      </w:r>
      <w:r>
        <w:t xml:space="preserve">_ </w:t>
      </w:r>
      <w:proofErr w:type="spellStart"/>
      <w:r>
        <w:t>Artspect</w:t>
      </w:r>
      <w:proofErr w:type="spellEnd"/>
      <w:r>
        <w:t>, a.s.</w:t>
      </w:r>
    </w:p>
    <w:p w:rsidR="00C95E49" w:rsidRDefault="00147090">
      <w:pPr>
        <w:pStyle w:val="Titulekobrzku20"/>
        <w:framePr w:h="970" w:wrap="notBeside" w:vAnchor="text" w:hAnchor="text" w:xAlign="center" w:y="1"/>
        <w:shd w:val="clear" w:color="auto" w:fill="auto"/>
        <w:ind w:firstLine="0"/>
      </w:pPr>
      <w:r>
        <w:t xml:space="preserve">Sídlo l </w:t>
      </w:r>
      <w:proofErr w:type="spellStart"/>
      <w:r>
        <w:rPr>
          <w:rStyle w:val="Titulekobrzku2TimesNewRoman75pt"/>
          <w:rFonts w:eastAsia="Arial"/>
        </w:rPr>
        <w:t>Provozo</w:t>
      </w:r>
      <w:proofErr w:type="spellEnd"/>
    </w:p>
    <w:p w:rsidR="00C95E49" w:rsidRDefault="00C95E49">
      <w:pPr>
        <w:framePr w:h="970" w:wrap="notBeside" w:vAnchor="text" w:hAnchor="text" w:xAlign="center" w:y="1"/>
        <w:jc w:val="center"/>
        <w:rPr>
          <w:sz w:val="2"/>
          <w:szCs w:val="2"/>
        </w:rPr>
      </w:pPr>
    </w:p>
    <w:p w:rsidR="00C95E49" w:rsidRDefault="00147090">
      <w:pPr>
        <w:pStyle w:val="Titulekobrzku0"/>
        <w:framePr w:h="970" w:wrap="notBeside" w:vAnchor="text" w:hAnchor="text" w:xAlign="center" w:y="1"/>
        <w:shd w:val="clear" w:color="auto" w:fill="auto"/>
      </w:pPr>
      <w:r>
        <w:t xml:space="preserve">za podávajícího </w:t>
      </w:r>
      <w:proofErr w:type="spellStart"/>
      <w:r>
        <w:rPr>
          <w:rStyle w:val="Titulekobrzku115ptTun"/>
        </w:rPr>
        <w:t>Artspect</w:t>
      </w:r>
      <w:proofErr w:type="spellEnd"/>
      <w:r>
        <w:rPr>
          <w:rStyle w:val="Titulekobrzku115ptTun"/>
        </w:rPr>
        <w:t>, a.s.</w:t>
      </w:r>
    </w:p>
    <w:p w:rsidR="00C95E49" w:rsidRDefault="00147090">
      <w:pPr>
        <w:pStyle w:val="Titulekobrzku0"/>
        <w:framePr w:h="970" w:wrap="notBeside" w:vAnchor="text" w:hAnchor="text" w:xAlign="center" w:y="1"/>
        <w:shd w:val="clear" w:color="auto" w:fill="auto"/>
        <w:jc w:val="both"/>
      </w:pPr>
      <w:r>
        <w:t>Jaroslav Burian, předseda představenstva</w:t>
      </w:r>
    </w:p>
    <w:p w:rsidR="00C95E49" w:rsidRDefault="00C95E49">
      <w:pPr>
        <w:rPr>
          <w:sz w:val="2"/>
          <w:szCs w:val="2"/>
        </w:rPr>
      </w:pPr>
    </w:p>
    <w:p w:rsidR="00C95E49" w:rsidRDefault="00C95E49">
      <w:pPr>
        <w:rPr>
          <w:sz w:val="2"/>
          <w:szCs w:val="2"/>
        </w:rPr>
        <w:sectPr w:rsidR="00C95E49">
          <w:type w:val="continuous"/>
          <w:pgSz w:w="11900" w:h="16840"/>
          <w:pgMar w:top="2068" w:right="2209" w:bottom="2068" w:left="1367" w:header="0" w:footer="3" w:gutter="0"/>
          <w:cols w:num="2" w:sep="1" w:space="989"/>
          <w:noEndnote/>
          <w:docGrid w:linePitch="360"/>
        </w:sectPr>
      </w:pPr>
    </w:p>
    <w:p w:rsidR="00C95E49" w:rsidRDefault="00147090">
      <w:pPr>
        <w:pStyle w:val="Zkladntext100"/>
        <w:shd w:val="clear" w:color="auto" w:fill="auto"/>
        <w:tabs>
          <w:tab w:val="left" w:pos="6780"/>
        </w:tabs>
        <w:ind w:left="660"/>
      </w:pPr>
      <w:r>
        <w:lastRenderedPageBreak/>
        <w:t xml:space="preserve">Rehabilitace, přístavba a stavební </w:t>
      </w:r>
      <w:proofErr w:type="spellStart"/>
      <w:r>
        <w:rPr>
          <w:rStyle w:val="Zkladntext10Malpsmena"/>
          <w:b/>
          <w:bCs/>
        </w:rPr>
        <w:t>ií</w:t>
      </w:r>
      <w:proofErr w:type="spellEnd"/>
      <w:r>
        <w:t xml:space="preserve"> pravý</w:t>
      </w:r>
      <w:r>
        <w:tab/>
        <w:t>JV.24</w:t>
      </w:r>
    </w:p>
    <w:p w:rsidR="00C95E49" w:rsidRDefault="00147090">
      <w:pPr>
        <w:pStyle w:val="Zkladntext100"/>
        <w:shd w:val="clear" w:color="auto" w:fill="auto"/>
        <w:ind w:left="660"/>
      </w:pPr>
      <w:r>
        <w:t>NEMOCNICE TŘINEC, P. O.</w:t>
      </w:r>
    </w:p>
    <w:p w:rsidR="00C95E49" w:rsidRDefault="00147090">
      <w:pPr>
        <w:pStyle w:val="Zkladntext100"/>
        <w:shd w:val="clear" w:color="auto" w:fill="auto"/>
        <w:spacing w:after="120"/>
        <w:ind w:left="660" w:right="4800"/>
        <w:jc w:val="left"/>
      </w:pPr>
      <w:r>
        <w:t>D1.01/4.8 LÉKAŘSKÁ TECHNOLOGIE Nábytek INV</w:t>
      </w:r>
    </w:p>
    <w:p w:rsidR="00C95E49" w:rsidRDefault="00147090">
      <w:pPr>
        <w:pStyle w:val="Zkladntext100"/>
        <w:shd w:val="clear" w:color="auto" w:fill="auto"/>
        <w:tabs>
          <w:tab w:val="left" w:pos="631"/>
        </w:tabs>
      </w:pPr>
      <w:r>
        <w:pict>
          <v:shape id="_x0000_s1035" type="#_x0000_t202" style="position:absolute;left:0;text-align:left;margin-left:159.35pt;margin-top:0;width:191.5pt;height:.05pt;z-index:-125829372;mso-wrap-distance-left:6.95pt;mso-wrap-distance-right:5pt;mso-wrap-distance-bottom:28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3"/>
                    <w:gridCol w:w="542"/>
                    <w:gridCol w:w="1013"/>
                    <w:gridCol w:w="1032"/>
                  </w:tblGrid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ROZMĚR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45ptTun"/>
                          </w:rPr>
                          <w:t>Ks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Cena bez DPH/ks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Cena bez DPH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1200/300/800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 xml:space="preserve">4 </w:t>
                        </w:r>
                        <w:r>
                          <w:rPr>
                            <w:rStyle w:val="Zkladntext2Arial45ptTun"/>
                          </w:rPr>
                          <w:t>170,00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12 510,00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600/150/600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1 641,00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24 615,00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22 537,00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22 537,00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850/600/2000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8 211,00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180 642,00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850/800/2000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8 749,00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131 235,00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1500/250/250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1 543,00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37 032,00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800/450/2000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35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7 837,00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274 295,00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600/450/2000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5 927,00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23 708,00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5 594,00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22 376,00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800/450/750M 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3 806,00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15 224,00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8 796,00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17 592,00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7199,00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7199,00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34 538,00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138152,00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470/600/1690MM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10484,00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83 872,00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3 543,00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3 543,00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900/900/750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16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4100,00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65 600,00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600/B0Q/600MM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2 291,00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9 164,00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1 914,00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3 828,00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550/255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76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1 180,00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89680,00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4 174,00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41 740,00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1000/1800MM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13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3 257,00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42 341,00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2000/1000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2 894,00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2 894,00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1800/400/760MM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15 617,00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15617,00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2400/700/760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5188,00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5 188,00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4 347,00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13 041,00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2000-1600/600/780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19 148,00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38 296,00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1200/600/780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3 282,00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6 564,00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1500/600/780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24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15 730,00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377 520,00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300/580/2000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5 439,00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163170,00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900/600/2600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16 897,00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33 794,00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900/400/2000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18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7 492,00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134 856,00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600/350MM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1 242,00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 xml:space="preserve">37 </w:t>
                        </w:r>
                        <w:r>
                          <w:rPr>
                            <w:rStyle w:val="Zkladntext2Arial45ptTun"/>
                          </w:rPr>
                          <w:t>260,00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900/350/2200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1 926,00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19 260,00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1000/600/2200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9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1 627,00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14 643,00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900/1040/780MM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1200/600/600MM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3 731,00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3 731,00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9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8 956,00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80604,00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550/1600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1 653,00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bottom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11 571,00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700/1600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2 754,00 Kč *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5 508,00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1200/300/2000MM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4 166,00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4 166,00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14 193,00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14 193,00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1200/600/780 MM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2 592,00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2 592,00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32 591,00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65182,00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58 621,00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58 621,00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74 429,00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74 429,00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 xml:space="preserve">45 </w:t>
                        </w:r>
                        <w:r>
                          <w:rPr>
                            <w:rStyle w:val="Zkladntext2Arial45ptTun"/>
                          </w:rPr>
                          <w:t>000,00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45 000,00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74 935,00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74 935,00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38 554,00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38 554,00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2000X600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61 978,00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61 978,00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2000X600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68 878,00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68 878,00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2800X600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91 425,00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182 850,00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2800X1500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101 775,00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101 775,00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1800X600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2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 xml:space="preserve">46 </w:t>
                        </w:r>
                        <w:r>
                          <w:rPr>
                            <w:rStyle w:val="Zkladntext2Arial45ptTun"/>
                          </w:rPr>
                          <w:t>331,00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92 662,00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2150X600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66 578,00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66 578,00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2600x1800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106 950,00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106 950,00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2325X600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71 178,00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71 178,00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3000X600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115 575,00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115 575,00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1000X200X2000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6 642,00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6 842,00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900X200X2000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7 113,00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 xml:space="preserve">7 </w:t>
                        </w:r>
                        <w:r>
                          <w:rPr>
                            <w:rStyle w:val="Zkladntext2Arial45ptTun"/>
                          </w:rPr>
                          <w:t>113,00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45ptTun"/>
                          </w:rPr>
                          <w:t>1500X200X1900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10135,00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10 135,00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6 528,00 Kč</w:t>
                        </w:r>
                      </w:p>
                    </w:tc>
                  </w:tr>
                  <w:tr w:rsidR="00C95E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243" w:type="dxa"/>
                        <w:shd w:val="clear" w:color="auto" w:fill="FFFFFF"/>
                      </w:tcPr>
                      <w:p w:rsidR="00C95E49" w:rsidRDefault="00C95E4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8 749,00 Kč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FFFF"/>
                        <w:vAlign w:val="center"/>
                      </w:tcPr>
                      <w:p w:rsidR="00C95E49" w:rsidRDefault="00147090">
                        <w:pPr>
                          <w:pStyle w:val="Zkladntext20"/>
                          <w:shd w:val="clear" w:color="auto" w:fill="auto"/>
                          <w:spacing w:after="0" w:line="90" w:lineRule="exact"/>
                          <w:ind w:firstLine="0"/>
                        </w:pPr>
                        <w:r>
                          <w:rPr>
                            <w:rStyle w:val="Zkladntext2Arial45ptTun"/>
                          </w:rPr>
                          <w:t>8 749,00 Kč</w:t>
                        </w:r>
                      </w:p>
                    </w:tc>
                  </w:tr>
                </w:tbl>
                <w:p w:rsidR="00C95E49" w:rsidRDefault="00C95E4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36" type="#_x0000_t202" style="position:absolute;left:0;text-align:left;margin-left:264.25pt;margin-top:538.7pt;width:34.1pt;height:26.2pt;z-index:-125829371;mso-wrap-distance-left:111.85pt;mso-wrap-distance-top:538.7pt;mso-wrap-distance-right:52.5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100"/>
                    <w:shd w:val="clear" w:color="auto" w:fill="auto"/>
                  </w:pPr>
                  <w:r>
                    <w:rPr>
                      <w:rStyle w:val="Zkladntext10Exact"/>
                      <w:b/>
                      <w:bCs/>
                    </w:rPr>
                    <w:t>6 923,00 Kč 13600,00 Kč 40 000,00 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7" type="#_x0000_t202" style="position:absolute;left:0;text-align:left;margin-left:316.1pt;margin-top:539.15pt;width:34.1pt;height:24.95pt;z-index:-125829370;mso-wrap-distance-left:163.7pt;mso-wrap-distance-top:539.15pt;mso-wrap-distance-right: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100"/>
                    <w:shd w:val="clear" w:color="auto" w:fill="auto"/>
                  </w:pPr>
                  <w:r>
                    <w:rPr>
                      <w:rStyle w:val="Zkladntext10Exact"/>
                      <w:b/>
                      <w:bCs/>
                    </w:rPr>
                    <w:t>6 923,00 KČ 13 600,00 Kč 40 000,00 Kč</w:t>
                  </w:r>
                </w:p>
              </w:txbxContent>
            </v:textbox>
            <w10:wrap type="square" side="left" anchorx="margin"/>
          </v:shape>
        </w:pict>
      </w:r>
      <w:r>
        <w:t>PČV</w:t>
      </w:r>
      <w:r>
        <w:tab/>
        <w:t>NÁZEV</w:t>
      </w:r>
    </w:p>
    <w:p w:rsidR="00C95E49" w:rsidRDefault="00147090">
      <w:pPr>
        <w:pStyle w:val="Zkladntext110"/>
        <w:shd w:val="clear" w:color="auto" w:fill="auto"/>
        <w:ind w:left="340" w:right="640" w:firstLine="0"/>
      </w:pPr>
      <w:r>
        <w:t xml:space="preserve">10004 SKŘÍŇKA PLNÁ </w:t>
      </w:r>
      <w:proofErr w:type="gramStart"/>
      <w:r>
        <w:t>ZÁVĚSNÁ - ÚKLIDOVÁ</w:t>
      </w:r>
      <w:proofErr w:type="gramEnd"/>
      <w:r>
        <w:t xml:space="preserve"> 14660 ZRCADLO NÁSTĚNNÉ S POLICÍ</w:t>
      </w:r>
    </w:p>
    <w:p w:rsidR="00C95E49" w:rsidRDefault="00147090">
      <w:pPr>
        <w:pStyle w:val="Zkladntext110"/>
        <w:numPr>
          <w:ilvl w:val="0"/>
          <w:numId w:val="6"/>
        </w:numPr>
        <w:shd w:val="clear" w:color="auto" w:fill="auto"/>
        <w:tabs>
          <w:tab w:val="left" w:pos="734"/>
        </w:tabs>
        <w:ind w:left="340" w:firstLine="0"/>
        <w:jc w:val="both"/>
      </w:pPr>
      <w:r>
        <w:t>SKŘÍŇ NA KABELKY</w:t>
      </w:r>
    </w:p>
    <w:p w:rsidR="00C95E49" w:rsidRDefault="00147090">
      <w:pPr>
        <w:pStyle w:val="Zkladntext110"/>
        <w:numPr>
          <w:ilvl w:val="0"/>
          <w:numId w:val="6"/>
        </w:numPr>
        <w:shd w:val="clear" w:color="auto" w:fill="auto"/>
        <w:tabs>
          <w:tab w:val="left" w:pos="734"/>
        </w:tabs>
        <w:ind w:left="340" w:firstLine="0"/>
        <w:jc w:val="both"/>
      </w:pPr>
      <w:r>
        <w:t>SKŘÍŇ ŠATNÍ 2 DVEŘOVÁ+ŠATNÍ VLOŽKA</w:t>
      </w:r>
    </w:p>
    <w:p w:rsidR="00C95E49" w:rsidRDefault="00147090">
      <w:pPr>
        <w:pStyle w:val="Zkladntext110"/>
        <w:numPr>
          <w:ilvl w:val="0"/>
          <w:numId w:val="6"/>
        </w:numPr>
        <w:shd w:val="clear" w:color="auto" w:fill="auto"/>
        <w:tabs>
          <w:tab w:val="left" w:pos="734"/>
        </w:tabs>
        <w:ind w:left="340" w:right="640" w:firstLine="0"/>
      </w:pPr>
      <w:r>
        <w:t>SKŘÍŇ POLICOVÁ 2-DVEŘOVÁ 20106 POLICE NAD STŮL</w:t>
      </w:r>
    </w:p>
    <w:p w:rsidR="00C95E49" w:rsidRDefault="00147090">
      <w:pPr>
        <w:pStyle w:val="Zkladntext110"/>
        <w:shd w:val="clear" w:color="auto" w:fill="auto"/>
        <w:ind w:left="340" w:right="640" w:firstLine="0"/>
      </w:pPr>
      <w:r>
        <w:t xml:space="preserve">20100 SKŘÍŇ </w:t>
      </w:r>
      <w:proofErr w:type="spellStart"/>
      <w:r>
        <w:t>POLiCOVÁ</w:t>
      </w:r>
      <w:proofErr w:type="spellEnd"/>
      <w:r>
        <w:t xml:space="preserve"> 2-DVEŘOVÁ 20133 ŠATNÍ SKŘÍŇ 20150 KONTEJNÉR 20312 SKŘÍŇKA POLICOVÁ NÍZKÁ</w:t>
      </w:r>
    </w:p>
    <w:p w:rsidR="00C95E49" w:rsidRDefault="00147090">
      <w:pPr>
        <w:pStyle w:val="Zkladntext110"/>
        <w:numPr>
          <w:ilvl w:val="0"/>
          <w:numId w:val="7"/>
        </w:numPr>
        <w:shd w:val="clear" w:color="auto" w:fill="auto"/>
        <w:tabs>
          <w:tab w:val="left" w:pos="730"/>
        </w:tabs>
        <w:ind w:left="340" w:firstLine="0"/>
        <w:jc w:val="both"/>
      </w:pPr>
      <w:r>
        <w:t xml:space="preserve">SKŘÍŇ </w:t>
      </w:r>
      <w:r>
        <w:t>POLICOVÁ S NIKOU</w:t>
      </w:r>
    </w:p>
    <w:p w:rsidR="00C95E49" w:rsidRDefault="00147090">
      <w:pPr>
        <w:pStyle w:val="Zkladntext110"/>
        <w:numPr>
          <w:ilvl w:val="0"/>
          <w:numId w:val="7"/>
        </w:numPr>
        <w:shd w:val="clear" w:color="auto" w:fill="auto"/>
        <w:tabs>
          <w:tab w:val="left" w:pos="730"/>
        </w:tabs>
        <w:ind w:left="340" w:right="640" w:firstLine="0"/>
      </w:pPr>
      <w:r>
        <w:t>SKŘÍŇKA POLICOVÁ OTEVŘENÁ 20500 ROLETOVÁ SKŘÍŇKA</w:t>
      </w:r>
    </w:p>
    <w:p w:rsidR="00C95E49" w:rsidRDefault="00147090">
      <w:pPr>
        <w:pStyle w:val="Zkladntext110"/>
        <w:shd w:val="clear" w:color="auto" w:fill="auto"/>
        <w:ind w:left="340" w:right="640" w:firstLine="0"/>
      </w:pPr>
      <w:r>
        <w:t>21204 KARTOTÉKA 4ZÁSUVKOVÁ 21500 NÁSTAVEC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22107 STŮL JÍDELNÍ ČTVERCOVÝ, CHROM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 xml:space="preserve">22403 STOLEK </w:t>
      </w:r>
      <w:proofErr w:type="gramStart"/>
      <w:r>
        <w:t>KONFERENČNÍ -NA</w:t>
      </w:r>
      <w:proofErr w:type="gramEnd"/>
      <w:r>
        <w:t xml:space="preserve"> KOLEČKÁCH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23500 NÁSTĚNKA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27263 VĚŠÁK NÁSTĚNNÝ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30010 ŽEBŘINY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30020 ZRCADLO</w:t>
      </w:r>
    </w:p>
    <w:p w:rsidR="00C95E49" w:rsidRDefault="00147090">
      <w:pPr>
        <w:pStyle w:val="Zkladntext110"/>
        <w:shd w:val="clear" w:color="auto" w:fill="auto"/>
        <w:ind w:left="340" w:right="640" w:firstLine="0"/>
      </w:pPr>
      <w:r>
        <w:t>40040 VĚŠÁKOVÁ DESKA NA APLIKATORY VCT 40100 SKŘÍŇ NA APLIKATORY VCT 60100 PRACOVNÍ STŮL 60150 JÍDELNÍ STŮL ZAMĚSTNANCI</w:t>
      </w:r>
    </w:p>
    <w:p w:rsidR="00C95E49" w:rsidRDefault="00147090">
      <w:pPr>
        <w:pStyle w:val="Zkladntext110"/>
        <w:shd w:val="clear" w:color="auto" w:fill="auto"/>
        <w:spacing w:line="90" w:lineRule="exact"/>
        <w:ind w:left="660" w:firstLine="0"/>
        <w:jc w:val="both"/>
      </w:pPr>
      <w:r>
        <w:t>STŮL PSACÍ + 2 SKŘÍŇKY SE ZÁSUVKAMI UZAMYK.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60153 ROHOVÝ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60157 STŮL PSACÍ BEZ SKŘÍNĚK</w:t>
      </w:r>
    </w:p>
    <w:p w:rsidR="00C95E49" w:rsidRDefault="00147090">
      <w:pPr>
        <w:pStyle w:val="Zkladntext110"/>
        <w:shd w:val="clear" w:color="auto" w:fill="auto"/>
        <w:ind w:left="340" w:firstLine="0"/>
        <w:jc w:val="both"/>
      </w:pPr>
      <w:r>
        <w:t>60160 STŮL PSACÍ + 2 SKŘÍŇKY SE ZÁSUVKAMI UZAMYK.</w:t>
      </w:r>
    </w:p>
    <w:p w:rsidR="00C95E49" w:rsidRDefault="00147090">
      <w:pPr>
        <w:pStyle w:val="Zkladntext110"/>
        <w:numPr>
          <w:ilvl w:val="0"/>
          <w:numId w:val="8"/>
        </w:numPr>
        <w:shd w:val="clear" w:color="auto" w:fill="auto"/>
        <w:tabs>
          <w:tab w:val="left" w:pos="720"/>
        </w:tabs>
        <w:spacing w:line="130" w:lineRule="exact"/>
        <w:ind w:left="660" w:right="640"/>
      </w:pPr>
      <w:r>
        <w:t xml:space="preserve">SKŘÍŇ ŠATNÍ VYSOKÁ HLUBOKÁ + ZÁMEK SKŘÍŇ NA </w:t>
      </w:r>
      <w:proofErr w:type="gramStart"/>
      <w:r>
        <w:t>LÉKY,MALÝ</w:t>
      </w:r>
      <w:proofErr w:type="gramEnd"/>
    </w:p>
    <w:p w:rsidR="00C95E49" w:rsidRDefault="00147090">
      <w:pPr>
        <w:pStyle w:val="Zkladntext110"/>
        <w:numPr>
          <w:ilvl w:val="0"/>
          <w:numId w:val="8"/>
        </w:numPr>
        <w:shd w:val="clear" w:color="auto" w:fill="auto"/>
        <w:tabs>
          <w:tab w:val="left" w:pos="730"/>
        </w:tabs>
        <w:spacing w:after="175"/>
        <w:ind w:left="340" w:right="640" w:firstLine="0"/>
      </w:pPr>
      <w:proofErr w:type="gramStart"/>
      <w:r>
        <w:t>TREZOR,OSVĚTLENÍ.ZÁMEK</w:t>
      </w:r>
      <w:proofErr w:type="gramEnd"/>
      <w:r>
        <w:t>+NÁSTAVEC 60178 SKŘÍŇ VYSOKÁ S DVEŘMI - 5 POLIC 60900 VÝSUV PRO KLÁVESNICI</w:t>
      </w:r>
    </w:p>
    <w:p w:rsidR="00C95E49" w:rsidRDefault="00147090">
      <w:pPr>
        <w:pStyle w:val="Zkladntext110"/>
        <w:shd w:val="clear" w:color="auto" w:fill="auto"/>
        <w:spacing w:line="90" w:lineRule="exact"/>
        <w:ind w:firstLine="0"/>
        <w:jc w:val="right"/>
      </w:pPr>
      <w:r>
        <w:t>123926 REGÁL - 4 SLOUPKY + 7 DESEK, KOVOVÁ KONSTRUKCE</w:t>
      </w:r>
    </w:p>
    <w:p w:rsidR="00C95E49" w:rsidRDefault="00147090">
      <w:pPr>
        <w:pStyle w:val="Titulektabulky0"/>
        <w:framePr w:w="3010" w:wrap="notBeside" w:vAnchor="text" w:hAnchor="text" w:y="1"/>
        <w:shd w:val="clear" w:color="auto" w:fill="auto"/>
      </w:pPr>
      <w:r>
        <w:t xml:space="preserve">123929 REGÁL - 4 SLOUPKY + 7 DESEK, KOVOVÁ </w:t>
      </w:r>
      <w:r>
        <w:t>KONSTRUKCE 131250 PŘEBALOVACÍPULT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510"/>
      </w:tblGrid>
      <w:tr w:rsidR="00C95E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22403B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 xml:space="preserve">STOLEK </w:t>
            </w:r>
            <w:proofErr w:type="gramStart"/>
            <w:r>
              <w:rPr>
                <w:rStyle w:val="Zkladntext2Arial45pt"/>
              </w:rPr>
              <w:t>KONFERENČNÍ -NA</w:t>
            </w:r>
            <w:proofErr w:type="gramEnd"/>
            <w:r>
              <w:rPr>
                <w:rStyle w:val="Zkladntext2Arial45pt"/>
              </w:rPr>
              <w:t xml:space="preserve"> KOLEČKÁCH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23214A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MULTISEDÁK, 5X SEZENÍ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27263B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VĚŠÁK NÁSTĚNNÝ DLOUHÝ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27263C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VĚŠÁKOVÁ STĚNA SE ZRCADLEM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27263D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VĚŠÁKOVÁ STĚNA S BOTNÍKEM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60153b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PRACOVNÍ STŮL "U"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proofErr w:type="gramStart"/>
            <w:r>
              <w:rPr>
                <w:rStyle w:val="Zkladntext2Arial45pt"/>
              </w:rPr>
              <w:t>60157B</w:t>
            </w:r>
            <w:proofErr w:type="gramEnd"/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 xml:space="preserve">STŮL PSACÍ BEZ </w:t>
            </w:r>
            <w:r>
              <w:rPr>
                <w:rStyle w:val="Zkladntext2Arial45pt"/>
              </w:rPr>
              <w:t>SKŘÍNĚK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01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SYSTÉMOVÉ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02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SYSTÉMOVÉ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03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SYSTÉMOVÉ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04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SYSTÉMOVÉ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06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SYSTÉMOVÉ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 07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SYSTÉMOVĚ PŘÍČKY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T00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TOOB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T01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T02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T03</w:t>
            </w:r>
          </w:p>
        </w:tc>
        <w:tc>
          <w:tcPr>
            <w:tcW w:w="2510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T03B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T04</w:t>
            </w:r>
          </w:p>
        </w:tc>
        <w:tc>
          <w:tcPr>
            <w:tcW w:w="2510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T05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T06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KUCHYNĚ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T07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VESTAVĚNÁ SKŘÍŇ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T08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VESTAVĚNÁ SKŘÍŇ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T09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VESTAVĚNÁ SKŘÍŇ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T02L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 xml:space="preserve">Skříň na lednici </w:t>
            </w:r>
            <w:proofErr w:type="gramStart"/>
            <w:r>
              <w:rPr>
                <w:rStyle w:val="Zkladntext2Arial45pt"/>
              </w:rPr>
              <w:t>500x500x1100 - levá</w:t>
            </w:r>
            <w:proofErr w:type="gramEnd"/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shd w:val="clear" w:color="auto" w:fill="FFFFFF"/>
            <w:vAlign w:val="center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T02P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 xml:space="preserve">Skříň na lednici </w:t>
            </w:r>
            <w:proofErr w:type="gramStart"/>
            <w:r>
              <w:rPr>
                <w:rStyle w:val="Zkladntext2Arial45pt"/>
              </w:rPr>
              <w:t>500x500x1100 - pravá</w:t>
            </w:r>
            <w:proofErr w:type="gramEnd"/>
          </w:p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Policová skříň, 2 x dveře 800x500x1700 (výška dle rozvodové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9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A/270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skříně)</w:t>
            </w:r>
          </w:p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 xml:space="preserve">Skříň </w:t>
            </w:r>
            <w:r>
              <w:rPr>
                <w:rStyle w:val="Zkladntext2Arial45pt"/>
              </w:rPr>
              <w:t>závěsná 1440x180x600, 3 x dveře, prostřední zelené,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499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A3/270</w:t>
            </w:r>
          </w:p>
        </w:tc>
        <w:tc>
          <w:tcPr>
            <w:tcW w:w="2510" w:type="dxa"/>
            <w:shd w:val="clear" w:color="auto" w:fill="FFFFFF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1440/180/600 mm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SP/07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Posuvné dveře místo závěsu</w:t>
            </w:r>
          </w:p>
        </w:tc>
      </w:tr>
      <w:tr w:rsidR="00C95E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99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RP/A/180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C95E49" w:rsidRDefault="00147090">
            <w:pPr>
              <w:pStyle w:val="Zkladntext20"/>
              <w:framePr w:w="3010" w:wrap="notBeside" w:vAnchor="text" w:hAnchor="text" w:y="1"/>
              <w:shd w:val="clear" w:color="auto" w:fill="auto"/>
              <w:spacing w:after="0" w:line="90" w:lineRule="exact"/>
              <w:ind w:firstLine="0"/>
              <w:jc w:val="left"/>
            </w:pPr>
            <w:r>
              <w:rPr>
                <w:rStyle w:val="Zkladntext2Arial45pt"/>
              </w:rPr>
              <w:t>Recepční zaoblený pult 3000x2000x1250</w:t>
            </w:r>
          </w:p>
        </w:tc>
      </w:tr>
    </w:tbl>
    <w:p w:rsidR="00C95E49" w:rsidRDefault="00C95E49">
      <w:pPr>
        <w:framePr w:w="3010" w:wrap="notBeside" w:vAnchor="text" w:hAnchor="text" w:y="1"/>
        <w:rPr>
          <w:sz w:val="2"/>
          <w:szCs w:val="2"/>
        </w:rPr>
      </w:pPr>
    </w:p>
    <w:p w:rsidR="00C95E49" w:rsidRDefault="00C95E49">
      <w:pPr>
        <w:rPr>
          <w:sz w:val="2"/>
          <w:szCs w:val="2"/>
        </w:rPr>
      </w:pPr>
    </w:p>
    <w:p w:rsidR="00C95E49" w:rsidRDefault="00147090">
      <w:pPr>
        <w:pStyle w:val="Obsah0"/>
        <w:shd w:val="clear" w:color="auto" w:fill="auto"/>
        <w:tabs>
          <w:tab w:val="right" w:pos="3230"/>
        </w:tabs>
        <w:spacing w:before="115"/>
        <w:ind w:left="6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ZAMĚŘENÍ STAVBY</w:t>
      </w:r>
      <w:r>
        <w:tab/>
        <w:t>,</w:t>
      </w:r>
    </w:p>
    <w:p w:rsidR="00C95E49" w:rsidRDefault="00147090">
      <w:pPr>
        <w:pStyle w:val="Obsah0"/>
        <w:shd w:val="clear" w:color="auto" w:fill="auto"/>
        <w:tabs>
          <w:tab w:val="right" w:pos="3230"/>
        </w:tabs>
        <w:spacing w:before="0"/>
        <w:ind w:left="600"/>
      </w:pPr>
      <w:r>
        <w:pict>
          <v:shape id="_x0000_s1038" type="#_x0000_t202" style="position:absolute;left:0;text-align:left;margin-left:327.1pt;margin-top:3.95pt;width:23.05pt;height:17.05pt;z-index:-125829369;mso-wrap-distance-left:166.1pt;mso-wrap-distance-top:9.2pt;mso-wrap-distance-right:5pt;mso-wrap-distance-bottom:4.85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100"/>
                    <w:shd w:val="clear" w:color="auto" w:fill="auto"/>
                    <w:spacing w:line="154" w:lineRule="exact"/>
                  </w:pPr>
                  <w:r>
                    <w:rPr>
                      <w:rStyle w:val="Zkladntext10Exact"/>
                      <w:b/>
                      <w:bCs/>
                    </w:rPr>
                    <w:t xml:space="preserve">0,00 Kč </w:t>
                  </w:r>
                  <w:r>
                    <w:rPr>
                      <w:rStyle w:val="Zkladntext10Exact0"/>
                      <w:b/>
                      <w:bCs/>
                    </w:rPr>
                    <w:t>0,00 Kč</w:t>
                  </w:r>
                </w:p>
              </w:txbxContent>
            </v:textbox>
            <w10:wrap type="square" side="left" anchorx="margin"/>
          </v:shape>
        </w:pict>
      </w:r>
      <w:r>
        <w:t xml:space="preserve">POROBNA VÝKRESOVÁ </w:t>
      </w:r>
      <w:r>
        <w:t>DOKUMENTACE K ODSOUHLASENÍ INVESTOREM</w:t>
      </w:r>
      <w:r>
        <w:tab/>
        <w:t>.</w:t>
      </w:r>
    </w:p>
    <w:p w:rsidR="00C95E49" w:rsidRDefault="00147090">
      <w:pPr>
        <w:pStyle w:val="Obsah0"/>
        <w:shd w:val="clear" w:color="auto" w:fill="auto"/>
        <w:tabs>
          <w:tab w:val="right" w:leader="underscore" w:pos="3230"/>
        </w:tabs>
        <w:spacing w:before="0" w:after="102" w:line="90" w:lineRule="exact"/>
        <w:ind w:left="600"/>
      </w:pPr>
      <w:r>
        <w:rPr>
          <w:rStyle w:val="Obsah1"/>
        </w:rPr>
        <w:t>MONTÁŽ, DOPRAVA</w:t>
      </w:r>
      <w:r>
        <w:tab/>
        <w:t>;</w:t>
      </w:r>
      <w:r>
        <w:fldChar w:fldCharType="end"/>
      </w:r>
    </w:p>
    <w:p w:rsidR="00C95E49" w:rsidRDefault="00147090">
      <w:pPr>
        <w:pStyle w:val="Zkladntext100"/>
        <w:shd w:val="clear" w:color="auto" w:fill="auto"/>
        <w:spacing w:after="161" w:line="90" w:lineRule="exact"/>
        <w:ind w:left="600"/>
      </w:pPr>
      <w:r>
        <w:t>Celkem bez DPH</w:t>
      </w:r>
    </w:p>
    <w:p w:rsidR="00C95E49" w:rsidRDefault="00147090">
      <w:pPr>
        <w:pStyle w:val="Zkladntext110"/>
        <w:shd w:val="clear" w:color="auto" w:fill="auto"/>
        <w:spacing w:line="317" w:lineRule="exact"/>
        <w:ind w:left="4960" w:firstLine="0"/>
        <w:jc w:val="both"/>
      </w:pPr>
      <w:r>
        <w:pict>
          <v:shape id="_x0000_s1039" type="#_x0000_t202" style="position:absolute;left:0;text-align:left;margin-left:25.7pt;margin-top:0;width:40.8pt;height:6.2pt;z-index:-125829368;mso-wrap-distance-left:5pt;mso-wrap-distance-right:5pt;mso-wrap-distance-bottom:13.4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110"/>
                    <w:shd w:val="clear" w:color="auto" w:fill="auto"/>
                    <w:spacing w:line="90" w:lineRule="exact"/>
                    <w:ind w:firstLine="0"/>
                  </w:pPr>
                  <w:r>
                    <w:rPr>
                      <w:rStyle w:val="Zkladntext11Exact"/>
                    </w:rPr>
                    <w:t>Celkem bez DPH</w:t>
                  </w:r>
                </w:p>
              </w:txbxContent>
            </v:textbox>
            <w10:wrap type="square" side="right" anchorx="margin"/>
          </v:shape>
        </w:pict>
      </w:r>
      <w:r>
        <w:t>3 569 244,00 Kč 749 541,24 Kč</w:t>
      </w:r>
    </w:p>
    <w:p w:rsidR="00C95E49" w:rsidRDefault="00147090">
      <w:pPr>
        <w:pStyle w:val="Zkladntext110"/>
        <w:shd w:val="clear" w:color="auto" w:fill="auto"/>
        <w:spacing w:line="90" w:lineRule="exact"/>
        <w:ind w:left="600" w:firstLine="0"/>
        <w:jc w:val="both"/>
      </w:pPr>
      <w:r>
        <w:pict>
          <v:shape id="_x0000_s1040" type="#_x0000_t202" style="position:absolute;left:0;text-align:left;margin-left:311.3pt;margin-top:0;width:35.75pt;height:7.4pt;z-index:-125829367;mso-wrap-distance-left:5pt;mso-wrap-distance-right:5pt;mso-wrap-distance-bottom:19.8pt;mso-position-horizontal-relative:margin" filled="f" stroked="f">
            <v:textbox style="mso-fit-shape-to-text:t" inset="0,0,0,0">
              <w:txbxContent>
                <w:p w:rsidR="00C95E49" w:rsidRDefault="00147090">
                  <w:pPr>
                    <w:pStyle w:val="Zkladntext110"/>
                    <w:shd w:val="clear" w:color="auto" w:fill="auto"/>
                    <w:spacing w:line="90" w:lineRule="exact"/>
                    <w:ind w:firstLine="0"/>
                  </w:pPr>
                  <w:r>
                    <w:rPr>
                      <w:rStyle w:val="Zkladntext11Exact"/>
                    </w:rPr>
                    <w:t>4 318 785,24 Kč</w:t>
                  </w:r>
                </w:p>
              </w:txbxContent>
            </v:textbox>
            <w10:wrap type="square" side="left" anchorx="margin"/>
          </v:shape>
        </w:pict>
      </w:r>
      <w:r>
        <w:t>Celkem včetně DPH</w:t>
      </w:r>
    </w:p>
    <w:sectPr w:rsidR="00C95E49">
      <w:pgSz w:w="11900" w:h="16840"/>
      <w:pgMar w:top="1497" w:right="3905" w:bottom="1155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090" w:rsidRDefault="00147090">
      <w:r>
        <w:separator/>
      </w:r>
    </w:p>
  </w:endnote>
  <w:endnote w:type="continuationSeparator" w:id="0">
    <w:p w:rsidR="00147090" w:rsidRDefault="0014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E49" w:rsidRDefault="00C95E49"/>
  </w:footnote>
  <w:footnote w:type="continuationSeparator" w:id="0">
    <w:p w:rsidR="00C95E49" w:rsidRDefault="00C95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E49" w:rsidRDefault="0014709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3pt;margin-top:80.7pt;width:15.6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5E49" w:rsidRDefault="0014709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9A3"/>
    <w:multiLevelType w:val="multilevel"/>
    <w:tmpl w:val="07C67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10CA7"/>
    <w:multiLevelType w:val="multilevel"/>
    <w:tmpl w:val="0AE2FB54"/>
    <w:lvl w:ilvl="0">
      <w:start w:val="6016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32AF2"/>
    <w:multiLevelType w:val="multilevel"/>
    <w:tmpl w:val="A2F87D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111EC"/>
    <w:multiLevelType w:val="multilevel"/>
    <w:tmpl w:val="8E8AA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C43E2"/>
    <w:multiLevelType w:val="multilevel"/>
    <w:tmpl w:val="D36EC1AE"/>
    <w:lvl w:ilvl="0">
      <w:start w:val="2010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1068B"/>
    <w:multiLevelType w:val="multilevel"/>
    <w:tmpl w:val="6FD49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DD4911"/>
    <w:multiLevelType w:val="multilevel"/>
    <w:tmpl w:val="96FEFDA6"/>
    <w:lvl w:ilvl="0">
      <w:start w:val="2031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313C7"/>
    <w:multiLevelType w:val="multilevel"/>
    <w:tmpl w:val="F8128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748814">
    <w:abstractNumId w:val="5"/>
  </w:num>
  <w:num w:numId="2" w16cid:durableId="387189900">
    <w:abstractNumId w:val="3"/>
  </w:num>
  <w:num w:numId="3" w16cid:durableId="290936900">
    <w:abstractNumId w:val="0"/>
  </w:num>
  <w:num w:numId="4" w16cid:durableId="1150318957">
    <w:abstractNumId w:val="2"/>
  </w:num>
  <w:num w:numId="5" w16cid:durableId="1801681218">
    <w:abstractNumId w:val="7"/>
  </w:num>
  <w:num w:numId="6" w16cid:durableId="1668558273">
    <w:abstractNumId w:val="4"/>
  </w:num>
  <w:num w:numId="7" w16cid:durableId="1650162427">
    <w:abstractNumId w:val="6"/>
  </w:num>
  <w:num w:numId="8" w16cid:durableId="44580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49"/>
    <w:rsid w:val="00147090"/>
    <w:rsid w:val="00C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0310E44-8AB5-404E-9C9C-18748A9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dkovn2ptExact">
    <w:name w:val="Nadpis #3 + Řádkování 2 pt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11ptNetunExact">
    <w:name w:val="Základní text (5) + 11 pt;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11ptNetun">
    <w:name w:val="Nadpis #4 + 11 pt;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1pt">
    <w:name w:val="Základní text (3) + 1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TimesNewRoman75pt">
    <w:name w:val="Titulek obrázku (2) + Times New Roman;7;5 pt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Tun">
    <w:name w:val="Titulek obrázku + 11;5 pt;Tučné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45ptTun">
    <w:name w:val="Základní text (2) + Arial;4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single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Malpsmena">
    <w:name w:val="Základní text (10) + Malá písmena"/>
    <w:basedOn w:val="Zkladntext1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bsah1">
    <w:name w:val="Obsah"/>
    <w:basedOn w:val="Obsah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ind w:hanging="4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2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400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Sylfaen" w:eastAsia="Sylfaen" w:hAnsi="Sylfaen" w:cs="Sylfae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30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6" w:lineRule="exact"/>
      <w:ind w:firstLine="44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8" w:lineRule="exact"/>
      <w:jc w:val="both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58" w:lineRule="exact"/>
      <w:ind w:hanging="320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20" w:line="120" w:lineRule="exact"/>
      <w:jc w:val="both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2024-04-25T11:38:00Z</dcterms:created>
  <dcterms:modified xsi:type="dcterms:W3CDTF">2024-04-25T11:38:00Z</dcterms:modified>
</cp:coreProperties>
</file>