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20" w:rsidRDefault="00B03C2C">
      <w:pPr>
        <w:pStyle w:val="Nadpis10"/>
        <w:keepNext/>
        <w:keepLines/>
        <w:shd w:val="clear" w:color="auto" w:fill="auto"/>
      </w:pPr>
      <w:r>
        <w:t>7521830424</w:t>
      </w:r>
    </w:p>
    <w:p w:rsidR="006A4520" w:rsidRDefault="00B03C2C">
      <w:pPr>
        <w:pStyle w:val="Zkladntext20"/>
        <w:shd w:val="clear" w:color="auto" w:fill="auto"/>
      </w:pPr>
      <w:r>
        <w:t>Příloha č. 3 výzvy</w:t>
      </w:r>
    </w:p>
    <w:p w:rsidR="006A4520" w:rsidRDefault="00B03C2C">
      <w:pPr>
        <w:pStyle w:val="Nadpis20"/>
        <w:keepNext/>
        <w:keepLines/>
        <w:shd w:val="clear" w:color="auto" w:fill="auto"/>
      </w:pPr>
      <w:bookmarkStart w:id="0" w:name="bookmark2"/>
      <w:bookmarkStart w:id="1" w:name="bookmark3"/>
      <w:r>
        <w:t>Kupní smlouva</w:t>
      </w:r>
      <w:bookmarkEnd w:id="0"/>
      <w:bookmarkEnd w:id="1"/>
    </w:p>
    <w:p w:rsidR="006A4520" w:rsidRDefault="00B03C2C">
      <w:pPr>
        <w:pStyle w:val="Zkladntext1"/>
        <w:shd w:val="clear" w:color="auto" w:fill="auto"/>
        <w:spacing w:after="540"/>
        <w:jc w:val="center"/>
      </w:pPr>
      <w:r>
        <w:t>uzavřená podle ustanovení § 2079 a následujících zákona č. 89/2012 Sb., občanský zákoník, ve znění</w:t>
      </w:r>
      <w:r>
        <w:br/>
        <w:t>pozdějších předpisů (dále jen „občanský zákoník“) níže uvedeného dne, měsíce a roku mezi</w:t>
      </w:r>
      <w:r>
        <w:br/>
        <w:t>účastníky:</w:t>
      </w:r>
    </w:p>
    <w:p w:rsidR="006A4520" w:rsidRDefault="00B03C2C">
      <w:pPr>
        <w:pStyle w:val="Zkladntext1"/>
        <w:shd w:val="clear" w:color="auto" w:fill="auto"/>
        <w:spacing w:after="260"/>
        <w:jc w:val="center"/>
      </w:pPr>
      <w:r>
        <w:rPr>
          <w:b/>
          <w:bCs/>
        </w:rPr>
        <w:t>Smluvní strany</w:t>
      </w:r>
    </w:p>
    <w:p w:rsidR="006A4520" w:rsidRDefault="00B03C2C">
      <w:pPr>
        <w:pStyle w:val="Nadpis30"/>
        <w:keepNext/>
        <w:keepLines/>
        <w:numPr>
          <w:ilvl w:val="0"/>
          <w:numId w:val="1"/>
        </w:numPr>
        <w:shd w:val="clear" w:color="auto" w:fill="auto"/>
        <w:tabs>
          <w:tab w:val="left" w:pos="382"/>
        </w:tabs>
        <w:spacing w:after="120"/>
        <w:jc w:val="left"/>
      </w:pPr>
      <w:bookmarkStart w:id="2" w:name="bookmark4"/>
      <w:bookmarkStart w:id="3" w:name="bookmark5"/>
      <w:r>
        <w:t>Název firmy: AGR GASTRO, s.r.o.</w:t>
      </w:r>
      <w:bookmarkEnd w:id="2"/>
      <w:bookmarkEnd w:id="3"/>
    </w:p>
    <w:p w:rsidR="006A4520" w:rsidRDefault="00B03C2C">
      <w:pPr>
        <w:pStyle w:val="Zkladntext1"/>
        <w:shd w:val="clear" w:color="auto" w:fill="auto"/>
        <w:spacing w:after="120"/>
        <w:ind w:firstLine="440"/>
      </w:pPr>
      <w:r>
        <w:t>se sídlem Novoměstská 2241/15, 591 01 Žďár nad Sázavou</w:t>
      </w:r>
    </w:p>
    <w:p w:rsidR="006A4520" w:rsidRDefault="00B03C2C">
      <w:pPr>
        <w:pStyle w:val="Zkladntext1"/>
        <w:shd w:val="clear" w:color="auto" w:fill="auto"/>
        <w:spacing w:after="120"/>
        <w:ind w:firstLine="440"/>
      </w:pPr>
      <w:r>
        <w:t>IČO, DIČ 26927012, CZ26927012</w:t>
      </w:r>
    </w:p>
    <w:p w:rsidR="006A4520" w:rsidRDefault="00B03C2C">
      <w:pPr>
        <w:pStyle w:val="Zkladntext1"/>
        <w:shd w:val="clear" w:color="auto" w:fill="auto"/>
        <w:spacing w:after="120"/>
        <w:ind w:firstLine="440"/>
      </w:pPr>
      <w:r>
        <w:t>Zapsaná KS Brno, oddíl C, vložka 45962.</w:t>
      </w:r>
    </w:p>
    <w:p w:rsidR="006A4520" w:rsidRDefault="00B03C2C">
      <w:pPr>
        <w:pStyle w:val="Zkladntext1"/>
        <w:shd w:val="clear" w:color="auto" w:fill="auto"/>
        <w:spacing w:after="120"/>
        <w:ind w:firstLine="440"/>
      </w:pPr>
      <w:r>
        <w:t>Zastoupená XXXX</w:t>
      </w:r>
    </w:p>
    <w:p w:rsidR="006A4520" w:rsidRDefault="00B03C2C">
      <w:pPr>
        <w:pStyle w:val="Zkladntext1"/>
        <w:shd w:val="clear" w:color="auto" w:fill="auto"/>
        <w:spacing w:after="120"/>
        <w:ind w:left="1620"/>
      </w:pPr>
      <w:r>
        <w:t>XXXX</w:t>
      </w:r>
    </w:p>
    <w:p w:rsidR="006A4520" w:rsidRDefault="00B03C2C">
      <w:pPr>
        <w:pStyle w:val="Zkladntext1"/>
        <w:shd w:val="clear" w:color="auto" w:fill="auto"/>
        <w:spacing w:after="120"/>
        <w:ind w:firstLine="440"/>
      </w:pPr>
      <w:r>
        <w:t xml:space="preserve">bankovní spojení, </w:t>
      </w:r>
      <w:proofErr w:type="spellStart"/>
      <w:proofErr w:type="gramStart"/>
      <w:r>
        <w:t>č.ú</w:t>
      </w:r>
      <w:proofErr w:type="spellEnd"/>
      <w:r>
        <w:t>.</w:t>
      </w:r>
      <w:proofErr w:type="gramEnd"/>
      <w:r>
        <w:t xml:space="preserve"> XXXX</w:t>
      </w:r>
    </w:p>
    <w:p w:rsidR="006A4520" w:rsidRDefault="00B03C2C">
      <w:pPr>
        <w:pStyle w:val="Zkladntext1"/>
        <w:shd w:val="clear" w:color="auto" w:fill="auto"/>
        <w:spacing w:after="400"/>
        <w:ind w:firstLine="440"/>
      </w:pPr>
      <w:r>
        <w:t>(dále jen „prodávající“)</w:t>
      </w:r>
    </w:p>
    <w:p w:rsidR="006A4520" w:rsidRDefault="00B03C2C">
      <w:pPr>
        <w:pStyle w:val="Zkladntext1"/>
        <w:shd w:val="clear" w:color="auto" w:fill="auto"/>
        <w:spacing w:after="260"/>
      </w:pPr>
      <w:r>
        <w:t>a</w:t>
      </w:r>
    </w:p>
    <w:p w:rsidR="006A4520" w:rsidRDefault="00B03C2C">
      <w:pPr>
        <w:pStyle w:val="Nadpis30"/>
        <w:keepNext/>
        <w:keepLines/>
        <w:numPr>
          <w:ilvl w:val="0"/>
          <w:numId w:val="1"/>
        </w:numPr>
        <w:shd w:val="clear" w:color="auto" w:fill="auto"/>
        <w:tabs>
          <w:tab w:val="left" w:pos="382"/>
        </w:tabs>
        <w:spacing w:after="120"/>
        <w:jc w:val="left"/>
      </w:pPr>
      <w:bookmarkStart w:id="4" w:name="bookmark6"/>
      <w:bookmarkStart w:id="5" w:name="bookmark7"/>
      <w:r>
        <w:t>Nemocnice Nové Město na Moravě, příspěvková organizace</w:t>
      </w:r>
      <w:bookmarkEnd w:id="4"/>
      <w:bookmarkEnd w:id="5"/>
    </w:p>
    <w:p w:rsidR="006A4520" w:rsidRDefault="00B03C2C">
      <w:pPr>
        <w:pStyle w:val="Zkladntext1"/>
        <w:shd w:val="clear" w:color="auto" w:fill="auto"/>
        <w:spacing w:after="120"/>
        <w:ind w:firstLine="440"/>
      </w:pPr>
      <w:r>
        <w:t>se sídlem Nové Město na Moravě, Žďárská 610, PSČ 592 31</w:t>
      </w:r>
    </w:p>
    <w:p w:rsidR="006A4520" w:rsidRDefault="00B03C2C">
      <w:pPr>
        <w:pStyle w:val="Zkladntext1"/>
        <w:shd w:val="clear" w:color="auto" w:fill="auto"/>
        <w:spacing w:after="120"/>
        <w:ind w:firstLine="440"/>
      </w:pPr>
      <w:r>
        <w:t>IČO: 00842001</w:t>
      </w:r>
    </w:p>
    <w:p w:rsidR="006A4520" w:rsidRDefault="00B03C2C">
      <w:pPr>
        <w:pStyle w:val="Zkladntext1"/>
        <w:shd w:val="clear" w:color="auto" w:fill="auto"/>
        <w:spacing w:after="120"/>
        <w:ind w:firstLine="440"/>
      </w:pPr>
      <w:r>
        <w:t>DIČ: CZ00842001</w:t>
      </w:r>
    </w:p>
    <w:p w:rsidR="006A4520" w:rsidRDefault="00B03C2C">
      <w:pPr>
        <w:pStyle w:val="Zkladntext1"/>
        <w:shd w:val="clear" w:color="auto" w:fill="auto"/>
        <w:spacing w:after="120"/>
        <w:ind w:firstLine="440"/>
      </w:pPr>
      <w:r>
        <w:t xml:space="preserve">zapsána v obchodním rejstříku, vedeném KS v Brně v oddílu </w:t>
      </w:r>
      <w:proofErr w:type="spellStart"/>
      <w:r>
        <w:t>Pr</w:t>
      </w:r>
      <w:proofErr w:type="spellEnd"/>
      <w:r>
        <w:t>, vložce číslo 1446</w:t>
      </w:r>
    </w:p>
    <w:p w:rsidR="006A4520" w:rsidRDefault="00B03C2C">
      <w:pPr>
        <w:pStyle w:val="Zkladntext1"/>
        <w:shd w:val="clear" w:color="auto" w:fill="auto"/>
        <w:spacing w:after="120"/>
        <w:ind w:firstLine="440"/>
      </w:pPr>
      <w:r>
        <w:t>zastoupená: XXXX</w:t>
      </w:r>
    </w:p>
    <w:p w:rsidR="006A4520" w:rsidRDefault="00B03C2C">
      <w:pPr>
        <w:pStyle w:val="Zkladntext1"/>
        <w:shd w:val="clear" w:color="auto" w:fill="auto"/>
        <w:spacing w:after="120"/>
        <w:ind w:firstLine="440"/>
      </w:pPr>
      <w:r>
        <w:t>bankovní spojení: XXXX</w:t>
      </w:r>
    </w:p>
    <w:p w:rsidR="006A4520" w:rsidRDefault="00B03C2C">
      <w:pPr>
        <w:pStyle w:val="Zkladntext1"/>
        <w:shd w:val="clear" w:color="auto" w:fill="auto"/>
        <w:spacing w:after="960"/>
        <w:ind w:firstLine="440"/>
      </w:pPr>
      <w:r>
        <w:t>(dále jen „kupující“)</w:t>
      </w:r>
    </w:p>
    <w:p w:rsidR="006A4520" w:rsidRDefault="00B03C2C">
      <w:pPr>
        <w:pStyle w:val="Nadpis30"/>
        <w:keepNext/>
        <w:keepLines/>
        <w:shd w:val="clear" w:color="auto" w:fill="auto"/>
        <w:spacing w:after="0"/>
      </w:pPr>
      <w:bookmarkStart w:id="6" w:name="bookmark8"/>
      <w:bookmarkStart w:id="7" w:name="bookmark9"/>
      <w:r>
        <w:t>Preambule</w:t>
      </w:r>
      <w:bookmarkEnd w:id="6"/>
      <w:bookmarkEnd w:id="7"/>
    </w:p>
    <w:p w:rsidR="006A4520" w:rsidRDefault="00B03C2C">
      <w:pPr>
        <w:pStyle w:val="Zkladntext1"/>
        <w:shd w:val="clear" w:color="auto" w:fill="auto"/>
        <w:spacing w:after="260"/>
        <w:ind w:left="440"/>
      </w:pPr>
      <w:r>
        <w:t xml:space="preserve">Tato smlouva je uzavřena na základě zadávacího řízení k veřejné zakázce malého rozsahu na dodávku s názvem </w:t>
      </w:r>
      <w:r>
        <w:rPr>
          <w:b/>
          <w:bCs/>
          <w:i/>
          <w:iCs/>
          <w:sz w:val="22"/>
          <w:szCs w:val="22"/>
        </w:rPr>
        <w:t>„</w:t>
      </w:r>
      <w:proofErr w:type="spellStart"/>
      <w:r>
        <w:rPr>
          <w:b/>
          <w:bCs/>
          <w:i/>
          <w:iCs/>
          <w:sz w:val="22"/>
          <w:szCs w:val="22"/>
        </w:rPr>
        <w:t>Gastrotechnologie</w:t>
      </w:r>
      <w:proofErr w:type="spellEnd"/>
      <w:r>
        <w:rPr>
          <w:b/>
          <w:bCs/>
          <w:i/>
          <w:iCs/>
          <w:sz w:val="22"/>
          <w:szCs w:val="22"/>
        </w:rPr>
        <w:t xml:space="preserve"> - bufet nemocnice"'</w:t>
      </w:r>
      <w:r>
        <w:t xml:space="preserve"> zadávané dle směrnice kupujícího č. 2/2023 a Pravidel Rady Kraje Vysočina pro zadávání veřejných zakázek č. 05/21 ze dne </w:t>
      </w:r>
      <w:proofErr w:type="gramStart"/>
      <w:r>
        <w:t>29.6.2021</w:t>
      </w:r>
      <w:proofErr w:type="gramEnd"/>
      <w:r>
        <w:t xml:space="preserve"> a v souladu s § 27 a § 31 zákona č. 134/2016 Sb., o zadávání veřejných zakázek, ve znění pozdějších předpisů (dále jen „zákon“).</w:t>
      </w:r>
    </w:p>
    <w:p w:rsidR="006A4520" w:rsidRDefault="00B03C2C">
      <w:pPr>
        <w:pStyle w:val="Zkladntext1"/>
        <w:shd w:val="clear" w:color="auto" w:fill="auto"/>
        <w:ind w:left="440"/>
      </w:pPr>
      <w:r>
        <w:t>Prodávající prohlašuje, že si je vědom skutečnosti, že kupující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w:t>
      </w:r>
    </w:p>
    <w:p w:rsidR="006A4520" w:rsidRDefault="00B03C2C">
      <w:pPr>
        <w:pStyle w:val="Zkladntext1"/>
        <w:shd w:val="clear" w:color="auto" w:fill="auto"/>
        <w:spacing w:after="260"/>
        <w:ind w:left="420" w:firstLine="20"/>
        <w:jc w:val="both"/>
      </w:pPr>
      <w:r>
        <w:t xml:space="preserve">Kupující proto klade důraz na to, aby prodávající při své podnikatelské činnosti v maximální možné míře naplňoval požadavky z usnesení vlády České republiky ze dne 24. července 2017 č. 531, o Pravidlech uplatňování odpovědného přístupu při zadávání veřejných zakázek a nákupech státní správy a </w:t>
      </w:r>
      <w:r>
        <w:lastRenderedPageBreak/>
        <w:t>samosprávy, které zohledňuje sociální resp. širší společenské a zejména také environmentální aspekty směřující k prospěchu pro společnost a ekonomiku a minimalizaci negativních dopadů na životní prostředí. Aspekty odpovědného zadávání veřejných zakázek jsou zohledněny dále v textu této smlouvy.</w:t>
      </w:r>
    </w:p>
    <w:p w:rsidR="006A4520" w:rsidRDefault="00B03C2C">
      <w:pPr>
        <w:pStyle w:val="Zkladntext1"/>
        <w:shd w:val="clear" w:color="auto" w:fill="auto"/>
        <w:jc w:val="center"/>
      </w:pPr>
      <w:r>
        <w:t>Článek I.</w:t>
      </w:r>
    </w:p>
    <w:p w:rsidR="006A4520" w:rsidRDefault="00B03C2C">
      <w:pPr>
        <w:pStyle w:val="Nadpis30"/>
        <w:keepNext/>
        <w:keepLines/>
        <w:shd w:val="clear" w:color="auto" w:fill="auto"/>
        <w:spacing w:after="0"/>
      </w:pPr>
      <w:bookmarkStart w:id="8" w:name="bookmark10"/>
      <w:bookmarkStart w:id="9" w:name="bookmark11"/>
      <w:r>
        <w:t>Předmět smlouvy</w:t>
      </w:r>
      <w:bookmarkEnd w:id="8"/>
      <w:bookmarkEnd w:id="9"/>
    </w:p>
    <w:p w:rsidR="006A4520" w:rsidRDefault="00B03C2C">
      <w:pPr>
        <w:pStyle w:val="Zkladntext1"/>
        <w:numPr>
          <w:ilvl w:val="0"/>
          <w:numId w:val="2"/>
        </w:numPr>
        <w:shd w:val="clear" w:color="auto" w:fill="auto"/>
        <w:tabs>
          <w:tab w:val="left" w:pos="393"/>
        </w:tabs>
        <w:ind w:left="420" w:hanging="420"/>
        <w:jc w:val="both"/>
      </w:pPr>
      <w:r>
        <w:t xml:space="preserve">Předmětem této kupní smlouvy (dále jen „smlouva“) je závazek prodávajícího dodat kupujícímu </w:t>
      </w:r>
      <w:proofErr w:type="spellStart"/>
      <w:r>
        <w:rPr>
          <w:b/>
          <w:bCs/>
        </w:rPr>
        <w:t>gastrotechnologii</w:t>
      </w:r>
      <w:proofErr w:type="spellEnd"/>
      <w:r>
        <w:rPr>
          <w:b/>
          <w:bCs/>
        </w:rPr>
        <w:t xml:space="preserve"> pro kompletní vybavení kuchyně a části bufetu vstupního pavilonu </w:t>
      </w:r>
      <w:r>
        <w:t>v množství, druhu a technické specifikaci uvedené v příloze č. 1 této smlouvy (dále též jako „zařízení“). Součástí předmětu smlouvy jsou:</w:t>
      </w:r>
    </w:p>
    <w:p w:rsidR="006A4520" w:rsidRDefault="00B03C2C">
      <w:pPr>
        <w:pStyle w:val="Zkladntext1"/>
        <w:shd w:val="clear" w:color="auto" w:fill="auto"/>
        <w:ind w:firstLine="720"/>
        <w:jc w:val="both"/>
      </w:pPr>
      <w:r>
        <w:t>doprava předmětu koupě do místa plnění</w:t>
      </w:r>
    </w:p>
    <w:p w:rsidR="006A4520" w:rsidRDefault="00B03C2C">
      <w:pPr>
        <w:pStyle w:val="Zkladntext1"/>
        <w:shd w:val="clear" w:color="auto" w:fill="auto"/>
        <w:ind w:left="720"/>
        <w:jc w:val="both"/>
      </w:pPr>
      <w:r>
        <w:t>montáž a instalace, předvedení funkčnosti a uvedení do provozu včetně provedení potřebných zkoušek k uvedení do provozu dle platné legislativy a ekologické likvidace obalů a odpadů v souladu s platnou legislativou;</w:t>
      </w:r>
    </w:p>
    <w:p w:rsidR="006A4520" w:rsidRDefault="00B03C2C">
      <w:pPr>
        <w:pStyle w:val="Zkladntext1"/>
        <w:shd w:val="clear" w:color="auto" w:fill="auto"/>
        <w:ind w:firstLine="720"/>
        <w:jc w:val="both"/>
      </w:pPr>
      <w:r>
        <w:t>instruktáže obsluhy v min. rozsahu 1 pracovní den</w:t>
      </w:r>
    </w:p>
    <w:p w:rsidR="006A4520" w:rsidRDefault="00B03C2C">
      <w:pPr>
        <w:pStyle w:val="Zkladntext1"/>
        <w:shd w:val="clear" w:color="auto" w:fill="auto"/>
        <w:ind w:left="720"/>
        <w:jc w:val="both"/>
      </w:pPr>
      <w:r>
        <w:t>předání návodu na obsluhu v českém jazyce a předání i dalších dokladů nezbytných pro provoz předmětu smlouvy</w:t>
      </w:r>
    </w:p>
    <w:p w:rsidR="006A4520" w:rsidRDefault="00B03C2C">
      <w:pPr>
        <w:pStyle w:val="Zkladntext1"/>
        <w:shd w:val="clear" w:color="auto" w:fill="auto"/>
        <w:ind w:left="720"/>
        <w:jc w:val="both"/>
      </w:pPr>
      <w:r>
        <w:t xml:space="preserve">poskytování bezplatné záruky za jakost dle </w:t>
      </w:r>
      <w:proofErr w:type="spellStart"/>
      <w:r>
        <w:t>ust</w:t>
      </w:r>
      <w:proofErr w:type="spellEnd"/>
      <w:r>
        <w:t xml:space="preserve">. § 2113 a násl. zákona č. 89/2012 Sb., občanského zákoníku s dobou trvání 24 měsíců; </w:t>
      </w:r>
      <w:r>
        <w:rPr>
          <w:b/>
          <w:bCs/>
        </w:rPr>
        <w:t>součástí záruky je také bezplatné provádění záručního autorizovaného servisního zabezpečení potřebného pro provozování předmětu smlouvy</w:t>
      </w:r>
    </w:p>
    <w:p w:rsidR="006A4520" w:rsidRDefault="00B03C2C">
      <w:pPr>
        <w:pStyle w:val="Zkladntext1"/>
        <w:shd w:val="clear" w:color="auto" w:fill="auto"/>
        <w:ind w:firstLine="720"/>
        <w:jc w:val="both"/>
      </w:pPr>
      <w:r>
        <w:t>(dále jen souhrnně „předmět smlouvy“).</w:t>
      </w:r>
    </w:p>
    <w:p w:rsidR="006A4520" w:rsidRDefault="00B03C2C">
      <w:pPr>
        <w:pStyle w:val="Zkladntext1"/>
        <w:numPr>
          <w:ilvl w:val="0"/>
          <w:numId w:val="2"/>
        </w:numPr>
        <w:shd w:val="clear" w:color="auto" w:fill="auto"/>
        <w:tabs>
          <w:tab w:val="left" w:pos="393"/>
        </w:tabs>
        <w:ind w:left="420" w:hanging="420"/>
        <w:jc w:val="both"/>
      </w:pPr>
      <w:r>
        <w:t>Kupující se touto smlouvou zavazuje řádně dodaný předmět koupě od prodávajícího odebrat a zaplatit kupní cenu dle příslušných ustanovení této smlouvy.</w:t>
      </w:r>
    </w:p>
    <w:p w:rsidR="006A4520" w:rsidRDefault="00B03C2C">
      <w:pPr>
        <w:pStyle w:val="Zkladntext1"/>
        <w:numPr>
          <w:ilvl w:val="0"/>
          <w:numId w:val="2"/>
        </w:numPr>
        <w:shd w:val="clear" w:color="auto" w:fill="auto"/>
        <w:tabs>
          <w:tab w:val="left" w:pos="393"/>
        </w:tabs>
        <w:spacing w:after="260"/>
        <w:ind w:left="420" w:hanging="420"/>
        <w:jc w:val="both"/>
      </w:pPr>
      <w:r>
        <w:t xml:space="preserve">Předmět smlouvy je dán touto smlouvou a zadávacími podmínkami k veřejné zakázce identifikované výše v preambuli této smlouvy vedené u zadavatele pod ev. č. </w:t>
      </w:r>
      <w:r>
        <w:rPr>
          <w:b/>
          <w:bCs/>
        </w:rPr>
        <w:t>VZ/24/05.</w:t>
      </w:r>
    </w:p>
    <w:p w:rsidR="006A4520" w:rsidRDefault="00B03C2C">
      <w:pPr>
        <w:pStyle w:val="Zkladntext1"/>
        <w:shd w:val="clear" w:color="auto" w:fill="auto"/>
        <w:jc w:val="center"/>
      </w:pPr>
      <w:r>
        <w:t>Článek II.</w:t>
      </w:r>
    </w:p>
    <w:p w:rsidR="006A4520" w:rsidRDefault="00B03C2C">
      <w:pPr>
        <w:pStyle w:val="Nadpis30"/>
        <w:keepNext/>
        <w:keepLines/>
        <w:shd w:val="clear" w:color="auto" w:fill="auto"/>
        <w:spacing w:after="0"/>
      </w:pPr>
      <w:bookmarkStart w:id="10" w:name="bookmark12"/>
      <w:bookmarkStart w:id="11" w:name="bookmark13"/>
      <w:r>
        <w:t>Místo, termín a způsob plnění</w:t>
      </w:r>
      <w:bookmarkEnd w:id="10"/>
      <w:bookmarkEnd w:id="11"/>
    </w:p>
    <w:p w:rsidR="006A4520" w:rsidRDefault="00B03C2C">
      <w:pPr>
        <w:pStyle w:val="Zkladntext1"/>
        <w:numPr>
          <w:ilvl w:val="0"/>
          <w:numId w:val="3"/>
        </w:numPr>
        <w:shd w:val="clear" w:color="auto" w:fill="auto"/>
        <w:tabs>
          <w:tab w:val="left" w:pos="393"/>
        </w:tabs>
      </w:pPr>
      <w:r>
        <w:t>Místem plnění je bufet ve vstupním pavilonu v sídle kupujícího.</w:t>
      </w:r>
    </w:p>
    <w:p w:rsidR="006A4520" w:rsidRDefault="00B03C2C">
      <w:pPr>
        <w:pStyle w:val="Zkladntext1"/>
        <w:numPr>
          <w:ilvl w:val="0"/>
          <w:numId w:val="3"/>
        </w:numPr>
        <w:shd w:val="clear" w:color="auto" w:fill="auto"/>
        <w:tabs>
          <w:tab w:val="left" w:pos="393"/>
        </w:tabs>
        <w:ind w:left="420" w:hanging="420"/>
        <w:jc w:val="both"/>
      </w:pPr>
      <w:r>
        <w:t xml:space="preserve">Předmět koupě bude dodán a zprovozněn (tj. uveden do provozu bez vad), včetně předání příslušných dokladů a zaškolení obsluhy kupujícího, dle čl. III této smlouvy, po nabytí účinnosti smlouvy uveřejněním v Registru smluv, v návaznosti na dokončení stavební části příslušného objektu, nejpozději však do </w:t>
      </w:r>
      <w:proofErr w:type="gramStart"/>
      <w:r>
        <w:rPr>
          <w:b/>
          <w:bCs/>
        </w:rPr>
        <w:t>31.7.2024</w:t>
      </w:r>
      <w:proofErr w:type="gramEnd"/>
      <w:r>
        <w:rPr>
          <w:b/>
          <w:bCs/>
        </w:rPr>
        <w:t xml:space="preserve">. </w:t>
      </w:r>
      <w:r>
        <w:t>Předpokládaný termín dokončení stavby je 25. 7. 2024.</w:t>
      </w:r>
    </w:p>
    <w:p w:rsidR="006A4520" w:rsidRDefault="00B03C2C">
      <w:pPr>
        <w:pStyle w:val="Zkladntext1"/>
        <w:numPr>
          <w:ilvl w:val="0"/>
          <w:numId w:val="3"/>
        </w:numPr>
        <w:shd w:val="clear" w:color="auto" w:fill="auto"/>
        <w:tabs>
          <w:tab w:val="left" w:pos="393"/>
        </w:tabs>
        <w:ind w:left="420" w:hanging="420"/>
        <w:jc w:val="both"/>
      </w:pPr>
      <w:r>
        <w:t>Dodání a zprovoznění předmětu koupě bude nutné zkoordinovat s třetí stranou, se zhotovitelem stavební části příslušného objektu. Prodávající se zavazuje poskytnout zhotoviteli případnou potřebnou součinnost.</w:t>
      </w:r>
    </w:p>
    <w:p w:rsidR="006A4520" w:rsidRDefault="00B03C2C">
      <w:pPr>
        <w:pStyle w:val="Zkladntext1"/>
        <w:numPr>
          <w:ilvl w:val="0"/>
          <w:numId w:val="3"/>
        </w:numPr>
        <w:shd w:val="clear" w:color="auto" w:fill="auto"/>
        <w:tabs>
          <w:tab w:val="left" w:pos="393"/>
        </w:tabs>
        <w:spacing w:after="260"/>
        <w:ind w:left="420" w:hanging="420"/>
        <w:jc w:val="both"/>
      </w:pPr>
      <w:r>
        <w:t xml:space="preserve">Smluvní strany se dohodly, že o konkrétním datu dodání předmětu koupě prodávající vyrozumí kupujícího, nejpozději 3 pracovní dny předem, a to e-mailem zaslaným na adresu oprávněné osoby kupujícího ve věcech technických uvedenou v čl. III odst. 3 </w:t>
      </w:r>
      <w:proofErr w:type="gramStart"/>
      <w:r>
        <w:t>této</w:t>
      </w:r>
      <w:proofErr w:type="gramEnd"/>
      <w:r>
        <w:t xml:space="preserve"> smlouvy.</w:t>
      </w:r>
    </w:p>
    <w:p w:rsidR="006A4520" w:rsidRDefault="00B03C2C">
      <w:pPr>
        <w:pStyle w:val="Zkladntext1"/>
        <w:shd w:val="clear" w:color="auto" w:fill="auto"/>
        <w:jc w:val="center"/>
      </w:pPr>
      <w:r>
        <w:t>Článek III.</w:t>
      </w:r>
    </w:p>
    <w:p w:rsidR="006A4520" w:rsidRDefault="00B03C2C">
      <w:pPr>
        <w:pStyle w:val="Zkladntext1"/>
        <w:shd w:val="clear" w:color="auto" w:fill="auto"/>
        <w:spacing w:after="260"/>
        <w:jc w:val="center"/>
      </w:pPr>
      <w:r>
        <w:rPr>
          <w:b/>
          <w:bCs/>
        </w:rPr>
        <w:t>Dodací podmínky</w:t>
      </w:r>
    </w:p>
    <w:p w:rsidR="006A4520" w:rsidRDefault="00B03C2C">
      <w:pPr>
        <w:pStyle w:val="Zkladntext1"/>
        <w:numPr>
          <w:ilvl w:val="0"/>
          <w:numId w:val="4"/>
        </w:numPr>
        <w:shd w:val="clear" w:color="auto" w:fill="auto"/>
        <w:tabs>
          <w:tab w:val="left" w:pos="355"/>
        </w:tabs>
        <w:ind w:left="380" w:hanging="380"/>
        <w:jc w:val="both"/>
      </w:pPr>
      <w:r>
        <w:t>Prodávající se zavazuje dodat kupujícímu nový a nepoužitý předmět koupě v rozsahu uvedeném v příloze č. 1 této smlouvy a převést na kupujícího vlastnického právo k předmětu koupě.</w:t>
      </w:r>
    </w:p>
    <w:p w:rsidR="006A4520" w:rsidRDefault="00B03C2C">
      <w:pPr>
        <w:pStyle w:val="Zkladntext1"/>
        <w:numPr>
          <w:ilvl w:val="0"/>
          <w:numId w:val="4"/>
        </w:numPr>
        <w:shd w:val="clear" w:color="auto" w:fill="auto"/>
        <w:tabs>
          <w:tab w:val="left" w:pos="355"/>
        </w:tabs>
        <w:ind w:left="380" w:hanging="380"/>
        <w:jc w:val="both"/>
      </w:pPr>
      <w:r>
        <w:t>Prodávající prohlašuje, že věcné plnění smlouvy nemá právní vady a není zatíženo právy třetích osob.</w:t>
      </w:r>
    </w:p>
    <w:p w:rsidR="006A4520" w:rsidRDefault="00B03C2C">
      <w:pPr>
        <w:pStyle w:val="Zkladntext1"/>
        <w:numPr>
          <w:ilvl w:val="0"/>
          <w:numId w:val="4"/>
        </w:numPr>
        <w:shd w:val="clear" w:color="auto" w:fill="auto"/>
        <w:tabs>
          <w:tab w:val="left" w:pos="355"/>
        </w:tabs>
        <w:spacing w:after="260"/>
      </w:pPr>
      <w:r>
        <w:rPr>
          <w:u w:val="single"/>
        </w:rPr>
        <w:t>Kontaktní údaje prodávajícího:</w:t>
      </w:r>
    </w:p>
    <w:p w:rsidR="006A4520" w:rsidRDefault="00B03C2C">
      <w:pPr>
        <w:pStyle w:val="Zkladntext1"/>
        <w:shd w:val="clear" w:color="auto" w:fill="auto"/>
        <w:spacing w:after="260"/>
      </w:pPr>
      <w:r>
        <w:t>AGR GASTRO, s.r.o.</w:t>
      </w:r>
    </w:p>
    <w:p w:rsidR="006A4520" w:rsidRDefault="00B03C2C">
      <w:pPr>
        <w:pStyle w:val="Zkladntext1"/>
        <w:shd w:val="clear" w:color="auto" w:fill="auto"/>
        <w:spacing w:after="260"/>
        <w:ind w:firstLine="380"/>
        <w:jc w:val="both"/>
      </w:pPr>
      <w:proofErr w:type="gramStart"/>
      <w:r>
        <w:t>Adresa:.</w:t>
      </w:r>
      <w:proofErr w:type="gramEnd"/>
      <w:r>
        <w:t xml:space="preserve"> Novoměstská 2241/15i.591.0.1. Žďár </w:t>
      </w:r>
      <w:proofErr w:type="gramStart"/>
      <w:r>
        <w:t>nad .Sázavou</w:t>
      </w:r>
      <w:proofErr w:type="gramEnd"/>
    </w:p>
    <w:p w:rsidR="006A4520" w:rsidRDefault="00B03C2C">
      <w:pPr>
        <w:pStyle w:val="Zkladntext1"/>
        <w:shd w:val="clear" w:color="auto" w:fill="auto"/>
        <w:spacing w:after="260"/>
        <w:ind w:firstLine="380"/>
        <w:jc w:val="both"/>
      </w:pPr>
      <w:r>
        <w:t xml:space="preserve">Tel: </w:t>
      </w:r>
      <w:proofErr w:type="spellStart"/>
      <w:proofErr w:type="gramStart"/>
      <w:r>
        <w:t>XXXX.Email</w:t>
      </w:r>
      <w:proofErr w:type="gramEnd"/>
      <w:r>
        <w:t>:.</w:t>
      </w:r>
      <w:hyperlink r:id="rId8" w:history="1">
        <w:r>
          <w:t>XXXX</w:t>
        </w:r>
        <w:proofErr w:type="spellEnd"/>
      </w:hyperlink>
    </w:p>
    <w:p w:rsidR="006A4520" w:rsidRDefault="00B03C2C">
      <w:pPr>
        <w:pStyle w:val="Zkladntext1"/>
        <w:shd w:val="clear" w:color="auto" w:fill="auto"/>
        <w:spacing w:after="120"/>
        <w:ind w:firstLine="380"/>
        <w:jc w:val="both"/>
      </w:pPr>
      <w:r>
        <w:rPr>
          <w:u w:val="single"/>
        </w:rPr>
        <w:t>Kontaktní údaje kupujícího:</w:t>
      </w:r>
    </w:p>
    <w:p w:rsidR="006A4520" w:rsidRDefault="00B03C2C">
      <w:pPr>
        <w:pStyle w:val="Zkladntext1"/>
        <w:numPr>
          <w:ilvl w:val="0"/>
          <w:numId w:val="5"/>
        </w:numPr>
        <w:shd w:val="clear" w:color="auto" w:fill="auto"/>
        <w:tabs>
          <w:tab w:val="left" w:pos="723"/>
        </w:tabs>
        <w:spacing w:after="120"/>
        <w:ind w:firstLine="380"/>
        <w:jc w:val="both"/>
      </w:pPr>
      <w:r>
        <w:rPr>
          <w:u w:val="single"/>
        </w:rPr>
        <w:t>ve věcech smluvních a obchodních:</w:t>
      </w:r>
    </w:p>
    <w:p w:rsidR="006A4520" w:rsidRDefault="00B03C2C">
      <w:pPr>
        <w:pStyle w:val="Zkladntext1"/>
        <w:shd w:val="clear" w:color="auto" w:fill="auto"/>
        <w:spacing w:after="120"/>
        <w:ind w:firstLine="740"/>
      </w:pPr>
      <w:r>
        <w:rPr>
          <w:b/>
          <w:bCs/>
        </w:rPr>
        <w:lastRenderedPageBreak/>
        <w:t>Oddělení nákupu a veřejných zakázek</w:t>
      </w:r>
    </w:p>
    <w:p w:rsidR="006A4520" w:rsidRDefault="00B03C2C">
      <w:pPr>
        <w:pStyle w:val="Zkladntext1"/>
        <w:shd w:val="clear" w:color="auto" w:fill="auto"/>
        <w:spacing w:after="120"/>
        <w:ind w:firstLine="740"/>
      </w:pPr>
      <w:r>
        <w:t>adresa: sídlo zadavatele</w:t>
      </w:r>
    </w:p>
    <w:p w:rsidR="006A4520" w:rsidRDefault="00B03C2C">
      <w:pPr>
        <w:pStyle w:val="Zkladntext1"/>
        <w:shd w:val="clear" w:color="auto" w:fill="auto"/>
        <w:spacing w:after="120"/>
        <w:ind w:firstLine="740"/>
      </w:pPr>
      <w:r>
        <w:t xml:space="preserve">kontaktní osoba: </w:t>
      </w:r>
      <w:r>
        <w:rPr>
          <w:b/>
          <w:bCs/>
        </w:rPr>
        <w:t>XXXX</w:t>
      </w:r>
    </w:p>
    <w:p w:rsidR="006A4520" w:rsidRDefault="00B03C2C">
      <w:pPr>
        <w:pStyle w:val="Zkladntext1"/>
        <w:shd w:val="clear" w:color="auto" w:fill="auto"/>
        <w:tabs>
          <w:tab w:val="left" w:pos="1467"/>
        </w:tabs>
        <w:spacing w:after="120"/>
        <w:ind w:firstLine="740"/>
      </w:pPr>
      <w:r>
        <w:t>tel:</w:t>
      </w:r>
      <w:r>
        <w:tab/>
        <w:t>XXXX</w:t>
      </w:r>
    </w:p>
    <w:p w:rsidR="006A4520" w:rsidRDefault="00B03C2C">
      <w:pPr>
        <w:pStyle w:val="Zkladntext1"/>
        <w:shd w:val="clear" w:color="auto" w:fill="auto"/>
        <w:spacing w:after="120"/>
        <w:ind w:firstLine="740"/>
      </w:pPr>
      <w:r>
        <w:t xml:space="preserve">email: </w:t>
      </w:r>
      <w:hyperlink r:id="rId9" w:history="1">
        <w:r>
          <w:rPr>
            <w:u w:val="single"/>
            <w:lang w:val="en-US" w:eastAsia="en-US" w:bidi="en-US"/>
          </w:rPr>
          <w:t>XXXX</w:t>
        </w:r>
      </w:hyperlink>
    </w:p>
    <w:p w:rsidR="006A4520" w:rsidRDefault="00B03C2C">
      <w:pPr>
        <w:pStyle w:val="Zkladntext1"/>
        <w:numPr>
          <w:ilvl w:val="0"/>
          <w:numId w:val="5"/>
        </w:numPr>
        <w:shd w:val="clear" w:color="auto" w:fill="auto"/>
        <w:tabs>
          <w:tab w:val="left" w:pos="723"/>
        </w:tabs>
        <w:spacing w:after="120"/>
        <w:ind w:firstLine="380"/>
        <w:jc w:val="both"/>
      </w:pPr>
      <w:r>
        <w:rPr>
          <w:u w:val="single"/>
        </w:rPr>
        <w:t>ve věcech technických:</w:t>
      </w:r>
    </w:p>
    <w:p w:rsidR="006A4520" w:rsidRDefault="00B03C2C">
      <w:pPr>
        <w:pStyle w:val="Zkladntext1"/>
        <w:shd w:val="clear" w:color="auto" w:fill="auto"/>
        <w:spacing w:after="120"/>
        <w:ind w:firstLine="740"/>
      </w:pPr>
      <w:r>
        <w:t>adresa: sídlo zadavatele</w:t>
      </w:r>
    </w:p>
    <w:p w:rsidR="006A4520" w:rsidRDefault="00B03C2C">
      <w:pPr>
        <w:pStyle w:val="Zkladntext1"/>
        <w:shd w:val="clear" w:color="auto" w:fill="auto"/>
        <w:spacing w:after="120"/>
        <w:ind w:firstLine="740"/>
      </w:pPr>
      <w:r>
        <w:t xml:space="preserve">kontaktní osoba: </w:t>
      </w:r>
      <w:r>
        <w:rPr>
          <w:b/>
          <w:bCs/>
        </w:rPr>
        <w:t>XXXX</w:t>
      </w:r>
    </w:p>
    <w:p w:rsidR="006A4520" w:rsidRDefault="00B03C2C">
      <w:pPr>
        <w:pStyle w:val="Zkladntext1"/>
        <w:shd w:val="clear" w:color="auto" w:fill="auto"/>
        <w:tabs>
          <w:tab w:val="left" w:pos="1467"/>
        </w:tabs>
        <w:spacing w:after="120"/>
        <w:ind w:firstLine="740"/>
      </w:pPr>
      <w:r>
        <w:t>tel:</w:t>
      </w:r>
      <w:r>
        <w:tab/>
        <w:t>XXXX.</w:t>
      </w:r>
    </w:p>
    <w:p w:rsidR="006A4520" w:rsidRDefault="00B03C2C">
      <w:pPr>
        <w:pStyle w:val="Zkladntext1"/>
        <w:shd w:val="clear" w:color="auto" w:fill="auto"/>
        <w:spacing w:after="120"/>
        <w:ind w:firstLine="740"/>
      </w:pPr>
      <w:r>
        <w:t xml:space="preserve">email: </w:t>
      </w:r>
      <w:hyperlink r:id="rId10" w:history="1">
        <w:r>
          <w:rPr>
            <w:u w:val="single"/>
            <w:lang w:val="en-US" w:eastAsia="en-US" w:bidi="en-US"/>
          </w:rPr>
          <w:t>XXXX</w:t>
        </w:r>
      </w:hyperlink>
    </w:p>
    <w:p w:rsidR="006A4520" w:rsidRDefault="00B03C2C">
      <w:pPr>
        <w:pStyle w:val="Zkladntext1"/>
        <w:numPr>
          <w:ilvl w:val="0"/>
          <w:numId w:val="4"/>
        </w:numPr>
        <w:shd w:val="clear" w:color="auto" w:fill="auto"/>
        <w:tabs>
          <w:tab w:val="left" w:pos="355"/>
        </w:tabs>
        <w:ind w:left="380" w:hanging="380"/>
        <w:jc w:val="both"/>
      </w:pPr>
      <w:r>
        <w:t>Dodávka se považuje dle této smlouvy za splněnou, pokud předmět koupě bude řádně předán kupujícímu v místě plnění, zprovozněn, včetně dodání příslušných dokladů (např. záruční listy, doklady o shodě s EN normami (prohlášení o shodě), dále návod k použití a údržbě v českém jazyce, atesty a schváleními nutnými k nerušenému a bezpečnému používán, atd.), které se k dodávanému předmětu koupě vztahují. Předání předmětu koupě a potvrzení o jeho zprovoznění bude potvrzeno podpisem předávacího protokolu oprávněnými zástupci obou smluvních stran, jehož přílohou bude protokol o zaškolení obsluhy kupujícího osobou prodávajícího. Předávací protokol vyhotoví prodávající a bude podepsán po předání předmětu koupě, jeho zprovoznění a zaškolení obsluhy. Zprovozněním předmětu koupě se rozumí zejména instalace každého jednotlivého zařízení v místě plnění včetně použití drobného materiálu dle pokynu kupujícího, zahrnující zejména jeho připojení k sítím (zejm. elektro, voda, odpad), provedení revize elektra, protokolární vyzkoušení zařízení spočívající v prověření všech jeho funkcí v rozsahu pokynů stanovených výrobcem a uvedení do provozu.</w:t>
      </w:r>
    </w:p>
    <w:p w:rsidR="006A4520" w:rsidRDefault="00B03C2C">
      <w:pPr>
        <w:pStyle w:val="Zkladntext1"/>
        <w:numPr>
          <w:ilvl w:val="0"/>
          <w:numId w:val="4"/>
        </w:numPr>
        <w:shd w:val="clear" w:color="auto" w:fill="auto"/>
        <w:tabs>
          <w:tab w:val="left" w:pos="355"/>
        </w:tabs>
        <w:spacing w:after="120"/>
        <w:ind w:left="380" w:hanging="380"/>
        <w:jc w:val="both"/>
      </w:pPr>
      <w:r>
        <w:t>Kupující je oprávněn nepřevzít zařízení, pokud prodávající zařízení nedodá řádně, zejména pokud prodávající nedodá zařízení v dohodnutém množství nebo kvalitě, je poškozené nebo rozbité, prodávající nedodá příslušné podklady k zařízení nebo neprovede činnosti podmiňující uvedení zařízení do provozu a činnosti podmiňující jeho řádnou funkčnost, včetně zaškolení obsluhy kupujícího. V těchto případech se dodávka předmětu koupě nepovažuje za splněnou dle předchozího odstavce.</w:t>
      </w:r>
    </w:p>
    <w:p w:rsidR="006A4520" w:rsidRDefault="00B03C2C">
      <w:pPr>
        <w:pStyle w:val="Zkladntext1"/>
        <w:numPr>
          <w:ilvl w:val="0"/>
          <w:numId w:val="4"/>
        </w:numPr>
        <w:shd w:val="clear" w:color="auto" w:fill="auto"/>
        <w:tabs>
          <w:tab w:val="left" w:pos="354"/>
        </w:tabs>
        <w:ind w:left="380" w:hanging="380"/>
        <w:jc w:val="both"/>
      </w:pPr>
      <w:r>
        <w:t xml:space="preserve">Prodávající odpovídá za to, že dodaný předmět koupě je způsobilý k užití v souladu </w:t>
      </w:r>
      <w:proofErr w:type="spellStart"/>
      <w:r>
        <w:t>sjeho</w:t>
      </w:r>
      <w:proofErr w:type="spellEnd"/>
      <w:r>
        <w:t xml:space="preserve"> určením (použití ve stravovacím provozu), a že odpovídá všem požadavkům obecně závazných právních předpisů.</w:t>
      </w:r>
    </w:p>
    <w:p w:rsidR="006A4520" w:rsidRDefault="00B03C2C">
      <w:pPr>
        <w:pStyle w:val="Zkladntext1"/>
        <w:numPr>
          <w:ilvl w:val="0"/>
          <w:numId w:val="4"/>
        </w:numPr>
        <w:shd w:val="clear" w:color="auto" w:fill="auto"/>
        <w:tabs>
          <w:tab w:val="left" w:pos="354"/>
        </w:tabs>
        <w:ind w:left="380" w:hanging="380"/>
        <w:jc w:val="both"/>
      </w:pPr>
      <w:r>
        <w:t>Prodávající se touto smlouvou zavazuje poskytovat kupujícímu garanci dostupnosti autorizovaného servisu po dobu životnosti dodaného předmětu smlouvy (předpoklad - 10 roků od uvedení do provozu).</w:t>
      </w:r>
    </w:p>
    <w:p w:rsidR="006A4520" w:rsidRDefault="00B03C2C">
      <w:pPr>
        <w:pStyle w:val="Zkladntext1"/>
        <w:numPr>
          <w:ilvl w:val="0"/>
          <w:numId w:val="4"/>
        </w:numPr>
        <w:shd w:val="clear" w:color="auto" w:fill="auto"/>
        <w:tabs>
          <w:tab w:val="left" w:pos="354"/>
        </w:tabs>
        <w:spacing w:after="260"/>
      </w:pPr>
      <w:r>
        <w:t>Kontaktní údaje pro provádění servisních služeb:</w:t>
      </w:r>
    </w:p>
    <w:p w:rsidR="006A4520" w:rsidRDefault="00B03C2C">
      <w:pPr>
        <w:pStyle w:val="Zkladntext1"/>
        <w:shd w:val="clear" w:color="auto" w:fill="auto"/>
        <w:spacing w:after="260"/>
        <w:ind w:firstLine="380"/>
      </w:pPr>
      <w:r>
        <w:t>Název servisní organizace: AGR GASTRO, s.r.o.</w:t>
      </w:r>
    </w:p>
    <w:p w:rsidR="006A4520" w:rsidRDefault="00B03C2C">
      <w:pPr>
        <w:pStyle w:val="Zkladntext1"/>
        <w:shd w:val="clear" w:color="auto" w:fill="auto"/>
        <w:spacing w:after="260"/>
        <w:ind w:firstLine="380"/>
      </w:pPr>
      <w:r>
        <w:t>Jméno kontaktní osoby: XXXX</w:t>
      </w:r>
    </w:p>
    <w:p w:rsidR="006A4520" w:rsidRDefault="00B03C2C">
      <w:pPr>
        <w:pStyle w:val="Zkladntext1"/>
        <w:shd w:val="clear" w:color="auto" w:fill="auto"/>
        <w:spacing w:after="260"/>
        <w:ind w:firstLine="380"/>
      </w:pPr>
      <w:r>
        <w:t>Adresa: Novoměstská 2241/15, 591 01 Žďár nad Sázavou</w:t>
      </w:r>
    </w:p>
    <w:p w:rsidR="006A4520" w:rsidRDefault="00B03C2C">
      <w:pPr>
        <w:pStyle w:val="Zkladntext1"/>
        <w:shd w:val="clear" w:color="auto" w:fill="auto"/>
        <w:spacing w:after="260"/>
        <w:ind w:firstLine="380"/>
      </w:pPr>
      <w:r>
        <w:t>Tel: XXXX</w:t>
      </w:r>
    </w:p>
    <w:p w:rsidR="006A4520" w:rsidRDefault="00B03C2C">
      <w:pPr>
        <w:pStyle w:val="Zkladntext1"/>
        <w:shd w:val="clear" w:color="auto" w:fill="auto"/>
        <w:spacing w:after="260"/>
        <w:ind w:firstLine="380"/>
      </w:pPr>
      <w:r>
        <w:t xml:space="preserve">Email: </w:t>
      </w:r>
      <w:hyperlink r:id="rId11" w:history="1">
        <w:r>
          <w:rPr>
            <w:lang w:val="en-US" w:eastAsia="en-US" w:bidi="en-US"/>
          </w:rPr>
          <w:t>XXXX</w:t>
        </w:r>
      </w:hyperlink>
    </w:p>
    <w:p w:rsidR="006A4520" w:rsidRDefault="00B03C2C">
      <w:pPr>
        <w:pStyle w:val="Nadpis30"/>
        <w:keepNext/>
        <w:keepLines/>
        <w:numPr>
          <w:ilvl w:val="0"/>
          <w:numId w:val="4"/>
        </w:numPr>
        <w:shd w:val="clear" w:color="auto" w:fill="auto"/>
        <w:tabs>
          <w:tab w:val="left" w:pos="354"/>
        </w:tabs>
        <w:spacing w:after="0"/>
        <w:jc w:val="left"/>
      </w:pPr>
      <w:bookmarkStart w:id="12" w:name="bookmark14"/>
      <w:bookmarkStart w:id="13" w:name="bookmark15"/>
      <w:r>
        <w:t>Aspekty odpovědného zadávání</w:t>
      </w:r>
      <w:bookmarkEnd w:id="12"/>
      <w:bookmarkEnd w:id="13"/>
    </w:p>
    <w:p w:rsidR="006A4520" w:rsidRDefault="00B03C2C">
      <w:pPr>
        <w:pStyle w:val="Zkladntext1"/>
        <w:numPr>
          <w:ilvl w:val="1"/>
          <w:numId w:val="4"/>
        </w:numPr>
        <w:shd w:val="clear" w:color="auto" w:fill="auto"/>
        <w:tabs>
          <w:tab w:val="left" w:pos="904"/>
        </w:tabs>
        <w:spacing w:after="100"/>
        <w:ind w:left="880" w:hanging="400"/>
        <w:jc w:val="both"/>
      </w:pPr>
      <w:r>
        <w:t xml:space="preserve">Prodávající se zavazuje, že při plnění předmětu smlouvy bude dbát o dodržování důstojných pracovních podmínek osob, které se na jejím plnění budou podílet. Prodávající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w:t>
      </w:r>
      <w:proofErr w:type="gramStart"/>
      <w:r>
        <w:t xml:space="preserve">předpisů, a </w:t>
      </w:r>
      <w:proofErr w:type="spellStart"/>
      <w:r>
        <w:t>z.č</w:t>
      </w:r>
      <w:proofErr w:type="spellEnd"/>
      <w:r>
        <w:t>.</w:t>
      </w:r>
      <w:proofErr w:type="gramEnd"/>
      <w:r>
        <w:t xml:space="preserve"> 262/2006 Sb., zákoníku práce, ve znění pozdějších předpisů, a to vůči všem osobám, které se na plnění zakázky podílejí (a bez ohledu na to, zda budou činnosti prováděny prodávajícím </w:t>
      </w:r>
      <w:r>
        <w:lastRenderedPageBreak/>
        <w:t>či jeho poddodavateli). Prodávající se také zavazuje zajistit, že všechny osoby, které se na plnění předmětu smlouvy podílejí (a bez ohledu na to, zda budou činnosti prováděny prodávajícím či jeho poddodavateli), jsou vedeny v příslušných registrech, jako například v registru pojištěnců ČSSZ, a mají příslušná povolení k pobytu v ČR. Prodávající je dále povinen zajistit, že všechny osoby, které se na plnění zakázky podílejí (a bez ohledu na to, zda budou činnosti prováděny prodávajícím či jeho poddodavateli) budou proškoleny z problematiky BOZP a že jsou vybaveny osobními ochrannými pracovními prostředky dle účinné legislativy.</w:t>
      </w:r>
    </w:p>
    <w:p w:rsidR="006A4520" w:rsidRDefault="00B03C2C">
      <w:pPr>
        <w:pStyle w:val="Zkladntext1"/>
        <w:numPr>
          <w:ilvl w:val="1"/>
          <w:numId w:val="4"/>
        </w:numPr>
        <w:shd w:val="clear" w:color="auto" w:fill="auto"/>
        <w:tabs>
          <w:tab w:val="left" w:pos="904"/>
        </w:tabs>
        <w:spacing w:after="100"/>
        <w:ind w:left="880" w:hanging="400"/>
        <w:jc w:val="both"/>
      </w:pPr>
      <w:r>
        <w:t xml:space="preserve">Prodávající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environmentální aspekty směřující k prospěchu pro společnost a ekonomiku a minimalizaci negativních dopadů na životní prostředí - viz </w:t>
      </w:r>
      <w:hyperlink r:id="rId12" w:history="1">
        <w:r>
          <w:rPr>
            <w:u w:val="single"/>
            <w:lang w:val="en-US" w:eastAsia="en-US" w:bidi="en-US"/>
          </w:rPr>
          <w:t xml:space="preserve">https://apps.odok.cz/attachment/- </w:t>
        </w:r>
        <w:r>
          <w:rPr>
            <w:u w:val="single"/>
          </w:rPr>
          <w:t>/</w:t>
        </w:r>
        <w:proofErr w:type="spellStart"/>
        <w:r>
          <w:rPr>
            <w:u w:val="single"/>
          </w:rPr>
          <w:t>down</w:t>
        </w:r>
        <w:proofErr w:type="spellEnd"/>
        <w:r>
          <w:rPr>
            <w:u w:val="single"/>
          </w:rPr>
          <w:t>/RCIAAPNEQ20J</w:t>
        </w:r>
      </w:hyperlink>
      <w:r>
        <w:t xml:space="preserve"> .</w:t>
      </w:r>
    </w:p>
    <w:p w:rsidR="006A4520" w:rsidRDefault="00B03C2C">
      <w:pPr>
        <w:pStyle w:val="Zkladntext1"/>
        <w:numPr>
          <w:ilvl w:val="1"/>
          <w:numId w:val="4"/>
        </w:numPr>
        <w:shd w:val="clear" w:color="auto" w:fill="auto"/>
        <w:tabs>
          <w:tab w:val="left" w:pos="904"/>
        </w:tabs>
        <w:spacing w:after="100"/>
        <w:ind w:left="880" w:hanging="400"/>
        <w:jc w:val="both"/>
      </w:pPr>
      <w:r>
        <w:t>V rámci plnění předmětu smlouvy se prodávající zavazuje dodržovat předpisy z oblasti ochrany životního prostředí, odpadového a vodního hospodářství zejména zákon č. 17/1992 Sb., o životním prostředí ve znění pozdějších předpisů, zákon č. 541/2020 Sb., o odpadech a zákon č. 477/2001 Sb., o obalech a o změně některých zákonů, ve znění pozdějších předpisů. Při realizaci předmětu smlouvy se prodávající tedy zavazuje zejména na vlastní účet a v souladu s platnými právními předpisy provést odvoz a řádnou ekologickou likvidaci všech odpadů a obalů vzniklých při činnostech prodávajícího u zadavatele. Náklady na tyto činnosti jsou zahrnuty v ceně za předmět smlouvy uvedené v čl. IV odst. 1 této smlouvy.</w:t>
      </w:r>
    </w:p>
    <w:p w:rsidR="006A4520" w:rsidRDefault="00B03C2C">
      <w:pPr>
        <w:pStyle w:val="Zkladntext1"/>
        <w:numPr>
          <w:ilvl w:val="1"/>
          <w:numId w:val="4"/>
        </w:numPr>
        <w:shd w:val="clear" w:color="auto" w:fill="auto"/>
        <w:tabs>
          <w:tab w:val="left" w:pos="882"/>
        </w:tabs>
        <w:spacing w:after="100"/>
        <w:ind w:left="840" w:hanging="380"/>
        <w:jc w:val="both"/>
      </w:pPr>
      <w:r>
        <w:t>Prodávající se zavazuje kdykoliv v průběhu plnění poskytnout kupujícímu na základě jeho žádosti doklady a údaje týkající se jeho činnosti ve smyslu prokázání naplňování shora uvedených sociálních a environmentálních aspektů odpovědného zadávání.</w:t>
      </w:r>
    </w:p>
    <w:p w:rsidR="006A4520" w:rsidRDefault="00B03C2C">
      <w:pPr>
        <w:pStyle w:val="Zkladntext1"/>
        <w:numPr>
          <w:ilvl w:val="0"/>
          <w:numId w:val="4"/>
        </w:numPr>
        <w:shd w:val="clear" w:color="auto" w:fill="auto"/>
        <w:tabs>
          <w:tab w:val="left" w:pos="421"/>
        </w:tabs>
        <w:ind w:left="440" w:hanging="440"/>
        <w:jc w:val="both"/>
      </w:pPr>
      <w:r>
        <w:t>Prodávající se zavazuje v rámci plnění této smlouvy nevyužívat v rozsahu vyšším než 10% ceny poddodavatele, který je:</w:t>
      </w:r>
    </w:p>
    <w:p w:rsidR="006A4520" w:rsidRDefault="00B03C2C">
      <w:pPr>
        <w:pStyle w:val="Zkladntext1"/>
        <w:numPr>
          <w:ilvl w:val="0"/>
          <w:numId w:val="6"/>
        </w:numPr>
        <w:shd w:val="clear" w:color="auto" w:fill="auto"/>
        <w:tabs>
          <w:tab w:val="left" w:pos="1200"/>
        </w:tabs>
        <w:ind w:firstLine="840"/>
      </w:pPr>
      <w:r>
        <w:t>fyzickou či právnickou osobou nebo subjektem či orgánem se sídlem v Rusku,</w:t>
      </w:r>
    </w:p>
    <w:p w:rsidR="006A4520" w:rsidRDefault="00B03C2C">
      <w:pPr>
        <w:pStyle w:val="Zkladntext1"/>
        <w:numPr>
          <w:ilvl w:val="0"/>
          <w:numId w:val="6"/>
        </w:numPr>
        <w:shd w:val="clear" w:color="auto" w:fill="auto"/>
        <w:tabs>
          <w:tab w:val="left" w:pos="1200"/>
        </w:tabs>
        <w:ind w:left="1200" w:hanging="360"/>
        <w:jc w:val="both"/>
      </w:pPr>
      <w:r>
        <w:t>právnickou osobou, subjektem nebo orgánem, který je z více než 50 % přímo či nepřímo vlastněn některým ze subjektů uvedených v písmeni a) tohoto odstavce, nebo</w:t>
      </w:r>
    </w:p>
    <w:p w:rsidR="006A4520" w:rsidRDefault="00B03C2C">
      <w:pPr>
        <w:pStyle w:val="Zkladntext1"/>
        <w:numPr>
          <w:ilvl w:val="0"/>
          <w:numId w:val="6"/>
        </w:numPr>
        <w:shd w:val="clear" w:color="auto" w:fill="auto"/>
        <w:tabs>
          <w:tab w:val="left" w:pos="1200"/>
        </w:tabs>
        <w:ind w:left="1200" w:hanging="360"/>
        <w:jc w:val="both"/>
      </w:pPr>
      <w:r>
        <w:t>fyzickou nebo právnickou osobou, subjektem nebo orgánem, který jedná jménem nebo na pokyn některého ze subjektů uvedených v písmeni a) nebo b) tohoto odstavce.</w:t>
      </w:r>
    </w:p>
    <w:p w:rsidR="006A4520" w:rsidRDefault="00B03C2C">
      <w:pPr>
        <w:pStyle w:val="Zkladntext1"/>
        <w:shd w:val="clear" w:color="auto" w:fill="auto"/>
        <w:spacing w:after="260"/>
        <w:ind w:left="300"/>
        <w:jc w:val="both"/>
      </w:pPr>
      <w:r>
        <w:t>Prodávající se zavazuje v rámci plnění této smlouvy nerealizovat ani přímý ani nepřímý nákup či dovoz zboží uvedeného v Nařízení Rady (EU) č. 833/2014 ve znění poslední novely Nařízením Rady (EU) č. 2022/576.</w:t>
      </w:r>
    </w:p>
    <w:p w:rsidR="006A4520" w:rsidRDefault="00B03C2C">
      <w:pPr>
        <w:pStyle w:val="Zkladntext1"/>
        <w:shd w:val="clear" w:color="auto" w:fill="auto"/>
        <w:jc w:val="center"/>
      </w:pPr>
      <w:r>
        <w:t>Článek IV.</w:t>
      </w:r>
    </w:p>
    <w:p w:rsidR="006A4520" w:rsidRDefault="00B03C2C">
      <w:pPr>
        <w:pStyle w:val="Nadpis30"/>
        <w:keepNext/>
        <w:keepLines/>
        <w:shd w:val="clear" w:color="auto" w:fill="auto"/>
        <w:spacing w:after="0"/>
      </w:pPr>
      <w:bookmarkStart w:id="14" w:name="bookmark16"/>
      <w:bookmarkStart w:id="15" w:name="bookmark17"/>
      <w:r>
        <w:t>Kupní cena a platební podmínky</w:t>
      </w:r>
      <w:bookmarkEnd w:id="14"/>
      <w:bookmarkEnd w:id="15"/>
    </w:p>
    <w:p w:rsidR="006A4520" w:rsidRDefault="00B03C2C">
      <w:pPr>
        <w:pStyle w:val="Zkladntext1"/>
        <w:numPr>
          <w:ilvl w:val="0"/>
          <w:numId w:val="7"/>
        </w:numPr>
        <w:shd w:val="clear" w:color="auto" w:fill="auto"/>
        <w:tabs>
          <w:tab w:val="left" w:pos="421"/>
        </w:tabs>
        <w:ind w:left="440" w:hanging="440"/>
        <w:jc w:val="both"/>
      </w:pPr>
      <w:r>
        <w:t xml:space="preserve">Celková kupní cena za předmět koupě činí 758 609,- </w:t>
      </w:r>
      <w:r>
        <w:rPr>
          <w:b/>
          <w:bCs/>
        </w:rPr>
        <w:t xml:space="preserve">Kč bez DPH. </w:t>
      </w:r>
      <w:r>
        <w:t>K ceně bude připočtena zákonem stanovená sazba DPH.</w:t>
      </w:r>
    </w:p>
    <w:p w:rsidR="006A4520" w:rsidRDefault="00B03C2C">
      <w:pPr>
        <w:pStyle w:val="Zkladntext1"/>
        <w:numPr>
          <w:ilvl w:val="0"/>
          <w:numId w:val="7"/>
        </w:numPr>
        <w:shd w:val="clear" w:color="auto" w:fill="auto"/>
        <w:tabs>
          <w:tab w:val="left" w:pos="421"/>
        </w:tabs>
        <w:ind w:left="440" w:hanging="440"/>
        <w:jc w:val="both"/>
      </w:pPr>
      <w:r>
        <w:t>Kupní cena předmětu koupě je cena konečná, zahrnuje veškeré náklady prodávajícího (např. dopravné do místa plnění, pojištění zásilky, celní, bankovní a ostatní poplatky, finanční vlivy - inflace apod., včetně příspěvku na likvidaci elektroodpadu a poplatků na autorské odměny stanovených podle zvláštních právních předpisů).</w:t>
      </w:r>
    </w:p>
    <w:p w:rsidR="006A4520" w:rsidRDefault="00B03C2C">
      <w:pPr>
        <w:pStyle w:val="Zkladntext1"/>
        <w:numPr>
          <w:ilvl w:val="0"/>
          <w:numId w:val="7"/>
        </w:numPr>
        <w:shd w:val="clear" w:color="auto" w:fill="auto"/>
        <w:tabs>
          <w:tab w:val="left" w:pos="421"/>
        </w:tabs>
        <w:ind w:left="440" w:hanging="440"/>
        <w:jc w:val="both"/>
      </w:pPr>
      <w:r>
        <w:t>Kupující se zavazuje hradit prodávajícímu cenu předmětu koupě, a to na základě daňového dokladu splňujícího všechny náležitosti daňového dokladu dle příslušných právních předpisů. Kupující je oprávněn vrátit vadný daňový doklad prodávajícímu, a to až do lhůty splatnosti. V takovém případě není kupující v prodlení s úhradou kupní ceny. Nová lhůta splatnosti začíná běžet dnem doručení bezvadného daňového dokladu.</w:t>
      </w:r>
    </w:p>
    <w:p w:rsidR="006A4520" w:rsidRDefault="00B03C2C">
      <w:pPr>
        <w:pStyle w:val="Zkladntext1"/>
        <w:numPr>
          <w:ilvl w:val="0"/>
          <w:numId w:val="7"/>
        </w:numPr>
        <w:shd w:val="clear" w:color="auto" w:fill="auto"/>
        <w:tabs>
          <w:tab w:val="left" w:pos="421"/>
        </w:tabs>
        <w:ind w:left="440" w:hanging="440"/>
        <w:jc w:val="both"/>
      </w:pPr>
      <w:r>
        <w:t>Daňový doklad za předmět koupě bude vystaven prodávajícím až po převzetí předmětu koupě dle čl. III, odst. 4.</w:t>
      </w:r>
    </w:p>
    <w:p w:rsidR="006A4520" w:rsidRDefault="00B03C2C">
      <w:pPr>
        <w:pStyle w:val="Zkladntext1"/>
        <w:numPr>
          <w:ilvl w:val="0"/>
          <w:numId w:val="7"/>
        </w:numPr>
        <w:shd w:val="clear" w:color="auto" w:fill="auto"/>
        <w:tabs>
          <w:tab w:val="left" w:pos="421"/>
        </w:tabs>
        <w:ind w:left="440" w:hanging="440"/>
        <w:jc w:val="both"/>
      </w:pPr>
      <w:r>
        <w:t xml:space="preserve">Smluvní splatnost daňového dokladu bude </w:t>
      </w:r>
      <w:r>
        <w:rPr>
          <w:b/>
          <w:bCs/>
        </w:rPr>
        <w:t xml:space="preserve">30 kalendářních dnů </w:t>
      </w:r>
      <w:r>
        <w:t>ode dne doručení daňového dokladu kupujícímu.</w:t>
      </w:r>
    </w:p>
    <w:p w:rsidR="006A4520" w:rsidRDefault="00B03C2C">
      <w:pPr>
        <w:pStyle w:val="Zkladntext1"/>
        <w:numPr>
          <w:ilvl w:val="0"/>
          <w:numId w:val="7"/>
        </w:numPr>
        <w:shd w:val="clear" w:color="auto" w:fill="auto"/>
        <w:tabs>
          <w:tab w:val="left" w:pos="421"/>
        </w:tabs>
        <w:jc w:val="both"/>
      </w:pPr>
      <w:r>
        <w:t>Celkovou a pro účely fakturace rozhodnou cenou se rozumí cena včetně DPH.</w:t>
      </w:r>
    </w:p>
    <w:p w:rsidR="006A4520" w:rsidRDefault="00B03C2C">
      <w:pPr>
        <w:pStyle w:val="Zkladntext1"/>
        <w:numPr>
          <w:ilvl w:val="0"/>
          <w:numId w:val="7"/>
        </w:numPr>
        <w:shd w:val="clear" w:color="auto" w:fill="auto"/>
        <w:tabs>
          <w:tab w:val="left" w:pos="421"/>
        </w:tabs>
        <w:ind w:left="440" w:hanging="440"/>
        <w:jc w:val="both"/>
      </w:pPr>
      <w:r>
        <w:t xml:space="preserve">Cenu předmětu koupě je možné změnit pouze v případě, že dojde v průběhu realizace předmětu koupě ke změnám daňových předpisů upravujících výši sazby DPH; smluvní strany se dohodly, že v případě </w:t>
      </w:r>
      <w:r>
        <w:lastRenderedPageBreak/>
        <w:t>změny zákonných sazeb DPH nebudou uzavírat písemný dodatek k této smlouvě o změně výše ceny a DPH bude účtována podle předpisů platných v době uskutečnění zdanitelného plnění.</w:t>
      </w:r>
    </w:p>
    <w:p w:rsidR="006A4520" w:rsidRDefault="00B03C2C">
      <w:pPr>
        <w:pStyle w:val="Zkladntext1"/>
        <w:numPr>
          <w:ilvl w:val="0"/>
          <w:numId w:val="7"/>
        </w:numPr>
        <w:shd w:val="clear" w:color="auto" w:fill="auto"/>
        <w:tabs>
          <w:tab w:val="left" w:pos="421"/>
        </w:tabs>
        <w:ind w:left="440" w:hanging="440"/>
        <w:jc w:val="both"/>
      </w:pPr>
      <w: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rsidR="006A4520" w:rsidRDefault="00B03C2C">
      <w:pPr>
        <w:pStyle w:val="Zkladntext1"/>
        <w:numPr>
          <w:ilvl w:val="0"/>
          <w:numId w:val="7"/>
        </w:numPr>
        <w:shd w:val="clear" w:color="auto" w:fill="auto"/>
        <w:tabs>
          <w:tab w:val="left" w:pos="421"/>
        </w:tabs>
        <w:spacing w:after="180"/>
        <w:ind w:left="440" w:hanging="44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6A4520" w:rsidRDefault="00B03C2C">
      <w:pPr>
        <w:pStyle w:val="Zkladntext1"/>
        <w:shd w:val="clear" w:color="auto" w:fill="auto"/>
        <w:jc w:val="center"/>
      </w:pPr>
      <w:r>
        <w:t>Článek V.</w:t>
      </w:r>
    </w:p>
    <w:p w:rsidR="006A4520" w:rsidRDefault="00B03C2C">
      <w:pPr>
        <w:pStyle w:val="Nadpis30"/>
        <w:keepNext/>
        <w:keepLines/>
        <w:shd w:val="clear" w:color="auto" w:fill="auto"/>
        <w:spacing w:after="260"/>
      </w:pPr>
      <w:bookmarkStart w:id="16" w:name="bookmark18"/>
      <w:bookmarkStart w:id="17" w:name="bookmark19"/>
      <w:r>
        <w:t>Smluvní pokuta a úrok z prodlení</w:t>
      </w:r>
      <w:bookmarkEnd w:id="16"/>
      <w:bookmarkEnd w:id="17"/>
    </w:p>
    <w:p w:rsidR="006A4520" w:rsidRDefault="00B03C2C">
      <w:pPr>
        <w:pStyle w:val="Zkladntext1"/>
        <w:numPr>
          <w:ilvl w:val="0"/>
          <w:numId w:val="8"/>
        </w:numPr>
        <w:shd w:val="clear" w:color="auto" w:fill="auto"/>
        <w:tabs>
          <w:tab w:val="left" w:pos="376"/>
        </w:tabs>
        <w:ind w:left="380" w:hanging="380"/>
        <w:jc w:val="both"/>
      </w:pPr>
      <w:r>
        <w:t xml:space="preserve">V případě, že prodávající nedodrží termín dle čl. II. odst. 2 </w:t>
      </w:r>
      <w:proofErr w:type="gramStart"/>
      <w:r>
        <w:t>této</w:t>
      </w:r>
      <w:proofErr w:type="gramEnd"/>
      <w:r>
        <w:t xml:space="preserve"> smlouvy, má kupující právo na smluvní pokutu ve výši 0,1% z ceny nedodaného předmětu koupě, a to za každý den prodlení.</w:t>
      </w:r>
    </w:p>
    <w:p w:rsidR="006A4520" w:rsidRDefault="00B03C2C">
      <w:pPr>
        <w:pStyle w:val="Zkladntext1"/>
        <w:numPr>
          <w:ilvl w:val="0"/>
          <w:numId w:val="8"/>
        </w:numPr>
        <w:shd w:val="clear" w:color="auto" w:fill="auto"/>
        <w:tabs>
          <w:tab w:val="left" w:pos="376"/>
        </w:tabs>
        <w:ind w:left="380" w:hanging="380"/>
        <w:jc w:val="both"/>
      </w:pPr>
      <w:r>
        <w:t>V případě, že kupující nedodrží dobu splatnosti faktur dle čl. IV odst. 5 této smlouvy, má prodávající právo požadovat úrok z prodlení ve výši 0,01% z dlužné částky za každý den prodlení s tím, že zaplacené úroky z prodlení plně kryjí i náhradu škody prodávajícího.</w:t>
      </w:r>
    </w:p>
    <w:p w:rsidR="006A4520" w:rsidRDefault="00B03C2C">
      <w:pPr>
        <w:pStyle w:val="Zkladntext1"/>
        <w:numPr>
          <w:ilvl w:val="0"/>
          <w:numId w:val="8"/>
        </w:numPr>
        <w:shd w:val="clear" w:color="auto" w:fill="auto"/>
        <w:tabs>
          <w:tab w:val="left" w:pos="376"/>
        </w:tabs>
        <w:ind w:left="380" w:hanging="380"/>
        <w:jc w:val="both"/>
      </w:pPr>
      <w:r>
        <w:t>V případě, že prodávající poruší ustanovení o mlčenlivosti dle čl. IX této smlouvy, je prodávající povinen uhradit smluvní pokutu ve výši 20.000,- Kč za každé jednotlivé porušení.</w:t>
      </w:r>
    </w:p>
    <w:p w:rsidR="006A4520" w:rsidRDefault="00B03C2C">
      <w:pPr>
        <w:pStyle w:val="Zkladntext1"/>
        <w:numPr>
          <w:ilvl w:val="0"/>
          <w:numId w:val="8"/>
        </w:numPr>
        <w:shd w:val="clear" w:color="auto" w:fill="auto"/>
        <w:tabs>
          <w:tab w:val="left" w:pos="376"/>
        </w:tabs>
        <w:ind w:left="380" w:hanging="380"/>
        <w:jc w:val="both"/>
      </w:pPr>
      <w:r>
        <w:t>V případě, že při plnění předmětu smlouvy prodávající prokazatelně poruší ustanovení čl. III odst. 9 definující aspekty odpovědného zadávání pro plnění předmětu smlouvy, je prodávající povinen uhradit smluvní pokutu ve výši 5 000,- Kč za každé jednotlivé porušení.</w:t>
      </w:r>
    </w:p>
    <w:p w:rsidR="006A4520" w:rsidRDefault="00B03C2C">
      <w:pPr>
        <w:pStyle w:val="Zkladntext1"/>
        <w:numPr>
          <w:ilvl w:val="0"/>
          <w:numId w:val="8"/>
        </w:numPr>
        <w:shd w:val="clear" w:color="auto" w:fill="auto"/>
        <w:tabs>
          <w:tab w:val="left" w:pos="376"/>
        </w:tabs>
        <w:ind w:left="380" w:hanging="380"/>
        <w:jc w:val="both"/>
      </w:pPr>
      <w:r>
        <w:t>V případě, že prodávající nedodrží lhůt dle čl. VIII odst. 5 a 6 této smlouvy, má kupující právo na smluvní pokutu ve výši 4 000,- Kč, a to za každý den prodlení.</w:t>
      </w:r>
    </w:p>
    <w:p w:rsidR="006A4520" w:rsidRDefault="00B03C2C">
      <w:pPr>
        <w:pStyle w:val="Zkladntext1"/>
        <w:numPr>
          <w:ilvl w:val="0"/>
          <w:numId w:val="8"/>
        </w:numPr>
        <w:shd w:val="clear" w:color="auto" w:fill="auto"/>
        <w:tabs>
          <w:tab w:val="left" w:pos="376"/>
        </w:tabs>
        <w:ind w:left="380" w:hanging="380"/>
        <w:jc w:val="both"/>
      </w:pPr>
      <w:r>
        <w:t xml:space="preserve">Úhradou smluvní pokuty není dotčena povinnost prodávajícího plnit podle této smlouvy. Zaplacením jakékoliv smluvní pokuty není dotčeno právo na náhradu škod v plném rozsahu, které vzniknou smluvní straně v příčinné souvislosti s porušením jakéhokoliv ustanovení této smlouvy (smluvní strany vylučují aplikaci </w:t>
      </w:r>
      <w:proofErr w:type="spellStart"/>
      <w:r>
        <w:t>ust</w:t>
      </w:r>
      <w:proofErr w:type="spellEnd"/>
      <w:r>
        <w:t>. § 2050 občanského zákoníku).</w:t>
      </w:r>
    </w:p>
    <w:p w:rsidR="006A4520" w:rsidRDefault="00B03C2C">
      <w:pPr>
        <w:pStyle w:val="Zkladntext1"/>
        <w:numPr>
          <w:ilvl w:val="0"/>
          <w:numId w:val="8"/>
        </w:numPr>
        <w:shd w:val="clear" w:color="auto" w:fill="auto"/>
        <w:tabs>
          <w:tab w:val="left" w:pos="376"/>
        </w:tabs>
        <w:ind w:left="380" w:hanging="380"/>
        <w:jc w:val="both"/>
      </w:pPr>
      <w:r>
        <w:t>Sankce jsou splatné do 14 dnů poté, co bude písemná výzva oprávněné strany k úhradě sankce doručena straně povinné.</w:t>
      </w:r>
    </w:p>
    <w:p w:rsidR="006A4520" w:rsidRDefault="00B03C2C">
      <w:pPr>
        <w:pStyle w:val="Zkladntext1"/>
        <w:numPr>
          <w:ilvl w:val="0"/>
          <w:numId w:val="8"/>
        </w:numPr>
        <w:shd w:val="clear" w:color="auto" w:fill="auto"/>
        <w:tabs>
          <w:tab w:val="left" w:pos="376"/>
        </w:tabs>
        <w:spacing w:after="260"/>
        <w:ind w:left="380" w:hanging="380"/>
        <w:jc w:val="both"/>
      </w:pPr>
      <w:r>
        <w:t>Vyskytnou-li se události, které jedné nebo oběma smluvním stranám částečně nebo úplně znemožní plnění jejich povinností podle této smlouvy, jsou smluvní strany povinny se o tom bez zbytečného prodlení informovat a společně podniknout kroky k jejich překonání. Nesplnění této informační povinnosti zakládá druhé smluvní straně právo na náhradu škody.</w:t>
      </w:r>
    </w:p>
    <w:p w:rsidR="006A4520" w:rsidRDefault="00B03C2C">
      <w:pPr>
        <w:pStyle w:val="Zkladntext1"/>
        <w:shd w:val="clear" w:color="auto" w:fill="auto"/>
        <w:jc w:val="center"/>
      </w:pPr>
      <w:r>
        <w:t>Článek VI.</w:t>
      </w:r>
    </w:p>
    <w:p w:rsidR="006A4520" w:rsidRDefault="00B03C2C">
      <w:pPr>
        <w:pStyle w:val="Nadpis30"/>
        <w:keepNext/>
        <w:keepLines/>
        <w:shd w:val="clear" w:color="auto" w:fill="auto"/>
        <w:spacing w:after="260"/>
      </w:pPr>
      <w:bookmarkStart w:id="18" w:name="bookmark20"/>
      <w:bookmarkStart w:id="19" w:name="bookmark21"/>
      <w:r>
        <w:t>Přechod nebezpečí škody</w:t>
      </w:r>
      <w:bookmarkEnd w:id="18"/>
      <w:bookmarkEnd w:id="19"/>
    </w:p>
    <w:p w:rsidR="006A4520" w:rsidRDefault="00B03C2C">
      <w:pPr>
        <w:pStyle w:val="Zkladntext1"/>
        <w:numPr>
          <w:ilvl w:val="0"/>
          <w:numId w:val="9"/>
        </w:numPr>
        <w:shd w:val="clear" w:color="auto" w:fill="auto"/>
        <w:tabs>
          <w:tab w:val="left" w:pos="376"/>
        </w:tabs>
        <w:spacing w:after="260"/>
        <w:ind w:left="460" w:hanging="460"/>
        <w:jc w:val="both"/>
      </w:pPr>
      <w:r>
        <w:t xml:space="preserve">Nebezpečí škody na předmětu koupě přechází na kupujícího okamžikem jeho převzetí dle čl. III. odst. 4 </w:t>
      </w:r>
      <w:proofErr w:type="gramStart"/>
      <w:r>
        <w:t>této</w:t>
      </w:r>
      <w:proofErr w:type="gramEnd"/>
      <w:r>
        <w:t xml:space="preserve"> smlouvy.</w:t>
      </w:r>
    </w:p>
    <w:p w:rsidR="006A4520" w:rsidRDefault="00B03C2C">
      <w:pPr>
        <w:pStyle w:val="Zkladntext1"/>
        <w:shd w:val="clear" w:color="auto" w:fill="auto"/>
        <w:jc w:val="center"/>
      </w:pPr>
      <w:r>
        <w:t>Článek VII.</w:t>
      </w:r>
    </w:p>
    <w:p w:rsidR="006A4520" w:rsidRDefault="00B03C2C">
      <w:pPr>
        <w:pStyle w:val="Nadpis30"/>
        <w:keepNext/>
        <w:keepLines/>
        <w:shd w:val="clear" w:color="auto" w:fill="auto"/>
        <w:spacing w:after="260"/>
      </w:pPr>
      <w:bookmarkStart w:id="20" w:name="bookmark22"/>
      <w:bookmarkStart w:id="21" w:name="bookmark23"/>
      <w:r>
        <w:t>Nabytí vlastnického práva</w:t>
      </w:r>
      <w:bookmarkEnd w:id="20"/>
      <w:bookmarkEnd w:id="21"/>
    </w:p>
    <w:p w:rsidR="006A4520" w:rsidRDefault="00B03C2C">
      <w:pPr>
        <w:pStyle w:val="Zkladntext1"/>
        <w:numPr>
          <w:ilvl w:val="0"/>
          <w:numId w:val="10"/>
        </w:numPr>
        <w:shd w:val="clear" w:color="auto" w:fill="auto"/>
        <w:tabs>
          <w:tab w:val="left" w:pos="376"/>
        </w:tabs>
        <w:ind w:left="460" w:hanging="460"/>
        <w:jc w:val="both"/>
      </w:pPr>
      <w:r>
        <w:t xml:space="preserve">Kupující nabývá vlastnické právo k předmětu koupě okamžikem jeho převzetí dle čl. III. odst. 4 </w:t>
      </w:r>
      <w:proofErr w:type="gramStart"/>
      <w:r>
        <w:t>této</w:t>
      </w:r>
      <w:proofErr w:type="gramEnd"/>
      <w:r>
        <w:t xml:space="preserve"> smlouvy.</w:t>
      </w:r>
    </w:p>
    <w:p w:rsidR="006A4520" w:rsidRDefault="00B03C2C">
      <w:pPr>
        <w:pStyle w:val="Zkladntext1"/>
        <w:shd w:val="clear" w:color="auto" w:fill="auto"/>
        <w:jc w:val="center"/>
      </w:pPr>
      <w:r>
        <w:t>Článek VIII.</w:t>
      </w:r>
    </w:p>
    <w:p w:rsidR="006A4520" w:rsidRDefault="00B03C2C">
      <w:pPr>
        <w:pStyle w:val="Zkladntext1"/>
        <w:shd w:val="clear" w:color="auto" w:fill="auto"/>
        <w:spacing w:after="260"/>
        <w:jc w:val="center"/>
      </w:pPr>
      <w:r>
        <w:rPr>
          <w:b/>
          <w:bCs/>
        </w:rPr>
        <w:t>Záruka za jakost a odpovědnost prodávajícího za vady</w:t>
      </w:r>
    </w:p>
    <w:p w:rsidR="006A4520" w:rsidRDefault="00B03C2C">
      <w:pPr>
        <w:pStyle w:val="Zkladntext1"/>
        <w:numPr>
          <w:ilvl w:val="0"/>
          <w:numId w:val="11"/>
        </w:numPr>
        <w:shd w:val="clear" w:color="auto" w:fill="auto"/>
        <w:tabs>
          <w:tab w:val="left" w:pos="376"/>
        </w:tabs>
        <w:jc w:val="both"/>
      </w:pPr>
      <w:r>
        <w:t xml:space="preserve">Prodávající poskytuje na předmět koupě záruku po dobu </w:t>
      </w:r>
      <w:r>
        <w:rPr>
          <w:b/>
          <w:bCs/>
        </w:rPr>
        <w:t xml:space="preserve">24 měsíců </w:t>
      </w:r>
      <w:r>
        <w:t>od data předání kupujícímu.</w:t>
      </w:r>
    </w:p>
    <w:p w:rsidR="006A4520" w:rsidRDefault="00B03C2C">
      <w:pPr>
        <w:pStyle w:val="Zkladntext1"/>
        <w:numPr>
          <w:ilvl w:val="0"/>
          <w:numId w:val="11"/>
        </w:numPr>
        <w:shd w:val="clear" w:color="auto" w:fill="auto"/>
        <w:tabs>
          <w:tab w:val="left" w:pos="376"/>
        </w:tabs>
        <w:jc w:val="both"/>
      </w:pPr>
      <w:r>
        <w:t>Poskytnutá záruka znamená, že dodaný předmět koupě bude po dobu uvedenou v odst. 1 tohoto</w:t>
      </w:r>
    </w:p>
    <w:p w:rsidR="006A4520" w:rsidRDefault="00B03C2C">
      <w:pPr>
        <w:pStyle w:val="Zkladntext1"/>
        <w:shd w:val="clear" w:color="auto" w:fill="auto"/>
        <w:tabs>
          <w:tab w:val="left" w:pos="8946"/>
        </w:tabs>
        <w:ind w:firstLine="460"/>
        <w:jc w:val="both"/>
      </w:pPr>
      <w:r>
        <w:t>článku plně funkční a bude mít vlastnosti odpovídající jeho</w:t>
      </w:r>
      <w:r>
        <w:tab/>
        <w:t>využití.</w:t>
      </w:r>
    </w:p>
    <w:p w:rsidR="006A4520" w:rsidRDefault="00B03C2C">
      <w:pPr>
        <w:pStyle w:val="Zkladntext1"/>
        <w:shd w:val="clear" w:color="auto" w:fill="auto"/>
        <w:ind w:left="460" w:firstLine="20"/>
        <w:jc w:val="both"/>
      </w:pPr>
      <w:r>
        <w:t>Prodávající neodpovídá za vady předmětu koupě, které byly způsobeny nevhodným a neodborným používáním.</w:t>
      </w:r>
    </w:p>
    <w:p w:rsidR="006A4520" w:rsidRDefault="00B03C2C">
      <w:pPr>
        <w:pStyle w:val="Zkladntext1"/>
        <w:numPr>
          <w:ilvl w:val="0"/>
          <w:numId w:val="11"/>
        </w:numPr>
        <w:shd w:val="clear" w:color="auto" w:fill="auto"/>
        <w:tabs>
          <w:tab w:val="left" w:pos="376"/>
        </w:tabs>
        <w:spacing w:after="260"/>
        <w:ind w:left="460" w:hanging="460"/>
        <w:jc w:val="both"/>
      </w:pPr>
      <w:r>
        <w:t xml:space="preserve">V případě zjištění zjevných vad předmětu koupě, tedy vad, které lze zjistit při převzetí předmětu koupě </w:t>
      </w:r>
      <w:r>
        <w:lastRenderedPageBreak/>
        <w:t>kupujícím, je kupující oprávněn postupovat dle čl. III odst. 5 této smlouvy.</w:t>
      </w:r>
    </w:p>
    <w:p w:rsidR="006A4520" w:rsidRDefault="00B03C2C">
      <w:pPr>
        <w:pStyle w:val="Zkladntext1"/>
        <w:numPr>
          <w:ilvl w:val="0"/>
          <w:numId w:val="11"/>
        </w:numPr>
        <w:shd w:val="clear" w:color="auto" w:fill="auto"/>
        <w:tabs>
          <w:tab w:val="left" w:pos="421"/>
        </w:tabs>
        <w:ind w:left="460" w:hanging="460"/>
        <w:jc w:val="both"/>
      </w:pPr>
      <w:r>
        <w:t xml:space="preserve">Vady, které lze zjistit až po dodání předmětu koupě, musí kupující reklamovat písemně nebo e- mailem bez zbytečného odkladu po tomto zjištění. Reklamace obsahuje stručný popis toho, jak se vada projevuje. Kupující dále uvede, které právo dle čl. </w:t>
      </w:r>
      <w:proofErr w:type="gramStart"/>
      <w:r>
        <w:t>Vili</w:t>
      </w:r>
      <w:proofErr w:type="gramEnd"/>
      <w:r>
        <w:t xml:space="preserve">. odst. 5 si </w:t>
      </w:r>
      <w:proofErr w:type="gramStart"/>
      <w:r>
        <w:t>zvolil</w:t>
      </w:r>
      <w:proofErr w:type="gramEnd"/>
      <w:r>
        <w:t>.</w:t>
      </w:r>
    </w:p>
    <w:p w:rsidR="006A4520" w:rsidRDefault="00B03C2C">
      <w:pPr>
        <w:pStyle w:val="Zkladntext1"/>
        <w:numPr>
          <w:ilvl w:val="0"/>
          <w:numId w:val="11"/>
        </w:numPr>
        <w:shd w:val="clear" w:color="auto" w:fill="auto"/>
        <w:tabs>
          <w:tab w:val="left" w:pos="421"/>
        </w:tabs>
      </w:pPr>
      <w:r>
        <w:t>V případě reklamace má kupující vůči prodávajícímu tyto nároky:</w:t>
      </w:r>
    </w:p>
    <w:p w:rsidR="006A4520" w:rsidRDefault="00B03C2C">
      <w:pPr>
        <w:pStyle w:val="Zkladntext1"/>
        <w:numPr>
          <w:ilvl w:val="0"/>
          <w:numId w:val="12"/>
        </w:numPr>
        <w:shd w:val="clear" w:color="auto" w:fill="auto"/>
        <w:tabs>
          <w:tab w:val="left" w:pos="797"/>
        </w:tabs>
        <w:ind w:firstLine="460"/>
      </w:pPr>
      <w:r>
        <w:t>právo žádat dodání nového bezvadného plnění v dohodnutém náhradním termínu</w:t>
      </w:r>
    </w:p>
    <w:p w:rsidR="006A4520" w:rsidRDefault="00B03C2C">
      <w:pPr>
        <w:pStyle w:val="Zkladntext1"/>
        <w:numPr>
          <w:ilvl w:val="0"/>
          <w:numId w:val="12"/>
        </w:numPr>
        <w:shd w:val="clear" w:color="auto" w:fill="auto"/>
        <w:tabs>
          <w:tab w:val="left" w:pos="812"/>
        </w:tabs>
        <w:ind w:firstLine="460"/>
      </w:pPr>
      <w:r>
        <w:t>právo žádat bezplatné odstranění vady v rozsahu uvedeném v reklamaci,</w:t>
      </w:r>
    </w:p>
    <w:p w:rsidR="006A4520" w:rsidRDefault="00B03C2C">
      <w:pPr>
        <w:pStyle w:val="Zkladntext1"/>
        <w:numPr>
          <w:ilvl w:val="0"/>
          <w:numId w:val="12"/>
        </w:numPr>
        <w:shd w:val="clear" w:color="auto" w:fill="auto"/>
        <w:tabs>
          <w:tab w:val="left" w:pos="832"/>
        </w:tabs>
        <w:ind w:left="720" w:hanging="240"/>
        <w:jc w:val="both"/>
      </w:pPr>
      <w:r>
        <w:t>právo odstoupit od smlouvy v případě, že se jedná o vadu, která brání řádnému užívání a v náhradním termínu nebylo dodáno nové bezvadné plnění.</w:t>
      </w:r>
    </w:p>
    <w:p w:rsidR="006A4520" w:rsidRDefault="00B03C2C">
      <w:pPr>
        <w:pStyle w:val="Zkladntext1"/>
        <w:numPr>
          <w:ilvl w:val="0"/>
          <w:numId w:val="11"/>
        </w:numPr>
        <w:shd w:val="clear" w:color="auto" w:fill="auto"/>
        <w:tabs>
          <w:tab w:val="left" w:pos="421"/>
        </w:tabs>
        <w:ind w:left="460" w:hanging="460"/>
        <w:jc w:val="both"/>
      </w:pPr>
      <w:r>
        <w:t>Prodávající po dobu záruky dle odst. 1 a 2 výše garantuje zprovoznění zařízení (provedení opravy a předání funkčního zařízení) v následujících časových relacích:</w:t>
      </w:r>
    </w:p>
    <w:p w:rsidR="006A4520" w:rsidRDefault="00B03C2C">
      <w:pPr>
        <w:pStyle w:val="Zkladntext1"/>
        <w:numPr>
          <w:ilvl w:val="0"/>
          <w:numId w:val="13"/>
        </w:numPr>
        <w:shd w:val="clear" w:color="auto" w:fill="auto"/>
        <w:tabs>
          <w:tab w:val="left" w:pos="795"/>
        </w:tabs>
        <w:ind w:firstLine="460"/>
      </w:pPr>
      <w:r>
        <w:t xml:space="preserve">reakční doba: do </w:t>
      </w:r>
      <w:r>
        <w:rPr>
          <w:b/>
          <w:bCs/>
        </w:rPr>
        <w:t xml:space="preserve">24 hodin </w:t>
      </w:r>
      <w:r>
        <w:t>od nahlášení;</w:t>
      </w:r>
    </w:p>
    <w:p w:rsidR="006A4520" w:rsidRDefault="00B03C2C">
      <w:pPr>
        <w:pStyle w:val="Zkladntext1"/>
        <w:numPr>
          <w:ilvl w:val="0"/>
          <w:numId w:val="13"/>
        </w:numPr>
        <w:shd w:val="clear" w:color="auto" w:fill="auto"/>
        <w:tabs>
          <w:tab w:val="left" w:pos="795"/>
        </w:tabs>
        <w:ind w:firstLine="460"/>
      </w:pPr>
      <w:r>
        <w:t xml:space="preserve">nástup na opravu do </w:t>
      </w:r>
      <w:r>
        <w:rPr>
          <w:b/>
          <w:bCs/>
        </w:rPr>
        <w:t xml:space="preserve">1 pracovního dne </w:t>
      </w:r>
      <w:r>
        <w:t>od nahlášení</w:t>
      </w:r>
    </w:p>
    <w:p w:rsidR="006A4520" w:rsidRDefault="00B03C2C">
      <w:pPr>
        <w:pStyle w:val="Zkladntext1"/>
        <w:numPr>
          <w:ilvl w:val="0"/>
          <w:numId w:val="13"/>
        </w:numPr>
        <w:shd w:val="clear" w:color="auto" w:fill="auto"/>
        <w:tabs>
          <w:tab w:val="left" w:pos="795"/>
        </w:tabs>
        <w:ind w:left="880" w:hanging="400"/>
        <w:jc w:val="both"/>
      </w:pPr>
      <w:proofErr w:type="gramStart"/>
      <w:r>
        <w:rPr>
          <w:lang w:val="en-US" w:eastAsia="en-US" w:bidi="en-US"/>
        </w:rPr>
        <w:t>max</w:t>
      </w:r>
      <w:proofErr w:type="gramEnd"/>
      <w:r>
        <w:rPr>
          <w:lang w:val="en-US" w:eastAsia="en-US" w:bidi="en-US"/>
        </w:rPr>
        <w:t xml:space="preserve">. </w:t>
      </w:r>
      <w:r>
        <w:t xml:space="preserve">lhůta na odstranění závady od nástupu na opravu bez potřeby dodání náhradních dílů (dále jen „ND“) - </w:t>
      </w:r>
      <w:r>
        <w:rPr>
          <w:b/>
          <w:bCs/>
        </w:rPr>
        <w:t xml:space="preserve">1 pracovní den </w:t>
      </w:r>
      <w:r>
        <w:t>od nástupu na opravu;</w:t>
      </w:r>
    </w:p>
    <w:p w:rsidR="006A4520" w:rsidRDefault="00B03C2C">
      <w:pPr>
        <w:pStyle w:val="Zkladntext1"/>
        <w:numPr>
          <w:ilvl w:val="0"/>
          <w:numId w:val="13"/>
        </w:numPr>
        <w:shd w:val="clear" w:color="auto" w:fill="auto"/>
        <w:tabs>
          <w:tab w:val="left" w:pos="795"/>
        </w:tabs>
        <w:ind w:left="880" w:hanging="400"/>
        <w:jc w:val="both"/>
      </w:pPr>
      <w:proofErr w:type="gramStart"/>
      <w:r>
        <w:rPr>
          <w:lang w:val="en-US" w:eastAsia="en-US" w:bidi="en-US"/>
        </w:rPr>
        <w:t>max</w:t>
      </w:r>
      <w:proofErr w:type="gramEnd"/>
      <w:r>
        <w:rPr>
          <w:lang w:val="en-US" w:eastAsia="en-US" w:bidi="en-US"/>
        </w:rPr>
        <w:t xml:space="preserve">. </w:t>
      </w:r>
      <w:r>
        <w:t xml:space="preserve">lhůta na odstranění závady od nástupu na opravu při potřebě dodání </w:t>
      </w:r>
      <w:r>
        <w:rPr>
          <w:lang w:val="en-US" w:eastAsia="en-US" w:bidi="en-US"/>
        </w:rPr>
        <w:t xml:space="preserve">ND </w:t>
      </w:r>
      <w:r>
        <w:t xml:space="preserve">pro zprovoznění zařízení - 7 </w:t>
      </w:r>
      <w:r>
        <w:rPr>
          <w:b/>
          <w:bCs/>
        </w:rPr>
        <w:t xml:space="preserve">pracovních dnů </w:t>
      </w:r>
      <w:r>
        <w:t>od nástupu na opravu;</w:t>
      </w:r>
    </w:p>
    <w:p w:rsidR="006A4520" w:rsidRDefault="00B03C2C">
      <w:pPr>
        <w:pStyle w:val="Zkladntext1"/>
        <w:shd w:val="clear" w:color="auto" w:fill="auto"/>
        <w:spacing w:after="240"/>
        <w:ind w:left="460" w:firstLine="20"/>
        <w:jc w:val="both"/>
      </w:pPr>
      <w:r>
        <w:t xml:space="preserve">V případě předpokládané náročnější opravy trvající déle než 7 pracovních dnů od nástupu na opravu (např. při nemožnosti zajištění dodávky náhradních dílů) vypůjčí prodávající odpovídající náhradní zařízení v termínu dohodnutém s kupujícím, </w:t>
      </w:r>
      <w:r>
        <w:rPr>
          <w:lang w:val="en-US" w:eastAsia="en-US" w:bidi="en-US"/>
        </w:rPr>
        <w:t xml:space="preserve">event, </w:t>
      </w:r>
      <w:r>
        <w:t>jeho část na dobu opravy, tak, aby zařízení bylo plně funkční, nejdéle však do 14 pracovních dnů od nahlášení závady.</w:t>
      </w:r>
    </w:p>
    <w:p w:rsidR="006A4520" w:rsidRDefault="00B03C2C">
      <w:pPr>
        <w:pStyle w:val="Zkladntext1"/>
        <w:numPr>
          <w:ilvl w:val="0"/>
          <w:numId w:val="11"/>
        </w:numPr>
        <w:shd w:val="clear" w:color="auto" w:fill="auto"/>
        <w:tabs>
          <w:tab w:val="left" w:pos="421"/>
        </w:tabs>
        <w:spacing w:after="240"/>
        <w:ind w:left="460" w:hanging="460"/>
        <w:jc w:val="both"/>
      </w:pPr>
      <w:r>
        <w:t>V ostatním platí pro uplatňování a způsob odstraňování vad příslušná ustanovení Občanského zákoníku.</w:t>
      </w:r>
    </w:p>
    <w:p w:rsidR="006A4520" w:rsidRDefault="00B03C2C">
      <w:pPr>
        <w:pStyle w:val="Zkladntext1"/>
        <w:shd w:val="clear" w:color="auto" w:fill="auto"/>
        <w:jc w:val="center"/>
      </w:pPr>
      <w:r>
        <w:t>Článek IX.</w:t>
      </w:r>
    </w:p>
    <w:p w:rsidR="006A4520" w:rsidRDefault="00B03C2C">
      <w:pPr>
        <w:pStyle w:val="Nadpis30"/>
        <w:keepNext/>
        <w:keepLines/>
        <w:shd w:val="clear" w:color="auto" w:fill="auto"/>
        <w:spacing w:after="240"/>
      </w:pPr>
      <w:bookmarkStart w:id="22" w:name="bookmark24"/>
      <w:bookmarkStart w:id="23" w:name="bookmark25"/>
      <w:r>
        <w:t>Mlčenlivost</w:t>
      </w:r>
      <w:bookmarkEnd w:id="22"/>
      <w:bookmarkEnd w:id="23"/>
    </w:p>
    <w:p w:rsidR="006A4520" w:rsidRDefault="00B03C2C">
      <w:pPr>
        <w:pStyle w:val="Zkladntext1"/>
        <w:numPr>
          <w:ilvl w:val="0"/>
          <w:numId w:val="14"/>
        </w:numPr>
        <w:shd w:val="clear" w:color="auto" w:fill="auto"/>
        <w:tabs>
          <w:tab w:val="left" w:pos="421"/>
        </w:tabs>
        <w:ind w:left="460" w:hanging="460"/>
        <w:jc w:val="both"/>
      </w:pPr>
      <w:r>
        <w:t>V průběhu plnění předmětu této smlouvy může prodávající přijít do styku s důvěrnými informacemi týkající se kupujícího, jeho zaměstnanců či pacientů</w:t>
      </w:r>
    </w:p>
    <w:p w:rsidR="006A4520" w:rsidRDefault="00B03C2C">
      <w:pPr>
        <w:pStyle w:val="Zkladntext1"/>
        <w:shd w:val="clear" w:color="auto" w:fill="auto"/>
        <w:spacing w:after="180"/>
        <w:ind w:left="460" w:firstLine="20"/>
        <w:jc w:val="both"/>
      </w:pPr>
      <w:r>
        <w:t>• mající povahu osobních údajů identifikovatelných fyzických osob, obchodních údajů, či údajů o jiných právních a faktických vztazích kupujícího,</w:t>
      </w:r>
    </w:p>
    <w:p w:rsidR="006A4520" w:rsidRDefault="00B03C2C">
      <w:pPr>
        <w:pStyle w:val="Zkladntext1"/>
        <w:shd w:val="clear" w:color="auto" w:fill="auto"/>
        <w:spacing w:after="180"/>
        <w:ind w:left="460" w:firstLine="20"/>
        <w:jc w:val="both"/>
      </w:pPr>
      <w:proofErr w:type="gramStart"/>
      <w:r>
        <w:t>» které</w:t>
      </w:r>
      <w:proofErr w:type="gramEnd"/>
      <w:r>
        <w:t xml:space="preserve"> prodávající obdržel či obdrží, a to ať již písemně, ústně, v elektronické či jiné formě, a to na jakémkoli nosiči, na němž takováto informace může být nahrána nebo uložena.</w:t>
      </w:r>
    </w:p>
    <w:p w:rsidR="006A4520" w:rsidRDefault="00B03C2C">
      <w:pPr>
        <w:pStyle w:val="Zkladntext1"/>
        <w:numPr>
          <w:ilvl w:val="0"/>
          <w:numId w:val="14"/>
        </w:numPr>
        <w:shd w:val="clear" w:color="auto" w:fill="auto"/>
        <w:tabs>
          <w:tab w:val="left" w:pos="421"/>
        </w:tabs>
        <w:ind w:left="460" w:hanging="46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6A4520" w:rsidRDefault="00B03C2C">
      <w:pPr>
        <w:pStyle w:val="Zkladntext1"/>
        <w:numPr>
          <w:ilvl w:val="0"/>
          <w:numId w:val="14"/>
        </w:numPr>
        <w:shd w:val="clear" w:color="auto" w:fill="auto"/>
        <w:tabs>
          <w:tab w:val="left" w:pos="421"/>
        </w:tabs>
        <w:ind w:left="460" w:hanging="460"/>
        <w:jc w:val="both"/>
      </w:pPr>
      <w:r>
        <w:t>V případě pochybností je povinností prodávajícího vyžádat si stanovisko kupujícího, zda informaci považuje za důvěrnou. Nepožádal-li prodávající o toto stanovisko, má se v případě pochybností za to, že informace je důvěrná.</w:t>
      </w:r>
    </w:p>
    <w:p w:rsidR="006A4520" w:rsidRDefault="00B03C2C">
      <w:pPr>
        <w:pStyle w:val="Zkladntext1"/>
        <w:numPr>
          <w:ilvl w:val="0"/>
          <w:numId w:val="14"/>
        </w:numPr>
        <w:shd w:val="clear" w:color="auto" w:fill="auto"/>
        <w:tabs>
          <w:tab w:val="left" w:pos="421"/>
        </w:tabs>
        <w:spacing w:after="240"/>
        <w:ind w:left="460" w:hanging="460"/>
        <w:jc w:val="both"/>
      </w:pPr>
      <w:r>
        <w:t xml:space="preserve">Prodávající zajistí zachování mlčenlivosti o veškerých důvěrných informacích a zajistí přenesení povinnosti mlčenlivosti v plném rozsahu této smlouvy na své zaměstnance i jakékoli další osoby v právním či faktickém vztahu </w:t>
      </w:r>
      <w:proofErr w:type="gramStart"/>
      <w:r>
        <w:t>ke</w:t>
      </w:r>
      <w:proofErr w:type="gramEnd"/>
      <w:r>
        <w:t xml:space="preserve"> prodávajícímu, které se budou na realizaci předmětu smlouvy podílet. To platí i pro ostatní povinnosti uložené touto smlouvou.</w:t>
      </w:r>
    </w:p>
    <w:p w:rsidR="006A4520" w:rsidRDefault="00B03C2C">
      <w:pPr>
        <w:pStyle w:val="Zkladntext1"/>
        <w:numPr>
          <w:ilvl w:val="0"/>
          <w:numId w:val="14"/>
        </w:numPr>
        <w:shd w:val="clear" w:color="auto" w:fill="auto"/>
        <w:tabs>
          <w:tab w:val="left" w:pos="421"/>
        </w:tabs>
        <w:spacing w:after="100"/>
        <w:ind w:left="460" w:hanging="460"/>
        <w:jc w:val="both"/>
      </w:pPr>
      <w:r>
        <w:t>Prodávající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p>
    <w:p w:rsidR="006A4520" w:rsidRDefault="00B03C2C">
      <w:pPr>
        <w:pStyle w:val="Zkladntext1"/>
        <w:numPr>
          <w:ilvl w:val="0"/>
          <w:numId w:val="14"/>
        </w:numPr>
        <w:shd w:val="clear" w:color="auto" w:fill="auto"/>
        <w:tabs>
          <w:tab w:val="left" w:pos="400"/>
        </w:tabs>
        <w:spacing w:after="380"/>
      </w:pPr>
      <w:r>
        <w:t>Prodávající prohlašuje, že v předmětu dodávky:</w:t>
      </w:r>
    </w:p>
    <w:p w:rsidR="006A4520" w:rsidRDefault="00B03C2C">
      <w:pPr>
        <w:pStyle w:val="Zkladntext1"/>
        <w:shd w:val="clear" w:color="auto" w:fill="auto"/>
        <w:spacing w:after="1720"/>
        <w:ind w:left="420" w:firstLine="20"/>
        <w:jc w:val="both"/>
      </w:pPr>
      <w:r>
        <w:rPr>
          <w:u w:val="single"/>
        </w:rPr>
        <w:t>| |</w:t>
      </w:r>
      <w:r>
        <w:t xml:space="preserve"> jsou uchovávány osobní údaje a údaje zvláštní kategorie kupujícího, jeho zaměstnanců či pacientů, a to následující:</w:t>
      </w:r>
    </w:p>
    <w:p w:rsidR="006A4520" w:rsidRDefault="00B03C2C">
      <w:pPr>
        <w:pStyle w:val="Zkladntext1"/>
        <w:shd w:val="clear" w:color="auto" w:fill="auto"/>
        <w:ind w:firstLine="780"/>
        <w:jc w:val="both"/>
      </w:pPr>
      <w:r>
        <w:lastRenderedPageBreak/>
        <w:t>nejsou uchovávány osobní údaje a údaje zvláštní kategorie kupujícího, jeho zaměstnanců či</w:t>
      </w:r>
    </w:p>
    <w:p w:rsidR="006A4520" w:rsidRDefault="00B03C2C">
      <w:pPr>
        <w:pStyle w:val="Zkladntext1"/>
        <w:shd w:val="clear" w:color="auto" w:fill="auto"/>
        <w:spacing w:after="380"/>
        <w:ind w:firstLine="420"/>
        <w:jc w:val="both"/>
      </w:pPr>
      <w:r>
        <w:t>pacientů.</w:t>
      </w:r>
    </w:p>
    <w:p w:rsidR="006A4520" w:rsidRDefault="00B03C2C">
      <w:pPr>
        <w:pStyle w:val="Zkladntext1"/>
        <w:numPr>
          <w:ilvl w:val="0"/>
          <w:numId w:val="14"/>
        </w:numPr>
        <w:shd w:val="clear" w:color="auto" w:fill="auto"/>
        <w:tabs>
          <w:tab w:val="left" w:pos="400"/>
        </w:tabs>
        <w:spacing w:after="220"/>
        <w:ind w:left="420" w:hanging="420"/>
        <w:jc w:val="both"/>
      </w:pPr>
      <w:r>
        <w:t>Prodávající prohlašuje, že v souvislosti se zajištěním servisních služeb poskytovaných prodávajícím v záruční době nepožaduje zpracování dat (osobních údajů). V případě, že by v rámci zajištění servisních služeb muselo být zpracování dat (osobních údajů) provedeno, je prodávající povinen na tuto skutečnost objednatele upozornit a uzavřít bez zbytečného odkladu zpracovatelskou smlouvu.</w:t>
      </w:r>
    </w:p>
    <w:p w:rsidR="006A4520" w:rsidRDefault="00B03C2C">
      <w:pPr>
        <w:pStyle w:val="Zkladntext1"/>
        <w:numPr>
          <w:ilvl w:val="0"/>
          <w:numId w:val="14"/>
        </w:numPr>
        <w:shd w:val="clear" w:color="auto" w:fill="auto"/>
        <w:tabs>
          <w:tab w:val="left" w:pos="400"/>
        </w:tabs>
        <w:spacing w:after="380"/>
        <w:ind w:left="420" w:hanging="420"/>
        <w:jc w:val="both"/>
      </w:pPr>
      <w:r>
        <w:t>Ustanovení tohoto článku se vztahují jak na období platnosti této smlouvy, tak na období po jejím ukončení.</w:t>
      </w:r>
    </w:p>
    <w:p w:rsidR="006A4520" w:rsidRDefault="00B03C2C">
      <w:pPr>
        <w:pStyle w:val="Zkladntext1"/>
        <w:shd w:val="clear" w:color="auto" w:fill="auto"/>
        <w:jc w:val="center"/>
      </w:pPr>
      <w:r>
        <w:t>Článek X.</w:t>
      </w:r>
    </w:p>
    <w:p w:rsidR="006A4520" w:rsidRDefault="00B03C2C">
      <w:pPr>
        <w:pStyle w:val="Nadpis30"/>
        <w:keepNext/>
        <w:keepLines/>
        <w:shd w:val="clear" w:color="auto" w:fill="auto"/>
        <w:spacing w:after="380"/>
      </w:pPr>
      <w:bookmarkStart w:id="24" w:name="bookmark26"/>
      <w:bookmarkStart w:id="25" w:name="bookmark27"/>
      <w:r>
        <w:t>Odstoupení od smlouvy</w:t>
      </w:r>
      <w:bookmarkEnd w:id="24"/>
      <w:bookmarkEnd w:id="25"/>
    </w:p>
    <w:p w:rsidR="006A4520" w:rsidRDefault="00B03C2C">
      <w:pPr>
        <w:pStyle w:val="Zkladntext1"/>
        <w:numPr>
          <w:ilvl w:val="0"/>
          <w:numId w:val="15"/>
        </w:numPr>
        <w:shd w:val="clear" w:color="auto" w:fill="auto"/>
        <w:tabs>
          <w:tab w:val="left" w:pos="400"/>
        </w:tabs>
        <w:spacing w:after="100"/>
        <w:ind w:left="420" w:hanging="420"/>
        <w:jc w:val="both"/>
      </w:pPr>
      <w:r>
        <w:t>Kromě důvodů stanovených občanským zákoníkem lze od této smlouvy jednostranně odstoupit v následujících případech:</w:t>
      </w:r>
    </w:p>
    <w:p w:rsidR="006A4520" w:rsidRDefault="00B03C2C">
      <w:pPr>
        <w:pStyle w:val="Zkladntext1"/>
        <w:numPr>
          <w:ilvl w:val="0"/>
          <w:numId w:val="16"/>
        </w:numPr>
        <w:shd w:val="clear" w:color="auto" w:fill="auto"/>
        <w:tabs>
          <w:tab w:val="left" w:pos="782"/>
        </w:tabs>
        <w:ind w:firstLine="420"/>
        <w:jc w:val="both"/>
      </w:pPr>
      <w:r>
        <w:t>prodávající v případě, že na straně kupujícího dojde k prodlení s úhradou faktury delší než 90</w:t>
      </w:r>
    </w:p>
    <w:p w:rsidR="006A4520" w:rsidRDefault="00B03C2C">
      <w:pPr>
        <w:pStyle w:val="Zkladntext1"/>
        <w:shd w:val="clear" w:color="auto" w:fill="auto"/>
        <w:ind w:left="780" w:firstLine="40"/>
        <w:jc w:val="both"/>
      </w:pPr>
      <w:r>
        <w:t xml:space="preserve">dnů po </w:t>
      </w:r>
      <w:proofErr w:type="gramStart"/>
      <w:r>
        <w:t>splatnosti a pokud</w:t>
      </w:r>
      <w:proofErr w:type="gramEnd"/>
      <w:r>
        <w:t xml:space="preserve"> kupující nezjedná nápravu, přestože bude prodávajícím na tuto skutečnost prokazatelně upozorněn, do 7 kalendářních dnů od doručení písemného upozornění,</w:t>
      </w:r>
    </w:p>
    <w:p w:rsidR="006A4520" w:rsidRDefault="00B03C2C">
      <w:pPr>
        <w:pStyle w:val="Zkladntext1"/>
        <w:numPr>
          <w:ilvl w:val="0"/>
          <w:numId w:val="16"/>
        </w:numPr>
        <w:shd w:val="clear" w:color="auto" w:fill="auto"/>
        <w:tabs>
          <w:tab w:val="left" w:pos="797"/>
        </w:tabs>
        <w:ind w:firstLine="420"/>
        <w:jc w:val="both"/>
      </w:pPr>
      <w:r>
        <w:t>kupující v případě, že na straně prodávajícího dojde k neplnění předmětu koupě v termínech a</w:t>
      </w:r>
    </w:p>
    <w:p w:rsidR="006A4520" w:rsidRDefault="00B03C2C">
      <w:pPr>
        <w:pStyle w:val="Zkladntext1"/>
        <w:shd w:val="clear" w:color="auto" w:fill="auto"/>
        <w:ind w:left="780" w:firstLine="40"/>
        <w:jc w:val="both"/>
      </w:pPr>
      <w:r>
        <w:t xml:space="preserve">kvalitě dle příslušných ustanovení této </w:t>
      </w:r>
      <w:proofErr w:type="gramStart"/>
      <w:r>
        <w:t>smlouvy a pokud</w:t>
      </w:r>
      <w:proofErr w:type="gramEnd"/>
      <w:r>
        <w:t xml:space="preserve"> prodávající nezjedná nápravu, přestože bude kupujícím na tuto skutečnost prokazatelně upozorněn, do 7 kalendářních dnů od doručení písemného upozornění</w:t>
      </w:r>
    </w:p>
    <w:p w:rsidR="006A4520" w:rsidRDefault="00B03C2C">
      <w:pPr>
        <w:pStyle w:val="Zkladntext1"/>
        <w:numPr>
          <w:ilvl w:val="0"/>
          <w:numId w:val="16"/>
        </w:numPr>
        <w:shd w:val="clear" w:color="auto" w:fill="auto"/>
        <w:tabs>
          <w:tab w:val="left" w:pos="797"/>
        </w:tabs>
        <w:ind w:firstLine="420"/>
        <w:jc w:val="both"/>
      </w:pPr>
      <w:r>
        <w:t>kupující v případě, že v souvislosti s plněním účelu smlouvy dojde ke spáchání trestného</w:t>
      </w:r>
    </w:p>
    <w:p w:rsidR="006A4520" w:rsidRDefault="00B03C2C">
      <w:pPr>
        <w:pStyle w:val="Zkladntext1"/>
        <w:shd w:val="clear" w:color="auto" w:fill="auto"/>
        <w:ind w:firstLine="780"/>
        <w:jc w:val="both"/>
      </w:pPr>
      <w:r>
        <w:t>činu.</w:t>
      </w:r>
    </w:p>
    <w:p w:rsidR="006A4520" w:rsidRDefault="00B03C2C">
      <w:pPr>
        <w:pStyle w:val="Zkladntext1"/>
        <w:numPr>
          <w:ilvl w:val="0"/>
          <w:numId w:val="16"/>
        </w:numPr>
        <w:shd w:val="clear" w:color="auto" w:fill="auto"/>
        <w:tabs>
          <w:tab w:val="left" w:pos="797"/>
        </w:tabs>
        <w:ind w:firstLine="420"/>
      </w:pPr>
      <w:r>
        <w:t xml:space="preserve">Kupující v případě, že prodávající poruší povinnost dle </w:t>
      </w:r>
      <w:r>
        <w:rPr>
          <w:lang w:val="en-US" w:eastAsia="en-US" w:bidi="en-US"/>
        </w:rPr>
        <w:t xml:space="preserve">III. </w:t>
      </w:r>
      <w:r>
        <w:t>odst. 10 této smlouvy.</w:t>
      </w:r>
    </w:p>
    <w:p w:rsidR="006A4520" w:rsidRDefault="00B03C2C">
      <w:pPr>
        <w:pStyle w:val="Zkladntext1"/>
        <w:numPr>
          <w:ilvl w:val="0"/>
          <w:numId w:val="16"/>
        </w:numPr>
        <w:shd w:val="clear" w:color="auto" w:fill="auto"/>
        <w:tabs>
          <w:tab w:val="left" w:pos="797"/>
        </w:tabs>
        <w:ind w:firstLine="420"/>
      </w:pPr>
      <w:r>
        <w:t>Kupující v případě uplatnění práva odstoupit dle čl. VIII. 5 písm. c)</w:t>
      </w:r>
    </w:p>
    <w:p w:rsidR="006A4520" w:rsidRDefault="00B03C2C">
      <w:pPr>
        <w:pStyle w:val="Zkladntext1"/>
        <w:shd w:val="clear" w:color="auto" w:fill="auto"/>
        <w:ind w:left="420" w:firstLine="20"/>
        <w:jc w:val="both"/>
      </w:pPr>
      <w:r>
        <w:t>Odstoupení se stává účinným dnem následujícím po dni, kdy bylo písemné vyhotovení odstoupení doručeno druhé smluvní straně.</w:t>
      </w:r>
    </w:p>
    <w:p w:rsidR="006A4520" w:rsidRDefault="00B03C2C">
      <w:pPr>
        <w:pStyle w:val="Zkladntext1"/>
        <w:numPr>
          <w:ilvl w:val="0"/>
          <w:numId w:val="15"/>
        </w:numPr>
        <w:shd w:val="clear" w:color="auto" w:fill="auto"/>
        <w:tabs>
          <w:tab w:val="left" w:pos="400"/>
        </w:tabs>
        <w:spacing w:after="380"/>
        <w:ind w:left="420" w:hanging="420"/>
        <w:jc w:val="both"/>
      </w:pPr>
      <w:r>
        <w:t>Tuto kupní smlouvu lze vypovědět písemnou výpovědí i bez udání důvodu. Výpovědní doba činí 1 měsíc a začne běžet dnem doručení druhé smluvní straně.</w:t>
      </w:r>
      <w:r>
        <w:br w:type="page"/>
      </w:r>
    </w:p>
    <w:p w:rsidR="006A4520" w:rsidRDefault="00B03C2C">
      <w:pPr>
        <w:pStyle w:val="Zkladntext1"/>
        <w:numPr>
          <w:ilvl w:val="0"/>
          <w:numId w:val="15"/>
        </w:numPr>
        <w:shd w:val="clear" w:color="auto" w:fill="auto"/>
        <w:tabs>
          <w:tab w:val="left" w:pos="363"/>
        </w:tabs>
        <w:ind w:left="440" w:hanging="440"/>
        <w:jc w:val="both"/>
      </w:pPr>
      <w:r>
        <w:lastRenderedPageBreak/>
        <w:t>Kupující je oprávněn vypovědět tuto smlouvu také v případě, že v souvislosti s plněním účelu této smlouvy dojde ke spáchání trestného činu. Výpovědní doba činí 3 dny a začíná běžet dnem následujícím po dni, kdy bylo písemné vyhotovení výpovědi doručeno prodávajícímu.</w:t>
      </w:r>
    </w:p>
    <w:p w:rsidR="006A4520" w:rsidRDefault="00B03C2C">
      <w:pPr>
        <w:pStyle w:val="Zkladntext1"/>
        <w:numPr>
          <w:ilvl w:val="0"/>
          <w:numId w:val="15"/>
        </w:numPr>
        <w:shd w:val="clear" w:color="auto" w:fill="auto"/>
        <w:tabs>
          <w:tab w:val="left" w:pos="363"/>
        </w:tabs>
        <w:spacing w:after="260"/>
      </w:pPr>
      <w:r>
        <w:t>Smlouvu lze ukončit i písemnou dohodou obou smluvních stran.</w:t>
      </w:r>
    </w:p>
    <w:p w:rsidR="006A4520" w:rsidRDefault="00B03C2C">
      <w:pPr>
        <w:pStyle w:val="Zkladntext1"/>
        <w:shd w:val="clear" w:color="auto" w:fill="auto"/>
        <w:jc w:val="center"/>
      </w:pPr>
      <w:r>
        <w:t>Článek XI.</w:t>
      </w:r>
    </w:p>
    <w:p w:rsidR="006A4520" w:rsidRDefault="00B03C2C">
      <w:pPr>
        <w:pStyle w:val="Nadpis30"/>
        <w:keepNext/>
        <w:keepLines/>
        <w:shd w:val="clear" w:color="auto" w:fill="auto"/>
        <w:spacing w:after="260"/>
      </w:pPr>
      <w:bookmarkStart w:id="26" w:name="bookmark28"/>
      <w:bookmarkStart w:id="27" w:name="bookmark29"/>
      <w:r>
        <w:t>Závěrečná ustanovení</w:t>
      </w:r>
      <w:bookmarkEnd w:id="26"/>
      <w:bookmarkEnd w:id="27"/>
    </w:p>
    <w:p w:rsidR="006A4520" w:rsidRDefault="00B03C2C">
      <w:pPr>
        <w:pStyle w:val="Zkladntext1"/>
        <w:numPr>
          <w:ilvl w:val="0"/>
          <w:numId w:val="17"/>
        </w:numPr>
        <w:shd w:val="clear" w:color="auto" w:fill="auto"/>
        <w:tabs>
          <w:tab w:val="left" w:pos="363"/>
        </w:tabs>
        <w:ind w:left="440" w:hanging="440"/>
        <w:jc w:val="both"/>
      </w:pPr>
      <w: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6A4520" w:rsidRDefault="00B03C2C">
      <w:pPr>
        <w:pStyle w:val="Zkladntext1"/>
        <w:numPr>
          <w:ilvl w:val="0"/>
          <w:numId w:val="17"/>
        </w:numPr>
        <w:shd w:val="clear" w:color="auto" w:fill="auto"/>
        <w:tabs>
          <w:tab w:val="left" w:pos="363"/>
        </w:tabs>
        <w:ind w:left="440" w:hanging="440"/>
        <w:jc w:val="both"/>
      </w:pPr>
      <w:r>
        <w:t>Tato smlouva nabývá platnosti dnem podpisu obou smluvních stran a účinnosti dnem uveřejnění v informačním systému veřejné správy - Registru smluv.</w:t>
      </w:r>
    </w:p>
    <w:p w:rsidR="006A4520" w:rsidRDefault="00B03C2C">
      <w:pPr>
        <w:pStyle w:val="Zkladntext1"/>
        <w:numPr>
          <w:ilvl w:val="0"/>
          <w:numId w:val="17"/>
        </w:numPr>
        <w:shd w:val="clear" w:color="auto" w:fill="auto"/>
        <w:tabs>
          <w:tab w:val="left" w:pos="363"/>
        </w:tabs>
        <w:ind w:left="440" w:hanging="440"/>
        <w:jc w:val="both"/>
      </w:pPr>
      <w:r>
        <w:t>Prodávající výslovně souhlasí se zveřejněním celého textu této smlouvy v informačním systému veřejné správy - Registru smluv.</w:t>
      </w:r>
    </w:p>
    <w:p w:rsidR="006A4520" w:rsidRDefault="00B03C2C">
      <w:pPr>
        <w:pStyle w:val="Zkladntext1"/>
        <w:numPr>
          <w:ilvl w:val="0"/>
          <w:numId w:val="17"/>
        </w:numPr>
        <w:shd w:val="clear" w:color="auto" w:fill="auto"/>
        <w:tabs>
          <w:tab w:val="left" w:pos="363"/>
        </w:tabs>
        <w:ind w:left="380" w:hanging="380"/>
        <w:jc w:val="both"/>
      </w:pPr>
      <w:r>
        <w:t>Smluvní strany se dohodly, že zákonnou povinnost dle § 5 odst. 2 zákona č. 340/2015 Sb., o zvláštních podmínkách účinnosti některých smluv, uveřejňování těchto smluv a o registru smluv (zákon o registru smluv) splní kupující a splnění této povinnosti doloží prodávajícímu.</w:t>
      </w:r>
    </w:p>
    <w:p w:rsidR="006A4520" w:rsidRDefault="00B03C2C">
      <w:pPr>
        <w:pStyle w:val="Zkladntext1"/>
        <w:numPr>
          <w:ilvl w:val="0"/>
          <w:numId w:val="17"/>
        </w:numPr>
        <w:shd w:val="clear" w:color="auto" w:fill="auto"/>
        <w:tabs>
          <w:tab w:val="left" w:pos="363"/>
        </w:tabs>
        <w:ind w:left="440" w:hanging="440"/>
        <w:jc w:val="both"/>
      </w:pPr>
      <w:r>
        <w:t>Jakékoliv změny nebo doplňky této smlouvy nebo jejich příloh musí být provedeny formou písemných, chronologicky číslovaných dodatků, podepsaných oběma smluvními stranami.</w:t>
      </w:r>
    </w:p>
    <w:p w:rsidR="006A4520" w:rsidRDefault="00B03C2C">
      <w:pPr>
        <w:pStyle w:val="Zkladntext1"/>
        <w:numPr>
          <w:ilvl w:val="0"/>
          <w:numId w:val="17"/>
        </w:numPr>
        <w:shd w:val="clear" w:color="auto" w:fill="auto"/>
        <w:tabs>
          <w:tab w:val="left" w:pos="363"/>
        </w:tabs>
        <w:ind w:left="440" w:hanging="440"/>
        <w:jc w:val="both"/>
      </w:pPr>
      <w:r>
        <w:t>Právní vztahy touto smlouvou výslovně neupravené se řídí příslušnými ustanoveními občanského zákoníku.</w:t>
      </w:r>
    </w:p>
    <w:p w:rsidR="006A4520" w:rsidRDefault="00B03C2C">
      <w:pPr>
        <w:pStyle w:val="Zkladntext1"/>
        <w:numPr>
          <w:ilvl w:val="0"/>
          <w:numId w:val="17"/>
        </w:numPr>
        <w:shd w:val="clear" w:color="auto" w:fill="auto"/>
        <w:tabs>
          <w:tab w:val="left" w:pos="363"/>
        </w:tabs>
        <w:ind w:left="440" w:hanging="440"/>
        <w:jc w:val="both"/>
      </w:pPr>
      <w:r>
        <w:t>Tato smlouva je vyhotovena ve dvou stejnopisech stejné autentičnosti, přičemž každá ze smluvních stran obdrží po jednom vyhotovení.</w:t>
      </w:r>
    </w:p>
    <w:p w:rsidR="006A4520" w:rsidRDefault="00B03C2C">
      <w:pPr>
        <w:pStyle w:val="Zkladntext1"/>
        <w:numPr>
          <w:ilvl w:val="0"/>
          <w:numId w:val="17"/>
        </w:numPr>
        <w:shd w:val="clear" w:color="auto" w:fill="auto"/>
        <w:tabs>
          <w:tab w:val="left" w:pos="363"/>
        </w:tabs>
        <w:ind w:left="440" w:hanging="440"/>
        <w:jc w:val="both"/>
      </w:pPr>
      <w:r>
        <w:t>Smluvní strany prohlašují, že si tuto smlouvu přečetly, že se dohodly na celém jejím obsahu, že se smluvními podmínkami souhlasí a že smlouva nebyla podepsána v tísni ani za nápadně jednostranně nevýhodných podmínek.</w:t>
      </w:r>
    </w:p>
    <w:p w:rsidR="006A4520" w:rsidRDefault="00B03C2C">
      <w:pPr>
        <w:pStyle w:val="Zkladntext1"/>
        <w:numPr>
          <w:ilvl w:val="0"/>
          <w:numId w:val="17"/>
        </w:numPr>
        <w:shd w:val="clear" w:color="auto" w:fill="auto"/>
        <w:tabs>
          <w:tab w:val="left" w:pos="363"/>
        </w:tabs>
        <w:jc w:val="both"/>
      </w:pPr>
      <w:r>
        <w:rPr>
          <w:noProof/>
          <w:lang w:bidi="ar-SA"/>
        </w:rPr>
        <mc:AlternateContent>
          <mc:Choice Requires="wps">
            <w:drawing>
              <wp:anchor distT="0" distB="0" distL="0" distR="0" simplePos="0" relativeHeight="251658240" behindDoc="0" locked="0" layoutInCell="1" allowOverlap="1" wp14:anchorId="4DFA49C9" wp14:editId="15ED7A7D">
                <wp:simplePos x="0" y="0"/>
                <wp:positionH relativeFrom="page">
                  <wp:posOffset>438150</wp:posOffset>
                </wp:positionH>
                <wp:positionV relativeFrom="paragraph">
                  <wp:posOffset>1038225</wp:posOffset>
                </wp:positionV>
                <wp:extent cx="2240280" cy="1143000"/>
                <wp:effectExtent l="0" t="0" r="0" b="0"/>
                <wp:wrapNone/>
                <wp:docPr id="7" name="Shape 7"/>
                <wp:cNvGraphicFramePr/>
                <a:graphic xmlns:a="http://schemas.openxmlformats.org/drawingml/2006/main">
                  <a:graphicData uri="http://schemas.microsoft.com/office/word/2010/wordprocessingShape">
                    <wps:wsp>
                      <wps:cNvSpPr txBox="1"/>
                      <wps:spPr>
                        <a:xfrm>
                          <a:off x="0" y="0"/>
                          <a:ext cx="2240280" cy="1143000"/>
                        </a:xfrm>
                        <a:prstGeom prst="rect">
                          <a:avLst/>
                        </a:prstGeom>
                        <a:noFill/>
                      </wps:spPr>
                      <wps:txbx>
                        <w:txbxContent>
                          <w:p w:rsidR="006A4520" w:rsidRDefault="00B03C2C">
                            <w:pPr>
                              <w:pStyle w:val="Titulekobrzku0"/>
                              <w:shd w:val="clear" w:color="auto" w:fill="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Žďáře nad Sázavou dne </w:t>
                            </w:r>
                            <w:proofErr w:type="gramStart"/>
                            <w:r>
                              <w:rPr>
                                <w:rFonts w:ascii="Times New Roman" w:eastAsia="Times New Roman" w:hAnsi="Times New Roman" w:cs="Times New Roman"/>
                                <w:sz w:val="24"/>
                                <w:szCs w:val="24"/>
                              </w:rPr>
                              <w:t>16.4.2024</w:t>
                            </w:r>
                            <w:proofErr w:type="gramEnd"/>
                          </w:p>
                          <w:p w:rsidR="00B03C2C" w:rsidRDefault="00B03C2C">
                            <w:pPr>
                              <w:pStyle w:val="Titulekobrzku0"/>
                              <w:shd w:val="clear" w:color="auto" w:fill="auto"/>
                              <w:rPr>
                                <w:rFonts w:ascii="Times New Roman" w:eastAsia="Times New Roman" w:hAnsi="Times New Roman" w:cs="Times New Roman"/>
                                <w:sz w:val="24"/>
                                <w:szCs w:val="24"/>
                              </w:rPr>
                            </w:pPr>
                          </w:p>
                          <w:p w:rsidR="00B03C2C" w:rsidRDefault="00B03C2C">
                            <w:pPr>
                              <w:pStyle w:val="Titulekobrzku0"/>
                              <w:shd w:val="clear" w:color="auto" w:fill="auto"/>
                              <w:rPr>
                                <w:rFonts w:ascii="Times New Roman" w:eastAsia="Times New Roman" w:hAnsi="Times New Roman" w:cs="Times New Roman"/>
                                <w:sz w:val="24"/>
                                <w:szCs w:val="24"/>
                              </w:rPr>
                            </w:pPr>
                            <w:r>
                              <w:rPr>
                                <w:rFonts w:ascii="Times New Roman" w:eastAsia="Times New Roman" w:hAnsi="Times New Roman" w:cs="Times New Roman"/>
                                <w:sz w:val="24"/>
                                <w:szCs w:val="24"/>
                              </w:rPr>
                              <w:t>XXXX</w:t>
                            </w:r>
                          </w:p>
                          <w:p w:rsidR="00B03C2C" w:rsidRDefault="00B03C2C">
                            <w:pPr>
                              <w:pStyle w:val="Titulekobrzku0"/>
                              <w:shd w:val="clear" w:color="auto" w:fill="auto"/>
                              <w:rPr>
                                <w:rFonts w:ascii="Times New Roman" w:eastAsia="Times New Roman" w:hAnsi="Times New Roman" w:cs="Times New Roman"/>
                                <w:sz w:val="24"/>
                                <w:szCs w:val="24"/>
                              </w:rPr>
                            </w:pPr>
                          </w:p>
                          <w:p w:rsidR="00B03C2C" w:rsidRDefault="00B03C2C">
                            <w:pPr>
                              <w:pStyle w:val="Titulekobrzku0"/>
                              <w:shd w:val="clear" w:color="auto" w:fill="auto"/>
                              <w:rPr>
                                <w:rFonts w:ascii="Times New Roman" w:eastAsia="Times New Roman" w:hAnsi="Times New Roman" w:cs="Times New Roman"/>
                                <w:sz w:val="24"/>
                                <w:szCs w:val="24"/>
                              </w:rPr>
                            </w:pPr>
                          </w:p>
                          <w:p w:rsidR="00B03C2C" w:rsidRDefault="00B03C2C">
                            <w:pPr>
                              <w:pStyle w:val="Titulekobrzku0"/>
                              <w:shd w:val="clear" w:color="auto" w:fill="auto"/>
                              <w:rPr>
                                <w:sz w:val="24"/>
                                <w:szCs w:val="24"/>
                              </w:rPr>
                            </w:pPr>
                            <w:r>
                              <w:rPr>
                                <w:rFonts w:ascii="Times New Roman" w:eastAsia="Times New Roman" w:hAnsi="Times New Roman" w:cs="Times New Roman"/>
                                <w:sz w:val="24"/>
                                <w:szCs w:val="24"/>
                              </w:rPr>
                              <w:t>XXXX</w:t>
                            </w:r>
                          </w:p>
                        </w:txbxContent>
                      </wps:txbx>
                      <wps:bodyPr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7" o:spid="_x0000_s1026" type="#_x0000_t202" style="position:absolute;left:0;text-align:left;margin-left:34.5pt;margin-top:81.75pt;width:176.4pt;height:90pt;z-index:2516582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" filled="f" stroked="f">
                <v:textbox inset="0,0,0,0">
                  <w:txbxContent>
                    <w:p w:rsidR="006A4520" w:rsidRDefault="00B03C2C">
                      <w:pPr>
                        <w:pStyle w:val="Titulekobrzku0"/>
                        <w:shd w:val="clear" w:color="auto" w:fill="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Žďáře nad Sázavou dne </w:t>
                      </w:r>
                      <w:proofErr w:type="gramStart"/>
                      <w:r>
                        <w:rPr>
                          <w:rFonts w:ascii="Times New Roman" w:eastAsia="Times New Roman" w:hAnsi="Times New Roman" w:cs="Times New Roman"/>
                          <w:sz w:val="24"/>
                          <w:szCs w:val="24"/>
                        </w:rPr>
                        <w:t>1</w:t>
                      </w:r>
                      <w:r>
                        <w:rPr>
                          <w:rFonts w:ascii="Times New Roman" w:eastAsia="Times New Roman" w:hAnsi="Times New Roman" w:cs="Times New Roman"/>
                          <w:sz w:val="24"/>
                          <w:szCs w:val="24"/>
                        </w:rPr>
                        <w:t>6.4.2024</w:t>
                      </w:r>
                      <w:proofErr w:type="gramEnd"/>
                    </w:p>
                    <w:p w:rsidR="00B03C2C" w:rsidRDefault="00B03C2C">
                      <w:pPr>
                        <w:pStyle w:val="Titulekobrzku0"/>
                        <w:shd w:val="clear" w:color="auto" w:fill="auto"/>
                        <w:rPr>
                          <w:rFonts w:ascii="Times New Roman" w:eastAsia="Times New Roman" w:hAnsi="Times New Roman" w:cs="Times New Roman"/>
                          <w:sz w:val="24"/>
                          <w:szCs w:val="24"/>
                        </w:rPr>
                      </w:pPr>
                    </w:p>
                    <w:p w:rsidR="00B03C2C" w:rsidRDefault="00B03C2C">
                      <w:pPr>
                        <w:pStyle w:val="Titulekobrzku0"/>
                        <w:shd w:val="clear" w:color="auto" w:fill="auto"/>
                        <w:rPr>
                          <w:rFonts w:ascii="Times New Roman" w:eastAsia="Times New Roman" w:hAnsi="Times New Roman" w:cs="Times New Roman"/>
                          <w:sz w:val="24"/>
                          <w:szCs w:val="24"/>
                        </w:rPr>
                      </w:pPr>
                      <w:r>
                        <w:rPr>
                          <w:rFonts w:ascii="Times New Roman" w:eastAsia="Times New Roman" w:hAnsi="Times New Roman" w:cs="Times New Roman"/>
                          <w:sz w:val="24"/>
                          <w:szCs w:val="24"/>
                        </w:rPr>
                        <w:t>XXXX</w:t>
                      </w:r>
                    </w:p>
                    <w:p w:rsidR="00B03C2C" w:rsidRDefault="00B03C2C">
                      <w:pPr>
                        <w:pStyle w:val="Titulekobrzku0"/>
                        <w:shd w:val="clear" w:color="auto" w:fill="auto"/>
                        <w:rPr>
                          <w:rFonts w:ascii="Times New Roman" w:eastAsia="Times New Roman" w:hAnsi="Times New Roman" w:cs="Times New Roman"/>
                          <w:sz w:val="24"/>
                          <w:szCs w:val="24"/>
                        </w:rPr>
                      </w:pPr>
                    </w:p>
                    <w:p w:rsidR="00B03C2C" w:rsidRDefault="00B03C2C">
                      <w:pPr>
                        <w:pStyle w:val="Titulekobrzku0"/>
                        <w:shd w:val="clear" w:color="auto" w:fill="auto"/>
                        <w:rPr>
                          <w:rFonts w:ascii="Times New Roman" w:eastAsia="Times New Roman" w:hAnsi="Times New Roman" w:cs="Times New Roman"/>
                          <w:sz w:val="24"/>
                          <w:szCs w:val="24"/>
                        </w:rPr>
                      </w:pPr>
                    </w:p>
                    <w:p w:rsidR="00B03C2C" w:rsidRDefault="00B03C2C">
                      <w:pPr>
                        <w:pStyle w:val="Titulekobrzku0"/>
                        <w:shd w:val="clear" w:color="auto" w:fill="auto"/>
                        <w:rPr>
                          <w:sz w:val="24"/>
                          <w:szCs w:val="24"/>
                        </w:rPr>
                      </w:pPr>
                      <w:r>
                        <w:rPr>
                          <w:rFonts w:ascii="Times New Roman" w:eastAsia="Times New Roman" w:hAnsi="Times New Roman" w:cs="Times New Roman"/>
                          <w:sz w:val="24"/>
                          <w:szCs w:val="24"/>
                        </w:rPr>
                        <w:t>XXXX</w:t>
                      </w:r>
                    </w:p>
                  </w:txbxContent>
                </v:textbox>
                <w10:wrap anchorx="page"/>
              </v:shape>
            </w:pict>
          </mc:Fallback>
        </mc:AlternateContent>
      </w:r>
      <w:r>
        <w:t>Nedílnou součástí smlouvy je příloha:</w:t>
      </w:r>
    </w:p>
    <w:p w:rsidR="006A4520" w:rsidRDefault="00B03C2C">
      <w:pPr>
        <w:pStyle w:val="Zkladntext1"/>
        <w:shd w:val="clear" w:color="auto" w:fill="auto"/>
        <w:spacing w:after="260"/>
        <w:ind w:firstLine="800"/>
        <w:jc w:val="both"/>
      </w:pPr>
      <w:r>
        <w:t>Příloha č. 1 - Oceněný položkový rozpočet</w:t>
      </w:r>
    </w:p>
    <w:p w:rsidR="006A4520" w:rsidRDefault="00B03C2C">
      <w:pPr>
        <w:spacing w:line="1" w:lineRule="exact"/>
      </w:pPr>
      <w:r>
        <w:rPr>
          <w:noProof/>
          <w:lang w:bidi="ar-SA"/>
        </w:rPr>
        <mc:AlternateContent>
          <mc:Choice Requires="wps">
            <w:drawing>
              <wp:anchor distT="254000" distB="2685415" distL="0" distR="0" simplePos="0" relativeHeight="125829378" behindDoc="0" locked="0" layoutInCell="1" allowOverlap="1" wp14:anchorId="5D6DDEEE" wp14:editId="5B0E4858">
                <wp:simplePos x="0" y="0"/>
                <wp:positionH relativeFrom="page">
                  <wp:posOffset>428625</wp:posOffset>
                </wp:positionH>
                <wp:positionV relativeFrom="paragraph">
                  <wp:posOffset>254000</wp:posOffset>
                </wp:positionV>
                <wp:extent cx="1112520" cy="20701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112520" cy="207010"/>
                        </a:xfrm>
                        <a:prstGeom prst="rect">
                          <a:avLst/>
                        </a:prstGeom>
                        <a:noFill/>
                      </wps:spPr>
                      <wps:txbx>
                        <w:txbxContent>
                          <w:p w:rsidR="006A4520" w:rsidRDefault="00B03C2C">
                            <w:pPr>
                              <w:pStyle w:val="Zkladntext1"/>
                              <w:shd w:val="clear" w:color="auto" w:fill="auto"/>
                            </w:pPr>
                            <w:r>
                              <w:t>Za prodávajícího:</w:t>
                            </w:r>
                          </w:p>
                        </w:txbxContent>
                      </wps:txbx>
                      <wps:bodyPr wrap="none" lIns="0" tIns="0" rIns="0" bIns="0"/>
                    </wps:wsp>
                  </a:graphicData>
                </a:graphic>
              </wp:anchor>
            </w:drawing>
          </mc:Choice>
          <mc:Fallback>
            <w:pict>
              <v:shape id="Shape 1" o:spid="_x0000_s1027" type="#_x0000_t202" style="position:absolute;margin-left:33.75pt;margin-top:20pt;width:87.6pt;height:16.3pt;z-index:125829378;visibility:visible;mso-wrap-style:none;mso-wrap-distance-left:0;mso-wrap-distance-top:20pt;mso-wrap-distance-right:0;mso-wrap-distance-bottom:21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" filled="f" stroked="f">
                <v:textbox inset="0,0,0,0">
                  <w:txbxContent>
                    <w:p w:rsidR="006A4520" w:rsidRDefault="00B03C2C">
                      <w:pPr>
                        <w:pStyle w:val="Zkladntext1"/>
                        <w:shd w:val="clear" w:color="auto" w:fill="auto"/>
                      </w:pPr>
                      <w:r>
                        <w:t>Za prodávajícího:</w:t>
                      </w:r>
                    </w:p>
                  </w:txbxContent>
                </v:textbox>
                <w10:wrap type="topAndBottom" anchorx="page"/>
              </v:shape>
            </w:pict>
          </mc:Fallback>
        </mc:AlternateContent>
      </w:r>
      <w:r>
        <w:rPr>
          <w:noProof/>
          <w:lang w:bidi="ar-SA"/>
        </w:rPr>
        <mc:AlternateContent>
          <mc:Choice Requires="wps">
            <w:drawing>
              <wp:anchor distT="278130" distB="2359025" distL="0" distR="0" simplePos="0" relativeHeight="125829382" behindDoc="0" locked="0" layoutInCell="1" allowOverlap="1">
                <wp:simplePos x="0" y="0"/>
                <wp:positionH relativeFrom="page">
                  <wp:posOffset>3574415</wp:posOffset>
                </wp:positionH>
                <wp:positionV relativeFrom="paragraph">
                  <wp:posOffset>278130</wp:posOffset>
                </wp:positionV>
                <wp:extent cx="2606040" cy="50927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606040" cy="509270"/>
                        </a:xfrm>
                        <a:prstGeom prst="rect">
                          <a:avLst/>
                        </a:prstGeom>
                        <a:noFill/>
                      </wps:spPr>
                      <wps:txbx>
                        <w:txbxContent>
                          <w:p w:rsidR="006A4520" w:rsidRDefault="00B03C2C">
                            <w:pPr>
                              <w:pStyle w:val="Zkladntext1"/>
                              <w:shd w:val="clear" w:color="auto" w:fill="auto"/>
                              <w:spacing w:after="60" w:line="170" w:lineRule="auto"/>
                            </w:pPr>
                            <w:r>
                              <w:t>Za kupujícího:</w:t>
                            </w:r>
                          </w:p>
                          <w:p w:rsidR="006A4520" w:rsidRDefault="00B03C2C">
                            <w:pPr>
                              <w:pStyle w:val="Zkladntext1"/>
                              <w:shd w:val="clear" w:color="auto" w:fill="auto"/>
                              <w:tabs>
                                <w:tab w:val="left" w:leader="dot" w:pos="3667"/>
                              </w:tabs>
                              <w:spacing w:line="187" w:lineRule="auto"/>
                              <w:ind w:firstLine="2900"/>
                            </w:pPr>
                            <w:r>
                              <w:rPr>
                                <w:sz w:val="20"/>
                                <w:szCs w:val="20"/>
                              </w:rPr>
                              <w:t xml:space="preserve">24. 04. 2024 </w:t>
                            </w:r>
                            <w:r>
                              <w:t>Nové Město na Moravě dne XXXX</w:t>
                            </w:r>
                          </w:p>
                        </w:txbxContent>
                      </wps:txbx>
                      <wps:bodyPr lIns="0" tIns="0" rIns="0" bIns="0"/>
                    </wps:wsp>
                  </a:graphicData>
                </a:graphic>
              </wp:anchor>
            </w:drawing>
          </mc:Choice>
          <mc:Fallback>
            <w:pict>
              <v:shape id="Shape 9" o:spid="_x0000_s1028" type="#_x0000_t202" style="position:absolute;margin-left:281.45pt;margin-top:21.9pt;width:205.2pt;height:40.1pt;z-index:125829382;visibility:visible;mso-wrap-style:square;mso-wrap-distance-left:0;mso-wrap-distance-top:21.9pt;mso-wrap-distance-right:0;mso-wrap-distance-bottom:185.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" filled="f" stroked="f">
                <v:textbox inset="0,0,0,0">
                  <w:txbxContent>
                    <w:p w:rsidR="006A4520" w:rsidRDefault="00B03C2C">
                      <w:pPr>
                        <w:pStyle w:val="Zkladntext1"/>
                        <w:shd w:val="clear" w:color="auto" w:fill="auto"/>
                        <w:spacing w:after="60" w:line="170" w:lineRule="auto"/>
                      </w:pPr>
                      <w:r>
                        <w:t>Za kupujícího:</w:t>
                      </w:r>
                    </w:p>
                    <w:p w:rsidR="006A4520" w:rsidRDefault="00B03C2C">
                      <w:pPr>
                        <w:pStyle w:val="Zkladntext1"/>
                        <w:shd w:val="clear" w:color="auto" w:fill="auto"/>
                        <w:tabs>
                          <w:tab w:val="left" w:leader="dot" w:pos="3667"/>
                        </w:tabs>
                        <w:spacing w:line="187" w:lineRule="auto"/>
                        <w:ind w:firstLine="2900"/>
                      </w:pPr>
                      <w:r>
                        <w:rPr>
                          <w:sz w:val="20"/>
                          <w:szCs w:val="20"/>
                        </w:rPr>
                        <w:t xml:space="preserve">24. 04. 2024 </w:t>
                      </w:r>
                      <w:r>
                        <w:t>Nové Město na Moravě dne XXXX</w:t>
                      </w:r>
                    </w:p>
                  </w:txbxContent>
                </v:textbox>
                <w10:wrap type="topAndBottom"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425450</wp:posOffset>
                </wp:positionH>
                <wp:positionV relativeFrom="paragraph">
                  <wp:posOffset>1433830</wp:posOffset>
                </wp:positionV>
                <wp:extent cx="1813560" cy="295910"/>
                <wp:effectExtent l="0" t="0" r="0" b="0"/>
                <wp:wrapNone/>
                <wp:docPr id="13" name="Shape 13"/>
                <wp:cNvGraphicFramePr/>
                <a:graphic xmlns:a="http://schemas.openxmlformats.org/drawingml/2006/main">
                  <a:graphicData uri="http://schemas.microsoft.com/office/word/2010/wordprocessingShape">
                    <wps:wsp>
                      <wps:cNvSpPr txBox="1"/>
                      <wps:spPr>
                        <a:xfrm>
                          <a:off x="0" y="0"/>
                          <a:ext cx="1813560" cy="295910"/>
                        </a:xfrm>
                        <a:prstGeom prst="rect">
                          <a:avLst/>
                        </a:prstGeom>
                        <a:noFill/>
                      </wps:spPr>
                      <wps:txbx>
                        <w:txbxContent>
                          <w:p w:rsidR="006A4520" w:rsidRDefault="00B03C2C">
                            <w:pPr>
                              <w:pStyle w:val="Titulekobrzku0"/>
                              <w:shd w:val="clear" w:color="auto" w:fill="auto"/>
                              <w:rPr>
                                <w:sz w:val="24"/>
                                <w:szCs w:val="24"/>
                              </w:rPr>
                            </w:pPr>
                            <w:r>
                              <w:rPr>
                                <w:rFonts w:ascii="Times New Roman" w:eastAsia="Times New Roman" w:hAnsi="Times New Roman" w:cs="Times New Roman"/>
                                <w:sz w:val="24"/>
                                <w:szCs w:val="24"/>
                              </w:rPr>
                              <w:t xml:space="preserve">Ing. </w:t>
                            </w:r>
                            <w:proofErr w:type="spellStart"/>
                            <w:r>
                              <w:rPr>
                                <w:rFonts w:ascii="Times New Roman" w:eastAsia="Times New Roman" w:hAnsi="Times New Roman" w:cs="Times New Roman"/>
                                <w:sz w:val="24"/>
                                <w:szCs w:val="24"/>
                              </w:rPr>
                              <w:t>Jajósl^v</w:t>
                            </w:r>
                            <w:proofErr w:type="spellEnd"/>
                            <w:r>
                              <w:rPr>
                                <w:rFonts w:ascii="Times New Roman" w:eastAsia="Times New Roman" w:hAnsi="Times New Roman" w:cs="Times New Roman"/>
                                <w:sz w:val="24"/>
                                <w:szCs w:val="24"/>
                              </w:rPr>
                              <w:t xml:space="preserve"> K/</w:t>
                            </w:r>
                            <w:proofErr w:type="spellStart"/>
                            <w:r>
                              <w:rPr>
                                <w:rFonts w:ascii="Times New Roman" w:eastAsia="Times New Roman" w:hAnsi="Times New Roman" w:cs="Times New Roman"/>
                                <w:sz w:val="24"/>
                                <w:szCs w:val="24"/>
                              </w:rPr>
                              <w:t>ejčí</w:t>
                            </w:r>
                            <w:proofErr w:type="spellEnd"/>
                            <w:r>
                              <w:rPr>
                                <w:rFonts w:ascii="Times New Roman" w:eastAsia="Times New Roman" w:hAnsi="Times New Roman" w:cs="Times New Roman"/>
                                <w:sz w:val="24"/>
                                <w:szCs w:val="24"/>
                              </w:rPr>
                              <w:t>, jednatel</w:t>
                            </w:r>
                          </w:p>
                        </w:txbxContent>
                      </wps:txbx>
                      <wps:bodyPr lIns="0" tIns="0" rIns="0" bIns="0"/>
                    </wps:wsp>
                  </a:graphicData>
                </a:graphic>
              </wp:anchor>
            </w:drawing>
          </mc:Choice>
          <mc:Fallback>
            <w:pict>
              <v:shape id="Shape 13" o:spid="_x0000_s1029" type="#_x0000_t202" style="position:absolute;margin-left:33.5pt;margin-top:112.9pt;width:142.8pt;height:23.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" filled="f" stroked="f">
                <v:textbox inset="0,0,0,0">
                  <w:txbxContent>
                    <w:p w:rsidR="006A4520" w:rsidRDefault="00B03C2C">
                      <w:pPr>
                        <w:pStyle w:val="Titulekobrzku0"/>
                        <w:shd w:val="clear" w:color="auto" w:fill="auto"/>
                        <w:rPr>
                          <w:sz w:val="24"/>
                          <w:szCs w:val="24"/>
                        </w:rPr>
                      </w:pPr>
                      <w:r>
                        <w:rPr>
                          <w:rFonts w:ascii="Times New Roman" w:eastAsia="Times New Roman" w:hAnsi="Times New Roman" w:cs="Times New Roman"/>
                          <w:sz w:val="24"/>
                          <w:szCs w:val="24"/>
                        </w:rPr>
                        <w:t xml:space="preserve">Ing. </w:t>
                      </w:r>
                      <w:proofErr w:type="spellStart"/>
                      <w:r>
                        <w:rPr>
                          <w:rFonts w:ascii="Times New Roman" w:eastAsia="Times New Roman" w:hAnsi="Times New Roman" w:cs="Times New Roman"/>
                          <w:sz w:val="24"/>
                          <w:szCs w:val="24"/>
                        </w:rPr>
                        <w:t>Jajósl^v</w:t>
                      </w:r>
                      <w:proofErr w:type="spellEnd"/>
                      <w:r>
                        <w:rPr>
                          <w:rFonts w:ascii="Times New Roman" w:eastAsia="Times New Roman" w:hAnsi="Times New Roman" w:cs="Times New Roman"/>
                          <w:sz w:val="24"/>
                          <w:szCs w:val="24"/>
                        </w:rPr>
                        <w:t xml:space="preserve"> K/</w:t>
                      </w:r>
                      <w:proofErr w:type="spellStart"/>
                      <w:r>
                        <w:rPr>
                          <w:rFonts w:ascii="Times New Roman" w:eastAsia="Times New Roman" w:hAnsi="Times New Roman" w:cs="Times New Roman"/>
                          <w:sz w:val="24"/>
                          <w:szCs w:val="24"/>
                        </w:rPr>
                        <w:t>ejčí</w:t>
                      </w:r>
                      <w:proofErr w:type="spellEnd"/>
                      <w:r>
                        <w:rPr>
                          <w:rFonts w:ascii="Times New Roman" w:eastAsia="Times New Roman" w:hAnsi="Times New Roman" w:cs="Times New Roman"/>
                          <w:sz w:val="24"/>
                          <w:szCs w:val="24"/>
                        </w:rPr>
                        <w:t>, jednatel</w:t>
                      </w:r>
                    </w:p>
                  </w:txbxContent>
                </v:textbox>
                <w10:wrap anchorx="page"/>
              </v:shape>
            </w:pict>
          </mc:Fallback>
        </mc:AlternateContent>
      </w:r>
      <w:r>
        <w:rPr>
          <w:noProof/>
          <w:lang w:bidi="ar-SA"/>
        </w:rPr>
        <mc:AlternateContent>
          <mc:Choice Requires="wps">
            <w:drawing>
              <wp:anchor distT="0" distB="0" distL="0" distR="0" simplePos="0" relativeHeight="251660288" behindDoc="0" locked="0" layoutInCell="1" allowOverlap="1">
                <wp:simplePos x="0" y="0"/>
                <wp:positionH relativeFrom="page">
                  <wp:posOffset>3949065</wp:posOffset>
                </wp:positionH>
                <wp:positionV relativeFrom="paragraph">
                  <wp:posOffset>1689735</wp:posOffset>
                </wp:positionV>
                <wp:extent cx="1563370" cy="518160"/>
                <wp:effectExtent l="0" t="0" r="0" b="0"/>
                <wp:wrapNone/>
                <wp:docPr id="17" name="Shape 17"/>
                <wp:cNvGraphicFramePr/>
                <a:graphic xmlns:a="http://schemas.openxmlformats.org/drawingml/2006/main">
                  <a:graphicData uri="http://schemas.microsoft.com/office/word/2010/wordprocessingShape">
                    <wps:wsp>
                      <wps:cNvSpPr txBox="1"/>
                      <wps:spPr>
                        <a:xfrm>
                          <a:off x="0" y="0"/>
                          <a:ext cx="1563370" cy="518160"/>
                        </a:xfrm>
                        <a:prstGeom prst="rect">
                          <a:avLst/>
                        </a:prstGeom>
                        <a:noFill/>
                      </wps:spPr>
                      <wps:txbx>
                        <w:txbxContent>
                          <w:p w:rsidR="006A4520" w:rsidRDefault="00B03C2C">
                            <w:pPr>
                              <w:pStyle w:val="Titulekobrzku0"/>
                              <w:shd w:val="clear" w:color="auto" w:fill="auto"/>
                              <w:tabs>
                                <w:tab w:val="left" w:pos="2251"/>
                              </w:tabs>
                              <w:spacing w:line="262" w:lineRule="auto"/>
                              <w:ind w:left="380" w:hanging="380"/>
                              <w:rPr>
                                <w:sz w:val="22"/>
                                <w:szCs w:val="22"/>
                              </w:rPr>
                            </w:pPr>
                            <w:r>
                              <w:t>Nemocnice Nové Město na Moravě, příspěvková organizace JUDr. Věra PALEČKOVÁ</w:t>
                            </w:r>
                            <w:r>
                              <w:tab/>
                            </w:r>
                            <w:r>
                              <w:rPr>
                                <w:rFonts w:ascii="Times New Roman" w:eastAsia="Times New Roman" w:hAnsi="Times New Roman" w:cs="Times New Roman"/>
                                <w:i/>
                                <w:iCs/>
                                <w:color w:val="728DC8"/>
                                <w:sz w:val="22"/>
                                <w:szCs w:val="22"/>
                              </w:rPr>
                              <w:t>i</w:t>
                            </w:r>
                          </w:p>
                          <w:p w:rsidR="006A4520" w:rsidRDefault="00B03C2C">
                            <w:pPr>
                              <w:pStyle w:val="Titulekobrzku0"/>
                              <w:shd w:val="clear" w:color="auto" w:fill="auto"/>
                              <w:tabs>
                                <w:tab w:val="left" w:pos="1406"/>
                              </w:tabs>
                              <w:spacing w:line="262" w:lineRule="auto"/>
                              <w:jc w:val="right"/>
                              <w:rPr>
                                <w:sz w:val="22"/>
                                <w:szCs w:val="22"/>
                              </w:rPr>
                            </w:pPr>
                            <w:r>
                              <w:t>ředitelka</w:t>
                            </w:r>
                            <w:r>
                              <w:tab/>
                            </w:r>
                            <w:r>
                              <w:rPr>
                                <w:rFonts w:ascii="Times New Roman" w:eastAsia="Times New Roman" w:hAnsi="Times New Roman" w:cs="Times New Roman"/>
                                <w:i/>
                                <w:iCs/>
                                <w:color w:val="728DC8"/>
                                <w:sz w:val="22"/>
                                <w:szCs w:val="22"/>
                              </w:rPr>
                              <w:t>r,</w:t>
                            </w:r>
                          </w:p>
                        </w:txbxContent>
                      </wps:txbx>
                      <wps:bodyPr lIns="0" tIns="0" rIns="0" bIns="0"/>
                    </wps:wsp>
                  </a:graphicData>
                </a:graphic>
              </wp:anchor>
            </w:drawing>
          </mc:Choice>
          <mc:Fallback>
            <w:pict>
              <v:shape id="Shape 17" o:spid="_x0000_s1030" type="#_x0000_t202" style="position:absolute;margin-left:310.95pt;margin-top:133.05pt;width:123.1pt;height:40.8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UNhQEAAAUDAAAOAAAAZHJzL2Uyb0RvYy54bWysUstqwzAQvBf6D0L3xk7SPDB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" filled="f" stroked="f">
                <v:textbox inset="0,0,0,0">
                  <w:txbxContent>
                    <w:p w:rsidR="006A4520" w:rsidRDefault="00B03C2C">
                      <w:pPr>
                        <w:pStyle w:val="Titulekobrzku0"/>
                        <w:shd w:val="clear" w:color="auto" w:fill="auto"/>
                        <w:tabs>
                          <w:tab w:val="left" w:pos="2251"/>
                        </w:tabs>
                        <w:spacing w:line="262" w:lineRule="auto"/>
                        <w:ind w:left="380" w:hanging="380"/>
                        <w:rPr>
                          <w:sz w:val="22"/>
                          <w:szCs w:val="22"/>
                        </w:rPr>
                      </w:pPr>
                      <w:r>
                        <w:t>Nemocnice Nové Město na Moravě, příspěvková organizace JUDr. Věra PALEČKOVÁ</w:t>
                      </w:r>
                      <w:r>
                        <w:tab/>
                      </w:r>
                      <w:r>
                        <w:rPr>
                          <w:rFonts w:ascii="Times New Roman" w:eastAsia="Times New Roman" w:hAnsi="Times New Roman" w:cs="Times New Roman"/>
                          <w:i/>
                          <w:iCs/>
                          <w:color w:val="728DC8"/>
                          <w:sz w:val="22"/>
                          <w:szCs w:val="22"/>
                        </w:rPr>
                        <w:t>i</w:t>
                      </w:r>
                    </w:p>
                    <w:p w:rsidR="006A4520" w:rsidRDefault="00B03C2C">
                      <w:pPr>
                        <w:pStyle w:val="Titulekobrzku0"/>
                        <w:shd w:val="clear" w:color="auto" w:fill="auto"/>
                        <w:tabs>
                          <w:tab w:val="left" w:pos="1406"/>
                        </w:tabs>
                        <w:spacing w:line="262" w:lineRule="auto"/>
                        <w:jc w:val="right"/>
                        <w:rPr>
                          <w:sz w:val="22"/>
                          <w:szCs w:val="22"/>
                        </w:rPr>
                      </w:pPr>
                      <w:r>
                        <w:t>ředitelka</w:t>
                      </w:r>
                      <w:r>
                        <w:tab/>
                      </w:r>
                      <w:r>
                        <w:rPr>
                          <w:rFonts w:ascii="Times New Roman" w:eastAsia="Times New Roman" w:hAnsi="Times New Roman" w:cs="Times New Roman"/>
                          <w:i/>
                          <w:iCs/>
                          <w:color w:val="728DC8"/>
                          <w:sz w:val="22"/>
                          <w:szCs w:val="22"/>
                        </w:rPr>
                        <w:t>r,</w:t>
                      </w:r>
                    </w:p>
                  </w:txbxContent>
                </v:textbox>
                <w10:wrap anchorx="page"/>
              </v:shape>
            </w:pict>
          </mc:Fallback>
        </mc:AlternateContent>
      </w:r>
      <w:r>
        <w:rPr>
          <w:noProof/>
          <w:lang w:bidi="ar-SA"/>
        </w:rPr>
        <mc:AlternateContent>
          <mc:Choice Requires="wps">
            <w:drawing>
              <wp:anchor distT="0" distB="0" distL="0" distR="0" simplePos="0" relativeHeight="251661312" behindDoc="0" locked="0" layoutInCell="1" allowOverlap="1">
                <wp:simplePos x="0" y="0"/>
                <wp:positionH relativeFrom="page">
                  <wp:posOffset>4031615</wp:posOffset>
                </wp:positionH>
                <wp:positionV relativeFrom="paragraph">
                  <wp:posOffset>2372360</wp:posOffset>
                </wp:positionV>
                <wp:extent cx="2018030" cy="201295"/>
                <wp:effectExtent l="0" t="0" r="0" b="0"/>
                <wp:wrapNone/>
                <wp:docPr id="19" name="Shape 19"/>
                <wp:cNvGraphicFramePr/>
                <a:graphic xmlns:a="http://schemas.openxmlformats.org/drawingml/2006/main">
                  <a:graphicData uri="http://schemas.microsoft.com/office/word/2010/wordprocessingShape">
                    <wps:wsp>
                      <wps:cNvSpPr txBox="1"/>
                      <wps:spPr>
                        <a:xfrm>
                          <a:off x="0" y="0"/>
                          <a:ext cx="2018030" cy="201295"/>
                        </a:xfrm>
                        <a:prstGeom prst="rect">
                          <a:avLst/>
                        </a:prstGeom>
                        <a:noFill/>
                      </wps:spPr>
                      <wps:txbx>
                        <w:txbxContent>
                          <w:p w:rsidR="006A4520" w:rsidRDefault="00B03C2C">
                            <w:pPr>
                              <w:pStyle w:val="Titulekobrzku0"/>
                              <w:shd w:val="clear" w:color="auto" w:fill="auto"/>
                              <w:rPr>
                                <w:sz w:val="24"/>
                                <w:szCs w:val="24"/>
                              </w:rPr>
                            </w:pPr>
                            <w:r>
                              <w:rPr>
                                <w:rFonts w:ascii="Times New Roman" w:eastAsia="Times New Roman" w:hAnsi="Times New Roman" w:cs="Times New Roman"/>
                                <w:sz w:val="24"/>
                                <w:szCs w:val="24"/>
                              </w:rPr>
                              <w:t>JUDr. Věra Palečková, ředitelka</w:t>
                            </w:r>
                          </w:p>
                        </w:txbxContent>
                      </wps:txbx>
                      <wps:bodyPr lIns="0" tIns="0" rIns="0" bIns="0"/>
                    </wps:wsp>
                  </a:graphicData>
                </a:graphic>
              </wp:anchor>
            </w:drawing>
          </mc:Choice>
          <mc:Fallback xmlns:w15="http://schemas.microsoft.com/office/word/2012/wordml">
            <w:pict>
              <v:shape id="_x0000_s1045" type="#_x0000_t202" style="position:absolute;margin-left:317.44999999999999pt;margin-top:186.80000000000001pt;width:158.90000000000001pt;height:15.85pt;z-index:251657735;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JUDr. Věra Palečková, ředitelka</w:t>
                      </w:r>
                    </w:p>
                  </w:txbxContent>
                </v:textbox>
                <w10:wrap anchorx="page"/>
              </v:shape>
            </w:pict>
          </mc:Fallback>
        </mc:AlternateContent>
      </w:r>
      <w:r>
        <w:rPr>
          <w:noProof/>
          <w:lang w:bidi="ar-SA"/>
        </w:rPr>
        <mc:AlternateContent>
          <mc:Choice Requires="wps">
            <w:drawing>
              <wp:anchor distT="0" distB="0" distL="0" distR="0" simplePos="0" relativeHeight="251662336" behindDoc="0" locked="0" layoutInCell="1" allowOverlap="1">
                <wp:simplePos x="0" y="0"/>
                <wp:positionH relativeFrom="page">
                  <wp:posOffset>438150</wp:posOffset>
                </wp:positionH>
                <wp:positionV relativeFrom="paragraph">
                  <wp:posOffset>2372360</wp:posOffset>
                </wp:positionV>
                <wp:extent cx="1264920" cy="201295"/>
                <wp:effectExtent l="0" t="0" r="0" b="0"/>
                <wp:wrapNone/>
                <wp:docPr id="23" name="Shape 23"/>
                <wp:cNvGraphicFramePr/>
                <a:graphic xmlns:a="http://schemas.openxmlformats.org/drawingml/2006/main">
                  <a:graphicData uri="http://schemas.microsoft.com/office/word/2010/wordprocessingShape">
                    <wps:wsp>
                      <wps:cNvSpPr txBox="1"/>
                      <wps:spPr>
                        <a:xfrm>
                          <a:off x="0" y="0"/>
                          <a:ext cx="1264920" cy="201295"/>
                        </a:xfrm>
                        <a:prstGeom prst="rect">
                          <a:avLst/>
                        </a:prstGeom>
                        <a:noFill/>
                      </wps:spPr>
                      <wps:txbx>
                        <w:txbxContent>
                          <w:p w:rsidR="006A4520" w:rsidRDefault="00B03C2C">
                            <w:pPr>
                              <w:pStyle w:val="Titulekobrzku0"/>
                              <w:shd w:val="clear" w:color="auto" w:fill="auto"/>
                              <w:rPr>
                                <w:sz w:val="24"/>
                                <w:szCs w:val="24"/>
                              </w:rPr>
                            </w:pPr>
                            <w:r>
                              <w:rPr>
                                <w:rFonts w:ascii="Times New Roman" w:eastAsia="Times New Roman" w:hAnsi="Times New Roman" w:cs="Times New Roman"/>
                                <w:sz w:val="24"/>
                                <w:szCs w:val="24"/>
                              </w:rPr>
                              <w:t xml:space="preserve">Petr </w:t>
                            </w:r>
                            <w:proofErr w:type="spellStart"/>
                            <w:r>
                              <w:rPr>
                                <w:rFonts w:ascii="Times New Roman" w:eastAsia="Times New Roman" w:hAnsi="Times New Roman" w:cs="Times New Roman"/>
                                <w:sz w:val="24"/>
                                <w:szCs w:val="24"/>
                              </w:rPr>
                              <w:t>Plička</w:t>
                            </w:r>
                            <w:proofErr w:type="spellEnd"/>
                            <w:r>
                              <w:rPr>
                                <w:rFonts w:ascii="Times New Roman" w:eastAsia="Times New Roman" w:hAnsi="Times New Roman" w:cs="Times New Roman"/>
                                <w:sz w:val="24"/>
                                <w:szCs w:val="24"/>
                              </w:rPr>
                              <w:t>, jednatel</w:t>
                            </w:r>
                          </w:p>
                        </w:txbxContent>
                      </wps:txbx>
                      <wps:bodyPr lIns="0" tIns="0" rIns="0" bIns="0"/>
                    </wps:wsp>
                  </a:graphicData>
                </a:graphic>
              </wp:anchor>
            </w:drawing>
          </mc:Choice>
          <mc:Fallback>
            <w:pict>
              <v:shape id="Shape 23" o:spid="_x0000_s1032" type="#_x0000_t202" style="position:absolute;margin-left:34.5pt;margin-top:186.8pt;width:99.6pt;height:15.85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" filled="f" stroked="f">
                <v:textbox inset="0,0,0,0">
                  <w:txbxContent>
                    <w:p w:rsidR="006A4520" w:rsidRDefault="00B03C2C">
                      <w:pPr>
                        <w:pStyle w:val="Titulekobrzku0"/>
                        <w:shd w:val="clear" w:color="auto" w:fill="auto"/>
                        <w:rPr>
                          <w:sz w:val="24"/>
                          <w:szCs w:val="24"/>
                        </w:rPr>
                      </w:pPr>
                      <w:r>
                        <w:rPr>
                          <w:rFonts w:ascii="Times New Roman" w:eastAsia="Times New Roman" w:hAnsi="Times New Roman" w:cs="Times New Roman"/>
                          <w:sz w:val="24"/>
                          <w:szCs w:val="24"/>
                        </w:rPr>
                        <w:t xml:space="preserve">Petr </w:t>
                      </w:r>
                      <w:proofErr w:type="spellStart"/>
                      <w:r>
                        <w:rPr>
                          <w:rFonts w:ascii="Times New Roman" w:eastAsia="Times New Roman" w:hAnsi="Times New Roman" w:cs="Times New Roman"/>
                          <w:sz w:val="24"/>
                          <w:szCs w:val="24"/>
                        </w:rPr>
                        <w:t>Plička</w:t>
                      </w:r>
                      <w:proofErr w:type="spellEnd"/>
                      <w:r>
                        <w:rPr>
                          <w:rFonts w:ascii="Times New Roman" w:eastAsia="Times New Roman" w:hAnsi="Times New Roman" w:cs="Times New Roman"/>
                          <w:sz w:val="24"/>
                          <w:szCs w:val="24"/>
                        </w:rPr>
                        <w:t>, jednatel</w:t>
                      </w:r>
                    </w:p>
                  </w:txbxContent>
                </v:textbox>
                <w10:wrap anchorx="page"/>
              </v:shape>
            </w:pict>
          </mc:Fallback>
        </mc:AlternateContent>
      </w:r>
      <w:r>
        <w:rPr>
          <w:noProof/>
          <w:lang w:bidi="ar-SA"/>
        </w:rPr>
        <mc:AlternateContent>
          <mc:Choice Requires="wps">
            <w:drawing>
              <wp:anchor distT="0" distB="0" distL="0" distR="0" simplePos="0" relativeHeight="251663360" behindDoc="0" locked="0" layoutInCell="1" allowOverlap="1">
                <wp:simplePos x="0" y="0"/>
                <wp:positionH relativeFrom="page">
                  <wp:posOffset>651510</wp:posOffset>
                </wp:positionH>
                <wp:positionV relativeFrom="paragraph">
                  <wp:posOffset>2863215</wp:posOffset>
                </wp:positionV>
                <wp:extent cx="1883410" cy="283210"/>
                <wp:effectExtent l="0" t="0" r="0" b="0"/>
                <wp:wrapNone/>
                <wp:docPr id="25" name="Shape 25"/>
                <wp:cNvGraphicFramePr/>
                <a:graphic xmlns:a="http://schemas.openxmlformats.org/drawingml/2006/main">
                  <a:graphicData uri="http://schemas.microsoft.com/office/word/2010/wordprocessingShape">
                    <wps:wsp>
                      <wps:cNvSpPr txBox="1"/>
                      <wps:spPr>
                        <a:xfrm>
                          <a:off x="0" y="0"/>
                          <a:ext cx="1883410" cy="283210"/>
                        </a:xfrm>
                        <a:prstGeom prst="rect">
                          <a:avLst/>
                        </a:prstGeom>
                        <a:noFill/>
                      </wps:spPr>
                      <wps:txbx>
                        <w:txbxContent>
                          <w:p w:rsidR="006A4520" w:rsidRDefault="00B03C2C">
                            <w:pPr>
                              <w:pStyle w:val="Titulekobrzku0"/>
                              <w:shd w:val="clear" w:color="auto" w:fill="auto"/>
                              <w:jc w:val="center"/>
                              <w:rPr>
                                <w:sz w:val="19"/>
                                <w:szCs w:val="19"/>
                              </w:rPr>
                            </w:pPr>
                            <w:r>
                              <w:rPr>
                                <w:rFonts w:ascii="Times New Roman" w:eastAsia="Times New Roman" w:hAnsi="Times New Roman" w:cs="Times New Roman"/>
                                <w:sz w:val="19"/>
                                <w:szCs w:val="19"/>
                              </w:rPr>
                              <w:t>AGR GASTRO, s.r.</w:t>
                            </w:r>
                            <w:proofErr w:type="gramStart"/>
                            <w:r>
                              <w:rPr>
                                <w:rFonts w:ascii="Times New Roman" w:eastAsia="Times New Roman" w:hAnsi="Times New Roman" w:cs="Times New Roman"/>
                                <w:sz w:val="19"/>
                                <w:szCs w:val="19"/>
                              </w:rPr>
                              <w:t>o. ,</w:t>
                            </w:r>
                            <w:proofErr w:type="gramEnd"/>
                          </w:p>
                          <w:p w:rsidR="006A4520" w:rsidRDefault="00B03C2C">
                            <w:pPr>
                              <w:pStyle w:val="Titulekobrzku0"/>
                              <w:shd w:val="clear" w:color="auto" w:fill="auto"/>
                            </w:pPr>
                            <w:r>
                              <w:t xml:space="preserve">Novoměstská 2241/15, 591 01 </w:t>
                            </w:r>
                            <w:proofErr w:type="spellStart"/>
                            <w:r>
                              <w:t>Ždár</w:t>
                            </w:r>
                            <w:proofErr w:type="spellEnd"/>
                            <w:r>
                              <w:t xml:space="preserve"> </w:t>
                            </w:r>
                            <w:proofErr w:type="spellStart"/>
                            <w:r>
                              <w:t>n.Sáz</w:t>
                            </w:r>
                            <w:proofErr w:type="spellEnd"/>
                            <w:r>
                              <w:t>.</w:t>
                            </w:r>
                          </w:p>
                        </w:txbxContent>
                      </wps:txbx>
                      <wps:bodyPr lIns="0" tIns="0" rIns="0" bIns="0"/>
                    </wps:wsp>
                  </a:graphicData>
                </a:graphic>
              </wp:anchor>
            </w:drawing>
          </mc:Choice>
          <mc:Fallback xmlns:w15="http://schemas.microsoft.com/office/word/2012/wordml">
            <w:pict>
              <v:shape id="_x0000_s1051" type="#_x0000_t202" style="position:absolute;margin-left:51.299999999999997pt;margin-top:225.44999999999999pt;width:148.30000000000001pt;height:22.300000000000001pt;z-index:25165773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shd w:val="clear" w:color="auto" w:fill="auto"/>
                          <w:lang w:val="cs-CZ" w:eastAsia="cs-CZ" w:bidi="cs-CZ"/>
                        </w:rPr>
                        <w:t>AGR GASTRO, s.r.o. ,</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Novoměstská 2241/15, 591 01 Ždár n.Sáz.</w:t>
                      </w:r>
                    </w:p>
                  </w:txbxContent>
                </v:textbox>
                <w10:wrap anchorx="page"/>
              </v:shape>
            </w:pict>
          </mc:Fallback>
        </mc:AlternateConten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5203"/>
        <w:gridCol w:w="1104"/>
        <w:gridCol w:w="610"/>
        <w:gridCol w:w="1267"/>
        <w:gridCol w:w="1565"/>
      </w:tblGrid>
      <w:tr w:rsidR="006A4520">
        <w:trPr>
          <w:trHeight w:hRule="exact" w:val="202"/>
          <w:jc w:val="center"/>
        </w:trPr>
        <w:tc>
          <w:tcPr>
            <w:tcW w:w="10378" w:type="dxa"/>
            <w:gridSpan w:val="6"/>
            <w:tcBorders>
              <w:top w:val="single" w:sz="4" w:space="0" w:color="auto"/>
              <w:right w:val="single" w:sz="4" w:space="0" w:color="auto"/>
            </w:tcBorders>
            <w:shd w:val="clear" w:color="auto" w:fill="FFFFFF"/>
            <w:vAlign w:val="bottom"/>
          </w:tcPr>
          <w:p w:rsidR="006A4520" w:rsidRDefault="00B03C2C">
            <w:pPr>
              <w:pStyle w:val="Jin0"/>
              <w:shd w:val="clear" w:color="auto" w:fill="auto"/>
              <w:jc w:val="center"/>
              <w:rPr>
                <w:sz w:val="13"/>
                <w:szCs w:val="13"/>
              </w:rPr>
            </w:pPr>
            <w:r>
              <w:rPr>
                <w:rFonts w:ascii="Tahoma" w:eastAsia="Tahoma" w:hAnsi="Tahoma" w:cs="Tahoma"/>
                <w:b/>
                <w:bCs/>
                <w:sz w:val="13"/>
                <w:szCs w:val="13"/>
              </w:rPr>
              <w:lastRenderedPageBreak/>
              <w:t>Technická specifikace zařízení</w:t>
            </w:r>
          </w:p>
        </w:tc>
      </w:tr>
      <w:tr w:rsidR="006A4520">
        <w:trPr>
          <w:trHeight w:hRule="exact" w:val="182"/>
          <w:jc w:val="center"/>
        </w:trPr>
        <w:tc>
          <w:tcPr>
            <w:tcW w:w="629" w:type="dxa"/>
            <w:tcBorders>
              <w:top w:val="single" w:sz="4" w:space="0" w:color="auto"/>
            </w:tcBorders>
            <w:shd w:val="clear" w:color="auto" w:fill="FFFFFF"/>
          </w:tcPr>
          <w:p w:rsidR="006A4520" w:rsidRDefault="006A4520">
            <w:pPr>
              <w:rPr>
                <w:sz w:val="10"/>
                <w:szCs w:val="10"/>
              </w:rPr>
            </w:pPr>
          </w:p>
        </w:tc>
        <w:tc>
          <w:tcPr>
            <w:tcW w:w="9749" w:type="dxa"/>
            <w:gridSpan w:val="5"/>
            <w:tcBorders>
              <w:top w:val="single" w:sz="4" w:space="0" w:color="auto"/>
              <w:left w:val="single" w:sz="4" w:space="0" w:color="auto"/>
              <w:right w:val="single" w:sz="4" w:space="0" w:color="auto"/>
            </w:tcBorders>
            <w:shd w:val="clear" w:color="auto" w:fill="FFFFFF"/>
          </w:tcPr>
          <w:p w:rsidR="006A4520" w:rsidRDefault="00B03C2C">
            <w:pPr>
              <w:pStyle w:val="Jin0"/>
              <w:shd w:val="clear" w:color="auto" w:fill="auto"/>
              <w:jc w:val="center"/>
              <w:rPr>
                <w:sz w:val="13"/>
                <w:szCs w:val="13"/>
              </w:rPr>
            </w:pPr>
            <w:r>
              <w:rPr>
                <w:rFonts w:ascii="Tahoma" w:eastAsia="Tahoma" w:hAnsi="Tahoma" w:cs="Tahoma"/>
                <w:b/>
                <w:bCs/>
                <w:sz w:val="13"/>
                <w:szCs w:val="13"/>
              </w:rPr>
              <w:t>Bufet - Nemocnice Nové Město na Moravě</w:t>
            </w:r>
          </w:p>
        </w:tc>
      </w:tr>
      <w:tr w:rsidR="006A4520">
        <w:trPr>
          <w:trHeight w:hRule="exact" w:val="182"/>
          <w:jc w:val="center"/>
        </w:trPr>
        <w:tc>
          <w:tcPr>
            <w:tcW w:w="629" w:type="dxa"/>
            <w:tcBorders>
              <w:top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427"/>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b/>
                <w:bCs/>
                <w:sz w:val="13"/>
                <w:szCs w:val="13"/>
              </w:rPr>
              <w:t>Popis</w:t>
            </w:r>
          </w:p>
        </w:tc>
        <w:tc>
          <w:tcPr>
            <w:tcW w:w="1104"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b/>
                <w:bCs/>
                <w:sz w:val="13"/>
                <w:szCs w:val="13"/>
              </w:rPr>
              <w:t>MJ</w:t>
            </w:r>
          </w:p>
        </w:tc>
        <w:tc>
          <w:tcPr>
            <w:tcW w:w="610"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b/>
                <w:bCs/>
                <w:sz w:val="13"/>
                <w:szCs w:val="13"/>
              </w:rPr>
              <w:t>KS</w:t>
            </w:r>
          </w:p>
        </w:tc>
        <w:tc>
          <w:tcPr>
            <w:tcW w:w="1267"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2"/>
                <w:szCs w:val="12"/>
              </w:rPr>
            </w:pPr>
            <w:r>
              <w:rPr>
                <w:rFonts w:ascii="Candara" w:eastAsia="Candara" w:hAnsi="Candara" w:cs="Candara"/>
                <w:sz w:val="12"/>
                <w:szCs w:val="12"/>
              </w:rPr>
              <w:t>cena za jednotku Kč bez</w:t>
            </w:r>
          </w:p>
          <w:p w:rsidR="006A4520" w:rsidRDefault="00B03C2C">
            <w:pPr>
              <w:pStyle w:val="Jin0"/>
              <w:shd w:val="clear" w:color="auto" w:fill="auto"/>
              <w:rPr>
                <w:sz w:val="12"/>
                <w:szCs w:val="12"/>
              </w:rPr>
            </w:pPr>
            <w:r>
              <w:rPr>
                <w:rFonts w:ascii="Candara" w:eastAsia="Candara" w:hAnsi="Candara" w:cs="Candara"/>
                <w:sz w:val="12"/>
                <w:szCs w:val="12"/>
              </w:rPr>
              <w:t>DPH</w:t>
            </w:r>
          </w:p>
        </w:tc>
        <w:tc>
          <w:tcPr>
            <w:tcW w:w="1565" w:type="dxa"/>
            <w:tcBorders>
              <w:top w:val="single" w:sz="4" w:space="0" w:color="auto"/>
              <w:left w:val="single" w:sz="4" w:space="0" w:color="auto"/>
              <w:right w:val="single" w:sz="4" w:space="0" w:color="auto"/>
            </w:tcBorders>
            <w:shd w:val="clear" w:color="auto" w:fill="FFFFFF"/>
            <w:vAlign w:val="center"/>
          </w:tcPr>
          <w:p w:rsidR="006A4520" w:rsidRDefault="00B03C2C">
            <w:pPr>
              <w:pStyle w:val="Jin0"/>
              <w:shd w:val="clear" w:color="auto" w:fill="auto"/>
              <w:rPr>
                <w:sz w:val="13"/>
                <w:szCs w:val="13"/>
              </w:rPr>
            </w:pPr>
            <w:r>
              <w:rPr>
                <w:rFonts w:ascii="Calibri" w:eastAsia="Calibri" w:hAnsi="Calibri" w:cs="Calibri"/>
                <w:sz w:val="13"/>
                <w:szCs w:val="13"/>
              </w:rPr>
              <w:t>cena celkem Kč bez DPH</w:t>
            </w:r>
          </w:p>
        </w:tc>
      </w:tr>
      <w:tr w:rsidR="006A4520">
        <w:trPr>
          <w:trHeight w:hRule="exact" w:val="18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78"/>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1"/>
          <w:jc w:val="center"/>
        </w:trPr>
        <w:tc>
          <w:tcPr>
            <w:tcW w:w="629"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b/>
                <w:bCs/>
                <w:sz w:val="13"/>
                <w:szCs w:val="13"/>
              </w:rPr>
              <w:t>1</w:t>
            </w: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7"/>
                <w:szCs w:val="17"/>
              </w:rPr>
            </w:pPr>
            <w:r>
              <w:rPr>
                <w:rFonts w:ascii="Calibri" w:eastAsia="Calibri" w:hAnsi="Calibri" w:cs="Calibri"/>
                <w:sz w:val="17"/>
                <w:szCs w:val="17"/>
              </w:rPr>
              <w:t xml:space="preserve">Stůl mycí </w:t>
            </w:r>
            <w:proofErr w:type="spellStart"/>
            <w:r>
              <w:rPr>
                <w:rFonts w:ascii="Calibri" w:eastAsia="Calibri" w:hAnsi="Calibri" w:cs="Calibri"/>
                <w:sz w:val="17"/>
                <w:szCs w:val="17"/>
              </w:rPr>
              <w:t>celonerezový</w:t>
            </w:r>
            <w:proofErr w:type="spellEnd"/>
          </w:p>
        </w:tc>
        <w:tc>
          <w:tcPr>
            <w:tcW w:w="1104"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7"/>
                <w:szCs w:val="17"/>
              </w:rPr>
            </w:pPr>
            <w:r>
              <w:rPr>
                <w:rFonts w:ascii="Calibri" w:eastAsia="Calibri" w:hAnsi="Calibri" w:cs="Calibri"/>
                <w:sz w:val="17"/>
                <w:szCs w:val="17"/>
              </w:rPr>
              <w:t>ks</w:t>
            </w:r>
          </w:p>
        </w:tc>
        <w:tc>
          <w:tcPr>
            <w:tcW w:w="610"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vAlign w:val="bottom"/>
          </w:tcPr>
          <w:p w:rsidR="006A4520" w:rsidRDefault="00F1707B">
            <w:pPr>
              <w:pStyle w:val="Jin0"/>
              <w:shd w:val="clear" w:color="auto" w:fill="auto"/>
              <w:rPr>
                <w:sz w:val="17"/>
                <w:szCs w:val="17"/>
              </w:rPr>
            </w:pPr>
            <w:r>
              <w:rPr>
                <w:rFonts w:ascii="Calibri" w:eastAsia="Calibri" w:hAnsi="Calibri" w:cs="Calibri"/>
                <w:sz w:val="17"/>
                <w:szCs w:val="17"/>
              </w:rPr>
              <w:t>XXXX</w:t>
            </w:r>
          </w:p>
        </w:tc>
        <w:tc>
          <w:tcPr>
            <w:tcW w:w="1565" w:type="dxa"/>
            <w:tcBorders>
              <w:top w:val="single" w:sz="4" w:space="0" w:color="auto"/>
              <w:left w:val="single" w:sz="4" w:space="0" w:color="auto"/>
              <w:right w:val="single" w:sz="4" w:space="0" w:color="auto"/>
            </w:tcBorders>
            <w:shd w:val="clear" w:color="auto" w:fill="FFFFFF"/>
            <w:vAlign w:val="bottom"/>
          </w:tcPr>
          <w:p w:rsidR="006A4520" w:rsidRDefault="00F1707B">
            <w:pPr>
              <w:pStyle w:val="Jin0"/>
              <w:shd w:val="clear" w:color="auto" w:fill="auto"/>
              <w:rPr>
                <w:sz w:val="17"/>
                <w:szCs w:val="17"/>
              </w:rPr>
            </w:pPr>
            <w:r>
              <w:rPr>
                <w:rFonts w:ascii="Calibri" w:eastAsia="Calibri" w:hAnsi="Calibri" w:cs="Calibri"/>
                <w:sz w:val="17"/>
                <w:szCs w:val="17"/>
              </w:rPr>
              <w:t>XXXX</w:t>
            </w:r>
          </w:p>
        </w:tc>
      </w:tr>
      <w:tr w:rsidR="006A4520">
        <w:trPr>
          <w:trHeight w:hRule="exact" w:val="216"/>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rozměr: </w:t>
            </w:r>
            <w:r>
              <w:rPr>
                <w:rFonts w:ascii="Tahoma" w:eastAsia="Tahoma" w:hAnsi="Tahoma" w:cs="Tahoma"/>
                <w:sz w:val="13"/>
                <w:szCs w:val="13"/>
                <w:lang w:val="en-US" w:eastAsia="en-US" w:bidi="en-US"/>
              </w:rPr>
              <w:t xml:space="preserve">max </w:t>
            </w:r>
            <w:r>
              <w:rPr>
                <w:rFonts w:ascii="Tahoma" w:eastAsia="Tahoma" w:hAnsi="Tahoma" w:cs="Tahoma"/>
                <w:sz w:val="13"/>
                <w:szCs w:val="13"/>
              </w:rPr>
              <w:t>1600x700x900 mm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1"/>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16"/>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dřez min. 400x400x250 mm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1"/>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otvor pro </w:t>
            </w:r>
            <w:proofErr w:type="spellStart"/>
            <w:r>
              <w:rPr>
                <w:rFonts w:ascii="Tahoma" w:eastAsia="Tahoma" w:hAnsi="Tahoma" w:cs="Tahoma"/>
                <w:sz w:val="13"/>
                <w:szCs w:val="13"/>
              </w:rPr>
              <w:t>schoz</w:t>
            </w:r>
            <w:proofErr w:type="spellEnd"/>
            <w:r>
              <w:rPr>
                <w:rFonts w:ascii="Tahoma" w:eastAsia="Tahoma" w:hAnsi="Tahoma" w:cs="Tahoma"/>
                <w:sz w:val="13"/>
                <w:szCs w:val="13"/>
              </w:rPr>
              <w:t xml:space="preserve"> odpadků vpravo</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1"/>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vlevo prostor pro myčku nádobí</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16"/>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otvor pro baterii</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1"/>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zadní lem min 40 mm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542"/>
          <w:jc w:val="center"/>
        </w:trPr>
        <w:tc>
          <w:tcPr>
            <w:tcW w:w="629"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b/>
                <w:bCs/>
                <w:sz w:val="13"/>
                <w:szCs w:val="13"/>
              </w:rPr>
              <w:t>2</w:t>
            </w:r>
          </w:p>
        </w:tc>
        <w:tc>
          <w:tcPr>
            <w:tcW w:w="5203"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7"/>
                <w:szCs w:val="17"/>
              </w:rPr>
            </w:pPr>
            <w:r>
              <w:rPr>
                <w:rFonts w:ascii="Calibri" w:eastAsia="Calibri" w:hAnsi="Calibri" w:cs="Calibri"/>
                <w:sz w:val="17"/>
                <w:szCs w:val="17"/>
              </w:rPr>
              <w:t>Sprcha tlaková s baterií ze stolu</w:t>
            </w:r>
          </w:p>
        </w:tc>
        <w:tc>
          <w:tcPr>
            <w:tcW w:w="1104"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b/>
                <w:bCs/>
                <w:sz w:val="13"/>
                <w:szCs w:val="13"/>
              </w:rPr>
              <w:t>ks</w:t>
            </w:r>
          </w:p>
        </w:tc>
        <w:tc>
          <w:tcPr>
            <w:tcW w:w="610"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vAlign w:val="center"/>
          </w:tcPr>
          <w:p w:rsidR="006A4520" w:rsidRDefault="00F1707B">
            <w:pPr>
              <w:pStyle w:val="Jin0"/>
              <w:shd w:val="clear" w:color="auto" w:fill="auto"/>
              <w:rPr>
                <w:sz w:val="13"/>
                <w:szCs w:val="13"/>
              </w:rPr>
            </w:pPr>
            <w:r>
              <w:rPr>
                <w:rFonts w:ascii="Calibri" w:eastAsia="Calibri" w:hAnsi="Calibri" w:cs="Calibri"/>
                <w:sz w:val="17"/>
                <w:szCs w:val="17"/>
              </w:rPr>
              <w:t>XXXX</w:t>
            </w:r>
          </w:p>
        </w:tc>
        <w:tc>
          <w:tcPr>
            <w:tcW w:w="1565" w:type="dxa"/>
            <w:tcBorders>
              <w:top w:val="single" w:sz="4" w:space="0" w:color="auto"/>
              <w:left w:val="single" w:sz="4" w:space="0" w:color="auto"/>
              <w:right w:val="single" w:sz="4" w:space="0" w:color="auto"/>
            </w:tcBorders>
            <w:shd w:val="clear" w:color="auto" w:fill="FFFFFF"/>
            <w:vAlign w:val="center"/>
          </w:tcPr>
          <w:p w:rsidR="006A4520" w:rsidRDefault="00F1707B">
            <w:pPr>
              <w:pStyle w:val="Jin0"/>
              <w:shd w:val="clear" w:color="auto" w:fill="auto"/>
              <w:rPr>
                <w:sz w:val="13"/>
                <w:szCs w:val="13"/>
              </w:rPr>
            </w:pPr>
            <w:r>
              <w:rPr>
                <w:rFonts w:ascii="Calibri" w:eastAsia="Calibri" w:hAnsi="Calibri" w:cs="Calibri"/>
                <w:sz w:val="17"/>
                <w:szCs w:val="17"/>
              </w:rPr>
              <w:t>XXXX</w:t>
            </w:r>
          </w:p>
        </w:tc>
      </w:tr>
      <w:tr w:rsidR="006A4520">
        <w:trPr>
          <w:trHeight w:hRule="exact" w:val="216"/>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rozměr cca 150x200x1100 mm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1"/>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nerezová tlaková hadice</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1"/>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vyrovnávací pružina</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16"/>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tlaková sprcha s pákovým ovládačem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1"/>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montáž ze stolu úchytkou do zdi</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16"/>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b/>
                <w:bCs/>
                <w:sz w:val="13"/>
                <w:szCs w:val="13"/>
              </w:rPr>
              <w:t>úchyt sprchy</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1"/>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napouštěcí ramínko</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16"/>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baterie</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41"/>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337128">
        <w:trPr>
          <w:trHeight w:hRule="exact" w:val="221"/>
          <w:jc w:val="center"/>
        </w:trPr>
        <w:tc>
          <w:tcPr>
            <w:tcW w:w="629" w:type="dxa"/>
            <w:tcBorders>
              <w:top w:val="single" w:sz="4" w:space="0" w:color="auto"/>
              <w:left w:val="single" w:sz="4" w:space="0" w:color="auto"/>
            </w:tcBorders>
            <w:shd w:val="clear" w:color="auto" w:fill="FFFFFF"/>
            <w:vAlign w:val="bottom"/>
          </w:tcPr>
          <w:p w:rsidR="00F1707B" w:rsidRDefault="00F1707B">
            <w:pPr>
              <w:pStyle w:val="Jin0"/>
              <w:shd w:val="clear" w:color="auto" w:fill="auto"/>
              <w:rPr>
                <w:sz w:val="13"/>
                <w:szCs w:val="13"/>
              </w:rPr>
            </w:pPr>
            <w:r>
              <w:rPr>
                <w:rFonts w:ascii="Tahoma" w:eastAsia="Tahoma" w:hAnsi="Tahoma" w:cs="Tahoma"/>
                <w:b/>
                <w:bCs/>
                <w:sz w:val="13"/>
                <w:szCs w:val="13"/>
              </w:rPr>
              <w:t>2a</w:t>
            </w:r>
          </w:p>
        </w:tc>
        <w:tc>
          <w:tcPr>
            <w:tcW w:w="5203" w:type="dxa"/>
            <w:tcBorders>
              <w:top w:val="single" w:sz="4" w:space="0" w:color="auto"/>
              <w:left w:val="single" w:sz="4" w:space="0" w:color="auto"/>
            </w:tcBorders>
            <w:shd w:val="clear" w:color="auto" w:fill="FFFFFF"/>
            <w:vAlign w:val="bottom"/>
          </w:tcPr>
          <w:p w:rsidR="00F1707B" w:rsidRDefault="00F1707B">
            <w:pPr>
              <w:pStyle w:val="Jin0"/>
              <w:shd w:val="clear" w:color="auto" w:fill="auto"/>
              <w:rPr>
                <w:sz w:val="17"/>
                <w:szCs w:val="17"/>
              </w:rPr>
            </w:pPr>
            <w:r>
              <w:rPr>
                <w:rFonts w:ascii="Calibri" w:eastAsia="Calibri" w:hAnsi="Calibri" w:cs="Calibri"/>
                <w:sz w:val="17"/>
                <w:szCs w:val="17"/>
              </w:rPr>
              <w:t xml:space="preserve">Sifon </w:t>
            </w:r>
            <w:proofErr w:type="spellStart"/>
            <w:r>
              <w:rPr>
                <w:rFonts w:ascii="Calibri" w:eastAsia="Calibri" w:hAnsi="Calibri" w:cs="Calibri"/>
                <w:sz w:val="17"/>
                <w:szCs w:val="17"/>
              </w:rPr>
              <w:t>jednodřez</w:t>
            </w:r>
            <w:proofErr w:type="spellEnd"/>
          </w:p>
        </w:tc>
        <w:tc>
          <w:tcPr>
            <w:tcW w:w="1104" w:type="dxa"/>
            <w:tcBorders>
              <w:top w:val="single" w:sz="4" w:space="0" w:color="auto"/>
              <w:left w:val="single" w:sz="4" w:space="0" w:color="auto"/>
            </w:tcBorders>
            <w:shd w:val="clear" w:color="auto" w:fill="FFFFFF"/>
            <w:vAlign w:val="bottom"/>
          </w:tcPr>
          <w:p w:rsidR="00F1707B" w:rsidRDefault="00F1707B">
            <w:pPr>
              <w:pStyle w:val="Jin0"/>
              <w:shd w:val="clear" w:color="auto" w:fill="auto"/>
              <w:rPr>
                <w:sz w:val="13"/>
                <w:szCs w:val="13"/>
              </w:rPr>
            </w:pPr>
            <w:r>
              <w:rPr>
                <w:rFonts w:ascii="Tahoma" w:eastAsia="Tahoma" w:hAnsi="Tahoma" w:cs="Tahoma"/>
                <w:b/>
                <w:bCs/>
                <w:sz w:val="13"/>
                <w:szCs w:val="13"/>
              </w:rPr>
              <w:t>ks</w:t>
            </w:r>
          </w:p>
        </w:tc>
        <w:tc>
          <w:tcPr>
            <w:tcW w:w="610" w:type="dxa"/>
            <w:tcBorders>
              <w:top w:val="single" w:sz="4" w:space="0" w:color="auto"/>
              <w:left w:val="single" w:sz="4" w:space="0" w:color="auto"/>
            </w:tcBorders>
            <w:shd w:val="clear" w:color="auto" w:fill="FFFFFF"/>
            <w:vAlign w:val="bottom"/>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C93E5F">
              <w:rPr>
                <w:rFonts w:ascii="Calibri" w:eastAsia="Calibri" w:hAnsi="Calibri" w:cs="Calibri"/>
                <w:sz w:val="17"/>
                <w:szCs w:val="17"/>
              </w:rPr>
              <w:t>XXXX</w:t>
            </w:r>
          </w:p>
        </w:tc>
        <w:tc>
          <w:tcPr>
            <w:tcW w:w="1565" w:type="dxa"/>
            <w:tcBorders>
              <w:top w:val="single" w:sz="4" w:space="0" w:color="auto"/>
              <w:left w:val="single" w:sz="4" w:space="0" w:color="auto"/>
              <w:right w:val="single" w:sz="4" w:space="0" w:color="auto"/>
            </w:tcBorders>
            <w:shd w:val="clear" w:color="auto" w:fill="FFFFFF"/>
          </w:tcPr>
          <w:p w:rsidR="00F1707B" w:rsidRDefault="00F1707B">
            <w:r w:rsidRPr="00C93E5F">
              <w:rPr>
                <w:rFonts w:ascii="Calibri" w:eastAsia="Calibri" w:hAnsi="Calibri" w:cs="Calibri"/>
                <w:sz w:val="17"/>
                <w:szCs w:val="17"/>
              </w:rPr>
              <w:t>XXXX</w:t>
            </w:r>
          </w:p>
        </w:tc>
      </w:tr>
      <w:tr w:rsidR="006A4520">
        <w:trPr>
          <w:trHeight w:hRule="exact" w:val="18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C01898">
        <w:trPr>
          <w:trHeight w:hRule="exact" w:val="547"/>
          <w:jc w:val="center"/>
        </w:trPr>
        <w:tc>
          <w:tcPr>
            <w:tcW w:w="62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3</w:t>
            </w:r>
          </w:p>
        </w:tc>
        <w:tc>
          <w:tcPr>
            <w:tcW w:w="5203"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Myčka nádobí a skla dvouplášťová</w:t>
            </w:r>
          </w:p>
        </w:tc>
        <w:tc>
          <w:tcPr>
            <w:tcW w:w="110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ks</w:t>
            </w:r>
          </w:p>
        </w:tc>
        <w:tc>
          <w:tcPr>
            <w:tcW w:w="610"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84737D">
              <w:rPr>
                <w:rFonts w:ascii="Calibri" w:eastAsia="Calibri" w:hAnsi="Calibri" w:cs="Calibri"/>
                <w:sz w:val="17"/>
                <w:szCs w:val="17"/>
              </w:rPr>
              <w:t>XXXX</w:t>
            </w:r>
          </w:p>
        </w:tc>
        <w:tc>
          <w:tcPr>
            <w:tcW w:w="1565" w:type="dxa"/>
            <w:tcBorders>
              <w:top w:val="single" w:sz="4" w:space="0" w:color="auto"/>
              <w:left w:val="single" w:sz="4" w:space="0" w:color="auto"/>
              <w:right w:val="single" w:sz="4" w:space="0" w:color="auto"/>
            </w:tcBorders>
            <w:shd w:val="clear" w:color="auto" w:fill="FFFFFF"/>
          </w:tcPr>
          <w:p w:rsidR="00F1707B" w:rsidRDefault="00F1707B">
            <w:r w:rsidRPr="0084737D">
              <w:rPr>
                <w:rFonts w:ascii="Calibri" w:eastAsia="Calibri" w:hAnsi="Calibri" w:cs="Calibri"/>
                <w:sz w:val="17"/>
                <w:szCs w:val="17"/>
              </w:rPr>
              <w:t>XXXX</w:t>
            </w:r>
          </w:p>
        </w:tc>
      </w:tr>
      <w:tr w:rsidR="006A4520">
        <w:trPr>
          <w:trHeight w:hRule="exact" w:val="24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rozměr </w:t>
            </w:r>
            <w:r>
              <w:rPr>
                <w:rFonts w:ascii="Tahoma" w:eastAsia="Tahoma" w:hAnsi="Tahoma" w:cs="Tahoma"/>
                <w:sz w:val="13"/>
                <w:szCs w:val="13"/>
                <w:lang w:val="en-US" w:eastAsia="en-US" w:bidi="en-US"/>
              </w:rPr>
              <w:t xml:space="preserve">max </w:t>
            </w:r>
            <w:r>
              <w:rPr>
                <w:rFonts w:ascii="Tahoma" w:eastAsia="Tahoma" w:hAnsi="Tahoma" w:cs="Tahoma"/>
                <w:sz w:val="13"/>
                <w:szCs w:val="13"/>
              </w:rPr>
              <w:t>600x600x820mm(</w:t>
            </w:r>
            <w:proofErr w:type="spellStart"/>
            <w:r>
              <w:rPr>
                <w:rFonts w:ascii="Tahoma" w:eastAsia="Tahoma" w:hAnsi="Tahoma" w:cs="Tahoma"/>
                <w:sz w:val="13"/>
                <w:szCs w:val="13"/>
              </w:rPr>
              <w:t>šxhxv</w:t>
            </w:r>
            <w:proofErr w:type="spellEnd"/>
            <w:r>
              <w:rPr>
                <w:rFonts w:ascii="Tahoma" w:eastAsia="Tahoma" w:hAnsi="Tahoma" w:cs="Tahoma"/>
                <w:sz w:val="13"/>
                <w:szCs w:val="13"/>
              </w:rPr>
              <w:t>)</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příkon elektro: 7,9kW/400V</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kapacita: 20/40/60 košů/hod</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mycí cyklus: 60/90/180"</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rozměr koše: min. </w:t>
            </w:r>
            <w:r>
              <w:rPr>
                <w:rFonts w:ascii="Tahoma" w:eastAsia="Tahoma" w:hAnsi="Tahoma" w:cs="Tahoma"/>
                <w:sz w:val="13"/>
                <w:szCs w:val="13"/>
                <w:lang w:val="en-US" w:eastAsia="en-US" w:bidi="en-US"/>
              </w:rPr>
              <w:t>500x500mm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proofErr w:type="gramStart"/>
            <w:r>
              <w:rPr>
                <w:rFonts w:ascii="Tahoma" w:eastAsia="Tahoma" w:hAnsi="Tahoma" w:cs="Tahoma"/>
                <w:sz w:val="13"/>
                <w:szCs w:val="13"/>
                <w:lang w:val="en-US" w:eastAsia="en-US" w:bidi="en-US"/>
              </w:rPr>
              <w:t>max</w:t>
            </w:r>
            <w:proofErr w:type="gramEnd"/>
            <w:r>
              <w:rPr>
                <w:rFonts w:ascii="Tahoma" w:eastAsia="Tahoma" w:hAnsi="Tahoma" w:cs="Tahoma"/>
                <w:sz w:val="13"/>
                <w:szCs w:val="13"/>
                <w:lang w:val="en-US" w:eastAsia="en-US" w:bidi="en-US"/>
              </w:rPr>
              <w:t xml:space="preserve">. </w:t>
            </w:r>
            <w:r>
              <w:rPr>
                <w:rFonts w:ascii="Tahoma" w:eastAsia="Tahoma" w:hAnsi="Tahoma" w:cs="Tahoma"/>
                <w:sz w:val="13"/>
                <w:szCs w:val="13"/>
              </w:rPr>
              <w:t>vstupní výška: min. 385mm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provedení: dvouplášťová</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spotřeba vody: </w:t>
            </w:r>
            <w:r>
              <w:rPr>
                <w:rFonts w:ascii="Tahoma" w:eastAsia="Tahoma" w:hAnsi="Tahoma" w:cs="Tahoma"/>
                <w:sz w:val="13"/>
                <w:szCs w:val="13"/>
                <w:lang w:val="en-US" w:eastAsia="en-US" w:bidi="en-US"/>
              </w:rPr>
              <w:t xml:space="preserve">max. </w:t>
            </w:r>
            <w:r>
              <w:rPr>
                <w:rFonts w:ascii="Tahoma" w:eastAsia="Tahoma" w:hAnsi="Tahoma" w:cs="Tahoma"/>
                <w:sz w:val="13"/>
                <w:szCs w:val="13"/>
              </w:rPr>
              <w:t>1,8 1 na cyklus</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elektronické ovládání</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lisované podpěry košů</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spodní i horní kompozitní otočná ramena společná</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pro mytí i oplach, se systémem </w:t>
            </w:r>
            <w:proofErr w:type="spellStart"/>
            <w:r>
              <w:rPr>
                <w:rFonts w:ascii="Tahoma" w:eastAsia="Tahoma" w:hAnsi="Tahoma" w:cs="Tahoma"/>
                <w:sz w:val="13"/>
                <w:szCs w:val="13"/>
              </w:rPr>
              <w:t>click-clak</w:t>
            </w:r>
            <w:proofErr w:type="spellEnd"/>
            <w:r>
              <w:rPr>
                <w:rFonts w:ascii="Tahoma" w:eastAsia="Tahoma" w:hAnsi="Tahoma" w:cs="Tahoma"/>
                <w:sz w:val="13"/>
                <w:szCs w:val="13"/>
              </w:rPr>
              <w:t xml:space="preserve"> pro snadné odejmutí</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dávkovač mycího a </w:t>
            </w:r>
            <w:proofErr w:type="spellStart"/>
            <w:r>
              <w:rPr>
                <w:rFonts w:ascii="Tahoma" w:eastAsia="Tahoma" w:hAnsi="Tahoma" w:cs="Tahoma"/>
                <w:sz w:val="13"/>
                <w:szCs w:val="13"/>
              </w:rPr>
              <w:t>oplachového</w:t>
            </w:r>
            <w:proofErr w:type="spellEnd"/>
            <w:r>
              <w:rPr>
                <w:rFonts w:ascii="Tahoma" w:eastAsia="Tahoma" w:hAnsi="Tahoma" w:cs="Tahoma"/>
                <w:sz w:val="13"/>
                <w:szCs w:val="13"/>
              </w:rPr>
              <w:t xml:space="preserve"> prostředku řízený elektronicky</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proofErr w:type="spellStart"/>
            <w:r>
              <w:rPr>
                <w:rFonts w:ascii="Tahoma" w:eastAsia="Tahoma" w:hAnsi="Tahoma" w:cs="Tahoma"/>
                <w:sz w:val="13"/>
                <w:szCs w:val="13"/>
              </w:rPr>
              <w:t>termostop</w:t>
            </w:r>
            <w:proofErr w:type="spellEnd"/>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regulovatelný termostat bojleru</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filtr vany plastový</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b/>
                <w:bCs/>
                <w:sz w:val="13"/>
                <w:szCs w:val="13"/>
              </w:rPr>
              <w:t>ODPADNÍ ČERPADLO</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samočisticí cyklus</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krátký program pro lehce zašpiněné nádobí</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standartní mycí program pro běžně zašpiněné nádobí</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dlouhý mycí cyklus pro silně zašpiněné nádobí</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vypouštěcí cyklus</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speciální programy:</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specifický cyklus pro talíře s optimální teplotou 78 °C</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6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 specifický cyklus mytí sklenic s osmotickou vodou</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6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spacing w:line="293" w:lineRule="auto"/>
              <w:rPr>
                <w:sz w:val="13"/>
                <w:szCs w:val="13"/>
              </w:rPr>
            </w:pPr>
            <w:r>
              <w:rPr>
                <w:rFonts w:ascii="Tahoma" w:eastAsia="Tahoma" w:hAnsi="Tahoma" w:cs="Tahoma"/>
                <w:sz w:val="13"/>
                <w:szCs w:val="13"/>
              </w:rPr>
              <w:t>- program se sníženou spotřebou energie, mytí při nižší teplotě s menším množstvím vody</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6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spacing w:line="293" w:lineRule="auto"/>
              <w:rPr>
                <w:sz w:val="13"/>
                <w:szCs w:val="13"/>
              </w:rPr>
            </w:pPr>
            <w:r>
              <w:rPr>
                <w:rFonts w:ascii="Tahoma" w:eastAsia="Tahoma" w:hAnsi="Tahoma" w:cs="Tahoma"/>
                <w:sz w:val="13"/>
                <w:szCs w:val="13"/>
              </w:rPr>
              <w:t xml:space="preserve">- průběžný cyklus, trvání se </w:t>
            </w:r>
            <w:proofErr w:type="spellStart"/>
            <w:r>
              <w:rPr>
                <w:rFonts w:ascii="Tahoma" w:eastAsia="Tahoma" w:hAnsi="Tahoma" w:cs="Tahoma"/>
                <w:sz w:val="13"/>
                <w:szCs w:val="13"/>
              </w:rPr>
              <w:t>mění_v</w:t>
            </w:r>
            <w:proofErr w:type="spellEnd"/>
            <w:r>
              <w:rPr>
                <w:rFonts w:ascii="Tahoma" w:eastAsia="Tahoma" w:hAnsi="Tahoma" w:cs="Tahoma"/>
                <w:sz w:val="13"/>
                <w:szCs w:val="13"/>
              </w:rPr>
              <w:t xml:space="preserve"> závislosti na modelu, změna stisknutím </w:t>
            </w:r>
            <w:proofErr w:type="spellStart"/>
            <w:r>
              <w:rPr>
                <w:rFonts w:ascii="Tahoma" w:eastAsia="Tahoma" w:hAnsi="Tahoma" w:cs="Tahoma"/>
                <w:sz w:val="13"/>
                <w:szCs w:val="13"/>
              </w:rPr>
              <w:t>tlačístka</w:t>
            </w:r>
            <w:proofErr w:type="spellEnd"/>
            <w:r>
              <w:rPr>
                <w:rFonts w:ascii="Tahoma" w:eastAsia="Tahoma" w:hAnsi="Tahoma" w:cs="Tahoma"/>
                <w:sz w:val="13"/>
                <w:szCs w:val="13"/>
              </w:rPr>
              <w:t xml:space="preserve"> Start</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6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 xml:space="preserve">specifický program pro mytí sklenic </w:t>
            </w:r>
            <w:proofErr w:type="spellStart"/>
            <w:r>
              <w:rPr>
                <w:rFonts w:ascii="Tahoma" w:eastAsia="Tahoma" w:hAnsi="Tahoma" w:cs="Tahoma"/>
                <w:sz w:val="13"/>
                <w:szCs w:val="13"/>
              </w:rPr>
              <w:t>zvlváštního</w:t>
            </w:r>
            <w:proofErr w:type="spellEnd"/>
            <w:r>
              <w:rPr>
                <w:rFonts w:ascii="Tahoma" w:eastAsia="Tahoma" w:hAnsi="Tahoma" w:cs="Tahoma"/>
                <w:sz w:val="13"/>
                <w:szCs w:val="13"/>
              </w:rPr>
              <w:t xml:space="preserve"> tvaru</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74"/>
          <w:jc w:val="center"/>
        </w:trPr>
        <w:tc>
          <w:tcPr>
            <w:tcW w:w="629"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bottom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 oplachování studenou vodou po běžném oplachu horkou vodou</w:t>
            </w:r>
          </w:p>
        </w:tc>
        <w:tc>
          <w:tcPr>
            <w:tcW w:w="1104"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6A4520" w:rsidRDefault="006A4520">
            <w:pPr>
              <w:rPr>
                <w:sz w:val="10"/>
                <w:szCs w:val="10"/>
              </w:rPr>
            </w:pPr>
          </w:p>
        </w:tc>
      </w:tr>
    </w:tbl>
    <w:p w:rsidR="006A4520" w:rsidRDefault="00B03C2C">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5198"/>
        <w:gridCol w:w="1104"/>
        <w:gridCol w:w="610"/>
        <w:gridCol w:w="1272"/>
        <w:gridCol w:w="1574"/>
      </w:tblGrid>
      <w:tr w:rsidR="006A4520">
        <w:trPr>
          <w:trHeight w:hRule="exact" w:val="379"/>
          <w:jc w:val="center"/>
        </w:trPr>
        <w:tc>
          <w:tcPr>
            <w:tcW w:w="629" w:type="dxa"/>
            <w:tcBorders>
              <w:top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 intenzivní program pro velmi špinavé nádobí, dvě fáze mytí a dvě fáze oplachu</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70"/>
          <w:jc w:val="center"/>
        </w:trPr>
        <w:tc>
          <w:tcPr>
            <w:tcW w:w="629" w:type="dxa"/>
            <w:tcBorders>
              <w:top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 program pro mytí příborů, několik fází mytí při stále se zvyšující teplotě</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tepelná dezinfekce v souladu s EN ISO 15883</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cyklus mytí čistou vodou</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základní příslušenství minimální: </w:t>
            </w:r>
            <w:proofErr w:type="spellStart"/>
            <w:r>
              <w:rPr>
                <w:rFonts w:ascii="Tahoma" w:eastAsia="Tahoma" w:hAnsi="Tahoma" w:cs="Tahoma"/>
                <w:sz w:val="13"/>
                <w:szCs w:val="13"/>
              </w:rPr>
              <w:t>lx</w:t>
            </w:r>
            <w:proofErr w:type="spellEnd"/>
            <w:r>
              <w:rPr>
                <w:rFonts w:ascii="Tahoma" w:eastAsia="Tahoma" w:hAnsi="Tahoma" w:cs="Tahoma"/>
                <w:sz w:val="13"/>
                <w:szCs w:val="13"/>
              </w:rPr>
              <w:t xml:space="preserve"> koš na sklo</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ind w:left="2040"/>
              <w:rPr>
                <w:sz w:val="13"/>
                <w:szCs w:val="13"/>
              </w:rPr>
            </w:pPr>
            <w:proofErr w:type="spellStart"/>
            <w:r>
              <w:rPr>
                <w:rFonts w:ascii="Tahoma" w:eastAsia="Tahoma" w:hAnsi="Tahoma" w:cs="Tahoma"/>
                <w:sz w:val="13"/>
                <w:szCs w:val="13"/>
              </w:rPr>
              <w:t>lx</w:t>
            </w:r>
            <w:proofErr w:type="spellEnd"/>
            <w:r>
              <w:rPr>
                <w:rFonts w:ascii="Tahoma" w:eastAsia="Tahoma" w:hAnsi="Tahoma" w:cs="Tahoma"/>
                <w:sz w:val="13"/>
                <w:szCs w:val="13"/>
              </w:rPr>
              <w:t xml:space="preserve"> koš na talíře</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ind w:left="2040"/>
              <w:rPr>
                <w:sz w:val="13"/>
                <w:szCs w:val="13"/>
              </w:rPr>
            </w:pPr>
            <w:proofErr w:type="spellStart"/>
            <w:r>
              <w:rPr>
                <w:rFonts w:ascii="Tahoma" w:eastAsia="Tahoma" w:hAnsi="Tahoma" w:cs="Tahoma"/>
                <w:sz w:val="13"/>
                <w:szCs w:val="13"/>
              </w:rPr>
              <w:t>lx</w:t>
            </w:r>
            <w:proofErr w:type="spellEnd"/>
            <w:r>
              <w:rPr>
                <w:rFonts w:ascii="Tahoma" w:eastAsia="Tahoma" w:hAnsi="Tahoma" w:cs="Tahoma"/>
                <w:sz w:val="13"/>
                <w:szCs w:val="13"/>
              </w:rPr>
              <w:t xml:space="preserve"> koš na příbory</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ind w:left="2040"/>
              <w:rPr>
                <w:sz w:val="13"/>
                <w:szCs w:val="13"/>
              </w:rPr>
            </w:pPr>
            <w:r>
              <w:rPr>
                <w:rFonts w:ascii="Tahoma" w:eastAsia="Tahoma" w:hAnsi="Tahoma" w:cs="Tahoma"/>
                <w:sz w:val="13"/>
                <w:szCs w:val="13"/>
              </w:rPr>
              <w:t xml:space="preserve">mycí prostředek min </w:t>
            </w:r>
            <w:r>
              <w:rPr>
                <w:rFonts w:ascii="Tahoma" w:eastAsia="Tahoma" w:hAnsi="Tahoma" w:cs="Tahoma"/>
                <w:sz w:val="13"/>
                <w:szCs w:val="13"/>
                <w:lang w:val="en-US" w:eastAsia="en-US" w:bidi="en-US"/>
              </w:rPr>
              <w:t>10kg</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ind w:left="2040"/>
              <w:rPr>
                <w:sz w:val="13"/>
                <w:szCs w:val="13"/>
              </w:rPr>
            </w:pPr>
            <w:proofErr w:type="spellStart"/>
            <w:r>
              <w:rPr>
                <w:rFonts w:ascii="Tahoma" w:eastAsia="Tahoma" w:hAnsi="Tahoma" w:cs="Tahoma"/>
                <w:sz w:val="13"/>
                <w:szCs w:val="13"/>
              </w:rPr>
              <w:t>oplachový</w:t>
            </w:r>
            <w:proofErr w:type="spellEnd"/>
            <w:r>
              <w:rPr>
                <w:rFonts w:ascii="Tahoma" w:eastAsia="Tahoma" w:hAnsi="Tahoma" w:cs="Tahoma"/>
                <w:sz w:val="13"/>
                <w:szCs w:val="13"/>
              </w:rPr>
              <w:t xml:space="preserve"> prostředek min </w:t>
            </w:r>
            <w:proofErr w:type="spellStart"/>
            <w:r>
              <w:rPr>
                <w:rFonts w:ascii="Tahoma" w:eastAsia="Tahoma" w:hAnsi="Tahoma" w:cs="Tahoma"/>
                <w:sz w:val="13"/>
                <w:szCs w:val="13"/>
              </w:rPr>
              <w:t>lOkg</w:t>
            </w:r>
            <w:proofErr w:type="spellEnd"/>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AE2BF7">
        <w:trPr>
          <w:trHeight w:hRule="exact" w:val="346"/>
          <w:jc w:val="center"/>
        </w:trPr>
        <w:tc>
          <w:tcPr>
            <w:tcW w:w="62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3a</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Změkčovač vody</w:t>
            </w:r>
          </w:p>
        </w:tc>
        <w:tc>
          <w:tcPr>
            <w:tcW w:w="110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10"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72" w:type="dxa"/>
            <w:tcBorders>
              <w:top w:val="single" w:sz="4" w:space="0" w:color="auto"/>
              <w:left w:val="single" w:sz="4" w:space="0" w:color="auto"/>
            </w:tcBorders>
            <w:shd w:val="clear" w:color="auto" w:fill="FFFFFF"/>
          </w:tcPr>
          <w:p w:rsidR="00F1707B" w:rsidRDefault="00F1707B">
            <w:r w:rsidRPr="007F6458">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7F6458">
              <w:rPr>
                <w:rFonts w:ascii="Calibri" w:eastAsia="Calibri" w:hAnsi="Calibri" w:cs="Calibri"/>
                <w:sz w:val="17"/>
                <w:szCs w:val="17"/>
              </w:rPr>
              <w:t>XXXX</w:t>
            </w:r>
          </w:p>
        </w:tc>
      </w:tr>
      <w:tr w:rsidR="006A4520">
        <w:trPr>
          <w:trHeight w:hRule="exact" w:val="23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rozměr: </w:t>
            </w:r>
            <w:r>
              <w:rPr>
                <w:rFonts w:ascii="Tahoma" w:eastAsia="Tahoma" w:hAnsi="Tahoma" w:cs="Tahoma"/>
                <w:sz w:val="13"/>
                <w:szCs w:val="13"/>
                <w:lang w:val="en-US" w:eastAsia="en-US" w:bidi="en-US"/>
              </w:rPr>
              <w:t xml:space="preserve">max </w:t>
            </w:r>
            <w:r>
              <w:rPr>
                <w:rFonts w:ascii="Tahoma" w:eastAsia="Tahoma" w:hAnsi="Tahoma" w:cs="Tahoma"/>
                <w:sz w:val="13"/>
                <w:szCs w:val="13"/>
              </w:rPr>
              <w:t>190x255x400 mm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objem: min. 81</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pryskyřice: min 5,6 kg</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množství soli při regeneraci: </w:t>
            </w:r>
            <w:r>
              <w:rPr>
                <w:rFonts w:ascii="Tahoma" w:eastAsia="Tahoma" w:hAnsi="Tahoma" w:cs="Tahoma"/>
                <w:sz w:val="13"/>
                <w:szCs w:val="13"/>
                <w:lang w:val="en-US" w:eastAsia="en-US" w:bidi="en-US"/>
              </w:rPr>
              <w:t xml:space="preserve">max </w:t>
            </w:r>
            <w:r>
              <w:rPr>
                <w:rFonts w:ascii="Tahoma" w:eastAsia="Tahoma" w:hAnsi="Tahoma" w:cs="Tahoma"/>
                <w:sz w:val="13"/>
                <w:szCs w:val="13"/>
              </w:rPr>
              <w:t>1 kg</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určeno pro kávovary, myčky a </w:t>
            </w:r>
            <w:proofErr w:type="spellStart"/>
            <w:r>
              <w:rPr>
                <w:rFonts w:ascii="Tahoma" w:eastAsia="Tahoma" w:hAnsi="Tahoma" w:cs="Tahoma"/>
                <w:sz w:val="13"/>
                <w:szCs w:val="13"/>
              </w:rPr>
              <w:t>konvektomatyy</w:t>
            </w:r>
            <w:proofErr w:type="spellEnd"/>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proofErr w:type="spellStart"/>
            <w:r>
              <w:rPr>
                <w:rFonts w:ascii="Tahoma" w:eastAsia="Tahoma" w:hAnsi="Tahoma" w:cs="Tahoma"/>
                <w:sz w:val="13"/>
                <w:szCs w:val="13"/>
              </w:rPr>
              <w:t>celonerezové</w:t>
            </w:r>
            <w:proofErr w:type="spellEnd"/>
            <w:r>
              <w:rPr>
                <w:rFonts w:ascii="Tahoma" w:eastAsia="Tahoma" w:hAnsi="Tahoma" w:cs="Tahoma"/>
                <w:sz w:val="13"/>
                <w:szCs w:val="13"/>
              </w:rPr>
              <w:t xml:space="preserve"> provedení</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regenerace se provádí kuchyňskou solí</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84"/>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 xml:space="preserve">funkce: zabraňuje </w:t>
            </w:r>
            <w:proofErr w:type="spellStart"/>
            <w:r>
              <w:rPr>
                <w:rFonts w:ascii="Tahoma" w:eastAsia="Tahoma" w:hAnsi="Tahoma" w:cs="Tahoma"/>
                <w:sz w:val="13"/>
                <w:szCs w:val="13"/>
              </w:rPr>
              <w:t>zavápňování</w:t>
            </w:r>
            <w:proofErr w:type="spellEnd"/>
            <w:r>
              <w:rPr>
                <w:rFonts w:ascii="Tahoma" w:eastAsia="Tahoma" w:hAnsi="Tahoma" w:cs="Tahoma"/>
                <w:sz w:val="13"/>
                <w:szCs w:val="13"/>
              </w:rPr>
              <w:t xml:space="preserve"> zařízení a tím chrání přístroj před poškozením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vstupní tlak min. 2-8 bar</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DA495C">
        <w:trPr>
          <w:trHeight w:hRule="exact" w:val="418"/>
          <w:jc w:val="center"/>
        </w:trPr>
        <w:tc>
          <w:tcPr>
            <w:tcW w:w="62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4</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Regál policový </w:t>
            </w:r>
            <w:proofErr w:type="spellStart"/>
            <w:r>
              <w:rPr>
                <w:rFonts w:ascii="Calibri" w:eastAsia="Calibri" w:hAnsi="Calibri" w:cs="Calibri"/>
                <w:sz w:val="17"/>
                <w:szCs w:val="17"/>
              </w:rPr>
              <w:t>celonerezový</w:t>
            </w:r>
            <w:proofErr w:type="spellEnd"/>
            <w:r>
              <w:rPr>
                <w:rFonts w:ascii="Calibri" w:eastAsia="Calibri" w:hAnsi="Calibri" w:cs="Calibri"/>
                <w:sz w:val="17"/>
                <w:szCs w:val="17"/>
              </w:rPr>
              <w:t xml:space="preserve"> - DOMĚREK</w:t>
            </w:r>
          </w:p>
        </w:tc>
        <w:tc>
          <w:tcPr>
            <w:tcW w:w="110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10" w:type="dxa"/>
            <w:tcBorders>
              <w:top w:val="single" w:sz="4" w:space="0" w:color="auto"/>
              <w:left w:val="single" w:sz="4" w:space="0" w:color="auto"/>
            </w:tcBorders>
            <w:shd w:val="clear" w:color="auto" w:fill="FFFFFF"/>
            <w:vAlign w:val="center"/>
          </w:tcPr>
          <w:p w:rsidR="00F1707B" w:rsidRDefault="00F1707B">
            <w:pPr>
              <w:pStyle w:val="Jin0"/>
              <w:shd w:val="clear" w:color="auto" w:fill="auto"/>
              <w:jc w:val="both"/>
              <w:rPr>
                <w:sz w:val="13"/>
                <w:szCs w:val="13"/>
              </w:rPr>
            </w:pPr>
            <w:r>
              <w:rPr>
                <w:rFonts w:ascii="Tahoma" w:eastAsia="Tahoma" w:hAnsi="Tahoma" w:cs="Tahoma"/>
                <w:b/>
                <w:bCs/>
                <w:sz w:val="13"/>
                <w:szCs w:val="13"/>
              </w:rPr>
              <w:t>1</w:t>
            </w:r>
          </w:p>
        </w:tc>
        <w:tc>
          <w:tcPr>
            <w:tcW w:w="1272" w:type="dxa"/>
            <w:tcBorders>
              <w:top w:val="single" w:sz="4" w:space="0" w:color="auto"/>
              <w:left w:val="single" w:sz="4" w:space="0" w:color="auto"/>
            </w:tcBorders>
            <w:shd w:val="clear" w:color="auto" w:fill="FFFFFF"/>
          </w:tcPr>
          <w:p w:rsidR="00F1707B" w:rsidRDefault="00F1707B">
            <w:r w:rsidRPr="000B46DD">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0B46DD">
              <w:rPr>
                <w:rFonts w:ascii="Calibri" w:eastAsia="Calibri" w:hAnsi="Calibri" w:cs="Calibri"/>
                <w:sz w:val="17"/>
                <w:szCs w:val="17"/>
              </w:rPr>
              <w:t>XXXX</w:t>
            </w:r>
          </w:p>
        </w:tc>
      </w:tr>
      <w:tr w:rsidR="006A4520">
        <w:trPr>
          <w:trHeight w:hRule="exact" w:val="23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rozměr cca: 800x700x1800 mm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6"/>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min 4x plná police</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350EF7">
        <w:trPr>
          <w:trHeight w:hRule="exact" w:val="595"/>
          <w:jc w:val="center"/>
        </w:trPr>
        <w:tc>
          <w:tcPr>
            <w:tcW w:w="62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5</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Regál policový </w:t>
            </w:r>
            <w:proofErr w:type="spellStart"/>
            <w:r>
              <w:rPr>
                <w:rFonts w:ascii="Calibri" w:eastAsia="Calibri" w:hAnsi="Calibri" w:cs="Calibri"/>
                <w:sz w:val="17"/>
                <w:szCs w:val="17"/>
              </w:rPr>
              <w:t>celonerezový</w:t>
            </w:r>
            <w:proofErr w:type="spellEnd"/>
            <w:r>
              <w:rPr>
                <w:rFonts w:ascii="Calibri" w:eastAsia="Calibri" w:hAnsi="Calibri" w:cs="Calibri"/>
                <w:sz w:val="17"/>
                <w:szCs w:val="17"/>
              </w:rPr>
              <w:t xml:space="preserve"> - DOMĚREK</w:t>
            </w:r>
          </w:p>
        </w:tc>
        <w:tc>
          <w:tcPr>
            <w:tcW w:w="110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10"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72" w:type="dxa"/>
            <w:tcBorders>
              <w:top w:val="single" w:sz="4" w:space="0" w:color="auto"/>
              <w:left w:val="single" w:sz="4" w:space="0" w:color="auto"/>
            </w:tcBorders>
            <w:shd w:val="clear" w:color="auto" w:fill="FFFFFF"/>
          </w:tcPr>
          <w:p w:rsidR="00F1707B" w:rsidRDefault="00F1707B">
            <w:r w:rsidRPr="003B78A2">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3B78A2">
              <w:rPr>
                <w:rFonts w:ascii="Calibri" w:eastAsia="Calibri" w:hAnsi="Calibri" w:cs="Calibri"/>
                <w:sz w:val="17"/>
                <w:szCs w:val="17"/>
              </w:rPr>
              <w:t>XXXX</w:t>
            </w:r>
          </w:p>
        </w:tc>
      </w:tr>
      <w:tr w:rsidR="006A4520">
        <w:trPr>
          <w:trHeight w:hRule="exact" w:val="31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rozměr: cca700x300xl800 mm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17"/>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min. 4x plná police</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E84809">
        <w:trPr>
          <w:trHeight w:hRule="exact" w:val="730"/>
          <w:jc w:val="center"/>
        </w:trPr>
        <w:tc>
          <w:tcPr>
            <w:tcW w:w="62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6</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Vozík regálový </w:t>
            </w:r>
            <w:proofErr w:type="spellStart"/>
            <w:r>
              <w:rPr>
                <w:rFonts w:ascii="Calibri" w:eastAsia="Calibri" w:hAnsi="Calibri" w:cs="Calibri"/>
                <w:sz w:val="17"/>
                <w:szCs w:val="17"/>
              </w:rPr>
              <w:t>euronorma</w:t>
            </w:r>
            <w:proofErr w:type="spellEnd"/>
            <w:r>
              <w:rPr>
                <w:rFonts w:ascii="Calibri" w:eastAsia="Calibri" w:hAnsi="Calibri" w:cs="Calibri"/>
                <w:sz w:val="17"/>
                <w:szCs w:val="17"/>
              </w:rPr>
              <w:t xml:space="preserve"> na podnosy</w:t>
            </w:r>
          </w:p>
        </w:tc>
        <w:tc>
          <w:tcPr>
            <w:tcW w:w="110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10"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2</w:t>
            </w:r>
          </w:p>
        </w:tc>
        <w:tc>
          <w:tcPr>
            <w:tcW w:w="1272" w:type="dxa"/>
            <w:tcBorders>
              <w:top w:val="single" w:sz="4" w:space="0" w:color="auto"/>
              <w:left w:val="single" w:sz="4" w:space="0" w:color="auto"/>
            </w:tcBorders>
            <w:shd w:val="clear" w:color="auto" w:fill="FFFFFF"/>
          </w:tcPr>
          <w:p w:rsidR="00F1707B" w:rsidRDefault="00F1707B">
            <w:r w:rsidRPr="00245F17">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245F17">
              <w:rPr>
                <w:rFonts w:ascii="Calibri" w:eastAsia="Calibri" w:hAnsi="Calibri" w:cs="Calibri"/>
                <w:sz w:val="17"/>
                <w:szCs w:val="17"/>
              </w:rPr>
              <w:t>XXXX</w:t>
            </w:r>
          </w:p>
        </w:tc>
      </w:tr>
      <w:tr w:rsidR="006A4520">
        <w:trPr>
          <w:trHeight w:hRule="exact" w:val="23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rozměr: cca 540x630x1600 mm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min. </w:t>
            </w:r>
            <w:proofErr w:type="spellStart"/>
            <w:r>
              <w:rPr>
                <w:rFonts w:ascii="Tahoma" w:eastAsia="Tahoma" w:hAnsi="Tahoma" w:cs="Tahoma"/>
                <w:sz w:val="13"/>
                <w:szCs w:val="13"/>
              </w:rPr>
              <w:t>lOx</w:t>
            </w:r>
            <w:proofErr w:type="spellEnd"/>
            <w:r>
              <w:rPr>
                <w:rFonts w:ascii="Tahoma" w:eastAsia="Tahoma" w:hAnsi="Tahoma" w:cs="Tahoma"/>
                <w:sz w:val="13"/>
                <w:szCs w:val="13"/>
              </w:rPr>
              <w:t xml:space="preserve"> </w:t>
            </w:r>
            <w:proofErr w:type="spellStart"/>
            <w:r>
              <w:rPr>
                <w:rFonts w:ascii="Tahoma" w:eastAsia="Tahoma" w:hAnsi="Tahoma" w:cs="Tahoma"/>
                <w:sz w:val="13"/>
                <w:szCs w:val="13"/>
              </w:rPr>
              <w:t>zásuv</w:t>
            </w:r>
            <w:proofErr w:type="spellEnd"/>
            <w:r>
              <w:rPr>
                <w:rFonts w:ascii="Tahoma" w:eastAsia="Tahoma" w:hAnsi="Tahoma" w:cs="Tahoma"/>
                <w:sz w:val="13"/>
                <w:szCs w:val="13"/>
              </w:rPr>
              <w:t xml:space="preserve"> pro podnosy </w:t>
            </w:r>
            <w:proofErr w:type="spellStart"/>
            <w:r>
              <w:rPr>
                <w:rFonts w:ascii="Tahoma" w:eastAsia="Tahoma" w:hAnsi="Tahoma" w:cs="Tahoma"/>
                <w:sz w:val="13"/>
                <w:szCs w:val="13"/>
              </w:rPr>
              <w:t>euronorma</w:t>
            </w:r>
            <w:proofErr w:type="spellEnd"/>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materiál: dural/nerez</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78"/>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pojízdné provedení (2x brzděné kolečko, 2x nebrzděné)</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78"/>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provedení: </w:t>
            </w:r>
            <w:proofErr w:type="gramStart"/>
            <w:r>
              <w:rPr>
                <w:rFonts w:ascii="Tahoma" w:eastAsia="Tahoma" w:hAnsi="Tahoma" w:cs="Tahoma"/>
                <w:sz w:val="13"/>
                <w:szCs w:val="13"/>
              </w:rPr>
              <w:t>skládací ( doručeno</w:t>
            </w:r>
            <w:proofErr w:type="gramEnd"/>
            <w:r>
              <w:rPr>
                <w:rFonts w:ascii="Tahoma" w:eastAsia="Tahoma" w:hAnsi="Tahoma" w:cs="Tahoma"/>
                <w:sz w:val="13"/>
                <w:szCs w:val="13"/>
              </w:rPr>
              <w:t xml:space="preserve"> v rozloženém stavu)</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3655D9">
        <w:trPr>
          <w:trHeight w:hRule="exact" w:val="341"/>
          <w:jc w:val="center"/>
        </w:trPr>
        <w:tc>
          <w:tcPr>
            <w:tcW w:w="62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7</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Vitrína chladící stolní</w:t>
            </w:r>
          </w:p>
        </w:tc>
        <w:tc>
          <w:tcPr>
            <w:tcW w:w="110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10"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72" w:type="dxa"/>
            <w:tcBorders>
              <w:top w:val="single" w:sz="4" w:space="0" w:color="auto"/>
              <w:left w:val="single" w:sz="4" w:space="0" w:color="auto"/>
            </w:tcBorders>
            <w:shd w:val="clear" w:color="auto" w:fill="FFFFFF"/>
          </w:tcPr>
          <w:p w:rsidR="00F1707B" w:rsidRDefault="00F1707B">
            <w:r w:rsidRPr="00966D40">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966D40">
              <w:rPr>
                <w:rFonts w:ascii="Calibri" w:eastAsia="Calibri" w:hAnsi="Calibri" w:cs="Calibri"/>
                <w:sz w:val="17"/>
                <w:szCs w:val="17"/>
              </w:rPr>
              <w:t>XXXX</w:t>
            </w:r>
          </w:p>
        </w:tc>
      </w:tr>
      <w:tr w:rsidR="006A4520">
        <w:trPr>
          <w:trHeight w:hRule="exact" w:val="298"/>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rozměr: cca 746 x 718 x 854 mm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98"/>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výstavní plocha: min. 1,35 m2</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98"/>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teplotní rozsah: min. +2 až +6 °C</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98"/>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příkon elektro: max.460W/230V</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93"/>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provedení: nerez</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98"/>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obslužná vitrína</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98"/>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počet polic: min. 3</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98"/>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LED osvětlení</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98"/>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zrcadlová zadní dvířka</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98"/>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vyjímatelné police</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98"/>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ventilační chlazení</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93"/>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elektronická řídicí jednotka se zobrazením teploty</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98"/>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automatické odtávání a odpařování kondenzátu</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17"/>
          <w:jc w:val="center"/>
        </w:trPr>
        <w:tc>
          <w:tcPr>
            <w:tcW w:w="629"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bottom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chladivo R134a</w:t>
            </w:r>
          </w:p>
        </w:tc>
        <w:tc>
          <w:tcPr>
            <w:tcW w:w="1104"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6A4520" w:rsidRDefault="006A4520">
            <w:pPr>
              <w:rPr>
                <w:sz w:val="10"/>
                <w:szCs w:val="10"/>
              </w:rPr>
            </w:pPr>
          </w:p>
        </w:tc>
      </w:tr>
    </w:tbl>
    <w:p w:rsidR="006A4520" w:rsidRDefault="00B03C2C">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5198"/>
        <w:gridCol w:w="1104"/>
        <w:gridCol w:w="610"/>
        <w:gridCol w:w="1267"/>
        <w:gridCol w:w="1574"/>
      </w:tblGrid>
      <w:tr w:rsidR="006A4520">
        <w:trPr>
          <w:trHeight w:hRule="exact" w:val="197"/>
          <w:jc w:val="center"/>
        </w:trPr>
        <w:tc>
          <w:tcPr>
            <w:tcW w:w="634" w:type="dxa"/>
            <w:tcBorders>
              <w:top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20561D">
        <w:trPr>
          <w:trHeight w:hRule="exact" w:val="437"/>
          <w:jc w:val="center"/>
        </w:trPr>
        <w:tc>
          <w:tcPr>
            <w:tcW w:w="634" w:type="dxa"/>
            <w:tcBorders>
              <w:top w:val="single" w:sz="4" w:space="0" w:color="auto"/>
            </w:tcBorders>
            <w:shd w:val="clear" w:color="auto" w:fill="FFFFFF"/>
          </w:tcPr>
          <w:p w:rsidR="00F1707B" w:rsidRDefault="00F1707B">
            <w:pPr>
              <w:rPr>
                <w:sz w:val="10"/>
                <w:szCs w:val="10"/>
              </w:rPr>
            </w:pP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Skříň chladící malá bílá</w:t>
            </w:r>
          </w:p>
        </w:tc>
        <w:tc>
          <w:tcPr>
            <w:tcW w:w="110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10"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674580">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674580">
              <w:rPr>
                <w:rFonts w:ascii="Calibri" w:eastAsia="Calibri" w:hAnsi="Calibri" w:cs="Calibri"/>
                <w:sz w:val="17"/>
                <w:szCs w:val="17"/>
              </w:rPr>
              <w:t>XXXX</w:t>
            </w:r>
          </w:p>
        </w:tc>
      </w:tr>
      <w:tr w:rsidR="006A4520">
        <w:trPr>
          <w:trHeight w:hRule="exact" w:val="307"/>
          <w:jc w:val="center"/>
        </w:trPr>
        <w:tc>
          <w:tcPr>
            <w:tcW w:w="634" w:type="dxa"/>
            <w:tcBorders>
              <w:top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rozměr: cca 600x600x855mm (</w:t>
            </w:r>
            <w:proofErr w:type="spellStart"/>
            <w:r>
              <w:rPr>
                <w:rFonts w:ascii="Tahoma" w:eastAsia="Tahoma" w:hAnsi="Tahoma" w:cs="Tahoma"/>
                <w:sz w:val="13"/>
                <w:szCs w:val="13"/>
              </w:rPr>
              <w:t>šxhxv</w:t>
            </w:r>
            <w:proofErr w:type="spellEnd"/>
            <w:r>
              <w:rPr>
                <w:rFonts w:ascii="Tahoma" w:eastAsia="Tahoma" w:hAnsi="Tahoma" w:cs="Tahoma"/>
                <w:sz w:val="13"/>
                <w:szCs w:val="13"/>
              </w:rPr>
              <w:t>)</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příkon elektro: </w:t>
            </w:r>
            <w:r>
              <w:rPr>
                <w:rFonts w:ascii="Tahoma" w:eastAsia="Tahoma" w:hAnsi="Tahoma" w:cs="Tahoma"/>
                <w:sz w:val="13"/>
                <w:szCs w:val="13"/>
                <w:lang w:val="en-US" w:eastAsia="en-US" w:bidi="en-US"/>
              </w:rPr>
              <w:t xml:space="preserve">max. </w:t>
            </w:r>
            <w:r>
              <w:rPr>
                <w:rFonts w:ascii="Tahoma" w:eastAsia="Tahoma" w:hAnsi="Tahoma" w:cs="Tahoma"/>
                <w:sz w:val="13"/>
                <w:szCs w:val="13"/>
              </w:rPr>
              <w:t>0,15kW/230V</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čistý objem: min 781</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chlazení: ventilované</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dveře: plné</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vnější provedení: bílá</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vnitřní provedení: bílá</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provozní teplota: min. +2/+8°C</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termostat: digitální s automatickým odmrazováním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min 3x výškově nastavitelný rošt</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chladivo: R600a</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zabudovaný zámek</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možnost obráceného otevírání dveří</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přední nastavitelné nožky</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zadní kolečka</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snadno vyměnitelné těsnění</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energetická třída: B a lepší</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326102">
        <w:trPr>
          <w:trHeight w:hRule="exact" w:val="403"/>
          <w:jc w:val="center"/>
        </w:trPr>
        <w:tc>
          <w:tcPr>
            <w:tcW w:w="63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8</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Stůl </w:t>
            </w:r>
            <w:proofErr w:type="spellStart"/>
            <w:r>
              <w:rPr>
                <w:rFonts w:ascii="Calibri" w:eastAsia="Calibri" w:hAnsi="Calibri" w:cs="Calibri"/>
                <w:sz w:val="17"/>
                <w:szCs w:val="17"/>
              </w:rPr>
              <w:t>prac</w:t>
            </w:r>
            <w:proofErr w:type="spellEnd"/>
            <w:r>
              <w:rPr>
                <w:rFonts w:ascii="Calibri" w:eastAsia="Calibri" w:hAnsi="Calibri" w:cs="Calibri"/>
                <w:sz w:val="17"/>
                <w:szCs w:val="17"/>
              </w:rPr>
              <w:t xml:space="preserve">. </w:t>
            </w:r>
            <w:proofErr w:type="gramStart"/>
            <w:r>
              <w:rPr>
                <w:rFonts w:ascii="Calibri" w:eastAsia="Calibri" w:hAnsi="Calibri" w:cs="Calibri"/>
                <w:sz w:val="17"/>
                <w:szCs w:val="17"/>
              </w:rPr>
              <w:t>uzavřený</w:t>
            </w:r>
            <w:proofErr w:type="gramEnd"/>
            <w:r>
              <w:rPr>
                <w:rFonts w:ascii="Calibri" w:eastAsia="Calibri" w:hAnsi="Calibri" w:cs="Calibri"/>
                <w:sz w:val="17"/>
                <w:szCs w:val="17"/>
              </w:rPr>
              <w:t xml:space="preserve"> s policí </w:t>
            </w:r>
            <w:proofErr w:type="spellStart"/>
            <w:r>
              <w:rPr>
                <w:rFonts w:ascii="Calibri" w:eastAsia="Calibri" w:hAnsi="Calibri" w:cs="Calibri"/>
                <w:sz w:val="17"/>
                <w:szCs w:val="17"/>
              </w:rPr>
              <w:t>celonerezový</w:t>
            </w:r>
            <w:proofErr w:type="spellEnd"/>
          </w:p>
        </w:tc>
        <w:tc>
          <w:tcPr>
            <w:tcW w:w="110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10"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954F32">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954F32">
              <w:rPr>
                <w:rFonts w:ascii="Calibri" w:eastAsia="Calibri" w:hAnsi="Calibri" w:cs="Calibri"/>
                <w:sz w:val="17"/>
                <w:szCs w:val="17"/>
              </w:rPr>
              <w:t>XXXX</w:t>
            </w:r>
          </w:p>
        </w:tc>
      </w:tr>
      <w:tr w:rsidR="006A4520">
        <w:trPr>
          <w:trHeight w:hRule="exact" w:val="154"/>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rozměr cca: 1675x700x900 mm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58"/>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opláštění ze tří stran</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58"/>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pod stolem prostor pro lednici</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54"/>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BEZ SPODNÍ POLICE</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58"/>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bez zadního lemu</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F661BD">
        <w:trPr>
          <w:trHeight w:hRule="exact" w:val="302"/>
          <w:jc w:val="center"/>
        </w:trPr>
        <w:tc>
          <w:tcPr>
            <w:tcW w:w="63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8a</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Stůl </w:t>
            </w:r>
            <w:proofErr w:type="spellStart"/>
            <w:r>
              <w:rPr>
                <w:rFonts w:ascii="Calibri" w:eastAsia="Calibri" w:hAnsi="Calibri" w:cs="Calibri"/>
                <w:sz w:val="17"/>
                <w:szCs w:val="17"/>
              </w:rPr>
              <w:t>prac</w:t>
            </w:r>
            <w:proofErr w:type="spellEnd"/>
            <w:r>
              <w:rPr>
                <w:rFonts w:ascii="Calibri" w:eastAsia="Calibri" w:hAnsi="Calibri" w:cs="Calibri"/>
                <w:sz w:val="17"/>
                <w:szCs w:val="17"/>
              </w:rPr>
              <w:t xml:space="preserve">. </w:t>
            </w:r>
            <w:proofErr w:type="gramStart"/>
            <w:r>
              <w:rPr>
                <w:rFonts w:ascii="Calibri" w:eastAsia="Calibri" w:hAnsi="Calibri" w:cs="Calibri"/>
                <w:sz w:val="17"/>
                <w:szCs w:val="17"/>
              </w:rPr>
              <w:t>uzavřený</w:t>
            </w:r>
            <w:proofErr w:type="gramEnd"/>
            <w:r>
              <w:rPr>
                <w:rFonts w:ascii="Calibri" w:eastAsia="Calibri" w:hAnsi="Calibri" w:cs="Calibri"/>
                <w:sz w:val="17"/>
                <w:szCs w:val="17"/>
              </w:rPr>
              <w:t xml:space="preserve"> </w:t>
            </w:r>
            <w:proofErr w:type="spellStart"/>
            <w:r>
              <w:rPr>
                <w:rFonts w:ascii="Calibri" w:eastAsia="Calibri" w:hAnsi="Calibri" w:cs="Calibri"/>
                <w:sz w:val="17"/>
                <w:szCs w:val="17"/>
              </w:rPr>
              <w:t>celonerezový</w:t>
            </w:r>
            <w:proofErr w:type="spellEnd"/>
          </w:p>
        </w:tc>
        <w:tc>
          <w:tcPr>
            <w:tcW w:w="110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10"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F40331">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F40331">
              <w:rPr>
                <w:rFonts w:ascii="Calibri" w:eastAsia="Calibri" w:hAnsi="Calibri" w:cs="Calibri"/>
                <w:sz w:val="17"/>
                <w:szCs w:val="17"/>
              </w:rPr>
              <w:t>XXXX</w:t>
            </w:r>
          </w:p>
        </w:tc>
      </w:tr>
      <w:tr w:rsidR="006A4520">
        <w:trPr>
          <w:trHeight w:hRule="exact" w:val="24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rozměr </w:t>
            </w:r>
            <w:proofErr w:type="gramStart"/>
            <w:r>
              <w:rPr>
                <w:rFonts w:ascii="Tahoma" w:eastAsia="Tahoma" w:hAnsi="Tahoma" w:cs="Tahoma"/>
                <w:sz w:val="13"/>
                <w:szCs w:val="13"/>
              </w:rPr>
              <w:t>cca : 1675x700x900</w:t>
            </w:r>
            <w:proofErr w:type="gramEnd"/>
            <w:r>
              <w:rPr>
                <w:rFonts w:ascii="Tahoma" w:eastAsia="Tahoma" w:hAnsi="Tahoma" w:cs="Tahoma"/>
                <w:sz w:val="13"/>
                <w:szCs w:val="13"/>
              </w:rPr>
              <w:t xml:space="preserve"> mm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opláštěný ze tří stran</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posuvná dvířka ze strany obsluhy</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bez zadního lemu</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E67614">
        <w:trPr>
          <w:trHeight w:hRule="exact" w:val="322"/>
          <w:jc w:val="center"/>
        </w:trPr>
        <w:tc>
          <w:tcPr>
            <w:tcW w:w="63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9</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Vitrína ohřevná</w:t>
            </w:r>
          </w:p>
        </w:tc>
        <w:tc>
          <w:tcPr>
            <w:tcW w:w="110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10"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9527B0">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9527B0">
              <w:rPr>
                <w:rFonts w:ascii="Calibri" w:eastAsia="Calibri" w:hAnsi="Calibri" w:cs="Calibri"/>
                <w:sz w:val="17"/>
                <w:szCs w:val="17"/>
              </w:rPr>
              <w:t>XXXX</w:t>
            </w: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rozměr: cca 746 x 718 x 588mm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výstavní plocha: min 0,61 m2</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teplotní rozsah: min +30 až +60 °C</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příkon elektro: </w:t>
            </w:r>
            <w:r>
              <w:rPr>
                <w:rFonts w:ascii="Tahoma" w:eastAsia="Tahoma" w:hAnsi="Tahoma" w:cs="Tahoma"/>
                <w:sz w:val="13"/>
                <w:szCs w:val="13"/>
                <w:lang w:val="en-US" w:eastAsia="en-US" w:bidi="en-US"/>
              </w:rPr>
              <w:t xml:space="preserve">max. </w:t>
            </w:r>
            <w:r>
              <w:rPr>
                <w:rFonts w:ascii="Tahoma" w:eastAsia="Tahoma" w:hAnsi="Tahoma" w:cs="Tahoma"/>
                <w:sz w:val="13"/>
                <w:szCs w:val="13"/>
              </w:rPr>
              <w:t>2100W/230V</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provedení: nerez</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obslužná vitrína</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počet polic: 2</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LED osvětlení</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zrcadlová zadní dvířka</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vyjímatelné police</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manuální termostat</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šuplík na vodu pro zvlhčení vnitřního prostoru</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rovnoměrná vnitřní teplota díky jemné cirkulaci vzduchu</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5"/>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zajištěné vestavěným radiálním ventilátorem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596A9F">
        <w:trPr>
          <w:trHeight w:hRule="exact" w:val="480"/>
          <w:jc w:val="center"/>
        </w:trPr>
        <w:tc>
          <w:tcPr>
            <w:tcW w:w="63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10</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Lázeň vodní s policí 3xGNl/l</w:t>
            </w:r>
          </w:p>
        </w:tc>
        <w:tc>
          <w:tcPr>
            <w:tcW w:w="110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10"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2833AF">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2833AF">
              <w:rPr>
                <w:rFonts w:ascii="Calibri" w:eastAsia="Calibri" w:hAnsi="Calibri" w:cs="Calibri"/>
                <w:sz w:val="17"/>
                <w:szCs w:val="17"/>
              </w:rPr>
              <w:t>XXXX</w:t>
            </w:r>
          </w:p>
        </w:tc>
      </w:tr>
      <w:tr w:rsidR="006A4520">
        <w:trPr>
          <w:trHeight w:hRule="exact" w:val="25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proofErr w:type="spellStart"/>
            <w:r>
              <w:rPr>
                <w:rFonts w:ascii="Tahoma" w:eastAsia="Tahoma" w:hAnsi="Tahoma" w:cs="Tahoma"/>
                <w:sz w:val="13"/>
                <w:szCs w:val="13"/>
              </w:rPr>
              <w:t>rozměr:cca</w:t>
            </w:r>
            <w:proofErr w:type="spellEnd"/>
            <w:r>
              <w:rPr>
                <w:rFonts w:ascii="Tahoma" w:eastAsia="Tahoma" w:hAnsi="Tahoma" w:cs="Tahoma"/>
                <w:sz w:val="13"/>
                <w:szCs w:val="13"/>
              </w:rPr>
              <w:t xml:space="preserve"> 1308x649x900mm (</w:t>
            </w:r>
            <w:proofErr w:type="spellStart"/>
            <w:r>
              <w:rPr>
                <w:rFonts w:ascii="Tahoma" w:eastAsia="Tahoma" w:hAnsi="Tahoma" w:cs="Tahoma"/>
                <w:sz w:val="13"/>
                <w:szCs w:val="13"/>
              </w:rPr>
              <w:t>šxhxv</w:t>
            </w:r>
            <w:proofErr w:type="spellEnd"/>
            <w:r>
              <w:rPr>
                <w:rFonts w:ascii="Tahoma" w:eastAsia="Tahoma" w:hAnsi="Tahoma" w:cs="Tahoma"/>
                <w:sz w:val="13"/>
                <w:szCs w:val="13"/>
              </w:rPr>
              <w:t>)</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4"/>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příkon elektro: </w:t>
            </w:r>
            <w:r>
              <w:rPr>
                <w:rFonts w:ascii="Tahoma" w:eastAsia="Tahoma" w:hAnsi="Tahoma" w:cs="Tahoma"/>
                <w:sz w:val="13"/>
                <w:szCs w:val="13"/>
                <w:lang w:val="en-US" w:eastAsia="en-US" w:bidi="en-US"/>
              </w:rPr>
              <w:t xml:space="preserve">max. </w:t>
            </w:r>
            <w:r>
              <w:rPr>
                <w:rFonts w:ascii="Tahoma" w:eastAsia="Tahoma" w:hAnsi="Tahoma" w:cs="Tahoma"/>
                <w:sz w:val="13"/>
                <w:szCs w:val="13"/>
              </w:rPr>
              <w:t>2,lkW/230V</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kapacita: 3 x GN1/1 - </w:t>
            </w:r>
            <w:proofErr w:type="gramStart"/>
            <w:r>
              <w:rPr>
                <w:rFonts w:ascii="Tahoma" w:eastAsia="Tahoma" w:hAnsi="Tahoma" w:cs="Tahoma"/>
                <w:sz w:val="13"/>
                <w:szCs w:val="13"/>
              </w:rPr>
              <w:t>hl.200</w:t>
            </w:r>
            <w:proofErr w:type="gramEnd"/>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regulace teploty: min 30 - 90°C</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4"/>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proofErr w:type="spellStart"/>
            <w:r>
              <w:rPr>
                <w:rFonts w:ascii="Tahoma" w:eastAsia="Tahoma" w:hAnsi="Tahoma" w:cs="Tahoma"/>
                <w:sz w:val="13"/>
                <w:szCs w:val="13"/>
              </w:rPr>
              <w:t>samost</w:t>
            </w:r>
            <w:proofErr w:type="spellEnd"/>
            <w:r>
              <w:rPr>
                <w:rFonts w:ascii="Tahoma" w:eastAsia="Tahoma" w:hAnsi="Tahoma" w:cs="Tahoma"/>
                <w:sz w:val="13"/>
                <w:szCs w:val="13"/>
              </w:rPr>
              <w:t>. ovládání každé vany</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ovládání na kratší straně</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3 x výpustný ventil</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4"/>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proofErr w:type="spellStart"/>
            <w:r>
              <w:rPr>
                <w:rFonts w:ascii="Tahoma" w:eastAsia="Tahoma" w:hAnsi="Tahoma" w:cs="Tahoma"/>
                <w:sz w:val="13"/>
                <w:szCs w:val="13"/>
              </w:rPr>
              <w:t>lx</w:t>
            </w:r>
            <w:proofErr w:type="spellEnd"/>
            <w:r>
              <w:rPr>
                <w:rFonts w:ascii="Tahoma" w:eastAsia="Tahoma" w:hAnsi="Tahoma" w:cs="Tahoma"/>
                <w:sz w:val="13"/>
                <w:szCs w:val="13"/>
              </w:rPr>
              <w:t xml:space="preserve"> police</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4x kolečko (2 bržděné)</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78"/>
          <w:jc w:val="center"/>
        </w:trPr>
        <w:tc>
          <w:tcPr>
            <w:tcW w:w="634"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bottom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gastronádoby nejsou součástí zařízení</w:t>
            </w:r>
          </w:p>
        </w:tc>
        <w:tc>
          <w:tcPr>
            <w:tcW w:w="1104"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6A4520" w:rsidRDefault="006A4520">
            <w:pPr>
              <w:rPr>
                <w:sz w:val="10"/>
                <w:szCs w:val="10"/>
              </w:rPr>
            </w:pPr>
          </w:p>
        </w:tc>
      </w:tr>
    </w:tbl>
    <w:p w:rsidR="006A4520" w:rsidRDefault="00B03C2C">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5198"/>
        <w:gridCol w:w="1109"/>
        <w:gridCol w:w="605"/>
        <w:gridCol w:w="1267"/>
        <w:gridCol w:w="1574"/>
      </w:tblGrid>
      <w:tr w:rsidR="006A4520">
        <w:trPr>
          <w:trHeight w:hRule="exact" w:val="274"/>
          <w:jc w:val="center"/>
        </w:trPr>
        <w:tc>
          <w:tcPr>
            <w:tcW w:w="629" w:type="dxa"/>
            <w:tcBorders>
              <w:top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příslušenství na objednávku: gastronádoby</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29" w:type="dxa"/>
            <w:tcBorders>
              <w:top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B63A32">
        <w:trPr>
          <w:trHeight w:hRule="exact" w:val="485"/>
          <w:jc w:val="center"/>
        </w:trPr>
        <w:tc>
          <w:tcPr>
            <w:tcW w:w="62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11</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Skříň chladící s prosklenými dveřmi</w:t>
            </w:r>
          </w:p>
        </w:tc>
        <w:tc>
          <w:tcPr>
            <w:tcW w:w="110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703185">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703185">
              <w:rPr>
                <w:rFonts w:ascii="Calibri" w:eastAsia="Calibri" w:hAnsi="Calibri" w:cs="Calibri"/>
                <w:sz w:val="17"/>
                <w:szCs w:val="17"/>
              </w:rPr>
              <w:t>XXXX</w:t>
            </w:r>
          </w:p>
        </w:tc>
      </w:tr>
      <w:tr w:rsidR="006A4520">
        <w:trPr>
          <w:trHeight w:hRule="exact" w:val="226"/>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rozměr: cca 600x600xl855mm (</w:t>
            </w:r>
            <w:proofErr w:type="spellStart"/>
            <w:r>
              <w:rPr>
                <w:rFonts w:ascii="Tahoma" w:eastAsia="Tahoma" w:hAnsi="Tahoma" w:cs="Tahoma"/>
                <w:sz w:val="13"/>
                <w:szCs w:val="13"/>
              </w:rPr>
              <w:t>šxhxv</w:t>
            </w:r>
            <w:proofErr w:type="spellEnd"/>
            <w:r>
              <w:rPr>
                <w:rFonts w:ascii="Tahoma" w:eastAsia="Tahoma" w:hAnsi="Tahoma" w:cs="Tahoma"/>
                <w:sz w:val="13"/>
                <w:szCs w:val="13"/>
              </w:rPr>
              <w:t>)</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příkon elektro: </w:t>
            </w:r>
            <w:r>
              <w:rPr>
                <w:rFonts w:ascii="Tahoma" w:eastAsia="Tahoma" w:hAnsi="Tahoma" w:cs="Tahoma"/>
                <w:sz w:val="13"/>
                <w:szCs w:val="13"/>
                <w:lang w:val="en-US" w:eastAsia="en-US" w:bidi="en-US"/>
              </w:rPr>
              <w:t xml:space="preserve">max. </w:t>
            </w:r>
            <w:r>
              <w:rPr>
                <w:rFonts w:ascii="Tahoma" w:eastAsia="Tahoma" w:hAnsi="Tahoma" w:cs="Tahoma"/>
                <w:sz w:val="13"/>
                <w:szCs w:val="13"/>
              </w:rPr>
              <w:t>0,185kW/230V</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čistý objem: min 265 1</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6"/>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chlazení: ventilované</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dveře: prosklené</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6"/>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vnější provedení: bílá</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vnitřní provedení: bílá</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provozní teplota: min v rozsahu +2/+8°C</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6"/>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termostat: digitální s automatickým odmrazováním</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min 4x výškově nastavitelný rošt</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6"/>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chladivo: R600a</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zabudovaný zámek</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možnost obráceného otevírání dveří</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6"/>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přední nastavitelné nožky</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zadní kolečka</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6"/>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snadno vyměnitelné těsnění</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energetická třída: C a lepší</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499"/>
          <w:jc w:val="center"/>
        </w:trPr>
        <w:tc>
          <w:tcPr>
            <w:tcW w:w="629"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42</w:t>
            </w: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spacing w:line="276" w:lineRule="auto"/>
              <w:rPr>
                <w:sz w:val="13"/>
                <w:szCs w:val="13"/>
              </w:rPr>
            </w:pPr>
            <w:r>
              <w:rPr>
                <w:rFonts w:ascii="Tahoma" w:eastAsia="Tahoma" w:hAnsi="Tahoma" w:cs="Tahoma"/>
                <w:b/>
                <w:bCs/>
                <w:sz w:val="13"/>
                <w:szCs w:val="13"/>
              </w:rPr>
              <w:t xml:space="preserve">Spodní skříňky - dodávka interiéru - není součást veřejné zakázky - </w:t>
            </w:r>
            <w:proofErr w:type="spellStart"/>
            <w:r>
              <w:rPr>
                <w:rFonts w:ascii="Tahoma" w:eastAsia="Tahoma" w:hAnsi="Tahoma" w:cs="Tahoma"/>
                <w:b/>
                <w:bCs/>
                <w:sz w:val="13"/>
                <w:szCs w:val="13"/>
              </w:rPr>
              <w:t>nenaceňovat</w:t>
            </w:r>
            <w:proofErr w:type="spellEnd"/>
          </w:p>
        </w:tc>
        <w:tc>
          <w:tcPr>
            <w:tcW w:w="1109"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b/>
                <w:bCs/>
                <w:sz w:val="13"/>
                <w:szCs w:val="13"/>
              </w:rPr>
              <w:t>ks</w:t>
            </w:r>
          </w:p>
        </w:tc>
        <w:tc>
          <w:tcPr>
            <w:tcW w:w="605"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4</w:t>
            </w: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9"/>
          <w:jc w:val="center"/>
        </w:trPr>
        <w:tc>
          <w:tcPr>
            <w:tcW w:w="629"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43</w:t>
            </w: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b/>
                <w:bCs/>
                <w:sz w:val="13"/>
                <w:szCs w:val="13"/>
              </w:rPr>
              <w:t xml:space="preserve">Horal skříňky - dodávka </w:t>
            </w:r>
            <w:proofErr w:type="spellStart"/>
            <w:r>
              <w:rPr>
                <w:rFonts w:ascii="Tahoma" w:eastAsia="Tahoma" w:hAnsi="Tahoma" w:cs="Tahoma"/>
                <w:b/>
                <w:bCs/>
                <w:sz w:val="13"/>
                <w:szCs w:val="13"/>
              </w:rPr>
              <w:t>iirtenera</w:t>
            </w:r>
            <w:proofErr w:type="spellEnd"/>
            <w:r>
              <w:rPr>
                <w:rFonts w:ascii="Tahoma" w:eastAsia="Tahoma" w:hAnsi="Tahoma" w:cs="Tahoma"/>
                <w:b/>
                <w:bCs/>
                <w:sz w:val="13"/>
                <w:szCs w:val="13"/>
              </w:rPr>
              <w:t xml:space="preserve"> - není součást veřejně zakázky -</w:t>
            </w:r>
          </w:p>
        </w:tc>
        <w:tc>
          <w:tcPr>
            <w:tcW w:w="1109"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b/>
                <w:bCs/>
                <w:sz w:val="13"/>
                <w:szCs w:val="13"/>
              </w:rPr>
              <w:t>ks</w:t>
            </w:r>
          </w:p>
        </w:tc>
        <w:tc>
          <w:tcPr>
            <w:tcW w:w="605"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i</w:t>
            </w: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41512F">
        <w:trPr>
          <w:trHeight w:hRule="exact" w:val="427"/>
          <w:jc w:val="center"/>
        </w:trPr>
        <w:tc>
          <w:tcPr>
            <w:tcW w:w="62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14</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proofErr w:type="spellStart"/>
            <w:r>
              <w:rPr>
                <w:rFonts w:ascii="Calibri" w:eastAsia="Calibri" w:hAnsi="Calibri" w:cs="Calibri"/>
                <w:sz w:val="17"/>
                <w:szCs w:val="17"/>
              </w:rPr>
              <w:t>Konvektomat</w:t>
            </w:r>
            <w:proofErr w:type="spellEnd"/>
            <w:r>
              <w:rPr>
                <w:rFonts w:ascii="Calibri" w:eastAsia="Calibri" w:hAnsi="Calibri" w:cs="Calibri"/>
                <w:sz w:val="17"/>
                <w:szCs w:val="17"/>
              </w:rPr>
              <w:t xml:space="preserve"> el. </w:t>
            </w:r>
            <w:proofErr w:type="gramStart"/>
            <w:r>
              <w:rPr>
                <w:rFonts w:ascii="Calibri" w:eastAsia="Calibri" w:hAnsi="Calibri" w:cs="Calibri"/>
                <w:sz w:val="17"/>
                <w:szCs w:val="17"/>
              </w:rPr>
              <w:t>nástřikový</w:t>
            </w:r>
            <w:proofErr w:type="gramEnd"/>
            <w:r>
              <w:rPr>
                <w:rFonts w:ascii="Calibri" w:eastAsia="Calibri" w:hAnsi="Calibri" w:cs="Calibri"/>
                <w:sz w:val="17"/>
                <w:szCs w:val="17"/>
              </w:rPr>
              <w:t xml:space="preserve"> 5xGNl/l</w:t>
            </w:r>
          </w:p>
        </w:tc>
        <w:tc>
          <w:tcPr>
            <w:tcW w:w="110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452DF1">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452DF1">
              <w:rPr>
                <w:rFonts w:ascii="Calibri" w:eastAsia="Calibri" w:hAnsi="Calibri" w:cs="Calibri"/>
                <w:sz w:val="17"/>
                <w:szCs w:val="17"/>
              </w:rPr>
              <w:t>XXXX</w:t>
            </w:r>
          </w:p>
        </w:tc>
      </w:tr>
      <w:tr w:rsidR="006A4520">
        <w:trPr>
          <w:trHeight w:hRule="exact" w:val="20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rozměr: cca 750x783x675 mm (</w:t>
            </w:r>
            <w:proofErr w:type="spellStart"/>
            <w:r>
              <w:rPr>
                <w:rFonts w:ascii="Tahoma" w:eastAsia="Tahoma" w:hAnsi="Tahoma" w:cs="Tahoma"/>
                <w:sz w:val="13"/>
                <w:szCs w:val="13"/>
              </w:rPr>
              <w:t>šxhxv</w:t>
            </w:r>
            <w:proofErr w:type="spellEnd"/>
            <w:r>
              <w:rPr>
                <w:rFonts w:ascii="Tahoma" w:eastAsia="Tahoma" w:hAnsi="Tahoma" w:cs="Tahoma"/>
                <w:sz w:val="13"/>
                <w:szCs w:val="13"/>
              </w:rPr>
              <w:t>)</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97"/>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kapacita: 5x GN 1/1</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0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rozteč vsunů: 67 mm</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97"/>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příkon: </w:t>
            </w:r>
            <w:r>
              <w:rPr>
                <w:rFonts w:ascii="Tahoma" w:eastAsia="Tahoma" w:hAnsi="Tahoma" w:cs="Tahoma"/>
                <w:sz w:val="13"/>
                <w:szCs w:val="13"/>
                <w:lang w:val="en-US" w:eastAsia="en-US" w:bidi="en-US"/>
              </w:rPr>
              <w:t xml:space="preserve">max. </w:t>
            </w:r>
            <w:r>
              <w:rPr>
                <w:rFonts w:ascii="Tahoma" w:eastAsia="Tahoma" w:hAnsi="Tahoma" w:cs="Tahoma"/>
                <w:sz w:val="13"/>
                <w:szCs w:val="13"/>
              </w:rPr>
              <w:t>9,3kW/400V</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0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tvorba páry: nástřikem</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97"/>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napětí/frekvence: 400 V / 50-60 Hz</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0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možnost nastavení předehřátí až na min. 260°C</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97"/>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konvenční pečení na min. rozsah 30°C až 260°C</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5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kombinovaný režim páry a konvekčního vaření minimálně v rozsahu 30</w:t>
            </w:r>
            <w:r>
              <w:rPr>
                <w:rFonts w:ascii="Tahoma" w:eastAsia="Tahoma" w:hAnsi="Tahoma" w:cs="Tahoma"/>
                <w:sz w:val="13"/>
                <w:szCs w:val="13"/>
                <w:vertAlign w:val="superscript"/>
              </w:rPr>
              <w:t>o</w:t>
            </w:r>
            <w:r>
              <w:rPr>
                <w:rFonts w:ascii="Tahoma" w:eastAsia="Tahoma" w:hAnsi="Tahoma" w:cs="Tahoma"/>
                <w:sz w:val="13"/>
                <w:szCs w:val="13"/>
              </w:rPr>
              <w:t>C-260°C</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97"/>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proofErr w:type="gramStart"/>
            <w:r>
              <w:rPr>
                <w:rFonts w:ascii="Tahoma" w:eastAsia="Tahoma" w:hAnsi="Tahoma" w:cs="Tahoma"/>
                <w:sz w:val="13"/>
                <w:szCs w:val="13"/>
              </w:rPr>
              <w:t>se parní</w:t>
            </w:r>
            <w:proofErr w:type="gramEnd"/>
            <w:r>
              <w:rPr>
                <w:rFonts w:ascii="Tahoma" w:eastAsia="Tahoma" w:hAnsi="Tahoma" w:cs="Tahoma"/>
                <w:sz w:val="13"/>
                <w:szCs w:val="13"/>
              </w:rPr>
              <w:t xml:space="preserve"> program v rozsahu min. od 30% do 90%</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0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kombinovaný režim vlhkosti a konvekčního pečení od 48°C</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97"/>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se parní program i v rozsahu </w:t>
            </w:r>
            <w:proofErr w:type="spellStart"/>
            <w:proofErr w:type="gramStart"/>
            <w:r>
              <w:rPr>
                <w:rFonts w:ascii="Tahoma" w:eastAsia="Tahoma" w:hAnsi="Tahoma" w:cs="Tahoma"/>
                <w:sz w:val="13"/>
                <w:szCs w:val="13"/>
              </w:rPr>
              <w:t>min.od</w:t>
            </w:r>
            <w:proofErr w:type="spellEnd"/>
            <w:proofErr w:type="gramEnd"/>
            <w:r>
              <w:rPr>
                <w:rFonts w:ascii="Tahoma" w:eastAsia="Tahoma" w:hAnsi="Tahoma" w:cs="Tahoma"/>
                <w:sz w:val="13"/>
                <w:szCs w:val="13"/>
              </w:rPr>
              <w:t xml:space="preserve"> 10% do 20%</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97"/>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pečení v páře při rozsahu min. 48°C-130°C se technologií 100%</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0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kombinovaný režim konvenčního pečení + suchého vzduchu</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6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v rozsahu min. od 30°C-260°C s parním programem od 10% do 100%</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97"/>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Delta T vaření se sondou, jednobodová sonda jádra,</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408"/>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možnost ukládání programů s možností přiřazení obrázku, názvu, popisu</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0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celková regulace vlhkosti uvnitř pečící komory</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97"/>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rychlé odvětrání vlhkosti ve varné komoře</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0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parní program - produkce vlhkosti páry min. od 35°C</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97"/>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min. 4 manuálně nastavitelné rychlosti ventilátoru</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97"/>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min. 4 automatické mycí programy</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0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nádrž na čistící přípravek integrovaná v </w:t>
            </w:r>
            <w:proofErr w:type="spellStart"/>
            <w:r>
              <w:rPr>
                <w:rFonts w:ascii="Tahoma" w:eastAsia="Tahoma" w:hAnsi="Tahoma" w:cs="Tahoma"/>
                <w:sz w:val="13"/>
                <w:szCs w:val="13"/>
              </w:rPr>
              <w:t>konvektomatu</w:t>
            </w:r>
            <w:proofErr w:type="spellEnd"/>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31"/>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zobrazení časového odpočtu pro dokončení zvoleného varného programu</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97"/>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pečící komora z vysoce odolné nerezové oceli AISI 304 s oblými rohy</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6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osvětlení varné komory externím LED světlem zabudovaným ve dveřích</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0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páře odolný ovládací panel</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6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 xml:space="preserve">otevíratelné dveřní sklo pro snadnou údržbu, dvoustupňové </w:t>
            </w:r>
            <w:proofErr w:type="spellStart"/>
            <w:r>
              <w:rPr>
                <w:rFonts w:ascii="Tahoma" w:eastAsia="Tahoma" w:hAnsi="Tahoma" w:cs="Tahoma"/>
                <w:sz w:val="13"/>
                <w:szCs w:val="13"/>
              </w:rPr>
              <w:t>bezp</w:t>
            </w:r>
            <w:proofErr w:type="spellEnd"/>
            <w:r>
              <w:rPr>
                <w:rFonts w:ascii="Tahoma" w:eastAsia="Tahoma" w:hAnsi="Tahoma" w:cs="Tahoma"/>
                <w:sz w:val="13"/>
                <w:szCs w:val="13"/>
              </w:rPr>
              <w:t xml:space="preserve">. </w:t>
            </w:r>
            <w:proofErr w:type="gramStart"/>
            <w:r>
              <w:rPr>
                <w:rFonts w:ascii="Tahoma" w:eastAsia="Tahoma" w:hAnsi="Tahoma" w:cs="Tahoma"/>
                <w:sz w:val="13"/>
                <w:szCs w:val="13"/>
              </w:rPr>
              <w:t>zavírání</w:t>
            </w:r>
            <w:proofErr w:type="gramEnd"/>
            <w:r>
              <w:rPr>
                <w:rFonts w:ascii="Tahoma" w:eastAsia="Tahoma" w:hAnsi="Tahoma" w:cs="Tahoma"/>
                <w:sz w:val="13"/>
                <w:szCs w:val="13"/>
              </w:rPr>
              <w:t xml:space="preserve"> dveří</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0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proofErr w:type="spellStart"/>
            <w:r>
              <w:rPr>
                <w:rFonts w:ascii="Tahoma" w:eastAsia="Tahoma" w:hAnsi="Tahoma" w:cs="Tahoma"/>
                <w:sz w:val="13"/>
                <w:szCs w:val="13"/>
              </w:rPr>
              <w:t>autodiagnostický</w:t>
            </w:r>
            <w:proofErr w:type="spellEnd"/>
            <w:r>
              <w:rPr>
                <w:rFonts w:ascii="Tahoma" w:eastAsia="Tahoma" w:hAnsi="Tahoma" w:cs="Tahoma"/>
                <w:sz w:val="13"/>
                <w:szCs w:val="13"/>
              </w:rPr>
              <w:t xml:space="preserve"> systém pro detekci problémů a poruch</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97"/>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příslušenství na objednávku:</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97"/>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ruční sprcha, </w:t>
            </w:r>
            <w:proofErr w:type="gramStart"/>
            <w:r>
              <w:rPr>
                <w:rFonts w:ascii="Tahoma" w:eastAsia="Tahoma" w:hAnsi="Tahoma" w:cs="Tahoma"/>
                <w:sz w:val="13"/>
                <w:szCs w:val="13"/>
              </w:rPr>
              <w:t>min. 2-stupňová</w:t>
            </w:r>
            <w:proofErr w:type="gramEnd"/>
            <w:r>
              <w:rPr>
                <w:rFonts w:ascii="Tahoma" w:eastAsia="Tahoma" w:hAnsi="Tahoma" w:cs="Tahoma"/>
                <w:sz w:val="13"/>
                <w:szCs w:val="13"/>
              </w:rPr>
              <w:t xml:space="preserve"> dveřní klika</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0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možnost otočení otvírání dveří</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97"/>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připojení k Wi-Fi</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A826BE">
        <w:trPr>
          <w:trHeight w:hRule="exact" w:val="312"/>
          <w:jc w:val="center"/>
        </w:trPr>
        <w:tc>
          <w:tcPr>
            <w:tcW w:w="629" w:type="dxa"/>
            <w:tcBorders>
              <w:top w:val="single" w:sz="4" w:space="0" w:color="auto"/>
              <w:left w:val="single" w:sz="4" w:space="0" w:color="auto"/>
              <w:bottom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14a</w:t>
            </w:r>
          </w:p>
        </w:tc>
        <w:tc>
          <w:tcPr>
            <w:tcW w:w="5198" w:type="dxa"/>
            <w:tcBorders>
              <w:top w:val="single" w:sz="4" w:space="0" w:color="auto"/>
              <w:left w:val="single" w:sz="4" w:space="0" w:color="auto"/>
              <w:bottom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Podstavec ke </w:t>
            </w:r>
            <w:proofErr w:type="spellStart"/>
            <w:r>
              <w:rPr>
                <w:rFonts w:ascii="Calibri" w:eastAsia="Calibri" w:hAnsi="Calibri" w:cs="Calibri"/>
                <w:sz w:val="17"/>
                <w:szCs w:val="17"/>
              </w:rPr>
              <w:t>konvektomatu</w:t>
            </w:r>
            <w:proofErr w:type="spellEnd"/>
          </w:p>
        </w:tc>
        <w:tc>
          <w:tcPr>
            <w:tcW w:w="1109" w:type="dxa"/>
            <w:tcBorders>
              <w:top w:val="single" w:sz="4" w:space="0" w:color="auto"/>
              <w:left w:val="single" w:sz="4" w:space="0" w:color="auto"/>
              <w:bottom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ks</w:t>
            </w:r>
          </w:p>
        </w:tc>
        <w:tc>
          <w:tcPr>
            <w:tcW w:w="605" w:type="dxa"/>
            <w:tcBorders>
              <w:top w:val="single" w:sz="4" w:space="0" w:color="auto"/>
              <w:left w:val="single" w:sz="4" w:space="0" w:color="auto"/>
              <w:bottom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bottom w:val="single" w:sz="4" w:space="0" w:color="auto"/>
            </w:tcBorders>
            <w:shd w:val="clear" w:color="auto" w:fill="FFFFFF"/>
          </w:tcPr>
          <w:p w:rsidR="00F1707B" w:rsidRDefault="00F1707B">
            <w:r w:rsidRPr="00F44E43">
              <w:rPr>
                <w:rFonts w:ascii="Calibri" w:eastAsia="Calibri" w:hAnsi="Calibri" w:cs="Calibri"/>
                <w:sz w:val="17"/>
                <w:szCs w:val="17"/>
              </w:rPr>
              <w:t>XXXX</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1707B" w:rsidRDefault="00F1707B">
            <w:r w:rsidRPr="00F44E43">
              <w:rPr>
                <w:rFonts w:ascii="Calibri" w:eastAsia="Calibri" w:hAnsi="Calibri" w:cs="Calibri"/>
                <w:sz w:val="17"/>
                <w:szCs w:val="17"/>
              </w:rPr>
              <w:t>XXXX</w:t>
            </w:r>
          </w:p>
        </w:tc>
      </w:tr>
    </w:tbl>
    <w:p w:rsidR="006A4520" w:rsidRDefault="00B03C2C">
      <w:pPr>
        <w:spacing w:line="1" w:lineRule="exact"/>
        <w:rPr>
          <w:sz w:val="2"/>
          <w:szCs w:val="2"/>
        </w:rPr>
      </w:pPr>
      <w:r>
        <w:br w:type="page"/>
      </w:r>
    </w:p>
    <w:p w:rsidR="006A4520" w:rsidRDefault="006A4520"/>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5203"/>
        <w:gridCol w:w="1104"/>
        <w:gridCol w:w="610"/>
        <w:gridCol w:w="1267"/>
        <w:gridCol w:w="1574"/>
      </w:tblGrid>
      <w:tr w:rsidR="006A4520">
        <w:trPr>
          <w:trHeight w:hRule="exact" w:val="312"/>
          <w:jc w:val="center"/>
        </w:trPr>
        <w:tc>
          <w:tcPr>
            <w:tcW w:w="629" w:type="dxa"/>
            <w:tcBorders>
              <w:top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 xml:space="preserve">rozměr: </w:t>
            </w:r>
            <w:r>
              <w:rPr>
                <w:rFonts w:ascii="Tahoma" w:eastAsia="Tahoma" w:hAnsi="Tahoma" w:cs="Tahoma"/>
                <w:sz w:val="13"/>
                <w:szCs w:val="13"/>
                <w:lang w:val="en-US" w:eastAsia="en-US" w:bidi="en-US"/>
              </w:rPr>
              <w:t xml:space="preserve">max </w:t>
            </w:r>
            <w:r>
              <w:rPr>
                <w:rFonts w:ascii="Tahoma" w:eastAsia="Tahoma" w:hAnsi="Tahoma" w:cs="Tahoma"/>
                <w:sz w:val="13"/>
                <w:szCs w:val="13"/>
              </w:rPr>
              <w:t>732x546x752 mm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98"/>
          <w:jc w:val="center"/>
        </w:trPr>
        <w:tc>
          <w:tcPr>
            <w:tcW w:w="629" w:type="dxa"/>
            <w:tcBorders>
              <w:top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se vsuny na GN</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29" w:type="dxa"/>
            <w:tcBorders>
              <w:top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E06A1E">
        <w:trPr>
          <w:trHeight w:hRule="exact" w:val="437"/>
          <w:jc w:val="center"/>
        </w:trPr>
        <w:tc>
          <w:tcPr>
            <w:tcW w:w="62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14b</w:t>
            </w:r>
          </w:p>
        </w:tc>
        <w:tc>
          <w:tcPr>
            <w:tcW w:w="5203"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Sada sprchy pro </w:t>
            </w:r>
            <w:proofErr w:type="spellStart"/>
            <w:r>
              <w:rPr>
                <w:rFonts w:ascii="Calibri" w:eastAsia="Calibri" w:hAnsi="Calibri" w:cs="Calibri"/>
                <w:sz w:val="17"/>
                <w:szCs w:val="17"/>
              </w:rPr>
              <w:t>konvektomaty</w:t>
            </w:r>
            <w:proofErr w:type="spellEnd"/>
            <w:r>
              <w:rPr>
                <w:rFonts w:ascii="Calibri" w:eastAsia="Calibri" w:hAnsi="Calibri" w:cs="Calibri"/>
                <w:sz w:val="17"/>
                <w:szCs w:val="17"/>
              </w:rPr>
              <w:t xml:space="preserve"> - volně přístupná sprchová hadice</w:t>
            </w:r>
          </w:p>
        </w:tc>
        <w:tc>
          <w:tcPr>
            <w:tcW w:w="110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ks</w:t>
            </w:r>
          </w:p>
        </w:tc>
        <w:tc>
          <w:tcPr>
            <w:tcW w:w="610"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380908">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380908">
              <w:rPr>
                <w:rFonts w:ascii="Calibri" w:eastAsia="Calibri" w:hAnsi="Calibri" w:cs="Calibri"/>
                <w:sz w:val="17"/>
                <w:szCs w:val="17"/>
              </w:rPr>
              <w:t>XXXX</w:t>
            </w:r>
          </w:p>
        </w:tc>
      </w:tr>
      <w:tr w:rsidR="006A4520">
        <w:trPr>
          <w:trHeight w:hRule="exact" w:val="18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C66764">
        <w:trPr>
          <w:trHeight w:hRule="exact" w:val="331"/>
          <w:jc w:val="center"/>
        </w:trPr>
        <w:tc>
          <w:tcPr>
            <w:tcW w:w="62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14c</w:t>
            </w:r>
          </w:p>
        </w:tc>
        <w:tc>
          <w:tcPr>
            <w:tcW w:w="5203"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Sada instalační pro napojení odpadu</w:t>
            </w:r>
          </w:p>
        </w:tc>
        <w:tc>
          <w:tcPr>
            <w:tcW w:w="110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ks</w:t>
            </w:r>
          </w:p>
        </w:tc>
        <w:tc>
          <w:tcPr>
            <w:tcW w:w="610"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DF48FB">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DF48FB">
              <w:rPr>
                <w:rFonts w:ascii="Calibri" w:eastAsia="Calibri" w:hAnsi="Calibri" w:cs="Calibri"/>
                <w:sz w:val="17"/>
                <w:szCs w:val="17"/>
              </w:rPr>
              <w:t>XXXX</w:t>
            </w:r>
          </w:p>
        </w:tc>
      </w:tr>
      <w:tr w:rsidR="006A4520">
        <w:trPr>
          <w:trHeight w:hRule="exact" w:val="23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sada pro připojení odpadu včetně sifonu</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min. </w:t>
            </w:r>
            <w:proofErr w:type="spellStart"/>
            <w:r>
              <w:rPr>
                <w:rFonts w:ascii="Tahoma" w:eastAsia="Tahoma" w:hAnsi="Tahoma" w:cs="Tahoma"/>
                <w:sz w:val="13"/>
                <w:szCs w:val="13"/>
              </w:rPr>
              <w:t>lx</w:t>
            </w:r>
            <w:proofErr w:type="spellEnd"/>
            <w:r>
              <w:rPr>
                <w:rFonts w:ascii="Tahoma" w:eastAsia="Tahoma" w:hAnsi="Tahoma" w:cs="Tahoma"/>
                <w:sz w:val="13"/>
                <w:szCs w:val="13"/>
              </w:rPr>
              <w:t xml:space="preserve"> litr mycího prostředku</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995573">
        <w:trPr>
          <w:trHeight w:hRule="exact" w:val="278"/>
          <w:jc w:val="center"/>
        </w:trPr>
        <w:tc>
          <w:tcPr>
            <w:tcW w:w="62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14d</w:t>
            </w:r>
          </w:p>
        </w:tc>
        <w:tc>
          <w:tcPr>
            <w:tcW w:w="5203"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Filtrační systém</w:t>
            </w:r>
          </w:p>
        </w:tc>
        <w:tc>
          <w:tcPr>
            <w:tcW w:w="110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ks</w:t>
            </w:r>
          </w:p>
        </w:tc>
        <w:tc>
          <w:tcPr>
            <w:tcW w:w="610" w:type="dxa"/>
            <w:tcBorders>
              <w:top w:val="single" w:sz="4" w:space="0" w:color="auto"/>
              <w:left w:val="single" w:sz="4" w:space="0" w:color="auto"/>
            </w:tcBorders>
            <w:shd w:val="clear" w:color="auto" w:fill="FFFFFF"/>
            <w:vAlign w:val="center"/>
          </w:tcPr>
          <w:p w:rsidR="00F1707B" w:rsidRDefault="00F1707B">
            <w:pPr>
              <w:pStyle w:val="Jin0"/>
              <w:shd w:val="clear" w:color="auto" w:fill="auto"/>
              <w:jc w:val="both"/>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BD546A">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BD546A">
              <w:rPr>
                <w:rFonts w:ascii="Calibri" w:eastAsia="Calibri" w:hAnsi="Calibri" w:cs="Calibri"/>
                <w:sz w:val="17"/>
                <w:szCs w:val="17"/>
              </w:rPr>
              <w:t>XXXX</w:t>
            </w:r>
          </w:p>
        </w:tc>
      </w:tr>
      <w:tr w:rsidR="006A4520">
        <w:trPr>
          <w:trHeight w:hRule="exact" w:val="317"/>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výrazná redukce tvrdost vody</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1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ovládací panel monitoruje množství přefiltrované vody</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17"/>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a automaticky signalizuje správný čas pro výměnu filtru</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744B28">
        <w:trPr>
          <w:trHeight w:hRule="exact" w:val="446"/>
          <w:jc w:val="center"/>
        </w:trPr>
        <w:tc>
          <w:tcPr>
            <w:tcW w:w="62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14e</w:t>
            </w:r>
          </w:p>
        </w:tc>
        <w:tc>
          <w:tcPr>
            <w:tcW w:w="5203"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Mycí prostředek </w:t>
            </w:r>
            <w:proofErr w:type="spellStart"/>
            <w:r>
              <w:rPr>
                <w:rFonts w:ascii="Calibri" w:eastAsia="Calibri" w:hAnsi="Calibri" w:cs="Calibri"/>
                <w:sz w:val="17"/>
                <w:szCs w:val="17"/>
              </w:rPr>
              <w:t>konvektomat</w:t>
            </w:r>
            <w:proofErr w:type="spellEnd"/>
            <w:r>
              <w:rPr>
                <w:rFonts w:ascii="Calibri" w:eastAsia="Calibri" w:hAnsi="Calibri" w:cs="Calibri"/>
                <w:sz w:val="17"/>
                <w:szCs w:val="17"/>
              </w:rPr>
              <w:t xml:space="preserve"> min. 5 litrů</w:t>
            </w:r>
          </w:p>
        </w:tc>
        <w:tc>
          <w:tcPr>
            <w:tcW w:w="110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bal</w:t>
            </w:r>
          </w:p>
        </w:tc>
        <w:tc>
          <w:tcPr>
            <w:tcW w:w="610" w:type="dxa"/>
            <w:tcBorders>
              <w:top w:val="single" w:sz="4" w:space="0" w:color="auto"/>
              <w:left w:val="single" w:sz="4" w:space="0" w:color="auto"/>
            </w:tcBorders>
            <w:shd w:val="clear" w:color="auto" w:fill="FFFFFF"/>
            <w:vAlign w:val="center"/>
          </w:tcPr>
          <w:p w:rsidR="00F1707B" w:rsidRDefault="00F1707B">
            <w:pPr>
              <w:pStyle w:val="Jin0"/>
              <w:shd w:val="clear" w:color="auto" w:fill="auto"/>
              <w:jc w:val="both"/>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737A8F">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737A8F">
              <w:rPr>
                <w:rFonts w:ascii="Calibri" w:eastAsia="Calibri" w:hAnsi="Calibri" w:cs="Calibri"/>
                <w:sz w:val="17"/>
                <w:szCs w:val="17"/>
              </w:rPr>
              <w:t>XXXX</w:t>
            </w:r>
          </w:p>
        </w:tc>
      </w:tr>
      <w:tr w:rsidR="006A4520">
        <w:trPr>
          <w:trHeight w:hRule="exact" w:val="18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E44984">
        <w:trPr>
          <w:trHeight w:hRule="exact" w:val="418"/>
          <w:jc w:val="center"/>
        </w:trPr>
        <w:tc>
          <w:tcPr>
            <w:tcW w:w="62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15</w:t>
            </w:r>
          </w:p>
        </w:tc>
        <w:tc>
          <w:tcPr>
            <w:tcW w:w="5203"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Fritéza elektrická vodní </w:t>
            </w:r>
            <w:r>
              <w:rPr>
                <w:rFonts w:ascii="Calibri" w:eastAsia="Calibri" w:hAnsi="Calibri" w:cs="Calibri"/>
                <w:sz w:val="17"/>
                <w:szCs w:val="17"/>
                <w:lang w:val="en-US" w:eastAsia="en-US" w:bidi="en-US"/>
              </w:rPr>
              <w:t xml:space="preserve">max </w:t>
            </w:r>
            <w:r>
              <w:rPr>
                <w:rFonts w:ascii="Calibri" w:eastAsia="Calibri" w:hAnsi="Calibri" w:cs="Calibri"/>
                <w:sz w:val="17"/>
                <w:szCs w:val="17"/>
              </w:rPr>
              <w:t>2x 81</w:t>
            </w:r>
          </w:p>
        </w:tc>
        <w:tc>
          <w:tcPr>
            <w:tcW w:w="110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ks</w:t>
            </w:r>
          </w:p>
        </w:tc>
        <w:tc>
          <w:tcPr>
            <w:tcW w:w="610" w:type="dxa"/>
            <w:tcBorders>
              <w:top w:val="single" w:sz="4" w:space="0" w:color="auto"/>
              <w:left w:val="single" w:sz="4" w:space="0" w:color="auto"/>
            </w:tcBorders>
            <w:shd w:val="clear" w:color="auto" w:fill="FFFFFF"/>
            <w:vAlign w:val="center"/>
          </w:tcPr>
          <w:p w:rsidR="00F1707B" w:rsidRDefault="00F1707B">
            <w:pPr>
              <w:pStyle w:val="Jin0"/>
              <w:shd w:val="clear" w:color="auto" w:fill="auto"/>
              <w:jc w:val="both"/>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831F05">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831F05">
              <w:rPr>
                <w:rFonts w:ascii="Calibri" w:eastAsia="Calibri" w:hAnsi="Calibri" w:cs="Calibri"/>
                <w:sz w:val="17"/>
                <w:szCs w:val="17"/>
              </w:rPr>
              <w:t>XXXX</w:t>
            </w:r>
          </w:p>
        </w:tc>
      </w:tr>
      <w:tr w:rsidR="006A4520">
        <w:trPr>
          <w:trHeight w:hRule="exact" w:val="274"/>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rozměr: </w:t>
            </w:r>
            <w:r>
              <w:rPr>
                <w:rFonts w:ascii="Tahoma" w:eastAsia="Tahoma" w:hAnsi="Tahoma" w:cs="Tahoma"/>
                <w:sz w:val="13"/>
                <w:szCs w:val="13"/>
                <w:lang w:val="en-US" w:eastAsia="en-US" w:bidi="en-US"/>
              </w:rPr>
              <w:t>max 660x600x290mm</w:t>
            </w:r>
            <w:r>
              <w:rPr>
                <w:rFonts w:ascii="Tahoma" w:eastAsia="Tahoma" w:hAnsi="Tahoma" w:cs="Tahoma"/>
                <w:sz w:val="13"/>
                <w:szCs w:val="13"/>
              </w:rPr>
              <w:t>(</w:t>
            </w:r>
            <w:proofErr w:type="spellStart"/>
            <w:r>
              <w:rPr>
                <w:rFonts w:ascii="Tahoma" w:eastAsia="Tahoma" w:hAnsi="Tahoma" w:cs="Tahoma"/>
                <w:sz w:val="13"/>
                <w:szCs w:val="13"/>
              </w:rPr>
              <w:t>šxhxv</w:t>
            </w:r>
            <w:proofErr w:type="spellEnd"/>
            <w:r>
              <w:rPr>
                <w:rFonts w:ascii="Tahoma" w:eastAsia="Tahoma" w:hAnsi="Tahoma" w:cs="Tahoma"/>
                <w:sz w:val="13"/>
                <w:szCs w:val="13"/>
              </w:rPr>
              <w:t>)</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příkon elektro: </w:t>
            </w:r>
            <w:r>
              <w:rPr>
                <w:rFonts w:ascii="Tahoma" w:eastAsia="Tahoma" w:hAnsi="Tahoma" w:cs="Tahoma"/>
                <w:sz w:val="13"/>
                <w:szCs w:val="13"/>
                <w:lang w:val="en-US" w:eastAsia="en-US" w:bidi="en-US"/>
              </w:rPr>
              <w:t xml:space="preserve">max </w:t>
            </w:r>
            <w:r>
              <w:rPr>
                <w:rFonts w:ascii="Tahoma" w:eastAsia="Tahoma" w:hAnsi="Tahoma" w:cs="Tahoma"/>
                <w:sz w:val="13"/>
                <w:szCs w:val="13"/>
              </w:rPr>
              <w:t>12kW/400V</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74"/>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počet van: 2ks</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objem vany </w:t>
            </w:r>
            <w:proofErr w:type="gramStart"/>
            <w:r>
              <w:rPr>
                <w:rFonts w:ascii="Tahoma" w:eastAsia="Tahoma" w:hAnsi="Tahoma" w:cs="Tahoma"/>
                <w:sz w:val="13"/>
                <w:szCs w:val="13"/>
                <w:lang w:val="en-US" w:eastAsia="en-US" w:bidi="en-US"/>
              </w:rPr>
              <w:t xml:space="preserve">max </w:t>
            </w:r>
            <w:r>
              <w:rPr>
                <w:rFonts w:ascii="Tahoma" w:eastAsia="Tahoma" w:hAnsi="Tahoma" w:cs="Tahoma"/>
                <w:sz w:val="13"/>
                <w:szCs w:val="13"/>
              </w:rPr>
              <w:t>: 2x</w:t>
            </w:r>
            <w:proofErr w:type="gramEnd"/>
            <w:r>
              <w:rPr>
                <w:rFonts w:ascii="Tahoma" w:eastAsia="Tahoma" w:hAnsi="Tahoma" w:cs="Tahoma"/>
                <w:sz w:val="13"/>
                <w:szCs w:val="13"/>
              </w:rPr>
              <w:t xml:space="preserve"> 8 1</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74"/>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kapacita: min. 18kg/hod.</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výkon na 1 litr: </w:t>
            </w:r>
            <w:r>
              <w:rPr>
                <w:rFonts w:ascii="Tahoma" w:eastAsia="Tahoma" w:hAnsi="Tahoma" w:cs="Tahoma"/>
                <w:sz w:val="13"/>
                <w:szCs w:val="13"/>
                <w:lang w:val="en-US" w:eastAsia="en-US" w:bidi="en-US"/>
              </w:rPr>
              <w:t xml:space="preserve">max </w:t>
            </w:r>
            <w:r>
              <w:rPr>
                <w:rFonts w:ascii="Tahoma" w:eastAsia="Tahoma" w:hAnsi="Tahoma" w:cs="Tahoma"/>
                <w:sz w:val="13"/>
                <w:szCs w:val="13"/>
              </w:rPr>
              <w:t>0,75 kW</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74"/>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tělesa ve vaně</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studená zóna pod topnými tělesy</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74"/>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bezpečnostní termostat 235 °C</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regulace teploty: v rozsahu min 50-190°C</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74"/>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lehce odnímatelná hlava fritézy</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2x přívod elektřiny</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74"/>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snadné čištění</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bezpečnostní pojistka výpusti</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74"/>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víko a min. 2 koše součástí</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proofErr w:type="spellStart"/>
            <w:r>
              <w:rPr>
                <w:rFonts w:ascii="Tahoma" w:eastAsia="Tahoma" w:hAnsi="Tahoma" w:cs="Tahoma"/>
                <w:sz w:val="13"/>
                <w:szCs w:val="13"/>
              </w:rPr>
              <w:t>celonerezové</w:t>
            </w:r>
            <w:proofErr w:type="spellEnd"/>
            <w:r>
              <w:rPr>
                <w:rFonts w:ascii="Tahoma" w:eastAsia="Tahoma" w:hAnsi="Tahoma" w:cs="Tahoma"/>
                <w:sz w:val="13"/>
                <w:szCs w:val="13"/>
              </w:rPr>
              <w:t xml:space="preserve"> provedení</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plášť z nerezové oceli AISI 304</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74"/>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tloušťka nerezové oceli o síle min. 1 mm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příslušenství na objednávku: </w:t>
            </w:r>
            <w:proofErr w:type="spellStart"/>
            <w:r>
              <w:rPr>
                <w:rFonts w:ascii="Tahoma" w:eastAsia="Tahoma" w:hAnsi="Tahoma" w:cs="Tahoma"/>
                <w:sz w:val="13"/>
                <w:szCs w:val="13"/>
              </w:rPr>
              <w:t>podestavba</w:t>
            </w:r>
            <w:proofErr w:type="spellEnd"/>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B94CE1">
        <w:trPr>
          <w:trHeight w:hRule="exact" w:val="341"/>
          <w:jc w:val="center"/>
        </w:trPr>
        <w:tc>
          <w:tcPr>
            <w:tcW w:w="62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16</w:t>
            </w:r>
          </w:p>
        </w:tc>
        <w:tc>
          <w:tcPr>
            <w:tcW w:w="5203"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proofErr w:type="spellStart"/>
            <w:r>
              <w:rPr>
                <w:rFonts w:ascii="Calibri" w:eastAsia="Calibri" w:hAnsi="Calibri" w:cs="Calibri"/>
                <w:sz w:val="17"/>
                <w:szCs w:val="17"/>
              </w:rPr>
              <w:t>Podestavba</w:t>
            </w:r>
            <w:proofErr w:type="spellEnd"/>
            <w:r>
              <w:rPr>
                <w:rFonts w:ascii="Calibri" w:eastAsia="Calibri" w:hAnsi="Calibri" w:cs="Calibri"/>
                <w:sz w:val="17"/>
                <w:szCs w:val="17"/>
              </w:rPr>
              <w:t xml:space="preserve"> uzavřená s dvířky k fritéze</w:t>
            </w:r>
          </w:p>
        </w:tc>
        <w:tc>
          <w:tcPr>
            <w:tcW w:w="110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ks</w:t>
            </w:r>
          </w:p>
        </w:tc>
        <w:tc>
          <w:tcPr>
            <w:tcW w:w="610"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8B2B00">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8B2B00">
              <w:rPr>
                <w:rFonts w:ascii="Calibri" w:eastAsia="Calibri" w:hAnsi="Calibri" w:cs="Calibri"/>
                <w:sz w:val="17"/>
                <w:szCs w:val="17"/>
              </w:rPr>
              <w:t>XXXX</w:t>
            </w:r>
          </w:p>
        </w:tc>
      </w:tr>
      <w:tr w:rsidR="006A4520">
        <w:trPr>
          <w:trHeight w:hRule="exact" w:val="254"/>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proofErr w:type="gramStart"/>
            <w:r>
              <w:rPr>
                <w:rFonts w:ascii="Tahoma" w:eastAsia="Tahoma" w:hAnsi="Tahoma" w:cs="Tahoma"/>
                <w:sz w:val="13"/>
                <w:szCs w:val="13"/>
              </w:rPr>
              <w:t>rozměr :</w:t>
            </w:r>
            <w:proofErr w:type="spellStart"/>
            <w:r>
              <w:rPr>
                <w:rFonts w:ascii="Tahoma" w:eastAsia="Tahoma" w:hAnsi="Tahoma" w:cs="Tahoma"/>
                <w:sz w:val="13"/>
                <w:szCs w:val="13"/>
              </w:rPr>
              <w:t>max</w:t>
            </w:r>
            <w:proofErr w:type="spellEnd"/>
            <w:proofErr w:type="gramEnd"/>
            <w:r>
              <w:rPr>
                <w:rFonts w:ascii="Tahoma" w:eastAsia="Tahoma" w:hAnsi="Tahoma" w:cs="Tahoma"/>
                <w:sz w:val="13"/>
                <w:szCs w:val="13"/>
              </w:rPr>
              <w:t xml:space="preserve"> 660x510x570mm(</w:t>
            </w:r>
            <w:proofErr w:type="spellStart"/>
            <w:r>
              <w:rPr>
                <w:rFonts w:ascii="Tahoma" w:eastAsia="Tahoma" w:hAnsi="Tahoma" w:cs="Tahoma"/>
                <w:sz w:val="13"/>
                <w:szCs w:val="13"/>
              </w:rPr>
              <w:t>šxhxv</w:t>
            </w:r>
            <w:proofErr w:type="spellEnd"/>
            <w:r>
              <w:rPr>
                <w:rFonts w:ascii="Tahoma" w:eastAsia="Tahoma" w:hAnsi="Tahoma" w:cs="Tahoma"/>
                <w:sz w:val="13"/>
                <w:szCs w:val="13"/>
              </w:rPr>
              <w:t>)</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spodní police</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4"/>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zavřená ze tří stran</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2x dvířka</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proofErr w:type="spellStart"/>
            <w:r>
              <w:rPr>
                <w:rFonts w:ascii="Tahoma" w:eastAsia="Tahoma" w:hAnsi="Tahoma" w:cs="Tahoma"/>
                <w:sz w:val="13"/>
                <w:szCs w:val="13"/>
              </w:rPr>
              <w:t>celonerezové</w:t>
            </w:r>
            <w:proofErr w:type="spellEnd"/>
            <w:r>
              <w:rPr>
                <w:rFonts w:ascii="Tahoma" w:eastAsia="Tahoma" w:hAnsi="Tahoma" w:cs="Tahoma"/>
                <w:sz w:val="13"/>
                <w:szCs w:val="13"/>
              </w:rPr>
              <w:t xml:space="preserve"> provedení</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4"/>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masivní kulaté nohy </w:t>
            </w:r>
            <w:proofErr w:type="spellStart"/>
            <w:r>
              <w:rPr>
                <w:rFonts w:ascii="Tahoma" w:eastAsia="Tahoma" w:hAnsi="Tahoma" w:cs="Tahoma"/>
                <w:sz w:val="13"/>
                <w:szCs w:val="13"/>
              </w:rPr>
              <w:t>podestavby</w:t>
            </w:r>
            <w:proofErr w:type="spellEnd"/>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výškově nastavitelné nohy</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tcPr>
          <w:p w:rsidR="006A4520" w:rsidRDefault="006A4520">
            <w:pPr>
              <w:rPr>
                <w:sz w:val="10"/>
                <w:szCs w:val="10"/>
              </w:rPr>
            </w:pP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6804C4">
        <w:trPr>
          <w:trHeight w:hRule="exact" w:val="355"/>
          <w:jc w:val="center"/>
        </w:trPr>
        <w:tc>
          <w:tcPr>
            <w:tcW w:w="62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17</w:t>
            </w:r>
          </w:p>
        </w:tc>
        <w:tc>
          <w:tcPr>
            <w:tcW w:w="5203"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Indukce stolní </w:t>
            </w:r>
            <w:proofErr w:type="spellStart"/>
            <w:r>
              <w:rPr>
                <w:rFonts w:ascii="Calibri" w:eastAsia="Calibri" w:hAnsi="Calibri" w:cs="Calibri"/>
                <w:sz w:val="17"/>
                <w:szCs w:val="17"/>
              </w:rPr>
              <w:t>profi</w:t>
            </w:r>
            <w:proofErr w:type="spellEnd"/>
          </w:p>
        </w:tc>
        <w:tc>
          <w:tcPr>
            <w:tcW w:w="110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ks</w:t>
            </w:r>
          </w:p>
        </w:tc>
        <w:tc>
          <w:tcPr>
            <w:tcW w:w="610"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2</w:t>
            </w:r>
          </w:p>
        </w:tc>
        <w:tc>
          <w:tcPr>
            <w:tcW w:w="1267" w:type="dxa"/>
            <w:tcBorders>
              <w:top w:val="single" w:sz="4" w:space="0" w:color="auto"/>
              <w:left w:val="single" w:sz="4" w:space="0" w:color="auto"/>
            </w:tcBorders>
            <w:shd w:val="clear" w:color="auto" w:fill="FFFFFF"/>
          </w:tcPr>
          <w:p w:rsidR="00F1707B" w:rsidRDefault="00F1707B">
            <w:r w:rsidRPr="004C7673">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4C7673">
              <w:rPr>
                <w:rFonts w:ascii="Calibri" w:eastAsia="Calibri" w:hAnsi="Calibri" w:cs="Calibri"/>
                <w:sz w:val="17"/>
                <w:szCs w:val="17"/>
              </w:rPr>
              <w:t>XXXX</w:t>
            </w:r>
          </w:p>
        </w:tc>
      </w:tr>
      <w:tr w:rsidR="006A4520">
        <w:trPr>
          <w:trHeight w:hRule="exact" w:val="24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rozměr: cca 420x330x100 mm</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příkon elektro: max3,5 kW/</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napětí elektro: 230 V</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proofErr w:type="spellStart"/>
            <w:r>
              <w:rPr>
                <w:rFonts w:ascii="Tahoma" w:eastAsia="Tahoma" w:hAnsi="Tahoma" w:cs="Tahoma"/>
                <w:sz w:val="13"/>
                <w:szCs w:val="13"/>
              </w:rPr>
              <w:t>celonerezové</w:t>
            </w:r>
            <w:proofErr w:type="spellEnd"/>
            <w:r>
              <w:rPr>
                <w:rFonts w:ascii="Tahoma" w:eastAsia="Tahoma" w:hAnsi="Tahoma" w:cs="Tahoma"/>
                <w:sz w:val="13"/>
                <w:szCs w:val="13"/>
              </w:rPr>
              <w:t xml:space="preserve"> provedení</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digitální ovládací panel</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29" w:type="dxa"/>
            <w:tcBorders>
              <w:top w:val="single" w:sz="4" w:space="0" w:color="auto"/>
              <w:left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b/>
                <w:bCs/>
                <w:sz w:val="13"/>
                <w:szCs w:val="13"/>
              </w:rPr>
              <w:t>LED displej</w:t>
            </w:r>
          </w:p>
        </w:tc>
        <w:tc>
          <w:tcPr>
            <w:tcW w:w="1104" w:type="dxa"/>
            <w:tcBorders>
              <w:top w:val="single" w:sz="4" w:space="0" w:color="auto"/>
              <w:left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4"/>
          <w:jc w:val="center"/>
        </w:trPr>
        <w:tc>
          <w:tcPr>
            <w:tcW w:w="629"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5203" w:type="dxa"/>
            <w:tcBorders>
              <w:top w:val="single" w:sz="4" w:space="0" w:color="auto"/>
              <w:left w:val="single" w:sz="4" w:space="0" w:color="auto"/>
              <w:bottom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dva ventilátory</w:t>
            </w:r>
          </w:p>
        </w:tc>
        <w:tc>
          <w:tcPr>
            <w:tcW w:w="1104"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610"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6A4520" w:rsidRDefault="006A4520">
            <w:pPr>
              <w:rPr>
                <w:sz w:val="10"/>
                <w:szCs w:val="10"/>
              </w:rPr>
            </w:pPr>
          </w:p>
        </w:tc>
      </w:tr>
    </w:tbl>
    <w:p w:rsidR="006A4520" w:rsidRDefault="00B03C2C">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5198"/>
        <w:gridCol w:w="1109"/>
        <w:gridCol w:w="605"/>
        <w:gridCol w:w="1272"/>
        <w:gridCol w:w="1579"/>
      </w:tblGrid>
      <w:tr w:rsidR="006A4520">
        <w:trPr>
          <w:trHeight w:hRule="exact" w:val="259"/>
          <w:jc w:val="center"/>
        </w:trPr>
        <w:tc>
          <w:tcPr>
            <w:tcW w:w="634" w:type="dxa"/>
            <w:tcBorders>
              <w:top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min. 12 výkonových stupňů</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34" w:type="dxa"/>
            <w:tcBorders>
              <w:top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min. 9 teplotních stupňů v rozsahu 60 - 240 °C</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34" w:type="dxa"/>
            <w:tcBorders>
              <w:top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časovač v rozsahu minimálně 0 -180 minut</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FC7095">
        <w:trPr>
          <w:trHeight w:hRule="exact" w:val="346"/>
          <w:jc w:val="center"/>
        </w:trPr>
        <w:tc>
          <w:tcPr>
            <w:tcW w:w="63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19</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Skříň mrazící malá bílá</w:t>
            </w:r>
          </w:p>
        </w:tc>
        <w:tc>
          <w:tcPr>
            <w:tcW w:w="110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72" w:type="dxa"/>
            <w:tcBorders>
              <w:top w:val="single" w:sz="4" w:space="0" w:color="auto"/>
              <w:left w:val="single" w:sz="4" w:space="0" w:color="auto"/>
            </w:tcBorders>
            <w:shd w:val="clear" w:color="auto" w:fill="FFFFFF"/>
          </w:tcPr>
          <w:p w:rsidR="00F1707B" w:rsidRDefault="00F1707B">
            <w:r w:rsidRPr="00906493">
              <w:rPr>
                <w:rFonts w:ascii="Calibri" w:eastAsia="Calibri" w:hAnsi="Calibri" w:cs="Calibri"/>
                <w:sz w:val="17"/>
                <w:szCs w:val="17"/>
              </w:rPr>
              <w:t>XXXX</w:t>
            </w:r>
          </w:p>
        </w:tc>
        <w:tc>
          <w:tcPr>
            <w:tcW w:w="1579" w:type="dxa"/>
            <w:tcBorders>
              <w:top w:val="single" w:sz="4" w:space="0" w:color="auto"/>
              <w:left w:val="single" w:sz="4" w:space="0" w:color="auto"/>
              <w:right w:val="single" w:sz="4" w:space="0" w:color="auto"/>
            </w:tcBorders>
            <w:shd w:val="clear" w:color="auto" w:fill="FFFFFF"/>
          </w:tcPr>
          <w:p w:rsidR="00F1707B" w:rsidRDefault="00F1707B">
            <w:r w:rsidRPr="00906493">
              <w:rPr>
                <w:rFonts w:ascii="Calibri" w:eastAsia="Calibri" w:hAnsi="Calibri" w:cs="Calibri"/>
                <w:sz w:val="17"/>
                <w:szCs w:val="17"/>
              </w:rPr>
              <w:t>XXXX</w:t>
            </w:r>
          </w:p>
        </w:tc>
      </w:tr>
      <w:tr w:rsidR="006A4520">
        <w:trPr>
          <w:trHeight w:hRule="exact" w:val="230"/>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rozměr: cca 600x600x855mm (</w:t>
            </w:r>
            <w:proofErr w:type="spellStart"/>
            <w:r>
              <w:rPr>
                <w:rFonts w:ascii="Tahoma" w:eastAsia="Tahoma" w:hAnsi="Tahoma" w:cs="Tahoma"/>
                <w:sz w:val="13"/>
                <w:szCs w:val="13"/>
              </w:rPr>
              <w:t>šxhxv</w:t>
            </w:r>
            <w:proofErr w:type="spellEnd"/>
            <w:r>
              <w:rPr>
                <w:rFonts w:ascii="Tahoma" w:eastAsia="Tahoma" w:hAnsi="Tahoma" w:cs="Tahoma"/>
                <w:sz w:val="13"/>
                <w:szCs w:val="13"/>
              </w:rPr>
              <w:t>)</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6"/>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příkon elektro: </w:t>
            </w:r>
            <w:r>
              <w:rPr>
                <w:rFonts w:ascii="Tahoma" w:eastAsia="Tahoma" w:hAnsi="Tahoma" w:cs="Tahoma"/>
                <w:sz w:val="13"/>
                <w:szCs w:val="13"/>
                <w:lang w:val="en-US" w:eastAsia="en-US" w:bidi="en-US"/>
              </w:rPr>
              <w:t xml:space="preserve">max </w:t>
            </w:r>
            <w:r>
              <w:rPr>
                <w:rFonts w:ascii="Tahoma" w:eastAsia="Tahoma" w:hAnsi="Tahoma" w:cs="Tahoma"/>
                <w:sz w:val="13"/>
                <w:szCs w:val="13"/>
              </w:rPr>
              <w:t>0,15kW/230V</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čistý objem: min. 781</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6"/>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chlazení: statické</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dveře: plné</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vnější provedení: bílá</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6"/>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vnitřní provedení: bílá</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provozní teplota: v rozsahu minimálně-18/-22°C</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termostat: digitální</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6"/>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2x výparníkový rošt</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chladivo: R600a</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6"/>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zabudovaný zámek</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možnost obráceného otevírání dveří</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6"/>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přední nastavitelné nožky</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zadní kolečka</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26"/>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snadno vyměnitelné těsnění</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30"/>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energetická třída: B nebo lepší</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E00934">
        <w:trPr>
          <w:trHeight w:hRule="exact" w:val="456"/>
          <w:jc w:val="center"/>
        </w:trPr>
        <w:tc>
          <w:tcPr>
            <w:tcW w:w="63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20</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Stůl </w:t>
            </w:r>
            <w:proofErr w:type="spellStart"/>
            <w:proofErr w:type="gramStart"/>
            <w:r>
              <w:rPr>
                <w:rFonts w:ascii="Calibri" w:eastAsia="Calibri" w:hAnsi="Calibri" w:cs="Calibri"/>
                <w:sz w:val="17"/>
                <w:szCs w:val="17"/>
              </w:rPr>
              <w:t>prac</w:t>
            </w:r>
            <w:proofErr w:type="spellEnd"/>
            <w:r>
              <w:rPr>
                <w:rFonts w:ascii="Calibri" w:eastAsia="Calibri" w:hAnsi="Calibri" w:cs="Calibri"/>
                <w:sz w:val="17"/>
                <w:szCs w:val="17"/>
              </w:rPr>
              <w:t>. s trnoží</w:t>
            </w:r>
            <w:proofErr w:type="gramEnd"/>
            <w:r>
              <w:rPr>
                <w:rFonts w:ascii="Calibri" w:eastAsia="Calibri" w:hAnsi="Calibri" w:cs="Calibri"/>
                <w:sz w:val="17"/>
                <w:szCs w:val="17"/>
              </w:rPr>
              <w:t xml:space="preserve"> </w:t>
            </w:r>
            <w:proofErr w:type="spellStart"/>
            <w:r>
              <w:rPr>
                <w:rFonts w:ascii="Calibri" w:eastAsia="Calibri" w:hAnsi="Calibri" w:cs="Calibri"/>
                <w:sz w:val="17"/>
                <w:szCs w:val="17"/>
              </w:rPr>
              <w:t>celonerezový</w:t>
            </w:r>
            <w:proofErr w:type="spellEnd"/>
            <w:r>
              <w:rPr>
                <w:rFonts w:ascii="Calibri" w:eastAsia="Calibri" w:hAnsi="Calibri" w:cs="Calibri"/>
                <w:sz w:val="17"/>
                <w:szCs w:val="17"/>
              </w:rPr>
              <w:t xml:space="preserve"> - DOMĚREK</w:t>
            </w:r>
          </w:p>
        </w:tc>
        <w:tc>
          <w:tcPr>
            <w:tcW w:w="110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72" w:type="dxa"/>
            <w:tcBorders>
              <w:top w:val="single" w:sz="4" w:space="0" w:color="auto"/>
              <w:left w:val="single" w:sz="4" w:space="0" w:color="auto"/>
            </w:tcBorders>
            <w:shd w:val="clear" w:color="auto" w:fill="FFFFFF"/>
          </w:tcPr>
          <w:p w:rsidR="00F1707B" w:rsidRDefault="00F1707B">
            <w:r w:rsidRPr="00072493">
              <w:rPr>
                <w:rFonts w:ascii="Calibri" w:eastAsia="Calibri" w:hAnsi="Calibri" w:cs="Calibri"/>
                <w:sz w:val="17"/>
                <w:szCs w:val="17"/>
              </w:rPr>
              <w:t>XXXX</w:t>
            </w:r>
          </w:p>
        </w:tc>
        <w:tc>
          <w:tcPr>
            <w:tcW w:w="1579" w:type="dxa"/>
            <w:tcBorders>
              <w:top w:val="single" w:sz="4" w:space="0" w:color="auto"/>
              <w:left w:val="single" w:sz="4" w:space="0" w:color="auto"/>
              <w:right w:val="single" w:sz="4" w:space="0" w:color="auto"/>
            </w:tcBorders>
            <w:shd w:val="clear" w:color="auto" w:fill="FFFFFF"/>
          </w:tcPr>
          <w:p w:rsidR="00F1707B" w:rsidRDefault="00F1707B">
            <w:r w:rsidRPr="00072493">
              <w:rPr>
                <w:rFonts w:ascii="Calibri" w:eastAsia="Calibri" w:hAnsi="Calibri" w:cs="Calibri"/>
                <w:sz w:val="17"/>
                <w:szCs w:val="17"/>
              </w:rPr>
              <w:t>XXXX</w:t>
            </w:r>
          </w:p>
        </w:tc>
      </w:tr>
      <w:tr w:rsidR="006A4520">
        <w:trPr>
          <w:trHeight w:hRule="exact" w:val="25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rozměr: </w:t>
            </w:r>
            <w:r>
              <w:rPr>
                <w:rFonts w:ascii="Tahoma" w:eastAsia="Tahoma" w:hAnsi="Tahoma" w:cs="Tahoma"/>
                <w:sz w:val="13"/>
                <w:szCs w:val="13"/>
                <w:lang w:val="en-US" w:eastAsia="en-US" w:bidi="en-US"/>
              </w:rPr>
              <w:t xml:space="preserve">max </w:t>
            </w:r>
            <w:r>
              <w:rPr>
                <w:rFonts w:ascii="Tahoma" w:eastAsia="Tahoma" w:hAnsi="Tahoma" w:cs="Tahoma"/>
                <w:sz w:val="13"/>
                <w:szCs w:val="13"/>
              </w:rPr>
              <w:t>1500x700x900 mm</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4"/>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pod stolem prostor pro mrazničku</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zadní lem min. 40 mm</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B75F64">
        <w:trPr>
          <w:trHeight w:hRule="exact" w:val="365"/>
          <w:jc w:val="center"/>
        </w:trPr>
        <w:tc>
          <w:tcPr>
            <w:tcW w:w="63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20a</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Police jednopatrová </w:t>
            </w:r>
            <w:proofErr w:type="spellStart"/>
            <w:r>
              <w:rPr>
                <w:rFonts w:ascii="Calibri" w:eastAsia="Calibri" w:hAnsi="Calibri" w:cs="Calibri"/>
                <w:sz w:val="17"/>
                <w:szCs w:val="17"/>
              </w:rPr>
              <w:t>celonerezová</w:t>
            </w:r>
            <w:proofErr w:type="spellEnd"/>
            <w:r>
              <w:rPr>
                <w:rFonts w:ascii="Calibri" w:eastAsia="Calibri" w:hAnsi="Calibri" w:cs="Calibri"/>
                <w:sz w:val="17"/>
                <w:szCs w:val="17"/>
              </w:rPr>
              <w:t>, závěsná</w:t>
            </w:r>
          </w:p>
        </w:tc>
        <w:tc>
          <w:tcPr>
            <w:tcW w:w="110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72" w:type="dxa"/>
            <w:tcBorders>
              <w:top w:val="single" w:sz="4" w:space="0" w:color="auto"/>
              <w:left w:val="single" w:sz="4" w:space="0" w:color="auto"/>
            </w:tcBorders>
            <w:shd w:val="clear" w:color="auto" w:fill="FFFFFF"/>
          </w:tcPr>
          <w:p w:rsidR="00F1707B" w:rsidRDefault="00F1707B">
            <w:r w:rsidRPr="00951F58">
              <w:rPr>
                <w:rFonts w:ascii="Calibri" w:eastAsia="Calibri" w:hAnsi="Calibri" w:cs="Calibri"/>
                <w:sz w:val="17"/>
                <w:szCs w:val="17"/>
              </w:rPr>
              <w:t>XXXX</w:t>
            </w:r>
          </w:p>
        </w:tc>
        <w:tc>
          <w:tcPr>
            <w:tcW w:w="1579" w:type="dxa"/>
            <w:tcBorders>
              <w:top w:val="single" w:sz="4" w:space="0" w:color="auto"/>
              <w:left w:val="single" w:sz="4" w:space="0" w:color="auto"/>
              <w:right w:val="single" w:sz="4" w:space="0" w:color="auto"/>
            </w:tcBorders>
            <w:shd w:val="clear" w:color="auto" w:fill="FFFFFF"/>
          </w:tcPr>
          <w:p w:rsidR="00F1707B" w:rsidRDefault="00F1707B">
            <w:r w:rsidRPr="00951F58">
              <w:rPr>
                <w:rFonts w:ascii="Calibri" w:eastAsia="Calibri" w:hAnsi="Calibri" w:cs="Calibri"/>
                <w:sz w:val="17"/>
                <w:szCs w:val="17"/>
              </w:rPr>
              <w:t>XXXX</w:t>
            </w:r>
          </w:p>
        </w:tc>
      </w:tr>
      <w:tr w:rsidR="006A4520">
        <w:trPr>
          <w:trHeight w:hRule="exact" w:val="211"/>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rozměr: cca 1500x300 mm</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1F4753">
        <w:trPr>
          <w:trHeight w:hRule="exact" w:val="346"/>
          <w:jc w:val="center"/>
        </w:trPr>
        <w:tc>
          <w:tcPr>
            <w:tcW w:w="634" w:type="dxa"/>
            <w:tcBorders>
              <w:top w:val="single" w:sz="4" w:space="0" w:color="auto"/>
              <w:left w:val="single" w:sz="4" w:space="0" w:color="auto"/>
            </w:tcBorders>
            <w:shd w:val="clear" w:color="auto" w:fill="FFFFFF"/>
            <w:vAlign w:val="bottom"/>
          </w:tcPr>
          <w:p w:rsidR="00F1707B" w:rsidRDefault="00F1707B">
            <w:pPr>
              <w:pStyle w:val="Jin0"/>
              <w:shd w:val="clear" w:color="auto" w:fill="auto"/>
              <w:rPr>
                <w:sz w:val="13"/>
                <w:szCs w:val="13"/>
              </w:rPr>
            </w:pPr>
            <w:r>
              <w:rPr>
                <w:rFonts w:ascii="Tahoma" w:eastAsia="Tahoma" w:hAnsi="Tahoma" w:cs="Tahoma"/>
                <w:b/>
                <w:bCs/>
                <w:sz w:val="13"/>
                <w:szCs w:val="13"/>
              </w:rPr>
              <w:t>21</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Digestoř nástěnná s ventilátorem</w:t>
            </w:r>
          </w:p>
        </w:tc>
        <w:tc>
          <w:tcPr>
            <w:tcW w:w="110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05" w:type="dxa"/>
            <w:tcBorders>
              <w:top w:val="single" w:sz="4" w:space="0" w:color="auto"/>
              <w:left w:val="single" w:sz="4" w:space="0" w:color="auto"/>
            </w:tcBorders>
            <w:shd w:val="clear" w:color="auto" w:fill="FFFFFF"/>
            <w:vAlign w:val="bottom"/>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72" w:type="dxa"/>
            <w:tcBorders>
              <w:top w:val="single" w:sz="4" w:space="0" w:color="auto"/>
              <w:left w:val="single" w:sz="4" w:space="0" w:color="auto"/>
            </w:tcBorders>
            <w:shd w:val="clear" w:color="auto" w:fill="FFFFFF"/>
          </w:tcPr>
          <w:p w:rsidR="00F1707B" w:rsidRDefault="00F1707B">
            <w:r w:rsidRPr="00915ABD">
              <w:rPr>
                <w:rFonts w:ascii="Calibri" w:eastAsia="Calibri" w:hAnsi="Calibri" w:cs="Calibri"/>
                <w:sz w:val="17"/>
                <w:szCs w:val="17"/>
              </w:rPr>
              <w:t>XXXX</w:t>
            </w:r>
          </w:p>
        </w:tc>
        <w:tc>
          <w:tcPr>
            <w:tcW w:w="1579" w:type="dxa"/>
            <w:tcBorders>
              <w:top w:val="single" w:sz="4" w:space="0" w:color="auto"/>
              <w:left w:val="single" w:sz="4" w:space="0" w:color="auto"/>
              <w:right w:val="single" w:sz="4" w:space="0" w:color="auto"/>
            </w:tcBorders>
            <w:shd w:val="clear" w:color="auto" w:fill="FFFFFF"/>
          </w:tcPr>
          <w:p w:rsidR="00F1707B" w:rsidRDefault="00F1707B">
            <w:r w:rsidRPr="00915ABD">
              <w:rPr>
                <w:rFonts w:ascii="Calibri" w:eastAsia="Calibri" w:hAnsi="Calibri" w:cs="Calibri"/>
                <w:sz w:val="17"/>
                <w:szCs w:val="17"/>
              </w:rPr>
              <w:t>XXXX</w:t>
            </w:r>
          </w:p>
        </w:tc>
      </w:tr>
      <w:tr w:rsidR="006A4520">
        <w:trPr>
          <w:trHeight w:hRule="exact" w:val="26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rozměr: cca 1600x700x450 mm</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74"/>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rozměr vyústění: 210x230/240 mm</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min. 3x nerezový filtr</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74"/>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průtok vzduchu: min. 1400 m3/h</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příkon </w:t>
            </w:r>
            <w:proofErr w:type="gramStart"/>
            <w:r>
              <w:rPr>
                <w:rFonts w:ascii="Tahoma" w:eastAsia="Tahoma" w:hAnsi="Tahoma" w:cs="Tahoma"/>
                <w:sz w:val="13"/>
                <w:szCs w:val="13"/>
              </w:rPr>
              <w:t xml:space="preserve">ventilátoru : </w:t>
            </w:r>
            <w:r>
              <w:rPr>
                <w:rFonts w:ascii="Tahoma" w:eastAsia="Tahoma" w:hAnsi="Tahoma" w:cs="Tahoma"/>
                <w:sz w:val="13"/>
                <w:szCs w:val="13"/>
                <w:lang w:val="en-US" w:eastAsia="en-US" w:bidi="en-US"/>
              </w:rPr>
              <w:t>max</w:t>
            </w:r>
            <w:proofErr w:type="gramEnd"/>
            <w:r>
              <w:rPr>
                <w:rFonts w:ascii="Tahoma" w:eastAsia="Tahoma" w:hAnsi="Tahoma" w:cs="Tahoma"/>
                <w:sz w:val="13"/>
                <w:szCs w:val="13"/>
                <w:lang w:val="en-US" w:eastAsia="en-US" w:bidi="en-US"/>
              </w:rPr>
              <w:t xml:space="preserve"> </w:t>
            </w:r>
            <w:r>
              <w:rPr>
                <w:rFonts w:ascii="Tahoma" w:eastAsia="Tahoma" w:hAnsi="Tahoma" w:cs="Tahoma"/>
                <w:sz w:val="13"/>
                <w:szCs w:val="13"/>
              </w:rPr>
              <w:t>184W/230V</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74"/>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osvětlení, regulátor</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vyústění nelze měnit</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proofErr w:type="spellStart"/>
            <w:r>
              <w:rPr>
                <w:rFonts w:ascii="Tahoma" w:eastAsia="Tahoma" w:hAnsi="Tahoma" w:cs="Tahoma"/>
                <w:sz w:val="13"/>
                <w:szCs w:val="13"/>
              </w:rPr>
              <w:t>Dopojení</w:t>
            </w:r>
            <w:proofErr w:type="spellEnd"/>
            <w:r>
              <w:rPr>
                <w:rFonts w:ascii="Tahoma" w:eastAsia="Tahoma" w:hAnsi="Tahoma" w:cs="Tahoma"/>
                <w:sz w:val="13"/>
                <w:szCs w:val="13"/>
              </w:rPr>
              <w:t xml:space="preserve"> není součástí ceny</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74"/>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proofErr w:type="spellStart"/>
            <w:r>
              <w:rPr>
                <w:rFonts w:ascii="Tahoma" w:eastAsia="Tahoma" w:hAnsi="Tahoma" w:cs="Tahoma"/>
                <w:sz w:val="13"/>
                <w:szCs w:val="13"/>
              </w:rPr>
              <w:t>Dopojovací</w:t>
            </w:r>
            <w:proofErr w:type="spellEnd"/>
            <w:r>
              <w:rPr>
                <w:rFonts w:ascii="Tahoma" w:eastAsia="Tahoma" w:hAnsi="Tahoma" w:cs="Tahoma"/>
                <w:sz w:val="13"/>
                <w:szCs w:val="13"/>
              </w:rPr>
              <w:t xml:space="preserve"> armatura není součástí ceny</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78"/>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8E7FEA">
        <w:trPr>
          <w:trHeight w:hRule="exact" w:val="346"/>
          <w:jc w:val="center"/>
        </w:trPr>
        <w:tc>
          <w:tcPr>
            <w:tcW w:w="63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22</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Stůl chladící 2x dvířka s dřezem vlevo</w:t>
            </w:r>
          </w:p>
        </w:tc>
        <w:tc>
          <w:tcPr>
            <w:tcW w:w="110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72" w:type="dxa"/>
            <w:tcBorders>
              <w:top w:val="single" w:sz="4" w:space="0" w:color="auto"/>
              <w:left w:val="single" w:sz="4" w:space="0" w:color="auto"/>
            </w:tcBorders>
            <w:shd w:val="clear" w:color="auto" w:fill="FFFFFF"/>
          </w:tcPr>
          <w:p w:rsidR="00F1707B" w:rsidRDefault="00F1707B">
            <w:r w:rsidRPr="00272849">
              <w:rPr>
                <w:rFonts w:ascii="Calibri" w:eastAsia="Calibri" w:hAnsi="Calibri" w:cs="Calibri"/>
                <w:sz w:val="17"/>
                <w:szCs w:val="17"/>
              </w:rPr>
              <w:t>XXXX</w:t>
            </w:r>
          </w:p>
        </w:tc>
        <w:tc>
          <w:tcPr>
            <w:tcW w:w="1579" w:type="dxa"/>
            <w:tcBorders>
              <w:top w:val="single" w:sz="4" w:space="0" w:color="auto"/>
              <w:left w:val="single" w:sz="4" w:space="0" w:color="auto"/>
              <w:right w:val="single" w:sz="4" w:space="0" w:color="auto"/>
            </w:tcBorders>
            <w:shd w:val="clear" w:color="auto" w:fill="FFFFFF"/>
          </w:tcPr>
          <w:p w:rsidR="00F1707B" w:rsidRDefault="00F1707B">
            <w:r w:rsidRPr="00272849">
              <w:rPr>
                <w:rFonts w:ascii="Calibri" w:eastAsia="Calibri" w:hAnsi="Calibri" w:cs="Calibri"/>
                <w:sz w:val="17"/>
                <w:szCs w:val="17"/>
              </w:rPr>
              <w:t>XXXX</w:t>
            </w:r>
          </w:p>
        </w:tc>
      </w:tr>
      <w:tr w:rsidR="006A4520">
        <w:trPr>
          <w:trHeight w:hRule="exact" w:val="26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AGREGÁT A DŘEZ VLEVO</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74"/>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rozměr: </w:t>
            </w:r>
            <w:r>
              <w:rPr>
                <w:rFonts w:ascii="Tahoma" w:eastAsia="Tahoma" w:hAnsi="Tahoma" w:cs="Tahoma"/>
                <w:sz w:val="13"/>
                <w:szCs w:val="13"/>
                <w:lang w:val="en-US" w:eastAsia="en-US" w:bidi="en-US"/>
              </w:rPr>
              <w:t xml:space="preserve">max 1342x700x850mm </w:t>
            </w:r>
            <w:r>
              <w:rPr>
                <w:rFonts w:ascii="Tahoma" w:eastAsia="Tahoma" w:hAnsi="Tahoma" w:cs="Tahoma"/>
                <w:sz w:val="13"/>
                <w:szCs w:val="13"/>
              </w:rPr>
              <w:t>(</w:t>
            </w:r>
            <w:proofErr w:type="spellStart"/>
            <w:r>
              <w:rPr>
                <w:rFonts w:ascii="Tahoma" w:eastAsia="Tahoma" w:hAnsi="Tahoma" w:cs="Tahoma"/>
                <w:sz w:val="13"/>
                <w:szCs w:val="13"/>
              </w:rPr>
              <w:t>Šxhxv</w:t>
            </w:r>
            <w:proofErr w:type="spellEnd"/>
            <w:r>
              <w:rPr>
                <w:rFonts w:ascii="Tahoma" w:eastAsia="Tahoma" w:hAnsi="Tahoma" w:cs="Tahoma"/>
                <w:sz w:val="13"/>
                <w:szCs w:val="13"/>
              </w:rPr>
              <w:t>)</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příkon elektro: </w:t>
            </w:r>
            <w:r>
              <w:rPr>
                <w:rFonts w:ascii="Tahoma" w:eastAsia="Tahoma" w:hAnsi="Tahoma" w:cs="Tahoma"/>
                <w:sz w:val="13"/>
                <w:szCs w:val="13"/>
                <w:lang w:val="en-US" w:eastAsia="en-US" w:bidi="en-US"/>
              </w:rPr>
              <w:t xml:space="preserve">max </w:t>
            </w:r>
            <w:r>
              <w:rPr>
                <w:rFonts w:ascii="Tahoma" w:eastAsia="Tahoma" w:hAnsi="Tahoma" w:cs="Tahoma"/>
                <w:sz w:val="13"/>
                <w:szCs w:val="13"/>
              </w:rPr>
              <w:t>0,247kW/230V</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pro uložení GN1/1</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74"/>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obsah: min. 2901</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 xml:space="preserve">2 x </w:t>
            </w:r>
            <w:proofErr w:type="spellStart"/>
            <w:r>
              <w:rPr>
                <w:rFonts w:ascii="Tahoma" w:eastAsia="Tahoma" w:hAnsi="Tahoma" w:cs="Tahoma"/>
                <w:sz w:val="13"/>
                <w:szCs w:val="13"/>
              </w:rPr>
              <w:t>samozavíratelná</w:t>
            </w:r>
            <w:proofErr w:type="spellEnd"/>
            <w:r>
              <w:rPr>
                <w:rFonts w:ascii="Tahoma" w:eastAsia="Tahoma" w:hAnsi="Tahoma" w:cs="Tahoma"/>
                <w:sz w:val="13"/>
                <w:szCs w:val="13"/>
              </w:rPr>
              <w:t xml:space="preserve"> dvířka</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proofErr w:type="spellStart"/>
            <w:r>
              <w:rPr>
                <w:rFonts w:ascii="Tahoma" w:eastAsia="Tahoma" w:hAnsi="Tahoma" w:cs="Tahoma"/>
                <w:sz w:val="13"/>
                <w:szCs w:val="13"/>
              </w:rPr>
              <w:t>celonerezové</w:t>
            </w:r>
            <w:proofErr w:type="spellEnd"/>
            <w:r>
              <w:rPr>
                <w:rFonts w:ascii="Tahoma" w:eastAsia="Tahoma" w:hAnsi="Tahoma" w:cs="Tahoma"/>
                <w:sz w:val="13"/>
                <w:szCs w:val="13"/>
              </w:rPr>
              <w:t xml:space="preserve"> provedení - zadní stěna pozinkovaná</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74"/>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chlazení: ventilované</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provozní teplota: minimálně v rozsahu-2/+8°C</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74"/>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termostat: digitální</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pracovní deska s lemem s dřezem</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chladivo: R134a</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69"/>
          <w:jc w:val="center"/>
        </w:trPr>
        <w:tc>
          <w:tcPr>
            <w:tcW w:w="63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základní příslušenství: 2 x rošt</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93"/>
          <w:jc w:val="center"/>
        </w:trPr>
        <w:tc>
          <w:tcPr>
            <w:tcW w:w="634"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bottom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izolace stěn o síle min. 60 mm a hustotě 40 kg/m3</w:t>
            </w:r>
          </w:p>
        </w:tc>
        <w:tc>
          <w:tcPr>
            <w:tcW w:w="1109"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A4520" w:rsidRDefault="006A4520">
            <w:pPr>
              <w:rPr>
                <w:sz w:val="10"/>
                <w:szCs w:val="10"/>
              </w:rPr>
            </w:pPr>
          </w:p>
        </w:tc>
      </w:tr>
    </w:tbl>
    <w:p w:rsidR="006A4520" w:rsidRDefault="00B03C2C">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5198"/>
        <w:gridCol w:w="1114"/>
        <w:gridCol w:w="605"/>
        <w:gridCol w:w="1267"/>
        <w:gridCol w:w="1579"/>
      </w:tblGrid>
      <w:tr w:rsidR="006A4520">
        <w:trPr>
          <w:trHeight w:hRule="exact" w:val="288"/>
          <w:jc w:val="center"/>
        </w:trPr>
        <w:tc>
          <w:tcPr>
            <w:tcW w:w="614" w:type="dxa"/>
            <w:tcBorders>
              <w:top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energetická třída: C nebo lepší</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14" w:type="dxa"/>
            <w:tcBorders>
              <w:top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650CCF">
        <w:trPr>
          <w:trHeight w:hRule="exact" w:val="442"/>
          <w:jc w:val="center"/>
        </w:trPr>
        <w:tc>
          <w:tcPr>
            <w:tcW w:w="614" w:type="dxa"/>
            <w:tcBorders>
              <w:top w:val="single" w:sz="4" w:space="0" w:color="auto"/>
              <w:left w:val="single" w:sz="4" w:space="0" w:color="auto"/>
            </w:tcBorders>
            <w:shd w:val="clear" w:color="auto" w:fill="FFFFFF"/>
            <w:vAlign w:val="center"/>
          </w:tcPr>
          <w:p w:rsidR="00F1707B" w:rsidRDefault="00F1707B">
            <w:pPr>
              <w:pStyle w:val="Jin0"/>
              <w:shd w:val="clear" w:color="auto" w:fill="auto"/>
              <w:jc w:val="both"/>
              <w:rPr>
                <w:sz w:val="13"/>
                <w:szCs w:val="13"/>
              </w:rPr>
            </w:pPr>
            <w:r>
              <w:rPr>
                <w:rFonts w:ascii="Tahoma" w:eastAsia="Tahoma" w:hAnsi="Tahoma" w:cs="Tahoma"/>
                <w:b/>
                <w:bCs/>
                <w:sz w:val="13"/>
                <w:szCs w:val="13"/>
              </w:rPr>
              <w:t>22a</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Baterie </w:t>
            </w:r>
            <w:proofErr w:type="spellStart"/>
            <w:r>
              <w:rPr>
                <w:rFonts w:ascii="Calibri" w:eastAsia="Calibri" w:hAnsi="Calibri" w:cs="Calibri"/>
                <w:sz w:val="17"/>
                <w:szCs w:val="17"/>
              </w:rPr>
              <w:t>dřezová</w:t>
            </w:r>
            <w:proofErr w:type="spellEnd"/>
            <w:r>
              <w:rPr>
                <w:rFonts w:ascii="Calibri" w:eastAsia="Calibri" w:hAnsi="Calibri" w:cs="Calibri"/>
                <w:sz w:val="17"/>
                <w:szCs w:val="17"/>
              </w:rPr>
              <w:t xml:space="preserve"> otočná (včetně přívodní hadice, s vytahovací sprchou)</w:t>
            </w:r>
          </w:p>
        </w:tc>
        <w:tc>
          <w:tcPr>
            <w:tcW w:w="111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3C06DB">
              <w:rPr>
                <w:rFonts w:ascii="Calibri" w:eastAsia="Calibri" w:hAnsi="Calibri" w:cs="Calibri"/>
                <w:sz w:val="17"/>
                <w:szCs w:val="17"/>
              </w:rPr>
              <w:t>XXXX</w:t>
            </w:r>
          </w:p>
        </w:tc>
        <w:tc>
          <w:tcPr>
            <w:tcW w:w="1579" w:type="dxa"/>
            <w:tcBorders>
              <w:top w:val="single" w:sz="4" w:space="0" w:color="auto"/>
              <w:left w:val="single" w:sz="4" w:space="0" w:color="auto"/>
              <w:right w:val="single" w:sz="4" w:space="0" w:color="auto"/>
            </w:tcBorders>
            <w:shd w:val="clear" w:color="auto" w:fill="FFFFFF"/>
          </w:tcPr>
          <w:p w:rsidR="00F1707B" w:rsidRDefault="00F1707B">
            <w:r w:rsidRPr="003C06DB">
              <w:rPr>
                <w:rFonts w:ascii="Calibri" w:eastAsia="Calibri" w:hAnsi="Calibri" w:cs="Calibri"/>
                <w:sz w:val="17"/>
                <w:szCs w:val="17"/>
              </w:rPr>
              <w:t>XXXX</w:t>
            </w:r>
          </w:p>
        </w:tc>
      </w:tr>
      <w:tr w:rsidR="006A4520">
        <w:trPr>
          <w:trHeight w:hRule="exact" w:val="182"/>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D96AB9">
        <w:trPr>
          <w:trHeight w:hRule="exact" w:val="269"/>
          <w:jc w:val="center"/>
        </w:trPr>
        <w:tc>
          <w:tcPr>
            <w:tcW w:w="614" w:type="dxa"/>
            <w:tcBorders>
              <w:top w:val="single" w:sz="4" w:space="0" w:color="auto"/>
              <w:left w:val="single" w:sz="4" w:space="0" w:color="auto"/>
            </w:tcBorders>
            <w:shd w:val="clear" w:color="auto" w:fill="FFFFFF"/>
            <w:vAlign w:val="center"/>
          </w:tcPr>
          <w:p w:rsidR="00F1707B" w:rsidRDefault="00F1707B">
            <w:pPr>
              <w:pStyle w:val="Jin0"/>
              <w:shd w:val="clear" w:color="auto" w:fill="auto"/>
              <w:jc w:val="both"/>
              <w:rPr>
                <w:sz w:val="13"/>
                <w:szCs w:val="13"/>
              </w:rPr>
            </w:pPr>
            <w:r>
              <w:rPr>
                <w:rFonts w:ascii="Tahoma" w:eastAsia="Tahoma" w:hAnsi="Tahoma" w:cs="Tahoma"/>
                <w:b/>
                <w:bCs/>
                <w:sz w:val="13"/>
                <w:szCs w:val="13"/>
              </w:rPr>
              <w:t>22b</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Sifon 5 </w:t>
            </w:r>
            <w:proofErr w:type="spellStart"/>
            <w:r>
              <w:rPr>
                <w:rFonts w:ascii="Calibri" w:eastAsia="Calibri" w:hAnsi="Calibri" w:cs="Calibri"/>
                <w:sz w:val="17"/>
                <w:szCs w:val="17"/>
              </w:rPr>
              <w:t>jednodřez</w:t>
            </w:r>
            <w:proofErr w:type="spellEnd"/>
          </w:p>
        </w:tc>
        <w:tc>
          <w:tcPr>
            <w:tcW w:w="111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9F3549">
              <w:rPr>
                <w:rFonts w:ascii="Calibri" w:eastAsia="Calibri" w:hAnsi="Calibri" w:cs="Calibri"/>
                <w:sz w:val="17"/>
                <w:szCs w:val="17"/>
              </w:rPr>
              <w:t>XXXX</w:t>
            </w:r>
          </w:p>
        </w:tc>
        <w:tc>
          <w:tcPr>
            <w:tcW w:w="1579" w:type="dxa"/>
            <w:tcBorders>
              <w:top w:val="single" w:sz="4" w:space="0" w:color="auto"/>
              <w:left w:val="single" w:sz="4" w:space="0" w:color="auto"/>
              <w:right w:val="single" w:sz="4" w:space="0" w:color="auto"/>
            </w:tcBorders>
            <w:shd w:val="clear" w:color="auto" w:fill="FFFFFF"/>
          </w:tcPr>
          <w:p w:rsidR="00F1707B" w:rsidRDefault="00F1707B">
            <w:r w:rsidRPr="009F3549">
              <w:rPr>
                <w:rFonts w:ascii="Calibri" w:eastAsia="Calibri" w:hAnsi="Calibri" w:cs="Calibri"/>
                <w:sz w:val="17"/>
                <w:szCs w:val="17"/>
              </w:rPr>
              <w:t>XXXX</w:t>
            </w:r>
          </w:p>
        </w:tc>
      </w:tr>
      <w:tr w:rsidR="006A4520">
        <w:trPr>
          <w:trHeight w:hRule="exact" w:val="182"/>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D27602">
        <w:trPr>
          <w:trHeight w:hRule="exact" w:val="278"/>
          <w:jc w:val="center"/>
        </w:trPr>
        <w:tc>
          <w:tcPr>
            <w:tcW w:w="61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23</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Police jednopatrová </w:t>
            </w:r>
            <w:proofErr w:type="spellStart"/>
            <w:r>
              <w:rPr>
                <w:rFonts w:ascii="Calibri" w:eastAsia="Calibri" w:hAnsi="Calibri" w:cs="Calibri"/>
                <w:sz w:val="17"/>
                <w:szCs w:val="17"/>
              </w:rPr>
              <w:t>celonerezová</w:t>
            </w:r>
            <w:proofErr w:type="spellEnd"/>
            <w:r>
              <w:rPr>
                <w:rFonts w:ascii="Calibri" w:eastAsia="Calibri" w:hAnsi="Calibri" w:cs="Calibri"/>
                <w:sz w:val="17"/>
                <w:szCs w:val="17"/>
              </w:rPr>
              <w:t xml:space="preserve"> nástěnná</w:t>
            </w:r>
          </w:p>
        </w:tc>
        <w:tc>
          <w:tcPr>
            <w:tcW w:w="111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FB526C">
              <w:rPr>
                <w:rFonts w:ascii="Calibri" w:eastAsia="Calibri" w:hAnsi="Calibri" w:cs="Calibri"/>
                <w:sz w:val="17"/>
                <w:szCs w:val="17"/>
              </w:rPr>
              <w:t>XXXX</w:t>
            </w:r>
          </w:p>
        </w:tc>
        <w:tc>
          <w:tcPr>
            <w:tcW w:w="1579" w:type="dxa"/>
            <w:tcBorders>
              <w:top w:val="single" w:sz="4" w:space="0" w:color="auto"/>
              <w:left w:val="single" w:sz="4" w:space="0" w:color="auto"/>
              <w:right w:val="single" w:sz="4" w:space="0" w:color="auto"/>
            </w:tcBorders>
            <w:shd w:val="clear" w:color="auto" w:fill="FFFFFF"/>
          </w:tcPr>
          <w:p w:rsidR="00F1707B" w:rsidRDefault="00F1707B">
            <w:r w:rsidRPr="00FB526C">
              <w:rPr>
                <w:rFonts w:ascii="Calibri" w:eastAsia="Calibri" w:hAnsi="Calibri" w:cs="Calibri"/>
                <w:sz w:val="17"/>
                <w:szCs w:val="17"/>
              </w:rPr>
              <w:t>XXXX</w:t>
            </w:r>
          </w:p>
        </w:tc>
      </w:tr>
      <w:tr w:rsidR="006A4520">
        <w:trPr>
          <w:trHeight w:hRule="exact" w:val="192"/>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6"/>
                <w:szCs w:val="16"/>
              </w:rPr>
            </w:pPr>
            <w:r>
              <w:rPr>
                <w:rFonts w:ascii="Calibri" w:eastAsia="Calibri" w:hAnsi="Calibri" w:cs="Calibri"/>
                <w:sz w:val="16"/>
                <w:szCs w:val="16"/>
              </w:rPr>
              <w:t>rozměr: 1400x300 mm</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7"/>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1410CD">
        <w:trPr>
          <w:trHeight w:hRule="exact" w:val="302"/>
          <w:jc w:val="center"/>
        </w:trPr>
        <w:tc>
          <w:tcPr>
            <w:tcW w:w="61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24</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Krouhač zeleniny </w:t>
            </w:r>
            <w:proofErr w:type="spellStart"/>
            <w:r>
              <w:rPr>
                <w:rFonts w:ascii="Calibri" w:eastAsia="Calibri" w:hAnsi="Calibri" w:cs="Calibri"/>
                <w:sz w:val="17"/>
                <w:szCs w:val="17"/>
              </w:rPr>
              <w:t>profi</w:t>
            </w:r>
            <w:proofErr w:type="spellEnd"/>
          </w:p>
        </w:tc>
        <w:tc>
          <w:tcPr>
            <w:tcW w:w="111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F8301B">
              <w:rPr>
                <w:rFonts w:ascii="Calibri" w:eastAsia="Calibri" w:hAnsi="Calibri" w:cs="Calibri"/>
                <w:sz w:val="17"/>
                <w:szCs w:val="17"/>
              </w:rPr>
              <w:t>XXXX</w:t>
            </w:r>
          </w:p>
        </w:tc>
        <w:tc>
          <w:tcPr>
            <w:tcW w:w="1579" w:type="dxa"/>
            <w:tcBorders>
              <w:top w:val="single" w:sz="4" w:space="0" w:color="auto"/>
              <w:left w:val="single" w:sz="4" w:space="0" w:color="auto"/>
              <w:right w:val="single" w:sz="4" w:space="0" w:color="auto"/>
            </w:tcBorders>
            <w:shd w:val="clear" w:color="auto" w:fill="FFFFFF"/>
          </w:tcPr>
          <w:p w:rsidR="00F1707B" w:rsidRDefault="00F1707B">
            <w:r w:rsidRPr="00F8301B">
              <w:rPr>
                <w:rFonts w:ascii="Calibri" w:eastAsia="Calibri" w:hAnsi="Calibri" w:cs="Calibri"/>
                <w:sz w:val="17"/>
                <w:szCs w:val="17"/>
              </w:rPr>
              <w:t>XXXX</w:t>
            </w:r>
          </w:p>
        </w:tc>
      </w:tr>
      <w:tr w:rsidR="006A4520">
        <w:trPr>
          <w:trHeight w:hRule="exact" w:val="254"/>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příkon elektro: </w:t>
            </w:r>
            <w:r>
              <w:rPr>
                <w:rFonts w:ascii="Tahoma" w:eastAsia="Tahoma" w:hAnsi="Tahoma" w:cs="Tahoma"/>
                <w:sz w:val="13"/>
                <w:szCs w:val="13"/>
                <w:lang w:val="en-US" w:eastAsia="en-US" w:bidi="en-US"/>
              </w:rPr>
              <w:t xml:space="preserve">max </w:t>
            </w:r>
            <w:r>
              <w:rPr>
                <w:rFonts w:ascii="Tahoma" w:eastAsia="Tahoma" w:hAnsi="Tahoma" w:cs="Tahoma"/>
                <w:sz w:val="13"/>
                <w:szCs w:val="13"/>
              </w:rPr>
              <w:t>0,37kW/230V</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4"/>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proofErr w:type="spellStart"/>
            <w:r>
              <w:rPr>
                <w:rFonts w:ascii="Tahoma" w:eastAsia="Tahoma" w:hAnsi="Tahoma" w:cs="Tahoma"/>
                <w:sz w:val="13"/>
                <w:szCs w:val="13"/>
              </w:rPr>
              <w:t>výkon:min</w:t>
            </w:r>
            <w:proofErr w:type="spellEnd"/>
            <w:r>
              <w:rPr>
                <w:rFonts w:ascii="Tahoma" w:eastAsia="Tahoma" w:hAnsi="Tahoma" w:cs="Tahoma"/>
                <w:sz w:val="13"/>
                <w:szCs w:val="13"/>
              </w:rPr>
              <w:t>. 200kg/hod.</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0"/>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počet otáček: min. 255 </w:t>
            </w:r>
            <w:proofErr w:type="spellStart"/>
            <w:proofErr w:type="gramStart"/>
            <w:r>
              <w:rPr>
                <w:rFonts w:ascii="Tahoma" w:eastAsia="Tahoma" w:hAnsi="Tahoma" w:cs="Tahoma"/>
                <w:sz w:val="13"/>
                <w:szCs w:val="13"/>
              </w:rPr>
              <w:t>ot</w:t>
            </w:r>
            <w:proofErr w:type="spellEnd"/>
            <w:r>
              <w:rPr>
                <w:rFonts w:ascii="Tahoma" w:eastAsia="Tahoma" w:hAnsi="Tahoma" w:cs="Tahoma"/>
                <w:sz w:val="13"/>
                <w:szCs w:val="13"/>
              </w:rPr>
              <w:t>./min.</w:t>
            </w:r>
            <w:proofErr w:type="gramEnd"/>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4"/>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provedení: stolní</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4"/>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nerezové tělo, odklopná hlava z hliníku</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0"/>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bezpečnostní mikrospínač</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4"/>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velký výběr výměnných disků</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0"/>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disky typu B a D je nutné kombinovat s disky typu E</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4"/>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příslušenství na </w:t>
            </w:r>
            <w:proofErr w:type="gramStart"/>
            <w:r>
              <w:rPr>
                <w:rFonts w:ascii="Tahoma" w:eastAsia="Tahoma" w:hAnsi="Tahoma" w:cs="Tahoma"/>
                <w:sz w:val="13"/>
                <w:szCs w:val="13"/>
              </w:rPr>
              <w:t>objednávku : různé</w:t>
            </w:r>
            <w:proofErr w:type="gramEnd"/>
            <w:r>
              <w:rPr>
                <w:rFonts w:ascii="Tahoma" w:eastAsia="Tahoma" w:hAnsi="Tahoma" w:cs="Tahoma"/>
                <w:sz w:val="13"/>
                <w:szCs w:val="13"/>
              </w:rPr>
              <w:t xml:space="preserve"> typy disků</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7F24AA">
        <w:trPr>
          <w:trHeight w:hRule="exact" w:val="350"/>
          <w:jc w:val="center"/>
        </w:trPr>
        <w:tc>
          <w:tcPr>
            <w:tcW w:w="614" w:type="dxa"/>
            <w:tcBorders>
              <w:top w:val="single" w:sz="4" w:space="0" w:color="auto"/>
              <w:left w:val="single" w:sz="4" w:space="0" w:color="auto"/>
            </w:tcBorders>
            <w:shd w:val="clear" w:color="auto" w:fill="FFFFFF"/>
            <w:vAlign w:val="center"/>
          </w:tcPr>
          <w:p w:rsidR="00F1707B" w:rsidRDefault="00F1707B">
            <w:pPr>
              <w:pStyle w:val="Jin0"/>
              <w:shd w:val="clear" w:color="auto" w:fill="auto"/>
              <w:jc w:val="both"/>
              <w:rPr>
                <w:sz w:val="13"/>
                <w:szCs w:val="13"/>
              </w:rPr>
            </w:pPr>
            <w:r>
              <w:rPr>
                <w:rFonts w:ascii="Tahoma" w:eastAsia="Tahoma" w:hAnsi="Tahoma" w:cs="Tahoma"/>
                <w:b/>
                <w:bCs/>
                <w:sz w:val="13"/>
                <w:szCs w:val="13"/>
              </w:rPr>
              <w:t>24a</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Disk plátkovací hladký 2 mm</w:t>
            </w:r>
          </w:p>
        </w:tc>
        <w:tc>
          <w:tcPr>
            <w:tcW w:w="111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E90673">
              <w:rPr>
                <w:rFonts w:ascii="Calibri" w:eastAsia="Calibri" w:hAnsi="Calibri" w:cs="Calibri"/>
                <w:sz w:val="17"/>
                <w:szCs w:val="17"/>
              </w:rPr>
              <w:t>XXXX</w:t>
            </w:r>
          </w:p>
        </w:tc>
        <w:tc>
          <w:tcPr>
            <w:tcW w:w="1579" w:type="dxa"/>
            <w:tcBorders>
              <w:top w:val="single" w:sz="4" w:space="0" w:color="auto"/>
              <w:left w:val="single" w:sz="4" w:space="0" w:color="auto"/>
              <w:right w:val="single" w:sz="4" w:space="0" w:color="auto"/>
            </w:tcBorders>
            <w:shd w:val="clear" w:color="auto" w:fill="FFFFFF"/>
          </w:tcPr>
          <w:p w:rsidR="00F1707B" w:rsidRDefault="00F1707B">
            <w:r w:rsidRPr="00E90673">
              <w:rPr>
                <w:rFonts w:ascii="Calibri" w:eastAsia="Calibri" w:hAnsi="Calibri" w:cs="Calibri"/>
                <w:sz w:val="17"/>
                <w:szCs w:val="17"/>
              </w:rPr>
              <w:t>XXXX</w:t>
            </w:r>
          </w:p>
        </w:tc>
      </w:tr>
      <w:tr w:rsidR="00F1707B" w:rsidTr="00462806">
        <w:trPr>
          <w:trHeight w:hRule="exact" w:val="346"/>
          <w:jc w:val="center"/>
        </w:trPr>
        <w:tc>
          <w:tcPr>
            <w:tcW w:w="614" w:type="dxa"/>
            <w:tcBorders>
              <w:top w:val="single" w:sz="4" w:space="0" w:color="auto"/>
              <w:left w:val="single" w:sz="4" w:space="0" w:color="auto"/>
            </w:tcBorders>
            <w:shd w:val="clear" w:color="auto" w:fill="FFFFFF"/>
            <w:vAlign w:val="center"/>
          </w:tcPr>
          <w:p w:rsidR="00F1707B" w:rsidRDefault="00F1707B">
            <w:pPr>
              <w:pStyle w:val="Jin0"/>
              <w:shd w:val="clear" w:color="auto" w:fill="auto"/>
              <w:jc w:val="both"/>
              <w:rPr>
                <w:sz w:val="13"/>
                <w:szCs w:val="13"/>
              </w:rPr>
            </w:pPr>
            <w:r>
              <w:rPr>
                <w:rFonts w:ascii="Tahoma" w:eastAsia="Tahoma" w:hAnsi="Tahoma" w:cs="Tahoma"/>
                <w:b/>
                <w:bCs/>
                <w:sz w:val="13"/>
                <w:szCs w:val="13"/>
              </w:rPr>
              <w:t>24b</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Disk plátkovací hladký 3 mm</w:t>
            </w:r>
          </w:p>
        </w:tc>
        <w:tc>
          <w:tcPr>
            <w:tcW w:w="111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460BC8">
              <w:rPr>
                <w:rFonts w:ascii="Calibri" w:eastAsia="Calibri" w:hAnsi="Calibri" w:cs="Calibri"/>
                <w:sz w:val="17"/>
                <w:szCs w:val="17"/>
              </w:rPr>
              <w:t>XXXX</w:t>
            </w:r>
          </w:p>
        </w:tc>
        <w:tc>
          <w:tcPr>
            <w:tcW w:w="1579" w:type="dxa"/>
            <w:tcBorders>
              <w:top w:val="single" w:sz="4" w:space="0" w:color="auto"/>
              <w:left w:val="single" w:sz="4" w:space="0" w:color="auto"/>
              <w:right w:val="single" w:sz="4" w:space="0" w:color="auto"/>
            </w:tcBorders>
            <w:shd w:val="clear" w:color="auto" w:fill="FFFFFF"/>
          </w:tcPr>
          <w:p w:rsidR="00F1707B" w:rsidRDefault="00F1707B">
            <w:r w:rsidRPr="00460BC8">
              <w:rPr>
                <w:rFonts w:ascii="Calibri" w:eastAsia="Calibri" w:hAnsi="Calibri" w:cs="Calibri"/>
                <w:sz w:val="17"/>
                <w:szCs w:val="17"/>
              </w:rPr>
              <w:t>XXXX</w:t>
            </w:r>
          </w:p>
        </w:tc>
      </w:tr>
      <w:tr w:rsidR="00F1707B" w:rsidTr="00BF4E2E">
        <w:trPr>
          <w:trHeight w:hRule="exact" w:val="350"/>
          <w:jc w:val="center"/>
        </w:trPr>
        <w:tc>
          <w:tcPr>
            <w:tcW w:w="614" w:type="dxa"/>
            <w:tcBorders>
              <w:top w:val="single" w:sz="4" w:space="0" w:color="auto"/>
              <w:left w:val="single" w:sz="4" w:space="0" w:color="auto"/>
            </w:tcBorders>
            <w:shd w:val="clear" w:color="auto" w:fill="FFFFFF"/>
            <w:vAlign w:val="center"/>
          </w:tcPr>
          <w:p w:rsidR="00F1707B" w:rsidRDefault="00F1707B">
            <w:pPr>
              <w:pStyle w:val="Jin0"/>
              <w:shd w:val="clear" w:color="auto" w:fill="auto"/>
              <w:jc w:val="both"/>
              <w:rPr>
                <w:sz w:val="13"/>
                <w:szCs w:val="13"/>
              </w:rPr>
            </w:pPr>
            <w:r>
              <w:rPr>
                <w:rFonts w:ascii="Tahoma" w:eastAsia="Tahoma" w:hAnsi="Tahoma" w:cs="Tahoma"/>
                <w:b/>
                <w:bCs/>
                <w:sz w:val="13"/>
                <w:szCs w:val="13"/>
              </w:rPr>
              <w:t>24c</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Disk plátkovací hladký 4 mm</w:t>
            </w:r>
          </w:p>
        </w:tc>
        <w:tc>
          <w:tcPr>
            <w:tcW w:w="111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E86EF9">
              <w:rPr>
                <w:rFonts w:ascii="Calibri" w:eastAsia="Calibri" w:hAnsi="Calibri" w:cs="Calibri"/>
                <w:sz w:val="17"/>
                <w:szCs w:val="17"/>
              </w:rPr>
              <w:t>XXXX</w:t>
            </w:r>
          </w:p>
        </w:tc>
        <w:tc>
          <w:tcPr>
            <w:tcW w:w="1579" w:type="dxa"/>
            <w:tcBorders>
              <w:top w:val="single" w:sz="4" w:space="0" w:color="auto"/>
              <w:left w:val="single" w:sz="4" w:space="0" w:color="auto"/>
              <w:right w:val="single" w:sz="4" w:space="0" w:color="auto"/>
            </w:tcBorders>
            <w:shd w:val="clear" w:color="auto" w:fill="FFFFFF"/>
          </w:tcPr>
          <w:p w:rsidR="00F1707B" w:rsidRDefault="00F1707B">
            <w:r w:rsidRPr="00E86EF9">
              <w:rPr>
                <w:rFonts w:ascii="Calibri" w:eastAsia="Calibri" w:hAnsi="Calibri" w:cs="Calibri"/>
                <w:sz w:val="17"/>
                <w:szCs w:val="17"/>
              </w:rPr>
              <w:t>XXXX</w:t>
            </w:r>
          </w:p>
        </w:tc>
      </w:tr>
      <w:tr w:rsidR="00F1707B" w:rsidTr="00B07934">
        <w:trPr>
          <w:trHeight w:hRule="exact" w:val="346"/>
          <w:jc w:val="center"/>
        </w:trPr>
        <w:tc>
          <w:tcPr>
            <w:tcW w:w="614" w:type="dxa"/>
            <w:tcBorders>
              <w:top w:val="single" w:sz="4" w:space="0" w:color="auto"/>
              <w:left w:val="single" w:sz="4" w:space="0" w:color="auto"/>
            </w:tcBorders>
            <w:shd w:val="clear" w:color="auto" w:fill="FFFFFF"/>
            <w:vAlign w:val="center"/>
          </w:tcPr>
          <w:p w:rsidR="00F1707B" w:rsidRDefault="00F1707B">
            <w:pPr>
              <w:pStyle w:val="Jin0"/>
              <w:shd w:val="clear" w:color="auto" w:fill="auto"/>
              <w:jc w:val="both"/>
              <w:rPr>
                <w:sz w:val="13"/>
                <w:szCs w:val="13"/>
              </w:rPr>
            </w:pPr>
            <w:r>
              <w:rPr>
                <w:rFonts w:ascii="Tahoma" w:eastAsia="Tahoma" w:hAnsi="Tahoma" w:cs="Tahoma"/>
                <w:b/>
                <w:bCs/>
                <w:sz w:val="13"/>
                <w:szCs w:val="13"/>
              </w:rPr>
              <w:t>24d</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Disk </w:t>
            </w:r>
            <w:proofErr w:type="spellStart"/>
            <w:r>
              <w:rPr>
                <w:rFonts w:ascii="Calibri" w:eastAsia="Calibri" w:hAnsi="Calibri" w:cs="Calibri"/>
                <w:sz w:val="17"/>
                <w:szCs w:val="17"/>
              </w:rPr>
              <w:t>strouhací</w:t>
            </w:r>
            <w:proofErr w:type="spellEnd"/>
            <w:r>
              <w:rPr>
                <w:rFonts w:ascii="Calibri" w:eastAsia="Calibri" w:hAnsi="Calibri" w:cs="Calibri"/>
                <w:sz w:val="17"/>
                <w:szCs w:val="17"/>
              </w:rPr>
              <w:t xml:space="preserve"> 2 mm</w:t>
            </w:r>
          </w:p>
        </w:tc>
        <w:tc>
          <w:tcPr>
            <w:tcW w:w="111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B23132">
              <w:rPr>
                <w:rFonts w:ascii="Calibri" w:eastAsia="Calibri" w:hAnsi="Calibri" w:cs="Calibri"/>
                <w:sz w:val="17"/>
                <w:szCs w:val="17"/>
              </w:rPr>
              <w:t>XXXX</w:t>
            </w:r>
          </w:p>
        </w:tc>
        <w:tc>
          <w:tcPr>
            <w:tcW w:w="1579" w:type="dxa"/>
            <w:tcBorders>
              <w:top w:val="single" w:sz="4" w:space="0" w:color="auto"/>
              <w:left w:val="single" w:sz="4" w:space="0" w:color="auto"/>
              <w:right w:val="single" w:sz="4" w:space="0" w:color="auto"/>
            </w:tcBorders>
            <w:shd w:val="clear" w:color="auto" w:fill="FFFFFF"/>
          </w:tcPr>
          <w:p w:rsidR="00F1707B" w:rsidRDefault="00F1707B">
            <w:r w:rsidRPr="00B23132">
              <w:rPr>
                <w:rFonts w:ascii="Calibri" w:eastAsia="Calibri" w:hAnsi="Calibri" w:cs="Calibri"/>
                <w:sz w:val="17"/>
                <w:szCs w:val="17"/>
              </w:rPr>
              <w:t>XXXX</w:t>
            </w:r>
          </w:p>
        </w:tc>
      </w:tr>
      <w:tr w:rsidR="00F1707B" w:rsidTr="00603FEE">
        <w:trPr>
          <w:trHeight w:hRule="exact" w:val="350"/>
          <w:jc w:val="center"/>
        </w:trPr>
        <w:tc>
          <w:tcPr>
            <w:tcW w:w="614" w:type="dxa"/>
            <w:tcBorders>
              <w:top w:val="single" w:sz="4" w:space="0" w:color="auto"/>
              <w:left w:val="single" w:sz="4" w:space="0" w:color="auto"/>
            </w:tcBorders>
            <w:shd w:val="clear" w:color="auto" w:fill="FFFFFF"/>
            <w:vAlign w:val="center"/>
          </w:tcPr>
          <w:p w:rsidR="00F1707B" w:rsidRDefault="00F1707B">
            <w:pPr>
              <w:pStyle w:val="Jin0"/>
              <w:shd w:val="clear" w:color="auto" w:fill="auto"/>
              <w:jc w:val="both"/>
              <w:rPr>
                <w:sz w:val="13"/>
                <w:szCs w:val="13"/>
              </w:rPr>
            </w:pPr>
            <w:r>
              <w:rPr>
                <w:rFonts w:ascii="Tahoma" w:eastAsia="Tahoma" w:hAnsi="Tahoma" w:cs="Tahoma"/>
                <w:b/>
                <w:bCs/>
                <w:sz w:val="13"/>
                <w:szCs w:val="13"/>
              </w:rPr>
              <w:t>24e</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Disk </w:t>
            </w:r>
            <w:proofErr w:type="spellStart"/>
            <w:r>
              <w:rPr>
                <w:rFonts w:ascii="Calibri" w:eastAsia="Calibri" w:hAnsi="Calibri" w:cs="Calibri"/>
                <w:sz w:val="17"/>
                <w:szCs w:val="17"/>
              </w:rPr>
              <w:t>strouhací</w:t>
            </w:r>
            <w:proofErr w:type="spellEnd"/>
            <w:r>
              <w:rPr>
                <w:rFonts w:ascii="Calibri" w:eastAsia="Calibri" w:hAnsi="Calibri" w:cs="Calibri"/>
                <w:sz w:val="17"/>
                <w:szCs w:val="17"/>
              </w:rPr>
              <w:t xml:space="preserve"> 3 mm</w:t>
            </w:r>
          </w:p>
        </w:tc>
        <w:tc>
          <w:tcPr>
            <w:tcW w:w="111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jc w:val="both"/>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2B0B50">
              <w:rPr>
                <w:rFonts w:ascii="Calibri" w:eastAsia="Calibri" w:hAnsi="Calibri" w:cs="Calibri"/>
                <w:sz w:val="17"/>
                <w:szCs w:val="17"/>
              </w:rPr>
              <w:t>XXXX</w:t>
            </w:r>
          </w:p>
        </w:tc>
        <w:tc>
          <w:tcPr>
            <w:tcW w:w="1579" w:type="dxa"/>
            <w:tcBorders>
              <w:top w:val="single" w:sz="4" w:space="0" w:color="auto"/>
              <w:left w:val="single" w:sz="4" w:space="0" w:color="auto"/>
              <w:right w:val="single" w:sz="4" w:space="0" w:color="auto"/>
            </w:tcBorders>
            <w:shd w:val="clear" w:color="auto" w:fill="FFFFFF"/>
          </w:tcPr>
          <w:p w:rsidR="00F1707B" w:rsidRDefault="00F1707B">
            <w:r w:rsidRPr="002B0B50">
              <w:rPr>
                <w:rFonts w:ascii="Calibri" w:eastAsia="Calibri" w:hAnsi="Calibri" w:cs="Calibri"/>
                <w:sz w:val="17"/>
                <w:szCs w:val="17"/>
              </w:rPr>
              <w:t>XXXX</w:t>
            </w:r>
          </w:p>
        </w:tc>
      </w:tr>
      <w:tr w:rsidR="00F1707B" w:rsidTr="00055422">
        <w:trPr>
          <w:trHeight w:hRule="exact" w:val="346"/>
          <w:jc w:val="center"/>
        </w:trPr>
        <w:tc>
          <w:tcPr>
            <w:tcW w:w="61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24f</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Disk hranolkovač 6x6 mm</w:t>
            </w:r>
          </w:p>
        </w:tc>
        <w:tc>
          <w:tcPr>
            <w:tcW w:w="111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jc w:val="both"/>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5E74F7">
              <w:rPr>
                <w:rFonts w:ascii="Calibri" w:eastAsia="Calibri" w:hAnsi="Calibri" w:cs="Calibri"/>
                <w:sz w:val="17"/>
                <w:szCs w:val="17"/>
              </w:rPr>
              <w:t>XXXX</w:t>
            </w:r>
          </w:p>
        </w:tc>
        <w:tc>
          <w:tcPr>
            <w:tcW w:w="1579" w:type="dxa"/>
            <w:tcBorders>
              <w:top w:val="single" w:sz="4" w:space="0" w:color="auto"/>
              <w:left w:val="single" w:sz="4" w:space="0" w:color="auto"/>
              <w:right w:val="single" w:sz="4" w:space="0" w:color="auto"/>
            </w:tcBorders>
            <w:shd w:val="clear" w:color="auto" w:fill="FFFFFF"/>
          </w:tcPr>
          <w:p w:rsidR="00F1707B" w:rsidRDefault="00F1707B">
            <w:r w:rsidRPr="005E74F7">
              <w:rPr>
                <w:rFonts w:ascii="Calibri" w:eastAsia="Calibri" w:hAnsi="Calibri" w:cs="Calibri"/>
                <w:sz w:val="17"/>
                <w:szCs w:val="17"/>
              </w:rPr>
              <w:t>XXXX</w:t>
            </w:r>
          </w:p>
        </w:tc>
      </w:tr>
      <w:tr w:rsidR="006A4520">
        <w:trPr>
          <w:trHeight w:hRule="exact" w:val="182"/>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A22523">
        <w:trPr>
          <w:trHeight w:hRule="exact" w:val="374"/>
          <w:jc w:val="center"/>
        </w:trPr>
        <w:tc>
          <w:tcPr>
            <w:tcW w:w="614" w:type="dxa"/>
            <w:tcBorders>
              <w:top w:val="single" w:sz="4" w:space="0" w:color="auto"/>
              <w:left w:val="single" w:sz="4" w:space="0" w:color="auto"/>
            </w:tcBorders>
            <w:shd w:val="clear" w:color="auto" w:fill="FFFFFF"/>
            <w:vAlign w:val="center"/>
          </w:tcPr>
          <w:p w:rsidR="00F1707B" w:rsidRDefault="00F1707B">
            <w:pPr>
              <w:pStyle w:val="Jin0"/>
              <w:shd w:val="clear" w:color="auto" w:fill="auto"/>
              <w:jc w:val="both"/>
              <w:rPr>
                <w:sz w:val="13"/>
                <w:szCs w:val="13"/>
              </w:rPr>
            </w:pPr>
            <w:r>
              <w:rPr>
                <w:rFonts w:ascii="Tahoma" w:eastAsia="Tahoma" w:hAnsi="Tahoma" w:cs="Tahoma"/>
                <w:b/>
                <w:bCs/>
                <w:sz w:val="13"/>
                <w:szCs w:val="13"/>
              </w:rPr>
              <w:t>24h</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Stroj nářezový šikmý řemínkový</w:t>
            </w:r>
          </w:p>
        </w:tc>
        <w:tc>
          <w:tcPr>
            <w:tcW w:w="111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jc w:val="both"/>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5D7977">
              <w:rPr>
                <w:rFonts w:ascii="Calibri" w:eastAsia="Calibri" w:hAnsi="Calibri" w:cs="Calibri"/>
                <w:sz w:val="17"/>
                <w:szCs w:val="17"/>
              </w:rPr>
              <w:t>XXXX</w:t>
            </w:r>
          </w:p>
        </w:tc>
        <w:tc>
          <w:tcPr>
            <w:tcW w:w="1579" w:type="dxa"/>
            <w:tcBorders>
              <w:top w:val="single" w:sz="4" w:space="0" w:color="auto"/>
              <w:left w:val="single" w:sz="4" w:space="0" w:color="auto"/>
              <w:right w:val="single" w:sz="4" w:space="0" w:color="auto"/>
            </w:tcBorders>
            <w:shd w:val="clear" w:color="auto" w:fill="FFFFFF"/>
          </w:tcPr>
          <w:p w:rsidR="00F1707B" w:rsidRDefault="00F1707B">
            <w:r w:rsidRPr="005D7977">
              <w:rPr>
                <w:rFonts w:ascii="Calibri" w:eastAsia="Calibri" w:hAnsi="Calibri" w:cs="Calibri"/>
                <w:sz w:val="17"/>
                <w:szCs w:val="17"/>
              </w:rPr>
              <w:t>XXXX</w:t>
            </w:r>
          </w:p>
        </w:tc>
      </w:tr>
      <w:tr w:rsidR="006A4520">
        <w:trPr>
          <w:trHeight w:hRule="exact" w:val="317"/>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rozměr: cca 440x530x380mm (</w:t>
            </w:r>
            <w:proofErr w:type="spellStart"/>
            <w:r>
              <w:rPr>
                <w:rFonts w:ascii="Tahoma" w:eastAsia="Tahoma" w:hAnsi="Tahoma" w:cs="Tahoma"/>
                <w:sz w:val="13"/>
                <w:szCs w:val="13"/>
              </w:rPr>
              <w:t>šxhxv</w:t>
            </w:r>
            <w:proofErr w:type="spellEnd"/>
            <w:r>
              <w:rPr>
                <w:rFonts w:ascii="Tahoma" w:eastAsia="Tahoma" w:hAnsi="Tahoma" w:cs="Tahoma"/>
                <w:sz w:val="13"/>
                <w:szCs w:val="13"/>
              </w:rPr>
              <w:t>)</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12"/>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 xml:space="preserve">příkon elektro: </w:t>
            </w:r>
            <w:r>
              <w:rPr>
                <w:rFonts w:ascii="Tahoma" w:eastAsia="Tahoma" w:hAnsi="Tahoma" w:cs="Tahoma"/>
                <w:sz w:val="13"/>
                <w:szCs w:val="13"/>
                <w:lang w:val="en-US" w:eastAsia="en-US" w:bidi="en-US"/>
              </w:rPr>
              <w:t xml:space="preserve">max </w:t>
            </w:r>
            <w:r>
              <w:rPr>
                <w:rFonts w:ascii="Tahoma" w:eastAsia="Tahoma" w:hAnsi="Tahoma" w:cs="Tahoma"/>
                <w:sz w:val="13"/>
                <w:szCs w:val="13"/>
              </w:rPr>
              <w:t>0,16kW/230V</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17"/>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převod: řemenový</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12"/>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hladký nůž s průměrem: min. 275mm</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12"/>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šířka řezu: minimálně v rozsahu 0-16mm</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17"/>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proofErr w:type="gramStart"/>
            <w:r>
              <w:rPr>
                <w:rFonts w:ascii="Tahoma" w:eastAsia="Tahoma" w:hAnsi="Tahoma" w:cs="Tahoma"/>
                <w:sz w:val="13"/>
                <w:szCs w:val="13"/>
                <w:lang w:val="en-US" w:eastAsia="en-US" w:bidi="en-US"/>
              </w:rPr>
              <w:t>max</w:t>
            </w:r>
            <w:proofErr w:type="gramEnd"/>
            <w:r>
              <w:rPr>
                <w:rFonts w:ascii="Tahoma" w:eastAsia="Tahoma" w:hAnsi="Tahoma" w:cs="Tahoma"/>
                <w:sz w:val="13"/>
                <w:szCs w:val="13"/>
                <w:lang w:val="en-US" w:eastAsia="en-US" w:bidi="en-US"/>
              </w:rPr>
              <w:t xml:space="preserve">. </w:t>
            </w:r>
            <w:r>
              <w:rPr>
                <w:rFonts w:ascii="Tahoma" w:eastAsia="Tahoma" w:hAnsi="Tahoma" w:cs="Tahoma"/>
                <w:sz w:val="13"/>
                <w:szCs w:val="13"/>
              </w:rPr>
              <w:t>průměr krájené potraviny min 215mm</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12"/>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řezný stůl uložený šikmo</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17"/>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tlakový odlitek z hliníkové slitiny</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12"/>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speciální antiadhezní úprava nože</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312"/>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přídavné brusné zařízení</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1F74C6">
        <w:trPr>
          <w:trHeight w:hRule="exact" w:val="365"/>
          <w:jc w:val="center"/>
        </w:trPr>
        <w:tc>
          <w:tcPr>
            <w:tcW w:w="61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25</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Police jednopatrová </w:t>
            </w:r>
            <w:proofErr w:type="spellStart"/>
            <w:r>
              <w:rPr>
                <w:rFonts w:ascii="Calibri" w:eastAsia="Calibri" w:hAnsi="Calibri" w:cs="Calibri"/>
                <w:sz w:val="17"/>
                <w:szCs w:val="17"/>
              </w:rPr>
              <w:t>celonerezová</w:t>
            </w:r>
            <w:proofErr w:type="spellEnd"/>
            <w:r>
              <w:rPr>
                <w:rFonts w:ascii="Calibri" w:eastAsia="Calibri" w:hAnsi="Calibri" w:cs="Calibri"/>
                <w:sz w:val="17"/>
                <w:szCs w:val="17"/>
              </w:rPr>
              <w:t xml:space="preserve"> nástěnná</w:t>
            </w:r>
          </w:p>
        </w:tc>
        <w:tc>
          <w:tcPr>
            <w:tcW w:w="111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124CD3">
              <w:rPr>
                <w:rFonts w:ascii="Calibri" w:eastAsia="Calibri" w:hAnsi="Calibri" w:cs="Calibri"/>
                <w:sz w:val="17"/>
                <w:szCs w:val="17"/>
              </w:rPr>
              <w:t>XXXX</w:t>
            </w:r>
          </w:p>
        </w:tc>
        <w:tc>
          <w:tcPr>
            <w:tcW w:w="1579" w:type="dxa"/>
            <w:tcBorders>
              <w:top w:val="single" w:sz="4" w:space="0" w:color="auto"/>
              <w:left w:val="single" w:sz="4" w:space="0" w:color="auto"/>
              <w:right w:val="single" w:sz="4" w:space="0" w:color="auto"/>
            </w:tcBorders>
            <w:shd w:val="clear" w:color="auto" w:fill="FFFFFF"/>
          </w:tcPr>
          <w:p w:rsidR="00F1707B" w:rsidRDefault="00F1707B">
            <w:r w:rsidRPr="00124CD3">
              <w:rPr>
                <w:rFonts w:ascii="Calibri" w:eastAsia="Calibri" w:hAnsi="Calibri" w:cs="Calibri"/>
                <w:sz w:val="17"/>
                <w:szCs w:val="17"/>
              </w:rPr>
              <w:t>XXXX</w:t>
            </w:r>
          </w:p>
        </w:tc>
      </w:tr>
      <w:tr w:rsidR="006A4520">
        <w:trPr>
          <w:trHeight w:hRule="exact" w:val="264"/>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rozměr cca: 1400x300 mm</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2F312B">
        <w:trPr>
          <w:trHeight w:hRule="exact" w:val="346"/>
          <w:jc w:val="center"/>
        </w:trPr>
        <w:tc>
          <w:tcPr>
            <w:tcW w:w="61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26</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Stůl chladící 2x dvířka s dřezem vpravo</w:t>
            </w:r>
          </w:p>
        </w:tc>
        <w:tc>
          <w:tcPr>
            <w:tcW w:w="1114"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67" w:type="dxa"/>
            <w:tcBorders>
              <w:top w:val="single" w:sz="4" w:space="0" w:color="auto"/>
              <w:left w:val="single" w:sz="4" w:space="0" w:color="auto"/>
            </w:tcBorders>
            <w:shd w:val="clear" w:color="auto" w:fill="FFFFFF"/>
          </w:tcPr>
          <w:p w:rsidR="00F1707B" w:rsidRDefault="00F1707B">
            <w:r w:rsidRPr="00BF51C2">
              <w:rPr>
                <w:rFonts w:ascii="Calibri" w:eastAsia="Calibri" w:hAnsi="Calibri" w:cs="Calibri"/>
                <w:sz w:val="17"/>
                <w:szCs w:val="17"/>
              </w:rPr>
              <w:t>XXXX</w:t>
            </w:r>
          </w:p>
        </w:tc>
        <w:tc>
          <w:tcPr>
            <w:tcW w:w="1579" w:type="dxa"/>
            <w:tcBorders>
              <w:top w:val="single" w:sz="4" w:space="0" w:color="auto"/>
              <w:left w:val="single" w:sz="4" w:space="0" w:color="auto"/>
              <w:right w:val="single" w:sz="4" w:space="0" w:color="auto"/>
            </w:tcBorders>
            <w:shd w:val="clear" w:color="auto" w:fill="FFFFFF"/>
          </w:tcPr>
          <w:p w:rsidR="00F1707B" w:rsidRDefault="00F1707B">
            <w:r w:rsidRPr="00BF51C2">
              <w:rPr>
                <w:rFonts w:ascii="Calibri" w:eastAsia="Calibri" w:hAnsi="Calibri" w:cs="Calibri"/>
                <w:sz w:val="17"/>
                <w:szCs w:val="17"/>
              </w:rPr>
              <w:t>XXXX</w:t>
            </w:r>
          </w:p>
        </w:tc>
      </w:tr>
      <w:tr w:rsidR="006A4520">
        <w:trPr>
          <w:trHeight w:hRule="exact" w:val="240"/>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rozměr: cca 1342x700x850mm (</w:t>
            </w:r>
            <w:proofErr w:type="spellStart"/>
            <w:r>
              <w:rPr>
                <w:rFonts w:ascii="Tahoma" w:eastAsia="Tahoma" w:hAnsi="Tahoma" w:cs="Tahoma"/>
                <w:sz w:val="13"/>
                <w:szCs w:val="13"/>
              </w:rPr>
              <w:t>šxhxv</w:t>
            </w:r>
            <w:proofErr w:type="spellEnd"/>
            <w:r>
              <w:rPr>
                <w:rFonts w:ascii="Tahoma" w:eastAsia="Tahoma" w:hAnsi="Tahoma" w:cs="Tahoma"/>
                <w:sz w:val="13"/>
                <w:szCs w:val="13"/>
              </w:rPr>
              <w:t>)</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příkon elektro: 0,247kW/230V</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pro uložení GN1/1</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obsah: min. 2901</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 xml:space="preserve">2 x </w:t>
            </w:r>
            <w:proofErr w:type="spellStart"/>
            <w:r>
              <w:rPr>
                <w:rFonts w:ascii="Tahoma" w:eastAsia="Tahoma" w:hAnsi="Tahoma" w:cs="Tahoma"/>
                <w:sz w:val="13"/>
                <w:szCs w:val="13"/>
              </w:rPr>
              <w:t>samozavíratelná</w:t>
            </w:r>
            <w:proofErr w:type="spellEnd"/>
            <w:r>
              <w:rPr>
                <w:rFonts w:ascii="Tahoma" w:eastAsia="Tahoma" w:hAnsi="Tahoma" w:cs="Tahoma"/>
                <w:sz w:val="13"/>
                <w:szCs w:val="13"/>
              </w:rPr>
              <w:t xml:space="preserve"> dvířka</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proofErr w:type="spellStart"/>
            <w:r>
              <w:rPr>
                <w:rFonts w:ascii="Tahoma" w:eastAsia="Tahoma" w:hAnsi="Tahoma" w:cs="Tahoma"/>
                <w:sz w:val="13"/>
                <w:szCs w:val="13"/>
              </w:rPr>
              <w:t>celonerezové</w:t>
            </w:r>
            <w:proofErr w:type="spellEnd"/>
            <w:r>
              <w:rPr>
                <w:rFonts w:ascii="Tahoma" w:eastAsia="Tahoma" w:hAnsi="Tahoma" w:cs="Tahoma"/>
                <w:sz w:val="13"/>
                <w:szCs w:val="13"/>
              </w:rPr>
              <w:t xml:space="preserve"> provedení - zadní stěna pozinkovaná</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chlazení: ventilované</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chladící agregát vpravo</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provozní teplota: v rozsahu min. -2/+8°C</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4"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termostat: digitální</w:t>
            </w:r>
          </w:p>
        </w:tc>
        <w:tc>
          <w:tcPr>
            <w:tcW w:w="1114"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59"/>
          <w:jc w:val="center"/>
        </w:trPr>
        <w:tc>
          <w:tcPr>
            <w:tcW w:w="614"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bottom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pracovní deska s lemem s dřezem</w:t>
            </w:r>
          </w:p>
        </w:tc>
        <w:tc>
          <w:tcPr>
            <w:tcW w:w="1114"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A4520" w:rsidRDefault="006A4520">
            <w:pPr>
              <w:rPr>
                <w:sz w:val="10"/>
                <w:szCs w:val="10"/>
              </w:rPr>
            </w:pPr>
          </w:p>
        </w:tc>
      </w:tr>
    </w:tbl>
    <w:p w:rsidR="006A4520" w:rsidRDefault="00B03C2C">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5198"/>
        <w:gridCol w:w="1109"/>
        <w:gridCol w:w="605"/>
        <w:gridCol w:w="1272"/>
        <w:gridCol w:w="1574"/>
      </w:tblGrid>
      <w:tr w:rsidR="006A4520">
        <w:trPr>
          <w:trHeight w:hRule="exact" w:val="264"/>
          <w:jc w:val="center"/>
        </w:trPr>
        <w:tc>
          <w:tcPr>
            <w:tcW w:w="619" w:type="dxa"/>
            <w:tcBorders>
              <w:top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center"/>
          </w:tcPr>
          <w:p w:rsidR="006A4520" w:rsidRDefault="00B03C2C">
            <w:pPr>
              <w:pStyle w:val="Jin0"/>
              <w:shd w:val="clear" w:color="auto" w:fill="auto"/>
              <w:rPr>
                <w:sz w:val="13"/>
                <w:szCs w:val="13"/>
              </w:rPr>
            </w:pPr>
            <w:r>
              <w:rPr>
                <w:rFonts w:ascii="Tahoma" w:eastAsia="Tahoma" w:hAnsi="Tahoma" w:cs="Tahoma"/>
                <w:sz w:val="13"/>
                <w:szCs w:val="13"/>
              </w:rPr>
              <w:t>chladivo: R134a</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9" w:type="dxa"/>
            <w:tcBorders>
              <w:top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základní příslušenství: 2 x rošt</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energetická třída: C a lepší</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6155DC">
        <w:trPr>
          <w:trHeight w:hRule="exact" w:val="470"/>
          <w:jc w:val="center"/>
        </w:trPr>
        <w:tc>
          <w:tcPr>
            <w:tcW w:w="61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26a</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Baterie </w:t>
            </w:r>
            <w:proofErr w:type="spellStart"/>
            <w:r>
              <w:rPr>
                <w:rFonts w:ascii="Calibri" w:eastAsia="Calibri" w:hAnsi="Calibri" w:cs="Calibri"/>
                <w:sz w:val="17"/>
                <w:szCs w:val="17"/>
              </w:rPr>
              <w:t>dřezová</w:t>
            </w:r>
            <w:proofErr w:type="spellEnd"/>
            <w:r>
              <w:rPr>
                <w:rFonts w:ascii="Calibri" w:eastAsia="Calibri" w:hAnsi="Calibri" w:cs="Calibri"/>
                <w:sz w:val="17"/>
                <w:szCs w:val="17"/>
              </w:rPr>
              <w:t xml:space="preserve"> </w:t>
            </w:r>
            <w:proofErr w:type="gramStart"/>
            <w:r>
              <w:rPr>
                <w:rFonts w:ascii="Calibri" w:eastAsia="Calibri" w:hAnsi="Calibri" w:cs="Calibri"/>
                <w:sz w:val="17"/>
                <w:szCs w:val="17"/>
              </w:rPr>
              <w:t>otočná( včetně</w:t>
            </w:r>
            <w:proofErr w:type="gramEnd"/>
            <w:r>
              <w:rPr>
                <w:rFonts w:ascii="Calibri" w:eastAsia="Calibri" w:hAnsi="Calibri" w:cs="Calibri"/>
                <w:sz w:val="17"/>
                <w:szCs w:val="17"/>
              </w:rPr>
              <w:t xml:space="preserve"> přívodní hadice, s vytahovací sprchou)</w:t>
            </w:r>
          </w:p>
        </w:tc>
        <w:tc>
          <w:tcPr>
            <w:tcW w:w="110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72" w:type="dxa"/>
            <w:tcBorders>
              <w:top w:val="single" w:sz="4" w:space="0" w:color="auto"/>
              <w:left w:val="single" w:sz="4" w:space="0" w:color="auto"/>
            </w:tcBorders>
            <w:shd w:val="clear" w:color="auto" w:fill="FFFFFF"/>
          </w:tcPr>
          <w:p w:rsidR="00F1707B" w:rsidRDefault="00F1707B">
            <w:r w:rsidRPr="00050DAF">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050DAF">
              <w:rPr>
                <w:rFonts w:ascii="Calibri" w:eastAsia="Calibri" w:hAnsi="Calibri" w:cs="Calibri"/>
                <w:sz w:val="17"/>
                <w:szCs w:val="17"/>
              </w:rPr>
              <w:t>XXXX</w:t>
            </w:r>
          </w:p>
        </w:tc>
      </w:tr>
      <w:tr w:rsidR="00F1707B" w:rsidTr="00AD5164">
        <w:trPr>
          <w:trHeight w:hRule="exact" w:val="221"/>
          <w:jc w:val="center"/>
        </w:trPr>
        <w:tc>
          <w:tcPr>
            <w:tcW w:w="619" w:type="dxa"/>
            <w:tcBorders>
              <w:top w:val="single" w:sz="4" w:space="0" w:color="auto"/>
              <w:left w:val="single" w:sz="4" w:space="0" w:color="auto"/>
            </w:tcBorders>
            <w:shd w:val="clear" w:color="auto" w:fill="FFFFFF"/>
            <w:vAlign w:val="bottom"/>
          </w:tcPr>
          <w:p w:rsidR="00F1707B" w:rsidRDefault="00F1707B">
            <w:pPr>
              <w:pStyle w:val="Jin0"/>
              <w:shd w:val="clear" w:color="auto" w:fill="auto"/>
              <w:rPr>
                <w:sz w:val="13"/>
                <w:szCs w:val="13"/>
              </w:rPr>
            </w:pPr>
            <w:r>
              <w:rPr>
                <w:rFonts w:ascii="Tahoma" w:eastAsia="Tahoma" w:hAnsi="Tahoma" w:cs="Tahoma"/>
                <w:b/>
                <w:bCs/>
                <w:sz w:val="13"/>
                <w:szCs w:val="13"/>
              </w:rPr>
              <w:t>26b</w:t>
            </w:r>
          </w:p>
        </w:tc>
        <w:tc>
          <w:tcPr>
            <w:tcW w:w="5198" w:type="dxa"/>
            <w:tcBorders>
              <w:top w:val="single" w:sz="4" w:space="0" w:color="auto"/>
              <w:left w:val="single" w:sz="4" w:space="0" w:color="auto"/>
            </w:tcBorders>
            <w:shd w:val="clear" w:color="auto" w:fill="FFFFFF"/>
            <w:vAlign w:val="bottom"/>
          </w:tcPr>
          <w:p w:rsidR="00F1707B" w:rsidRDefault="00F1707B">
            <w:pPr>
              <w:pStyle w:val="Jin0"/>
              <w:shd w:val="clear" w:color="auto" w:fill="auto"/>
              <w:rPr>
                <w:sz w:val="17"/>
                <w:szCs w:val="17"/>
              </w:rPr>
            </w:pPr>
            <w:r>
              <w:rPr>
                <w:rFonts w:ascii="Calibri" w:eastAsia="Calibri" w:hAnsi="Calibri" w:cs="Calibri"/>
                <w:sz w:val="17"/>
                <w:szCs w:val="17"/>
              </w:rPr>
              <w:t xml:space="preserve">Sifon </w:t>
            </w:r>
            <w:proofErr w:type="spellStart"/>
            <w:r>
              <w:rPr>
                <w:rFonts w:ascii="Calibri" w:eastAsia="Calibri" w:hAnsi="Calibri" w:cs="Calibri"/>
                <w:sz w:val="17"/>
                <w:szCs w:val="17"/>
              </w:rPr>
              <w:t>jednodřez</w:t>
            </w:r>
            <w:proofErr w:type="spellEnd"/>
          </w:p>
        </w:tc>
        <w:tc>
          <w:tcPr>
            <w:tcW w:w="1109" w:type="dxa"/>
            <w:tcBorders>
              <w:top w:val="single" w:sz="4" w:space="0" w:color="auto"/>
              <w:left w:val="single" w:sz="4" w:space="0" w:color="auto"/>
            </w:tcBorders>
            <w:shd w:val="clear" w:color="auto" w:fill="FFFFFF"/>
            <w:vAlign w:val="bottom"/>
          </w:tcPr>
          <w:p w:rsidR="00F1707B" w:rsidRDefault="00F1707B">
            <w:pPr>
              <w:pStyle w:val="Jin0"/>
              <w:shd w:val="clear" w:color="auto" w:fill="auto"/>
              <w:rPr>
                <w:sz w:val="13"/>
                <w:szCs w:val="13"/>
              </w:rPr>
            </w:pPr>
            <w:r>
              <w:rPr>
                <w:rFonts w:ascii="Tahoma" w:eastAsia="Tahoma" w:hAnsi="Tahoma" w:cs="Tahoma"/>
                <w:b/>
                <w:bCs/>
                <w:sz w:val="13"/>
                <w:szCs w:val="13"/>
              </w:rPr>
              <w:t>ks</w:t>
            </w:r>
          </w:p>
        </w:tc>
        <w:tc>
          <w:tcPr>
            <w:tcW w:w="605" w:type="dxa"/>
            <w:tcBorders>
              <w:top w:val="single" w:sz="4" w:space="0" w:color="auto"/>
              <w:left w:val="single" w:sz="4" w:space="0" w:color="auto"/>
            </w:tcBorders>
            <w:shd w:val="clear" w:color="auto" w:fill="FFFFFF"/>
            <w:vAlign w:val="bottom"/>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72" w:type="dxa"/>
            <w:tcBorders>
              <w:top w:val="single" w:sz="4" w:space="0" w:color="auto"/>
              <w:left w:val="single" w:sz="4" w:space="0" w:color="auto"/>
            </w:tcBorders>
            <w:shd w:val="clear" w:color="auto" w:fill="FFFFFF"/>
          </w:tcPr>
          <w:p w:rsidR="00F1707B" w:rsidRDefault="00F1707B">
            <w:r w:rsidRPr="005D0A6B">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5D0A6B">
              <w:rPr>
                <w:rFonts w:ascii="Calibri" w:eastAsia="Calibri" w:hAnsi="Calibri" w:cs="Calibri"/>
                <w:sz w:val="17"/>
                <w:szCs w:val="17"/>
              </w:rPr>
              <w:t>XXXX</w:t>
            </w:r>
          </w:p>
        </w:tc>
      </w:tr>
      <w:tr w:rsidR="006A4520">
        <w:trPr>
          <w:trHeight w:hRule="exact" w:val="216"/>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BD36A5">
        <w:trPr>
          <w:trHeight w:hRule="exact" w:val="413"/>
          <w:jc w:val="center"/>
        </w:trPr>
        <w:tc>
          <w:tcPr>
            <w:tcW w:w="61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27</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 xml:space="preserve">Regál policový </w:t>
            </w:r>
            <w:proofErr w:type="spellStart"/>
            <w:r>
              <w:rPr>
                <w:rFonts w:ascii="Calibri" w:eastAsia="Calibri" w:hAnsi="Calibri" w:cs="Calibri"/>
                <w:sz w:val="17"/>
                <w:szCs w:val="17"/>
              </w:rPr>
              <w:t>celonerezový</w:t>
            </w:r>
            <w:proofErr w:type="spellEnd"/>
            <w:r>
              <w:rPr>
                <w:rFonts w:ascii="Calibri" w:eastAsia="Calibri" w:hAnsi="Calibri" w:cs="Calibri"/>
                <w:sz w:val="17"/>
                <w:szCs w:val="17"/>
              </w:rPr>
              <w:t xml:space="preserve"> stojací</w:t>
            </w:r>
          </w:p>
        </w:tc>
        <w:tc>
          <w:tcPr>
            <w:tcW w:w="110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2</w:t>
            </w:r>
          </w:p>
        </w:tc>
        <w:tc>
          <w:tcPr>
            <w:tcW w:w="1272" w:type="dxa"/>
            <w:tcBorders>
              <w:top w:val="single" w:sz="4" w:space="0" w:color="auto"/>
              <w:left w:val="single" w:sz="4" w:space="0" w:color="auto"/>
            </w:tcBorders>
            <w:shd w:val="clear" w:color="auto" w:fill="FFFFFF"/>
          </w:tcPr>
          <w:p w:rsidR="00F1707B" w:rsidRDefault="00F1707B">
            <w:r w:rsidRPr="00C3166B">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C3166B">
              <w:rPr>
                <w:rFonts w:ascii="Calibri" w:eastAsia="Calibri" w:hAnsi="Calibri" w:cs="Calibri"/>
                <w:sz w:val="17"/>
                <w:szCs w:val="17"/>
              </w:rPr>
              <w:t>XXXX</w:t>
            </w:r>
          </w:p>
        </w:tc>
      </w:tr>
      <w:tr w:rsidR="006A4520">
        <w:trPr>
          <w:trHeight w:hRule="exact" w:val="226"/>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rozměr cca: 1400x500x1800 mm</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02"/>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4x plná police</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82"/>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1B2B54">
        <w:trPr>
          <w:trHeight w:hRule="exact" w:val="374"/>
          <w:jc w:val="center"/>
        </w:trPr>
        <w:tc>
          <w:tcPr>
            <w:tcW w:w="61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28</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Skříň mrazící bílá</w:t>
            </w:r>
          </w:p>
        </w:tc>
        <w:tc>
          <w:tcPr>
            <w:tcW w:w="110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72" w:type="dxa"/>
            <w:tcBorders>
              <w:top w:val="single" w:sz="4" w:space="0" w:color="auto"/>
              <w:left w:val="single" w:sz="4" w:space="0" w:color="auto"/>
            </w:tcBorders>
            <w:shd w:val="clear" w:color="auto" w:fill="FFFFFF"/>
          </w:tcPr>
          <w:p w:rsidR="00F1707B" w:rsidRDefault="00F1707B">
            <w:r w:rsidRPr="009D65BD">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9D65BD">
              <w:rPr>
                <w:rFonts w:ascii="Calibri" w:eastAsia="Calibri" w:hAnsi="Calibri" w:cs="Calibri"/>
                <w:sz w:val="17"/>
                <w:szCs w:val="17"/>
              </w:rPr>
              <w:t>XXXX</w:t>
            </w: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rozměr: cca 780x695xl895mm (</w:t>
            </w:r>
            <w:proofErr w:type="spellStart"/>
            <w:r>
              <w:rPr>
                <w:rFonts w:ascii="Tahoma" w:eastAsia="Tahoma" w:hAnsi="Tahoma" w:cs="Tahoma"/>
                <w:sz w:val="13"/>
                <w:szCs w:val="13"/>
              </w:rPr>
              <w:t>šxhxv</w:t>
            </w:r>
            <w:proofErr w:type="spellEnd"/>
            <w:r>
              <w:rPr>
                <w:rFonts w:ascii="Tahoma" w:eastAsia="Tahoma" w:hAnsi="Tahoma" w:cs="Tahoma"/>
                <w:sz w:val="13"/>
                <w:szCs w:val="13"/>
              </w:rPr>
              <w:t>)</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příkon elektro: </w:t>
            </w:r>
            <w:r>
              <w:rPr>
                <w:rFonts w:ascii="Tahoma" w:eastAsia="Tahoma" w:hAnsi="Tahoma" w:cs="Tahoma"/>
                <w:sz w:val="13"/>
                <w:szCs w:val="13"/>
                <w:lang w:val="en-US" w:eastAsia="en-US" w:bidi="en-US"/>
              </w:rPr>
              <w:t xml:space="preserve">max </w:t>
            </w:r>
            <w:r>
              <w:rPr>
                <w:rFonts w:ascii="Tahoma" w:eastAsia="Tahoma" w:hAnsi="Tahoma" w:cs="Tahoma"/>
                <w:sz w:val="13"/>
                <w:szCs w:val="13"/>
              </w:rPr>
              <w:t>0,35kW/230V</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čistý objem: min. 476 1</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chlazení: statické</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dveře: plné</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vnější provedení: bílá</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vnitřní provedení: bílá</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provozní teplota: v rozsahu min. -18/-22°C</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termostat: digitální</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6x výparníkový rošt</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lze vložit GN 2/1 nebo přepravku</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chladivo: R600a</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zabudovaný zámek</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možnost obráceného otevírání dveří</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přední nastavitelné nožky</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zadní kolečka</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snadno vyměnitelné těsnění</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energetická třída: C nebo lepší</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F50597">
        <w:trPr>
          <w:trHeight w:hRule="exact" w:val="245"/>
          <w:jc w:val="center"/>
        </w:trPr>
        <w:tc>
          <w:tcPr>
            <w:tcW w:w="61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29</w:t>
            </w:r>
          </w:p>
        </w:tc>
        <w:tc>
          <w:tcPr>
            <w:tcW w:w="5198"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7"/>
                <w:szCs w:val="17"/>
              </w:rPr>
            </w:pPr>
            <w:r>
              <w:rPr>
                <w:rFonts w:ascii="Calibri" w:eastAsia="Calibri" w:hAnsi="Calibri" w:cs="Calibri"/>
                <w:sz w:val="17"/>
                <w:szCs w:val="17"/>
              </w:rPr>
              <w:t>Skříň chladící bílá</w:t>
            </w:r>
          </w:p>
        </w:tc>
        <w:tc>
          <w:tcPr>
            <w:tcW w:w="1109" w:type="dxa"/>
            <w:tcBorders>
              <w:top w:val="single" w:sz="4" w:space="0" w:color="auto"/>
              <w:left w:val="single" w:sz="4" w:space="0" w:color="auto"/>
            </w:tcBorders>
            <w:shd w:val="clear" w:color="auto" w:fill="FFFFFF"/>
            <w:vAlign w:val="center"/>
          </w:tcPr>
          <w:p w:rsidR="00F1707B" w:rsidRDefault="00F1707B">
            <w:pPr>
              <w:pStyle w:val="Jin0"/>
              <w:shd w:val="clear" w:color="auto" w:fill="auto"/>
              <w:rPr>
                <w:sz w:val="13"/>
                <w:szCs w:val="13"/>
              </w:rPr>
            </w:pPr>
            <w:r>
              <w:rPr>
                <w:rFonts w:ascii="Tahoma" w:eastAsia="Tahoma" w:hAnsi="Tahoma" w:cs="Tahoma"/>
                <w:b/>
                <w:bCs/>
                <w:sz w:val="13"/>
                <w:szCs w:val="13"/>
              </w:rPr>
              <w:t>ks</w:t>
            </w:r>
          </w:p>
        </w:tc>
        <w:tc>
          <w:tcPr>
            <w:tcW w:w="605" w:type="dxa"/>
            <w:tcBorders>
              <w:top w:val="single" w:sz="4" w:space="0" w:color="auto"/>
              <w:left w:val="single" w:sz="4" w:space="0" w:color="auto"/>
            </w:tcBorders>
            <w:shd w:val="clear" w:color="auto" w:fill="FFFFFF"/>
            <w:vAlign w:val="center"/>
          </w:tcPr>
          <w:p w:rsidR="00F1707B" w:rsidRDefault="00F1707B">
            <w:pPr>
              <w:pStyle w:val="Jin0"/>
              <w:shd w:val="clear" w:color="auto" w:fill="auto"/>
              <w:jc w:val="both"/>
              <w:rPr>
                <w:sz w:val="13"/>
                <w:szCs w:val="13"/>
              </w:rPr>
            </w:pPr>
            <w:r>
              <w:rPr>
                <w:rFonts w:ascii="Tahoma" w:eastAsia="Tahoma" w:hAnsi="Tahoma" w:cs="Tahoma"/>
                <w:b/>
                <w:bCs/>
                <w:sz w:val="13"/>
                <w:szCs w:val="13"/>
              </w:rPr>
              <w:t>2</w:t>
            </w:r>
          </w:p>
        </w:tc>
        <w:tc>
          <w:tcPr>
            <w:tcW w:w="1272" w:type="dxa"/>
            <w:tcBorders>
              <w:top w:val="single" w:sz="4" w:space="0" w:color="auto"/>
              <w:left w:val="single" w:sz="4" w:space="0" w:color="auto"/>
            </w:tcBorders>
            <w:shd w:val="clear" w:color="auto" w:fill="FFFFFF"/>
          </w:tcPr>
          <w:p w:rsidR="00F1707B" w:rsidRDefault="00F1707B">
            <w:r w:rsidRPr="008B5F3C">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8B5F3C">
              <w:rPr>
                <w:rFonts w:ascii="Calibri" w:eastAsia="Calibri" w:hAnsi="Calibri" w:cs="Calibri"/>
                <w:sz w:val="17"/>
                <w:szCs w:val="17"/>
              </w:rPr>
              <w:t>XXXX</w:t>
            </w: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rozměr: cca 777x695xl895mm (</w:t>
            </w:r>
            <w:proofErr w:type="spellStart"/>
            <w:r>
              <w:rPr>
                <w:rFonts w:ascii="Tahoma" w:eastAsia="Tahoma" w:hAnsi="Tahoma" w:cs="Tahoma"/>
                <w:sz w:val="13"/>
                <w:szCs w:val="13"/>
              </w:rPr>
              <w:t>šxhxv</w:t>
            </w:r>
            <w:proofErr w:type="spellEnd"/>
            <w:r>
              <w:rPr>
                <w:rFonts w:ascii="Tahoma" w:eastAsia="Tahoma" w:hAnsi="Tahoma" w:cs="Tahoma"/>
                <w:sz w:val="13"/>
                <w:szCs w:val="13"/>
              </w:rPr>
              <w:t>)</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 xml:space="preserve">příkon elektro: </w:t>
            </w:r>
            <w:r>
              <w:rPr>
                <w:rFonts w:ascii="Tahoma" w:eastAsia="Tahoma" w:hAnsi="Tahoma" w:cs="Tahoma"/>
                <w:sz w:val="13"/>
                <w:szCs w:val="13"/>
                <w:lang w:val="en-US" w:eastAsia="en-US" w:bidi="en-US"/>
              </w:rPr>
              <w:t xml:space="preserve">max </w:t>
            </w:r>
            <w:r>
              <w:rPr>
                <w:rFonts w:ascii="Tahoma" w:eastAsia="Tahoma" w:hAnsi="Tahoma" w:cs="Tahoma"/>
                <w:sz w:val="13"/>
                <w:szCs w:val="13"/>
              </w:rPr>
              <w:t>0,190kW/230V</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čistý objem: min 476 1</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chlazení: ventilované</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dveře: plné</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vnější provedení: bílá</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vnitřní provedení: bílá</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provozní teplota: v rozsahu min. +2/+8°C</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termostat: digitální s automatickým odmrazováním</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4x výškově nastavitelný rošt</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lze vložit GN 2/1 nebo přepravku</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chladivo: R600a</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zabudovaný zámek</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možnost obráceného otevírání dveří</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přední nastavitelné nožky</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zadní kolečka</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B03C2C">
            <w:pPr>
              <w:pStyle w:val="Jin0"/>
              <w:shd w:val="clear" w:color="auto" w:fill="auto"/>
              <w:rPr>
                <w:sz w:val="13"/>
                <w:szCs w:val="13"/>
              </w:rPr>
            </w:pPr>
            <w:r>
              <w:rPr>
                <w:rFonts w:ascii="Tahoma" w:eastAsia="Tahoma" w:hAnsi="Tahoma" w:cs="Tahoma"/>
                <w:sz w:val="13"/>
                <w:szCs w:val="13"/>
              </w:rPr>
              <w:t>snadno vyměnitelné těsnění</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0"/>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vAlign w:val="bottom"/>
          </w:tcPr>
          <w:p w:rsidR="006A4520" w:rsidRDefault="00B03C2C">
            <w:pPr>
              <w:pStyle w:val="Jin0"/>
              <w:shd w:val="clear" w:color="auto" w:fill="auto"/>
              <w:rPr>
                <w:sz w:val="13"/>
                <w:szCs w:val="13"/>
              </w:rPr>
            </w:pPr>
            <w:r>
              <w:rPr>
                <w:rFonts w:ascii="Tahoma" w:eastAsia="Tahoma" w:hAnsi="Tahoma" w:cs="Tahoma"/>
                <w:sz w:val="13"/>
                <w:szCs w:val="13"/>
              </w:rPr>
              <w:t>energetická třída: C nebo lepší</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45"/>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F1707B" w:rsidTr="00E3568C">
        <w:trPr>
          <w:trHeight w:hRule="exact" w:val="240"/>
          <w:jc w:val="center"/>
        </w:trPr>
        <w:tc>
          <w:tcPr>
            <w:tcW w:w="619" w:type="dxa"/>
            <w:tcBorders>
              <w:top w:val="single" w:sz="4" w:space="0" w:color="auto"/>
              <w:left w:val="single" w:sz="4" w:space="0" w:color="auto"/>
            </w:tcBorders>
            <w:shd w:val="clear" w:color="auto" w:fill="FFFFFF"/>
          </w:tcPr>
          <w:p w:rsidR="00F1707B" w:rsidRDefault="00F1707B">
            <w:pPr>
              <w:rPr>
                <w:sz w:val="10"/>
                <w:szCs w:val="10"/>
              </w:rPr>
            </w:pPr>
          </w:p>
        </w:tc>
        <w:tc>
          <w:tcPr>
            <w:tcW w:w="5198" w:type="dxa"/>
            <w:tcBorders>
              <w:top w:val="single" w:sz="4" w:space="0" w:color="auto"/>
              <w:left w:val="single" w:sz="4" w:space="0" w:color="auto"/>
            </w:tcBorders>
            <w:shd w:val="clear" w:color="auto" w:fill="FFFFFF"/>
            <w:vAlign w:val="bottom"/>
          </w:tcPr>
          <w:p w:rsidR="00F1707B" w:rsidRDefault="00F1707B">
            <w:pPr>
              <w:pStyle w:val="Jin0"/>
              <w:shd w:val="clear" w:color="auto" w:fill="auto"/>
              <w:rPr>
                <w:sz w:val="17"/>
                <w:szCs w:val="17"/>
              </w:rPr>
            </w:pPr>
            <w:r>
              <w:rPr>
                <w:rFonts w:ascii="Calibri" w:eastAsia="Calibri" w:hAnsi="Calibri" w:cs="Calibri"/>
                <w:sz w:val="17"/>
                <w:szCs w:val="17"/>
              </w:rPr>
              <w:t>Doprava, montáž a zaškolení</w:t>
            </w:r>
          </w:p>
        </w:tc>
        <w:tc>
          <w:tcPr>
            <w:tcW w:w="1109" w:type="dxa"/>
            <w:tcBorders>
              <w:top w:val="single" w:sz="4" w:space="0" w:color="auto"/>
              <w:left w:val="single" w:sz="4" w:space="0" w:color="auto"/>
            </w:tcBorders>
            <w:shd w:val="clear" w:color="auto" w:fill="FFFFFF"/>
            <w:vAlign w:val="bottom"/>
          </w:tcPr>
          <w:p w:rsidR="00F1707B" w:rsidRDefault="00F1707B">
            <w:pPr>
              <w:pStyle w:val="Jin0"/>
              <w:shd w:val="clear" w:color="auto" w:fill="auto"/>
              <w:rPr>
                <w:sz w:val="13"/>
                <w:szCs w:val="13"/>
              </w:rPr>
            </w:pPr>
            <w:r>
              <w:rPr>
                <w:rFonts w:ascii="Tahoma" w:eastAsia="Tahoma" w:hAnsi="Tahoma" w:cs="Tahoma"/>
                <w:b/>
                <w:bCs/>
                <w:sz w:val="13"/>
                <w:szCs w:val="13"/>
              </w:rPr>
              <w:t>ks</w:t>
            </w:r>
          </w:p>
        </w:tc>
        <w:tc>
          <w:tcPr>
            <w:tcW w:w="605" w:type="dxa"/>
            <w:tcBorders>
              <w:top w:val="single" w:sz="4" w:space="0" w:color="auto"/>
              <w:left w:val="single" w:sz="4" w:space="0" w:color="auto"/>
            </w:tcBorders>
            <w:shd w:val="clear" w:color="auto" w:fill="FFFFFF"/>
            <w:vAlign w:val="bottom"/>
          </w:tcPr>
          <w:p w:rsidR="00F1707B" w:rsidRDefault="00F1707B">
            <w:pPr>
              <w:pStyle w:val="Jin0"/>
              <w:shd w:val="clear" w:color="auto" w:fill="auto"/>
              <w:rPr>
                <w:sz w:val="13"/>
                <w:szCs w:val="13"/>
              </w:rPr>
            </w:pPr>
            <w:r>
              <w:rPr>
                <w:rFonts w:ascii="Tahoma" w:eastAsia="Tahoma" w:hAnsi="Tahoma" w:cs="Tahoma"/>
                <w:b/>
                <w:bCs/>
                <w:sz w:val="13"/>
                <w:szCs w:val="13"/>
              </w:rPr>
              <w:t>1</w:t>
            </w:r>
          </w:p>
        </w:tc>
        <w:tc>
          <w:tcPr>
            <w:tcW w:w="1272" w:type="dxa"/>
            <w:tcBorders>
              <w:top w:val="single" w:sz="4" w:space="0" w:color="auto"/>
              <w:left w:val="single" w:sz="4" w:space="0" w:color="auto"/>
            </w:tcBorders>
            <w:shd w:val="clear" w:color="auto" w:fill="FFFFFF"/>
          </w:tcPr>
          <w:p w:rsidR="00F1707B" w:rsidRDefault="00F1707B">
            <w:r w:rsidRPr="00E47697">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E47697">
              <w:rPr>
                <w:rFonts w:ascii="Calibri" w:eastAsia="Calibri" w:hAnsi="Calibri" w:cs="Calibri"/>
                <w:sz w:val="17"/>
                <w:szCs w:val="17"/>
              </w:rPr>
              <w:t>XXXX</w:t>
            </w:r>
          </w:p>
        </w:tc>
      </w:tr>
      <w:tr w:rsidR="00F1707B" w:rsidTr="007B6038">
        <w:trPr>
          <w:trHeight w:hRule="exact" w:val="245"/>
          <w:jc w:val="center"/>
        </w:trPr>
        <w:tc>
          <w:tcPr>
            <w:tcW w:w="619" w:type="dxa"/>
            <w:tcBorders>
              <w:top w:val="single" w:sz="4" w:space="0" w:color="auto"/>
              <w:left w:val="single" w:sz="4" w:space="0" w:color="auto"/>
            </w:tcBorders>
            <w:shd w:val="clear" w:color="auto" w:fill="FFFFFF"/>
          </w:tcPr>
          <w:p w:rsidR="00F1707B" w:rsidRDefault="00F1707B">
            <w:pPr>
              <w:rPr>
                <w:sz w:val="10"/>
                <w:szCs w:val="10"/>
              </w:rPr>
            </w:pPr>
            <w:bookmarkStart w:id="28" w:name="_GoBack" w:colFirst="4" w:colLast="5"/>
          </w:p>
        </w:tc>
        <w:tc>
          <w:tcPr>
            <w:tcW w:w="5198" w:type="dxa"/>
            <w:tcBorders>
              <w:top w:val="single" w:sz="4" w:space="0" w:color="auto"/>
              <w:left w:val="single" w:sz="4" w:space="0" w:color="auto"/>
            </w:tcBorders>
            <w:shd w:val="clear" w:color="auto" w:fill="FFFFFF"/>
            <w:vAlign w:val="bottom"/>
          </w:tcPr>
          <w:p w:rsidR="00F1707B" w:rsidRDefault="00F1707B">
            <w:pPr>
              <w:pStyle w:val="Jin0"/>
              <w:shd w:val="clear" w:color="auto" w:fill="auto"/>
              <w:rPr>
                <w:sz w:val="17"/>
                <w:szCs w:val="17"/>
              </w:rPr>
            </w:pPr>
            <w:r>
              <w:rPr>
                <w:rFonts w:ascii="Calibri" w:eastAsia="Calibri" w:hAnsi="Calibri" w:cs="Calibri"/>
                <w:sz w:val="17"/>
                <w:szCs w:val="17"/>
              </w:rPr>
              <w:t xml:space="preserve">Výchozí revize elektro 400V( myčka, </w:t>
            </w:r>
            <w:proofErr w:type="spellStart"/>
            <w:r>
              <w:rPr>
                <w:rFonts w:ascii="Calibri" w:eastAsia="Calibri" w:hAnsi="Calibri" w:cs="Calibri"/>
                <w:sz w:val="17"/>
                <w:szCs w:val="17"/>
              </w:rPr>
              <w:t>konvektomat</w:t>
            </w:r>
            <w:proofErr w:type="spellEnd"/>
            <w:r>
              <w:rPr>
                <w:rFonts w:ascii="Calibri" w:eastAsia="Calibri" w:hAnsi="Calibri" w:cs="Calibri"/>
                <w:sz w:val="17"/>
                <w:szCs w:val="17"/>
              </w:rPr>
              <w:t xml:space="preserve">, </w:t>
            </w:r>
            <w:proofErr w:type="gramStart"/>
            <w:r>
              <w:rPr>
                <w:rFonts w:ascii="Calibri" w:eastAsia="Calibri" w:hAnsi="Calibri" w:cs="Calibri"/>
                <w:sz w:val="17"/>
                <w:szCs w:val="17"/>
              </w:rPr>
              <w:t>fritéza )</w:t>
            </w:r>
            <w:proofErr w:type="gramEnd"/>
          </w:p>
        </w:tc>
        <w:tc>
          <w:tcPr>
            <w:tcW w:w="1109" w:type="dxa"/>
            <w:tcBorders>
              <w:top w:val="single" w:sz="4" w:space="0" w:color="auto"/>
              <w:left w:val="single" w:sz="4" w:space="0" w:color="auto"/>
            </w:tcBorders>
            <w:shd w:val="clear" w:color="auto" w:fill="FFFFFF"/>
            <w:vAlign w:val="bottom"/>
          </w:tcPr>
          <w:p w:rsidR="00F1707B" w:rsidRDefault="00F1707B">
            <w:pPr>
              <w:pStyle w:val="Jin0"/>
              <w:shd w:val="clear" w:color="auto" w:fill="auto"/>
              <w:rPr>
                <w:sz w:val="13"/>
                <w:szCs w:val="13"/>
              </w:rPr>
            </w:pPr>
            <w:r>
              <w:rPr>
                <w:rFonts w:ascii="Tahoma" w:eastAsia="Tahoma" w:hAnsi="Tahoma" w:cs="Tahoma"/>
                <w:b/>
                <w:bCs/>
                <w:sz w:val="13"/>
                <w:szCs w:val="13"/>
              </w:rPr>
              <w:t>ks</w:t>
            </w:r>
          </w:p>
        </w:tc>
        <w:tc>
          <w:tcPr>
            <w:tcW w:w="605" w:type="dxa"/>
            <w:tcBorders>
              <w:top w:val="single" w:sz="4" w:space="0" w:color="auto"/>
              <w:left w:val="single" w:sz="4" w:space="0" w:color="auto"/>
            </w:tcBorders>
            <w:shd w:val="clear" w:color="auto" w:fill="FFFFFF"/>
            <w:vAlign w:val="bottom"/>
          </w:tcPr>
          <w:p w:rsidR="00F1707B" w:rsidRDefault="00F1707B">
            <w:pPr>
              <w:pStyle w:val="Jin0"/>
              <w:shd w:val="clear" w:color="auto" w:fill="auto"/>
              <w:rPr>
                <w:sz w:val="13"/>
                <w:szCs w:val="13"/>
              </w:rPr>
            </w:pPr>
            <w:r>
              <w:rPr>
                <w:rFonts w:ascii="Tahoma" w:eastAsia="Tahoma" w:hAnsi="Tahoma" w:cs="Tahoma"/>
                <w:b/>
                <w:bCs/>
                <w:sz w:val="13"/>
                <w:szCs w:val="13"/>
              </w:rPr>
              <w:t>3</w:t>
            </w:r>
          </w:p>
        </w:tc>
        <w:tc>
          <w:tcPr>
            <w:tcW w:w="1272" w:type="dxa"/>
            <w:tcBorders>
              <w:top w:val="single" w:sz="4" w:space="0" w:color="auto"/>
              <w:left w:val="single" w:sz="4" w:space="0" w:color="auto"/>
            </w:tcBorders>
            <w:shd w:val="clear" w:color="auto" w:fill="FFFFFF"/>
          </w:tcPr>
          <w:p w:rsidR="00F1707B" w:rsidRDefault="00F1707B">
            <w:r w:rsidRPr="004B5EE9">
              <w:rPr>
                <w:rFonts w:ascii="Calibri" w:eastAsia="Calibri" w:hAnsi="Calibri" w:cs="Calibri"/>
                <w:sz w:val="17"/>
                <w:szCs w:val="17"/>
              </w:rPr>
              <w:t>XXXX</w:t>
            </w:r>
          </w:p>
        </w:tc>
        <w:tc>
          <w:tcPr>
            <w:tcW w:w="1574" w:type="dxa"/>
            <w:tcBorders>
              <w:top w:val="single" w:sz="4" w:space="0" w:color="auto"/>
              <w:left w:val="single" w:sz="4" w:space="0" w:color="auto"/>
              <w:right w:val="single" w:sz="4" w:space="0" w:color="auto"/>
            </w:tcBorders>
            <w:shd w:val="clear" w:color="auto" w:fill="FFFFFF"/>
          </w:tcPr>
          <w:p w:rsidR="00F1707B" w:rsidRDefault="00F1707B">
            <w:r w:rsidRPr="004B5EE9">
              <w:rPr>
                <w:rFonts w:ascii="Calibri" w:eastAsia="Calibri" w:hAnsi="Calibri" w:cs="Calibri"/>
                <w:sz w:val="17"/>
                <w:szCs w:val="17"/>
              </w:rPr>
              <w:t>XXXX</w:t>
            </w:r>
          </w:p>
        </w:tc>
      </w:tr>
      <w:bookmarkEnd w:id="28"/>
      <w:tr w:rsidR="006A4520">
        <w:trPr>
          <w:trHeight w:hRule="exact" w:val="178"/>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149"/>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FFFFFF"/>
          </w:tcPr>
          <w:p w:rsidR="006A4520" w:rsidRDefault="006A4520">
            <w:pPr>
              <w:rPr>
                <w:sz w:val="10"/>
                <w:szCs w:val="10"/>
              </w:rPr>
            </w:pP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6A4520" w:rsidRDefault="006A4520">
            <w:pPr>
              <w:rPr>
                <w:sz w:val="10"/>
                <w:szCs w:val="10"/>
              </w:rPr>
            </w:pPr>
          </w:p>
        </w:tc>
      </w:tr>
      <w:tr w:rsidR="006A4520">
        <w:trPr>
          <w:trHeight w:hRule="exact" w:val="206"/>
          <w:jc w:val="center"/>
        </w:trPr>
        <w:tc>
          <w:tcPr>
            <w:tcW w:w="619" w:type="dxa"/>
            <w:tcBorders>
              <w:top w:val="single" w:sz="4" w:space="0" w:color="auto"/>
              <w:left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tcBorders>
            <w:shd w:val="clear" w:color="auto" w:fill="DBDAE1"/>
            <w:vAlign w:val="bottom"/>
          </w:tcPr>
          <w:p w:rsidR="006A4520" w:rsidRDefault="00B03C2C">
            <w:pPr>
              <w:pStyle w:val="Jin0"/>
              <w:shd w:val="clear" w:color="auto" w:fill="auto"/>
              <w:rPr>
                <w:sz w:val="16"/>
                <w:szCs w:val="16"/>
              </w:rPr>
            </w:pPr>
            <w:r>
              <w:rPr>
                <w:rFonts w:ascii="Arial" w:eastAsia="Arial" w:hAnsi="Arial" w:cs="Arial"/>
                <w:b/>
                <w:bCs/>
                <w:sz w:val="16"/>
                <w:szCs w:val="16"/>
              </w:rPr>
              <w:t>cena celkem Kč bez DPH</w:t>
            </w:r>
          </w:p>
        </w:tc>
        <w:tc>
          <w:tcPr>
            <w:tcW w:w="1109" w:type="dxa"/>
            <w:tcBorders>
              <w:top w:val="single" w:sz="4" w:space="0" w:color="auto"/>
              <w:left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right w:val="single" w:sz="4" w:space="0" w:color="auto"/>
            </w:tcBorders>
            <w:shd w:val="clear" w:color="auto" w:fill="DBDAE1"/>
            <w:vAlign w:val="bottom"/>
          </w:tcPr>
          <w:p w:rsidR="006A4520" w:rsidRDefault="00B03C2C">
            <w:pPr>
              <w:pStyle w:val="Jin0"/>
              <w:shd w:val="clear" w:color="auto" w:fill="auto"/>
              <w:ind w:firstLine="400"/>
              <w:rPr>
                <w:sz w:val="16"/>
                <w:szCs w:val="16"/>
              </w:rPr>
            </w:pPr>
            <w:r>
              <w:rPr>
                <w:rFonts w:ascii="Arial" w:eastAsia="Arial" w:hAnsi="Arial" w:cs="Arial"/>
                <w:b/>
                <w:bCs/>
                <w:sz w:val="16"/>
                <w:szCs w:val="16"/>
              </w:rPr>
              <w:t>758 609,00 Kč</w:t>
            </w:r>
          </w:p>
        </w:tc>
      </w:tr>
      <w:tr w:rsidR="006A4520">
        <w:trPr>
          <w:trHeight w:hRule="exact" w:val="173"/>
          <w:jc w:val="center"/>
        </w:trPr>
        <w:tc>
          <w:tcPr>
            <w:tcW w:w="619"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5198"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1109"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605"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1272" w:type="dxa"/>
            <w:tcBorders>
              <w:top w:val="single" w:sz="4" w:space="0" w:color="auto"/>
              <w:left w:val="single" w:sz="4" w:space="0" w:color="auto"/>
              <w:bottom w:val="single" w:sz="4" w:space="0" w:color="auto"/>
            </w:tcBorders>
            <w:shd w:val="clear" w:color="auto" w:fill="FFFFFF"/>
          </w:tcPr>
          <w:p w:rsidR="006A4520" w:rsidRDefault="006A4520">
            <w:pPr>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6A4520" w:rsidRDefault="006A4520">
            <w:pPr>
              <w:rPr>
                <w:sz w:val="10"/>
                <w:szCs w:val="10"/>
              </w:rPr>
            </w:pPr>
          </w:p>
        </w:tc>
      </w:tr>
    </w:tbl>
    <w:p w:rsidR="009D7C25" w:rsidRDefault="009D7C25"/>
    <w:sectPr w:rsidR="009D7C25">
      <w:pgSz w:w="11900" w:h="16840"/>
      <w:pgMar w:top="219" w:right="1172" w:bottom="916" w:left="332" w:header="0" w:footer="488"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25" w:rsidRDefault="00B03C2C">
      <w:r>
        <w:separator/>
      </w:r>
    </w:p>
  </w:endnote>
  <w:endnote w:type="continuationSeparator" w:id="0">
    <w:p w:rsidR="009D7C25" w:rsidRDefault="00B0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20" w:rsidRDefault="006A4520"/>
  </w:footnote>
  <w:footnote w:type="continuationSeparator" w:id="0">
    <w:p w:rsidR="006A4520" w:rsidRDefault="006A45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597A"/>
    <w:multiLevelType w:val="multilevel"/>
    <w:tmpl w:val="D71600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917D6"/>
    <w:multiLevelType w:val="multilevel"/>
    <w:tmpl w:val="28FCAE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8B238C"/>
    <w:multiLevelType w:val="multilevel"/>
    <w:tmpl w:val="D286D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57309D"/>
    <w:multiLevelType w:val="multilevel"/>
    <w:tmpl w:val="7C009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416E57"/>
    <w:multiLevelType w:val="multilevel"/>
    <w:tmpl w:val="C37AC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374D56"/>
    <w:multiLevelType w:val="multilevel"/>
    <w:tmpl w:val="1E52B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D82D5E"/>
    <w:multiLevelType w:val="multilevel"/>
    <w:tmpl w:val="3738A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E063C2"/>
    <w:multiLevelType w:val="multilevel"/>
    <w:tmpl w:val="B9B83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B47C96"/>
    <w:multiLevelType w:val="multilevel"/>
    <w:tmpl w:val="C0980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1D6A4D"/>
    <w:multiLevelType w:val="multilevel"/>
    <w:tmpl w:val="B3660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8C5842"/>
    <w:multiLevelType w:val="multilevel"/>
    <w:tmpl w:val="3B2EE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E1494C"/>
    <w:multiLevelType w:val="multilevel"/>
    <w:tmpl w:val="63CE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A80C45"/>
    <w:multiLevelType w:val="multilevel"/>
    <w:tmpl w:val="D0609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BE55F7"/>
    <w:multiLevelType w:val="multilevel"/>
    <w:tmpl w:val="3D5C4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B55CB2"/>
    <w:multiLevelType w:val="multilevel"/>
    <w:tmpl w:val="A086D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0E1F25"/>
    <w:multiLevelType w:val="multilevel"/>
    <w:tmpl w:val="FCE22A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E55D62"/>
    <w:multiLevelType w:val="multilevel"/>
    <w:tmpl w:val="AB16F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8"/>
  </w:num>
  <w:num w:numId="4">
    <w:abstractNumId w:val="5"/>
  </w:num>
  <w:num w:numId="5">
    <w:abstractNumId w:val="7"/>
  </w:num>
  <w:num w:numId="6">
    <w:abstractNumId w:val="15"/>
  </w:num>
  <w:num w:numId="7">
    <w:abstractNumId w:val="9"/>
  </w:num>
  <w:num w:numId="8">
    <w:abstractNumId w:val="16"/>
  </w:num>
  <w:num w:numId="9">
    <w:abstractNumId w:val="11"/>
  </w:num>
  <w:num w:numId="10">
    <w:abstractNumId w:val="14"/>
  </w:num>
  <w:num w:numId="11">
    <w:abstractNumId w:val="13"/>
  </w:num>
  <w:num w:numId="12">
    <w:abstractNumId w:val="0"/>
  </w:num>
  <w:num w:numId="13">
    <w:abstractNumId w:val="4"/>
  </w:num>
  <w:num w:numId="14">
    <w:abstractNumId w:val="3"/>
  </w:num>
  <w:num w:numId="15">
    <w:abstractNumId w:val="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A4520"/>
    <w:rsid w:val="006A4520"/>
    <w:rsid w:val="009D7C25"/>
    <w:rsid w:val="00B03C2C"/>
    <w:rsid w:val="00F170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5"/>
      <w:szCs w:val="15"/>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728DC8"/>
      <w:sz w:val="42"/>
      <w:szCs w:val="4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2"/>
      <w:szCs w:val="3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3"/>
      <w:szCs w:val="13"/>
      <w:u w:val="none"/>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pPr>
    <w:rPr>
      <w:rFonts w:ascii="Tahoma" w:eastAsia="Tahoma" w:hAnsi="Tahoma" w:cs="Tahoma"/>
      <w:sz w:val="15"/>
      <w:szCs w:val="15"/>
    </w:rPr>
  </w:style>
  <w:style w:type="paragraph" w:customStyle="1" w:styleId="Nadpis10">
    <w:name w:val="Nadpis #1"/>
    <w:basedOn w:val="Normln"/>
    <w:link w:val="Nadpis1"/>
    <w:pPr>
      <w:shd w:val="clear" w:color="auto" w:fill="FFFFFF"/>
      <w:spacing w:before="180" w:after="700"/>
      <w:jc w:val="right"/>
      <w:outlineLvl w:val="0"/>
    </w:pPr>
    <w:rPr>
      <w:rFonts w:ascii="Times New Roman" w:eastAsia="Times New Roman" w:hAnsi="Times New Roman" w:cs="Times New Roman"/>
      <w:i/>
      <w:iCs/>
      <w:color w:val="728DC8"/>
      <w:sz w:val="42"/>
      <w:szCs w:val="42"/>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sz w:val="19"/>
      <w:szCs w:val="19"/>
    </w:rPr>
  </w:style>
  <w:style w:type="paragraph" w:customStyle="1" w:styleId="Nadpis20">
    <w:name w:val="Nadpis #2"/>
    <w:basedOn w:val="Normln"/>
    <w:link w:val="Nadpis2"/>
    <w:pPr>
      <w:shd w:val="clear" w:color="auto" w:fill="FFFFFF"/>
      <w:spacing w:line="228" w:lineRule="auto"/>
      <w:jc w:val="center"/>
      <w:outlineLvl w:val="1"/>
    </w:pPr>
    <w:rPr>
      <w:rFonts w:ascii="Times New Roman" w:eastAsia="Times New Roman" w:hAnsi="Times New Roman" w:cs="Times New Roman"/>
      <w:b/>
      <w:bCs/>
      <w:sz w:val="32"/>
      <w:szCs w:val="32"/>
    </w:rPr>
  </w:style>
  <w:style w:type="paragraph" w:customStyle="1" w:styleId="Nadpis30">
    <w:name w:val="Nadpis #3"/>
    <w:basedOn w:val="Normln"/>
    <w:link w:val="Nadpis3"/>
    <w:pPr>
      <w:shd w:val="clear" w:color="auto" w:fill="FFFFFF"/>
      <w:spacing w:after="180"/>
      <w:jc w:val="center"/>
      <w:outlineLvl w:val="2"/>
    </w:pPr>
    <w:rPr>
      <w:rFonts w:ascii="Times New Roman" w:eastAsia="Times New Roman" w:hAnsi="Times New Roman" w:cs="Times New Roman"/>
      <w:b/>
      <w:bCs/>
    </w:rPr>
  </w:style>
  <w:style w:type="paragraph" w:customStyle="1" w:styleId="Jin0">
    <w:name w:val="Jiné"/>
    <w:basedOn w:val="Normln"/>
    <w:link w:val="Jin"/>
    <w:pPr>
      <w:shd w:val="clear" w:color="auto" w:fill="FFFFFF"/>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pPr>
    <w:rPr>
      <w:rFonts w:ascii="Tahoma" w:eastAsia="Tahoma" w:hAnsi="Tahoma" w:cs="Tahoma"/>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5"/>
      <w:szCs w:val="15"/>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728DC8"/>
      <w:sz w:val="42"/>
      <w:szCs w:val="4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2"/>
      <w:szCs w:val="3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3"/>
      <w:szCs w:val="13"/>
      <w:u w:val="none"/>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pPr>
    <w:rPr>
      <w:rFonts w:ascii="Tahoma" w:eastAsia="Tahoma" w:hAnsi="Tahoma" w:cs="Tahoma"/>
      <w:sz w:val="15"/>
      <w:szCs w:val="15"/>
    </w:rPr>
  </w:style>
  <w:style w:type="paragraph" w:customStyle="1" w:styleId="Nadpis10">
    <w:name w:val="Nadpis #1"/>
    <w:basedOn w:val="Normln"/>
    <w:link w:val="Nadpis1"/>
    <w:pPr>
      <w:shd w:val="clear" w:color="auto" w:fill="FFFFFF"/>
      <w:spacing w:before="180" w:after="700"/>
      <w:jc w:val="right"/>
      <w:outlineLvl w:val="0"/>
    </w:pPr>
    <w:rPr>
      <w:rFonts w:ascii="Times New Roman" w:eastAsia="Times New Roman" w:hAnsi="Times New Roman" w:cs="Times New Roman"/>
      <w:i/>
      <w:iCs/>
      <w:color w:val="728DC8"/>
      <w:sz w:val="42"/>
      <w:szCs w:val="42"/>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sz w:val="19"/>
      <w:szCs w:val="19"/>
    </w:rPr>
  </w:style>
  <w:style w:type="paragraph" w:customStyle="1" w:styleId="Nadpis20">
    <w:name w:val="Nadpis #2"/>
    <w:basedOn w:val="Normln"/>
    <w:link w:val="Nadpis2"/>
    <w:pPr>
      <w:shd w:val="clear" w:color="auto" w:fill="FFFFFF"/>
      <w:spacing w:line="228" w:lineRule="auto"/>
      <w:jc w:val="center"/>
      <w:outlineLvl w:val="1"/>
    </w:pPr>
    <w:rPr>
      <w:rFonts w:ascii="Times New Roman" w:eastAsia="Times New Roman" w:hAnsi="Times New Roman" w:cs="Times New Roman"/>
      <w:b/>
      <w:bCs/>
      <w:sz w:val="32"/>
      <w:szCs w:val="32"/>
    </w:rPr>
  </w:style>
  <w:style w:type="paragraph" w:customStyle="1" w:styleId="Nadpis30">
    <w:name w:val="Nadpis #3"/>
    <w:basedOn w:val="Normln"/>
    <w:link w:val="Nadpis3"/>
    <w:pPr>
      <w:shd w:val="clear" w:color="auto" w:fill="FFFFFF"/>
      <w:spacing w:after="180"/>
      <w:jc w:val="center"/>
      <w:outlineLvl w:val="2"/>
    </w:pPr>
    <w:rPr>
      <w:rFonts w:ascii="Times New Roman" w:eastAsia="Times New Roman" w:hAnsi="Times New Roman" w:cs="Times New Roman"/>
      <w:b/>
      <w:bCs/>
    </w:rPr>
  </w:style>
  <w:style w:type="paragraph" w:customStyle="1" w:styleId="Jin0">
    <w:name w:val="Jiné"/>
    <w:basedOn w:val="Normln"/>
    <w:link w:val="Jin"/>
    <w:pPr>
      <w:shd w:val="clear" w:color="auto" w:fill="FFFFFF"/>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pPr>
    <w:rPr>
      <w:rFonts w:ascii="Tahoma" w:eastAsia="Tahoma" w:hAnsi="Tahoma" w:cs="Tahom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dena.musilo.ya@agrgastro.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pps.odok.cz/attachment/-/down/RCIAAPNEQ2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dena.musilova@agrgastro.cz" TargetMode="External"/><Relationship Id="rId5" Type="http://schemas.openxmlformats.org/officeDocument/2006/relationships/webSettings" Target="webSettings.xml"/><Relationship Id="rId10" Type="http://schemas.openxmlformats.org/officeDocument/2006/relationships/hyperlink" Target="mailto:andrea.kramarova@nnm.cz" TargetMode="External"/><Relationship Id="rId4" Type="http://schemas.openxmlformats.org/officeDocument/2006/relationships/settings" Target="settings.xml"/><Relationship Id="rId9" Type="http://schemas.openxmlformats.org/officeDocument/2006/relationships/hyperlink" Target="mailto:sylva.klementova@nnm.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5779</Words>
  <Characters>34100</Characters>
  <Application>Microsoft Office Word</Application>
  <DocSecurity>0</DocSecurity>
  <Lines>284</Lines>
  <Paragraphs>79</Paragraphs>
  <ScaleCrop>false</ScaleCrop>
  <Company/>
  <LinksUpToDate>false</LinksUpToDate>
  <CharactersWithSpaces>39800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2024-04-24T10:42:00Z</dcterms:created>
  <dcterms:modified xsi:type="dcterms:W3CDTF">2024-04-25T07:41:00Z</dcterms:modified>
</cp:coreProperties>
</file>