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72" w:firstLine="0"/>
        <w:spacing w:before="0" w:after="0" w:line="240" w:lineRule="auto"/>
        <w:jc w:val="left"/>
        <w:rPr>
          <w:b w:val="true"/>
          <w:color w:val="#0C0C0C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C0C0C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Objednávka </w:t>
      </w:r>
      <w:r>
        <w:rPr>
          <w:b w:val="true"/>
          <w:color w:val="#0C0C0C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Č.7/2024</w:t>
      </w:r>
    </w:p>
    <w:p>
      <w:pPr>
        <w:ind w:right="0" w:left="72" w:firstLine="0"/>
        <w:spacing w:before="468" w:after="0" w:line="240" w:lineRule="auto"/>
        <w:jc w:val="left"/>
        <w:rPr>
          <w:b w:val="true"/>
          <w:color w:val="#0C0C0C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C0C0C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Objednávající (faktura</w:t>
      </w:r>
      <w:r>
        <w:rPr>
          <w:b w:val="true"/>
          <w:color w:val="#0C0C0C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ční adresa):</w:t>
      </w:r>
    </w:p>
    <w:p>
      <w:pPr>
        <w:ind w:right="3240" w:left="72" w:firstLine="0"/>
        <w:spacing w:before="0" w:after="0" w:line="240" w:lineRule="auto"/>
        <w:jc w:val="left"/>
        <w:rPr>
          <w:color w:val="#0C0C0C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Základní škola Komenského Slavkov u Brna, p</w:t>
      </w:r>
      <w:r>
        <w:rPr>
          <w:color w:val="#0C0C0C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říspěvková organizace </w:t>
      </w:r>
      <w:r>
        <w:rPr>
          <w:color w:val="#0C0C0C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72" w:firstLine="0"/>
        <w:spacing w:before="72" w:after="0" w:line="211" w:lineRule="auto"/>
        <w:jc w:val="left"/>
        <w:rPr>
          <w:color w:val="#0C0C0C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684 01 Slavkov u Brna</w:t>
      </w:r>
    </w:p>
    <w:p>
      <w:pPr>
        <w:ind w:right="0" w:left="72" w:firstLine="0"/>
        <w:spacing w:before="0" w:after="0" w:line="240" w:lineRule="auto"/>
        <w:jc w:val="left"/>
        <w:rPr>
          <w:color w:val="#0C0C0C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C0C0C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46270931</w:t>
      </w:r>
    </w:p>
    <w:p>
      <w:pPr>
        <w:ind w:right="0" w:left="72" w:firstLine="0"/>
        <w:spacing w:before="540" w:after="0" w:line="201" w:lineRule="auto"/>
        <w:jc w:val="left"/>
        <w:rPr>
          <w:b w:val="true"/>
          <w:color w:val="#0C0C0C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C0C0C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Dodavatel:</w:t>
      </w:r>
    </w:p>
    <w:p>
      <w:pPr>
        <w:ind w:right="7416" w:left="72" w:firstLine="0"/>
        <w:spacing w:before="36" w:after="0" w:line="240" w:lineRule="auto"/>
        <w:jc w:val="left"/>
        <w:rPr>
          <w:color w:val="#0C0C0C"/>
          <w:sz w:val="21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21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INMAX Partners spol.s.r.o. </w:t>
      </w:r>
      <w:r>
        <w:rPr>
          <w:color w:val="#0C0C0C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Pob</w:t>
      </w:r>
      <w:r>
        <w:rPr>
          <w:color w:val="#0C0C0C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řežní 249/46</w:t>
      </w:r>
    </w:p>
    <w:p>
      <w:pPr>
        <w:ind w:right="0" w:left="72" w:firstLine="0"/>
        <w:spacing w:before="72" w:after="0" w:line="216" w:lineRule="auto"/>
        <w:jc w:val="left"/>
        <w:rPr>
          <w:color w:val="#0C0C0C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186 00 Praha 8</w:t>
      </w:r>
    </w:p>
    <w:p>
      <w:pPr>
        <w:ind w:right="0" w:left="72" w:firstLine="0"/>
        <w:spacing w:before="0" w:after="0" w:line="266" w:lineRule="auto"/>
        <w:jc w:val="left"/>
        <w:rPr>
          <w:color w:val="#0C0C0C"/>
          <w:sz w:val="21"/>
          <w:lang w:val="cs-CZ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21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C0C0C"/>
          <w:sz w:val="21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Č: 24296465</w:t>
      </w:r>
    </w:p>
    <w:p>
      <w:pPr>
        <w:ind w:right="0" w:left="72" w:firstLine="0"/>
        <w:spacing w:before="1512" w:after="0" w:line="240" w:lineRule="auto"/>
        <w:jc w:val="left"/>
        <w:rPr>
          <w:color w:val="#0C0C0C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Objednáváme u Vás tímto:</w:t>
      </w:r>
    </w:p>
    <w:p>
      <w:pPr>
        <w:ind w:right="0" w:left="72" w:firstLine="0"/>
        <w:spacing w:before="720" w:after="72" w:line="240" w:lineRule="auto"/>
        <w:jc w:val="left"/>
        <w:tabs>
          <w:tab w:val="left" w:leader="none" w:pos="2187"/>
          <w:tab w:val="left" w:leader="none" w:pos="5004"/>
          <w:tab w:val="left" w:leader="none" w:pos="7128"/>
          <w:tab w:val="right" w:leader="none" w:pos="9241"/>
        </w:tabs>
        <w:rPr>
          <w:color w:val="#0C0C0C"/>
          <w:sz w:val="21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21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Položka	</w:t>
      </w:r>
      <w:r>
        <w:rPr>
          <w:color w:val="#0C0C0C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Objednací </w:t>
      </w:r>
      <w:r>
        <w:rPr>
          <w:color w:val="#0C0C0C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číslo	</w:t>
      </w:r>
      <w:r>
        <w:rPr>
          <w:color w:val="#0C0C0C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Jedn. cena	</w:t>
      </w:r>
      <w:r>
        <w:rPr>
          <w:color w:val="#0C0C0C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Množství	</w:t>
      </w:r>
      <w:r>
        <w:rPr>
          <w:color w:val="#0C0C0C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Celkem</w:t>
      </w:r>
    </w:p>
    <w:p>
      <w:pPr>
        <w:ind w:right="0" w:left="72" w:firstLine="0"/>
        <w:spacing w:before="252" w:after="0" w:line="264" w:lineRule="auto"/>
        <w:jc w:val="left"/>
        <w:tabs>
          <w:tab w:val="right" w:leader="none" w:pos="9295"/>
        </w:tabs>
        <w:rPr>
          <w:color w:val="#0C0C0C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pict>
          <v:line strokeweight="0.55pt" strokecolor="#3B3B3B" from="0pt,0.35pt" to="483.7pt,0.35pt" style="position:absolute;mso-position-horizontal-relative:text;mso-position-vertical-relative:text;">
            <v:stroke dashstyle="solid"/>
          </v:line>
        </w:pict>
      </w:r>
      <w:r>
        <w:rPr>
          <w:color w:val="#0C0C0C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Nábytek dle p</w:t>
      </w:r>
      <w:r>
        <w:rPr>
          <w:color w:val="#0C0C0C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řiložené nabídky NR -31029	</w:t>
      </w:r>
      <w:r>
        <w:rPr>
          <w:color w:val="#0C0C0C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184 914 Kč</w:t>
      </w:r>
    </w:p>
    <w:p>
      <w:pPr>
        <w:ind w:right="0" w:left="72" w:firstLine="0"/>
        <w:spacing w:before="576" w:after="0" w:line="164" w:lineRule="exact"/>
        <w:jc w:val="left"/>
        <w:rPr>
          <w:color w:val="#0C0C0C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C0C0C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říloha: Zakázka NR - 31029</w:t>
      </w:r>
    </w:p>
    <w:p>
      <w:pPr>
        <w:ind w:right="180" w:left="0" w:firstLine="0"/>
        <w:spacing w:before="144" w:after="0" w:line="240" w:lineRule="auto"/>
        <w:jc w:val="right"/>
        <w:rPr>
          <w:b w:val="true"/>
          <w:color w:val="#619DD6"/>
          <w:sz w:val="2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619DD6"/>
          <w:sz w:val="2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ZÁKLADNÍ ŠKOLA</w:t>
      </w:r>
    </w:p>
    <w:p>
      <w:pPr>
        <w:ind w:right="72" w:left="7704" w:firstLine="-288"/>
        <w:spacing w:before="0" w:after="0" w:line="240" w:lineRule="auto"/>
        <w:jc w:val="left"/>
        <w:tabs>
          <w:tab w:val="left" w:leader="none" w:pos="9018"/>
        </w:tabs>
        <w:rPr>
          <w:color w:val="#619DD6"/>
          <w:sz w:val="19"/>
          <w:lang w:val="cs-CZ"/>
          <w:spacing w:val="-13"/>
          <w:w w:val="100"/>
          <w:strike w:val="false"/>
          <w:vertAlign w:val="baseline"/>
          <w:rFonts w:ascii="Tahoma" w:hAnsi="Tahoma"/>
        </w:rPr>
      </w:pPr>
      <w:r>
        <w:rPr>
          <w:color w:val="#619DD6"/>
          <w:sz w:val="19"/>
          <w:lang w:val="cs-CZ"/>
          <w:spacing w:val="-13"/>
          <w:w w:val="100"/>
          <w:strike w:val="false"/>
          <w:vertAlign w:val="baseline"/>
          <w:rFonts w:ascii="Tahoma" w:hAnsi="Tahoma"/>
        </w:rPr>
        <w:t xml:space="preserve">Komenského </w:t>
      </w:r>
      <w:r>
        <w:rPr>
          <w:color w:val="#619DD6"/>
          <w:sz w:val="20"/>
          <w:lang w:val="cs-CZ"/>
          <w:spacing w:val="-13"/>
          <w:w w:val="100"/>
          <w:strike w:val="false"/>
          <w:vertAlign w:val="baseline"/>
          <w:rFonts w:ascii="Arial" w:hAnsi="Arial"/>
        </w:rPr>
        <w:t xml:space="preserve">Slavkov u Brna, p.o.
</w:t>
        <w:br/>
      </w:r>
      <w:r>
        <w:rPr>
          <w:color w:val="#619DD6"/>
          <w:sz w:val="20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684 OV::kpv</w:t>
      </w:r>
      <w:r>
        <w:rPr>
          <w:color w:val="#619DD6"/>
          <w:sz w:val="20"/>
          <w:lang w:val="cs-CZ"/>
          <w:spacing w:val="-16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619DD6"/>
          <w:sz w:val="20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H</w:t>
      </w:r>
      <w:r>
        <w:rPr>
          <w:color w:val="#619DD6"/>
          <w:sz w:val="20"/>
          <w:lang w:val="cs-CZ"/>
          <w:spacing w:val="-16"/>
          <w:w w:val="100"/>
          <w:strike w:val="false"/>
          <w:vertAlign w:val="superscript"/>
          <w:rFonts w:ascii="Arial" w:hAnsi="Arial"/>
        </w:rPr>
        <w:t xml:space="preserve">,</w:t>
      </w:r>
      <w:r>
        <w:rPr>
          <w:color w:val="#619DD6"/>
          <w:sz w:val="20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,, u Bma
</w:t>
        <w:br/>
      </w:r>
      <w:r>
        <w:rPr>
          <w:color w:val="#619DD6"/>
          <w:sz w:val="20"/>
          <w:lang w:val="cs-CZ"/>
          <w:spacing w:val="-12"/>
          <w:w w:val="100"/>
          <w:strike w:val="false"/>
          <w:vertAlign w:val="baseline"/>
          <w:rFonts w:ascii="Arial" w:hAnsi="Arial"/>
        </w:rPr>
        <w:t xml:space="preserve">č: 4-627093i</w:t>
      </w:r>
      <w:r>
        <w:rPr>
          <w:color w:val="#0C0C0C"/>
          <w:sz w:val="6"/>
          <w:lang w:val="cs-CZ"/>
          <w:spacing w:val="-12"/>
          <w:w w:val="100"/>
          <w:strike w:val="false"/>
          <w:vertAlign w:val="baseline"/>
          <w:rFonts w:ascii="Arial" w:hAnsi="Arial"/>
        </w:rPr>
        <w:t xml:space="preserve"> -</w:t>
      </w:r>
      <w:r>
        <w:rPr>
          <w:color w:val="#619DD6"/>
          <w:sz w:val="20"/>
          <w:lang w:val="cs-CZ"/>
          <w:spacing w:val="-12"/>
          <w:w w:val="100"/>
          <w:strike w:val="false"/>
          <w:vertAlign w:val="baseline"/>
          <w:rFonts w:ascii="Arial" w:hAnsi="Arial"/>
        </w:rPr>
        <w:tab/>
      </w:r>
      <w:r>
        <w:rPr>
          <w:color w:val="#619DD6"/>
          <w:sz w:val="20"/>
          <w:lang w:val="cs-CZ"/>
          <w:spacing w:val="-18"/>
          <w:w w:val="100"/>
          <w:strike w:val="false"/>
          <w:vertAlign w:val="baseline"/>
          <w:rFonts w:ascii="Arial" w:hAnsi="Arial"/>
        </w:rPr>
        <w:t xml:space="preserve">515 534 910</w:t>
      </w:r>
    </w:p>
    <w:p>
      <w:pPr>
        <w:ind w:right="0" w:left="72" w:firstLine="0"/>
        <w:spacing w:before="108" w:after="0" w:line="216" w:lineRule="auto"/>
        <w:jc w:val="left"/>
        <w:rPr>
          <w:color w:val="#0C0C0C"/>
          <w:sz w:val="21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21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Ve Slavkov</w:t>
      </w:r>
      <w:r>
        <w:rPr>
          <w:color w:val="#0C0C0C"/>
          <w:sz w:val="21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 u Brna dne 25. 4. 2024</w:t>
      </w:r>
    </w:p>
    <w:p>
      <w:pPr>
        <w:ind w:right="0" w:left="6624" w:firstLine="0"/>
        <w:spacing w:before="0" w:after="3780" w:line="240" w:lineRule="auto"/>
        <w:jc w:val="left"/>
        <w:rPr>
          <w:color w:val="#0C0C0C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pict>
          <v:line strokeweight="1.1pt" strokecolor="#000000" from="297.7pt,-4.7pt" to="316.5pt,-4.7pt" style="position:absolute;mso-position-horizontal-relative:text;mso-position-vertical-relative:text;">
            <v:stroke dashstyle="shortdot"/>
          </v:line>
        </w:pict>
      </w:r>
      <w:r>
        <w:pict>
          <v:line strokeweight="1.1pt" strokecolor="#000000" from="275.75pt,-4.7pt" to="294.7pt,-4.7pt" style="position:absolute;mso-position-horizontal-relative:text;mso-position-vertical-relative:text;">
            <v:stroke dashstyle="shortdot"/>
          </v:line>
        </w:pict>
      </w:r>
      <w:r>
        <w:pict>
          <v:line strokeweight="1.25pt" strokecolor="#000000" from="407.15pt,-5.05pt" to="480.65pt,-5.05pt" style="position:absolute;mso-position-horizontal-relative:text;mso-position-vertical-relative:text;">
            <v:stroke dashstyle="shortdot"/>
          </v:line>
        </w:pict>
      </w:r>
      <w:r>
        <w:pict>
          <v:line strokeweight="0.9pt" strokecolor="#000000" from="319.5pt,-4.85pt" to="403.8pt,-4.85pt" style="position:absolute;mso-position-horizontal-relative:text;mso-position-vertical-relative:text;">
            <v:stroke dashstyle="shortdot"/>
          </v:line>
        </w:pict>
      </w:r>
      <w:r>
        <w:rPr>
          <w:color w:val="#0C0C0C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podpis, razítko</w:t>
      </w:r>
    </w:p>
    <w:p>
      <w:pPr>
        <w:ind w:right="4392" w:left="0" w:firstLine="0"/>
        <w:spacing w:before="36" w:after="0" w:line="273" w:lineRule="auto"/>
        <w:jc w:val="left"/>
        <w:rPr>
          <w:b w:val="true"/>
          <w:color w:val="#0C0C0C"/>
          <w:sz w:val="14"/>
          <w:lang w:val="cs-CZ"/>
          <w:spacing w:val="9"/>
          <w:w w:val="100"/>
          <w:strike w:val="false"/>
          <w:vertAlign w:val="baseline"/>
          <w:rFonts w:ascii="Tahoma" w:hAnsi="Tahoma"/>
        </w:rPr>
      </w:pPr>
      <w:r>
        <w:pict>
          <v:line strokeweight="0.55pt" strokecolor="#3B3B3B" from="0pt,0.35pt" to="483pt,0.3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C0C0C"/>
          <w:sz w:val="14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Základní škola Komenského Slavkov u Brna, p</w:t>
      </w:r>
      <w:r>
        <w:rPr>
          <w:b w:val="true"/>
          <w:color w:val="#0C0C0C"/>
          <w:sz w:val="14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říspěvková organizace </w:t>
      </w:r>
      <w:r>
        <w:rPr>
          <w:color w:val="#0C0C0C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0" w:firstLine="0"/>
        <w:spacing w:before="0" w:after="0" w:line="240" w:lineRule="auto"/>
        <w:jc w:val="left"/>
        <w:rPr>
          <w:color w:val="#0C0C0C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684 01 Slavkov u Brna,</w:t>
      </w:r>
    </w:p>
    <w:p>
      <w:pPr>
        <w:ind w:right="0" w:left="0" w:firstLine="0"/>
        <w:spacing w:before="0" w:after="0" w:line="266" w:lineRule="auto"/>
        <w:jc w:val="left"/>
        <w:rPr>
          <w:color w:val="#0C0C0C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C0C0C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Č: 4627 0931, č.ú. 196295508/0600</w:t>
      </w:r>
    </w:p>
    <w:p>
      <w:pPr>
        <w:ind w:right="0" w:left="0" w:firstLine="0"/>
        <w:spacing w:before="0" w:after="0" w:line="268" w:lineRule="auto"/>
        <w:jc w:val="left"/>
        <w:rPr>
          <w:color w:val="#0C0C0C"/>
          <w:sz w:val="15"/>
          <w:lang w:val="cs-CZ"/>
          <w:spacing w:val="11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15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tel.: 515 534 910 - </w:t>
      </w:r>
      <w:r>
        <w:rPr>
          <w:color w:val="#0C0C0C"/>
          <w:sz w:val="15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ředitelka, 515 534 911/912 - zástupkyně, 515 534 913 - kancelář,</w:t>
      </w:r>
    </w:p>
    <w:p>
      <w:pPr>
        <w:ind w:right="0" w:left="0" w:firstLine="0"/>
        <w:spacing w:before="36" w:after="0" w:line="240" w:lineRule="auto"/>
        <w:jc w:val="left"/>
        <w:rPr>
          <w:color w:val="#0C0C0C"/>
          <w:sz w:val="15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C0C0C"/>
          <w:sz w:val="15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web:</w:t>
      </w:r>
      <w:r>
        <w:rPr>
          <w:color w:val="#173D80"/>
          <w:sz w:val="15"/>
          <w:lang w:val="cs-CZ"/>
          <w:spacing w:val="8"/>
          <w:w w:val="100"/>
          <w:strike w:val="false"/>
          <w:u w:val="single"/>
          <w:vertAlign w:val="baseline"/>
          <w:rFonts w:ascii="Arial" w:hAnsi="Arial"/>
        </w:rPr>
        <w:t xml:space="preserve"> </w:t>
      </w:r>
      <w:hyperlink r:id="drId3">
        <w:r>
          <w:rPr>
            <w:color w:val="#0000FF"/>
            <w:sz w:val="15"/>
            <w:lang w:val="cs-CZ"/>
            <w:spacing w:val="8"/>
            <w:w w:val="100"/>
            <w:strike w:val="false"/>
            <w:u w:val="single"/>
            <w:vertAlign w:val="baseline"/>
            <w:rFonts w:ascii="Arial" w:hAnsi="Arial"/>
          </w:rPr>
          <w:t xml:space="preserve">www.zskomslavkov.cz</w:t>
        </w:r>
      </w:hyperlink>
      <w:r>
        <w:rPr>
          <w:color w:val="#0C0C0C"/>
          <w:sz w:val="6"/>
          <w:lang w:val="cs-CZ"/>
          <w:spacing w:val="8"/>
          <w:w w:val="100"/>
          <w:strike w:val="false"/>
          <w:u w:val="single"/>
          <w:vertAlign w:val="baseline"/>
          <w:rFonts w:ascii="Arial" w:hAnsi="Arial"/>
        </w:rPr>
        <w:t xml:space="preserve"> </w:t>
      </w:r>
    </w:p>
    <w:p>
      <w:pPr>
        <w:ind w:right="0" w:left="0" w:firstLine="0"/>
        <w:spacing w:before="72" w:after="0" w:line="266" w:lineRule="auto"/>
        <w:jc w:val="left"/>
        <w:rPr>
          <w:color w:val="#0C0C0C"/>
          <w:sz w:val="15"/>
          <w:lang w:val="cs-CZ"/>
          <w:spacing w:val="8"/>
          <w:w w:val="100"/>
          <w:strike w:val="false"/>
          <w:vertAlign w:val="baseline"/>
          <w:rFonts w:ascii="Arial" w:hAnsi="Arial"/>
        </w:rPr>
      </w:pPr>
      <w:hyperlink r:id="drId4">
        <w:r>
          <w:rPr>
            <w:color w:val="#0000FF"/>
            <w:sz w:val="15"/>
            <w:lang w:val="cs-CZ"/>
            <w:spacing w:val="8"/>
            <w:w w:val="100"/>
            <w:strike w:val="false"/>
            <w:u w:val="single"/>
            <w:vertAlign w:val="baseline"/>
            <w:rFonts w:ascii="Arial" w:hAnsi="Arial"/>
          </w:rPr>
          <w:t xml:space="preserve">e-mail: reditelka@zskomslavkov.cz,</w:t>
        </w:r>
      </w:hyperlink>
      <w:r>
        <w:rPr>
          <w:color w:val="#0C0C0C"/>
          <w:sz w:val="15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 </w:t>
      </w:r>
      <w:hyperlink r:id="drId5">
        <w:r>
          <w:rPr>
            <w:color w:val="#0000FF"/>
            <w:sz w:val="15"/>
            <w:lang w:val="cs-CZ"/>
            <w:spacing w:val="8"/>
            <w:w w:val="100"/>
            <w:strike w:val="false"/>
            <w:u w:val="single"/>
            <w:vertAlign w:val="baseline"/>
            <w:rFonts w:ascii="Arial" w:hAnsi="Arial"/>
          </w:rPr>
          <w:t xml:space="preserve">podatelna@zskomslavkov.cz</w:t>
        </w:r>
      </w:hyperlink>
      <w:r>
        <w:rPr>
          <w:color w:val="#0C0C0C"/>
          <w:sz w:val="15"/>
          <w:lang w:val="cs-CZ"/>
          <w:spacing w:val="8"/>
          <w:w w:val="100"/>
          <w:strike w:val="false"/>
          <w:vertAlign w:val="baseline"/>
          <w:rFonts w:ascii="Arial" w:hAnsi="Arial"/>
        </w:rPr>
      </w:r>
    </w:p>
    <w:p>
      <w:pPr>
        <w:sectPr>
          <w:pgSz w:w="11918" w:h="16854" w:orient="portrait"/>
          <w:type w:val="nextPage"/>
          <w:textDirection w:val="lrTb"/>
          <w:pgMar w:bottom="344" w:top="1240" w:right="830" w:left="948" w:header="720" w:footer="720"/>
          <w:titlePg w:val="false"/>
        </w:sectPr>
      </w:pPr>
    </w:p>
    <w:p/>
    <w:p>
      <w:pPr>
        <w:sectPr>
          <w:pgSz w:w="11918" w:h="16854" w:orient="portrait"/>
          <w:type w:val="nextPage"/>
          <w:textDirection w:val="lrTb"/>
          <w:pgMar w:bottom="1430" w:top="1152" w:right="1816" w:left="1740" w:header="720" w:footer="720"/>
          <w:titlePg w:val="false"/>
        </w:sectPr>
      </w:pPr>
    </w:p>
    <w:p>
      <w:pPr>
        <w:ind w:right="0" w:left="72" w:firstLine="0"/>
        <w:spacing w:before="0" w:after="180" w:line="240" w:lineRule="auto"/>
        <w:jc w:val="left"/>
        <w:tabs>
          <w:tab w:val="right" w:leader="none" w:pos="9938"/>
        </w:tabs>
        <w:rPr>
          <w:b w:val="true"/>
          <w:color w:val="#000000"/>
          <w:sz w:val="41"/>
          <w:lang w:val="cs-CZ"/>
          <w:spacing w:val="-16"/>
          <w:w w:val="9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41"/>
          <w:lang w:val="cs-CZ"/>
          <w:spacing w:val="-16"/>
          <w:w w:val="90"/>
          <w:strike w:val="false"/>
          <w:vertAlign w:val="baseline"/>
          <w:rFonts w:ascii="Arial" w:hAnsi="Arial"/>
        </w:rPr>
        <w:t xml:space="preserve">INMAX Partners spol. </w:t>
      </w:r>
      <w:r>
        <w:rPr>
          <w:color w:val="#000000"/>
          <w:sz w:val="17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s r.o.	</w:t>
      </w:r>
      <w:r>
        <w:rPr>
          <w:b w:val="true"/>
          <w:color w:val="#000000"/>
          <w:sz w:val="44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Zakázka N R-31029</w:t>
      </w:r>
    </w:p>
    <w:p>
      <w:pPr>
        <w:ind w:right="0" w:left="72" w:firstLine="0"/>
        <w:spacing w:before="0" w:after="0" w:line="240" w:lineRule="auto"/>
        <w:jc w:val="left"/>
        <w:tabs>
          <w:tab w:val="left" w:leader="none" w:pos="1836"/>
          <w:tab w:val="left" w:leader="none" w:pos="5481"/>
          <w:tab w:val="right" w:leader="none" w:pos="9952"/>
        </w:tabs>
        <w:rPr>
          <w:i w:val="true"/>
          <w:color w:val="#000000"/>
          <w:sz w:val="16"/>
          <w:lang w:val="cs-CZ"/>
          <w:spacing w:val="-8"/>
          <w:w w:val="10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6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Číslo dokladu:	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NR</w:t>
      </w:r>
      <w:r>
        <w:rPr>
          <w:color w:val="#000000"/>
          <w:sz w:val="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31029	</w:t>
      </w:r>
      <w:r>
        <w:rPr>
          <w:i w:val="true"/>
          <w:color w:val="#000000"/>
          <w:sz w:val="16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Datum:	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21.04,2024</w:t>
      </w:r>
    </w:p>
    <w:p>
      <w:pPr>
        <w:ind w:right="0" w:left="5472" w:firstLine="0"/>
        <w:spacing w:before="36" w:after="432" w:line="240" w:lineRule="auto"/>
        <w:jc w:val="left"/>
        <w:rPr>
          <w:i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Datum pin</w:t>
      </w:r>
      <w:r>
        <w:rPr>
          <w:i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ění:</w:t>
      </w:r>
    </w:p>
    <w:p>
      <w:pPr>
        <w:sectPr>
          <w:pgSz w:w="11918" w:h="16854" w:orient="portrait"/>
          <w:type w:val="nextPage"/>
          <w:textDirection w:val="lrTb"/>
          <w:pgMar w:bottom="207" w:top="1240" w:right="841" w:left="937" w:header="720" w:footer="720"/>
          <w:titlePg w:val="false"/>
        </w:sectPr>
      </w:pPr>
    </w:p>
    <w:p>
      <w:pPr>
        <w:ind w:right="0" w:left="0" w:firstLine="0"/>
        <w:spacing w:before="2945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yle="position:absolute;width:504pt;height:133.55pt;z-index:-1000;margin-left:8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3.8pt;height:2.45pt;z-index:-999;margin-left:374.55pt;margin-top:8.6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46" w:lineRule="exact"/>
                    <w:jc w:val="left"/>
                    <w:framePr w:hAnchor="text" w:vAnchor="text" w:x="7491" w:y="172" w:w="76" w:h="49" w:hSpace="0" w:vSpace="0" w:wrap="none"/>
                    <w:rPr>
                      <w:b w:val="true"/>
                      <w:color w:val="#000000"/>
                      <w:sz w:val="6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6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 .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170pt;height:132.65pt;z-index:-998;margin-left:8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0"/>
                    <w:spacing w:before="0" w:after="0" w:line="211" w:lineRule="auto"/>
                    <w:jc w:val="left"/>
                    <w:framePr w:hAnchor="text" w:vAnchor="text" w:x="160" w:w="3400" w:h="2653" w:hSpace="0" w:vSpace="0" w:wrap="none"/>
                    <w:rPr>
                      <w:i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i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Dodavatel:</w:t>
                  </w:r>
                </w:p>
                <w:p>
                  <w:pPr>
                    <w:ind w:right="0" w:left="72" w:firstLine="0"/>
                    <w:spacing w:before="72" w:after="0" w:line="240" w:lineRule="auto"/>
                    <w:jc w:val="left"/>
                    <w:framePr w:hAnchor="text" w:vAnchor="text" w:x="160" w:w="3400" w:h="2653" w:hSpace="0" w:vSpace="0" w:wrap="none"/>
                    <w:rPr>
                      <w:color w:val="#000000"/>
                      <w:sz w:val="17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INMAX Partners spol. s r.o.</w:t>
                  </w:r>
                </w:p>
                <w:p>
                  <w:pPr>
                    <w:ind w:right="0" w:left="72" w:firstLine="0"/>
                    <w:spacing w:before="432" w:after="0" w:line="240" w:lineRule="auto"/>
                    <w:jc w:val="left"/>
                    <w:framePr w:hAnchor="text" w:vAnchor="text" w:x="160" w:w="3400" w:h="2653" w:hSpace="0" w:vSpace="0" w:wrap="none"/>
                    <w:rPr>
                      <w:color w:val="#000000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Pob</w:t>
                  </w:r>
                  <w:r>
                    <w:rPr>
                      <w:color w:val="#000000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řežní 249/46, 186 OO Praha 8</w:t>
                  </w:r>
                </w:p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text" w:vAnchor="text" w:x="160" w:w="3400" w:h="2653" w:hSpace="0" w:vSpace="0" w:wrap="none"/>
                    <w:rPr>
                      <w:color w:val="#000000"/>
                      <w:sz w:val="17"/>
                      <w:lang w:val="cs-CZ"/>
                      <w:spacing w:val="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I</w:t>
                  </w:r>
                  <w:r>
                    <w:rPr>
                      <w:color w:val="#000000"/>
                      <w:sz w:val="17"/>
                      <w:lang w:val="cs-CZ"/>
                      <w:spacing w:val="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Č: 24296465, DIČ: CZ24296465 </w:t>
                  </w:r>
                  <w:r>
                    <w:rPr>
                      <w:color w:val="#000000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Vedená u MS v Praze, odd. C, v. 194116 </w:t>
                  </w:r>
                  <w:r>
                    <w:rPr>
                      <w:color w:val="#000000"/>
                      <w:sz w:val="17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tel: 777 309 215, </w:t>
                  </w:r>
                  <w:hyperlink r:id="drId6">
                    <w:r>
                      <w:rPr>
                        <w:color w:val="#0000FF"/>
                        <w:sz w:val="17"/>
                        <w:lang w:val="cs-CZ"/>
                        <w:spacing w:val="4"/>
                        <w:w w:val="100"/>
                        <w:strike w:val="false"/>
                        <w:u w:val="single"/>
                        <w:vertAlign w:val="baseline"/>
                        <w:rFonts w:ascii="Arial" w:hAnsi="Arial"/>
                      </w:rPr>
                      <w:t xml:space="preserve">e-mail: info@inmax.cz</w:t>
                    </w:r>
                  </w:hyperlink>
                  <w:r>
                    <w:rPr>
                      <w:color w:val="#000000"/>
                      <w:sz w:val="17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</w:t>
                  </w:r>
                  <w:hyperlink r:id="drId7">
                    <w:r>
                      <w:rPr>
                        <w:color w:val="#0000FF"/>
                        <w:sz w:val="17"/>
                        <w:lang w:val="cs-CZ"/>
                        <w:spacing w:val="10"/>
                        <w:w w:val="100"/>
                        <w:strike w:val="false"/>
                        <w:u w:val="single"/>
                        <w:vertAlign w:val="baseline"/>
                        <w:rFonts w:ascii="Arial" w:hAnsi="Arial"/>
                      </w:rPr>
                      <w:t xml:space="preserve">www.nabytek-rychle.cz</w:t>
                    </w:r>
                  </w:hyperlink>
                  <w:r>
                    <w:rPr>
                      <w:color w:val="#000000"/>
                      <w:sz w:val="17"/>
                      <w:lang w:val="cs-CZ"/>
                      <w:spacing w:val="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</w:t>
                  </w:r>
                  <w:r>
                    <w:rPr>
                      <w:color w:val="#000000"/>
                      <w:sz w:val="17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www,hobis-experlcz</w:t>
                  </w:r>
                </w:p>
                <w:p>
                  <w:pPr>
                    <w:ind w:right="0" w:left="72" w:firstLine="0"/>
                    <w:spacing w:before="36" w:after="324" w:line="211" w:lineRule="auto"/>
                    <w:jc w:val="left"/>
                    <w:framePr w:hAnchor="text" w:vAnchor="text" w:x="160" w:w="3400" w:h="2653" w:hSpace="0" w:vSpace="0" w:wrap="none"/>
                    <w:rPr>
                      <w:color w:val="#000000"/>
                      <w:sz w:val="17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hyperlink r:id="drId8">
                    <w:r>
                      <w:rPr>
                        <w:color w:val="#0000FF"/>
                        <w:sz w:val="17"/>
                        <w:lang w:val="cs-CZ"/>
                        <w:spacing w:val="4"/>
                        <w:w w:val="100"/>
                        <w:strike w:val="false"/>
                        <w:u w:val="single"/>
                        <w:vertAlign w:val="baseline"/>
                        <w:rFonts w:ascii="Arial" w:hAnsi="Arial"/>
                      </w:rPr>
                      <w:t xml:space="preserve">www.inmax.cz</w:t>
                    </w:r>
                  </w:hyperlink>
                  <w:r>
                    <w:rPr>
                      <w:color w:val="#000000"/>
                      <w:sz w:val="17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41.95pt;height:11.25pt;z-index:-997;margin-left:283.8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72" w:after="36" w:line="54" w:lineRule="exact"/>
                    <w:jc w:val="left"/>
                    <w:framePr w:hAnchor="text" w:vAnchor="text" w:x="5677" w:w="839" w:h="225" w:hSpace="0" w:vSpace="0" w:wrap="none"/>
                    <w:rPr>
                      <w:i w:val="true"/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i w:val="true"/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Odb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ěratel: 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203.6pt;height:116.8pt;z-index:-996;margin-left:280.25pt;margin-top:14.0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55" w:lineRule="exact"/>
                    <w:jc w:val="left"/>
                    <w:framePr w:hAnchor="text" w:vAnchor="text" w:x="5605" w:y="281" w:w="4072" w:h="2336" w:hSpace="0" w:vSpace="0" w:wrap="none"/>
                    <w:rPr>
                      <w:b w:val="true"/>
                      <w:color w:val="#000000"/>
                      <w:sz w:val="20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Základní škola Komenského Slavkov u </w:t>
                  </w:r>
                  <w:r>
                    <w:rPr>
                      <w:b w:val="true"/>
                      <w:color w:val="#000000"/>
                      <w:sz w:val="20"/>
                      <w:lang w:val="cs-CZ"/>
                      <w:spacing w:val="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Brna, p</w:t>
                  </w:r>
                  <w:r>
                    <w:rPr>
                      <w:b w:val="true"/>
                      <w:color w:val="#000000"/>
                      <w:sz w:val="20"/>
                      <w:lang w:val="cs-CZ"/>
                      <w:spacing w:val="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říspěvková organizace</w:t>
                  </w:r>
                </w:p>
                <w:p>
                  <w:pPr>
                    <w:ind w:right="1512" w:left="0" w:firstLine="0"/>
                    <w:spacing w:before="72" w:after="0" w:line="237" w:lineRule="exact"/>
                    <w:jc w:val="left"/>
                    <w:framePr w:hAnchor="text" w:vAnchor="text" w:x="5605" w:y="281" w:w="4072" w:h="2336" w:hSpace="0" w:vSpace="0" w:wrap="none"/>
                    <w:rPr>
                      <w:b w:val="true"/>
                      <w:color w:val="#000000"/>
                      <w:sz w:val="19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00000"/>
                      <w:sz w:val="19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Komenského nám</w:t>
                  </w:r>
                  <w:r>
                    <w:rPr>
                      <w:b w:val="true"/>
                      <w:color w:val="#000000"/>
                      <w:sz w:val="19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ěstí </w:t>
                  </w:r>
                  <w:r>
                    <w:rPr>
                      <w:color w:val="#000000"/>
                      <w:sz w:val="22"/>
                      <w:lang w:val="cs-CZ"/>
                      <w:spacing w:val="-2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495 </w:t>
                  </w:r>
                  <w:r>
                    <w:rPr>
                      <w:color w:val="#000000"/>
                      <w:sz w:val="22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684 01 Slavkov u Brna</w:t>
                  </w:r>
                </w:p>
                <w:p>
                  <w:pPr>
                    <w:ind w:right="0" w:left="0" w:firstLine="0"/>
                    <w:spacing w:before="72" w:after="0" w:line="208" w:lineRule="exact"/>
                    <w:jc w:val="left"/>
                    <w:framePr w:hAnchor="text" w:vAnchor="text" w:x="5605" w:y="281" w:w="4072" w:h="2336" w:hSpace="0" w:vSpace="0" w:wrap="none"/>
                    <w:rPr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I</w:t>
                  </w:r>
                  <w:r>
                    <w:rPr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Č: 46270931</w:t>
                  </w:r>
                </w:p>
                <w:p>
                  <w:pPr>
                    <w:ind w:right="0" w:left="0" w:firstLine="0"/>
                    <w:spacing w:before="36" w:after="0" w:line="171" w:lineRule="exact"/>
                    <w:jc w:val="left"/>
                    <w:framePr w:hAnchor="text" w:vAnchor="text" w:x="5605" w:y="281" w:w="4072" w:h="2336" w:hSpace="0" w:vSpace="0" w:wrap="none"/>
                    <w:rPr>
                      <w:color w:val="#000000"/>
                      <w:sz w:val="17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tel: 731 406 398</w:t>
                  </w:r>
                </w:p>
                <w:p>
                  <w:pPr>
                    <w:ind w:right="0" w:left="0" w:firstLine="0"/>
                    <w:spacing w:before="0" w:after="0" w:line="215" w:lineRule="exact"/>
                    <w:jc w:val="left"/>
                    <w:framePr w:hAnchor="text" w:vAnchor="text" w:x="5605" w:y="281" w:w="4072" w:h="2336" w:hSpace="0" w:vSpace="0" w:wrap="none"/>
                    <w:rPr>
                      <w:color w:val="#000000"/>
                      <w:sz w:val="17"/>
                      <w:lang w:val="cs-CZ"/>
                      <w:spacing w:val="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hyperlink r:id="drId9">
                    <w:r>
                      <w:rPr>
                        <w:color w:val="#0000FF"/>
                        <w:sz w:val="17"/>
                        <w:lang w:val="cs-CZ"/>
                        <w:spacing w:val="5"/>
                        <w:w w:val="100"/>
                        <w:strike w:val="false"/>
                        <w:u w:val="single"/>
                        <w:vertAlign w:val="baseline"/>
                        <w:rFonts w:ascii="Arial" w:hAnsi="Arial"/>
                      </w:rPr>
                      <w:t xml:space="preserve">e-mail: jaromírbabica@zskomslavkov.cz</w:t>
                    </w:r>
                  </w:hyperlink>
                  <w:r>
                    <w:rPr>
                      <w:color w:val="#000000"/>
                      <w:sz w:val="17"/>
                      <w:lang w:val="cs-CZ"/>
                      <w:spacing w:val="5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  <w:p>
                  <w:pPr>
                    <w:ind w:right="2736" w:left="0" w:firstLine="0"/>
                    <w:spacing w:before="108" w:after="36" w:line="207" w:lineRule="exact"/>
                    <w:jc w:val="left"/>
                    <w:framePr w:hAnchor="text" w:vAnchor="text" w:x="5605" w:y="281" w:w="4072" w:h="2336" w:hSpace="0" w:vSpace="0" w:wrap="none"/>
                    <w:rPr>
                      <w:i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i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Zboží doru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čil: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subscript"/>
                      <w:rFonts w:ascii="Arial" w:hAnsi="Arial"/>
                    </w:rPr>
                    <w:t xml:space="preserve">,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 </w:t>
                  </w:r>
                  <w:r>
                    <w:rPr>
                      <w:b w:val="true"/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Jaromír Babica</w:t>
                  </w:r>
                </w:p>
              </w:txbxContent>
            </v:textbox>
          </v:shape>
        </w:pict>
      </w:r>
    </w:p>
    <w:p>
      <w:pPr>
        <w:sectPr>
          <w:pgSz w:w="11918" w:h="16854" w:orient="portrait"/>
          <w:type w:val="continuous"/>
          <w:textDirection w:val="lrTb"/>
          <w:pgMar w:bottom="207" w:top="1240" w:right="717" w:left="777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787"/>
        <w:gridCol w:w="3258"/>
        <w:gridCol w:w="5395"/>
      </w:tblGrid>
      <w:tr>
        <w:trPr>
          <w:trHeight w:val="43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787" w:type="auto"/>
            <w:textDirection w:val="lrTb"/>
            <w:vAlign w:val="top"/>
          </w:tcPr>
          <w:p>
            <w:pPr>
              <w:ind w:right="288" w:left="216" w:firstLine="72"/>
              <w:spacing w:before="0" w:after="0" w:line="218" w:lineRule="exact"/>
              <w:jc w:val="left"/>
              <w:rPr>
                <w:i w:val="true"/>
                <w:color w:val="#000000"/>
                <w:sz w:val="16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6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Platební údaje: Zp</w:t>
            </w:r>
            <w:r>
              <w:rPr>
                <w:i w:val="true"/>
                <w:color w:val="#000000"/>
                <w:sz w:val="16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ůsob úhrady: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045" w:type="auto"/>
            <w:textDirection w:val="lrTb"/>
            <w:vAlign w:val="bottom"/>
          </w:tcPr>
          <w:p>
            <w:pPr>
              <w:ind w:right="0" w:left="1910" w:firstLine="0"/>
              <w:spacing w:before="144" w:after="0" w:line="199" w:lineRule="auto"/>
              <w:jc w:val="left"/>
              <w:rPr>
                <w:color w:val="#000000"/>
                <w:sz w:val="6"/>
                <w:lang w:val="cs-CZ"/>
                <w:spacing w:val="0"/>
                <w:w w:val="17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6"/>
                <w:lang w:val="cs-CZ"/>
                <w:spacing w:val="0"/>
                <w:w w:val="175"/>
                <w:strike w:val="false"/>
                <w:vertAlign w:val="baseline"/>
                <w:rFonts w:ascii="Arial" w:hAnsi="Arial"/>
              </w:rPr>
              <w:t xml:space="preserve">•</w:t>
            </w:r>
          </w:p>
          <w:p>
            <w:pPr>
              <w:ind w:right="563" w:left="0" w:firstLine="0"/>
              <w:spacing w:before="0" w:after="0" w:line="216" w:lineRule="auto"/>
              <w:jc w:val="right"/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ředem bankovním převodem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560" w:firstLine="0"/>
              <w:spacing w:before="0" w:after="0" w:line="214" w:lineRule="exact"/>
              <w:jc w:val="left"/>
              <w:rPr>
                <w:i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Obchodní údaje:</w:t>
            </w:r>
          </w:p>
          <w:p>
            <w:pPr>
              <w:ind w:right="0" w:left="560" w:firstLine="0"/>
              <w:spacing w:before="36" w:after="0" w:line="200" w:lineRule="exact"/>
              <w:jc w:val="left"/>
              <w:tabs>
                <w:tab w:val="right" w:leader="none" w:pos="3375"/>
              </w:tabs>
              <w:rPr>
                <w:i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Doprava:	</w:t>
            </w:r>
            <w:r>
              <w:rPr>
                <w:color w:val="#000000"/>
                <w:sz w:val="17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Dodání bez montáže</w:t>
            </w:r>
          </w:p>
        </w:tc>
      </w:tr>
    </w:tbl>
    <w:p>
      <w:pPr>
        <w:spacing w:before="0" w:after="243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267"/>
        <w:gridCol w:w="5213"/>
        <w:gridCol w:w="1210"/>
        <w:gridCol w:w="1242"/>
        <w:gridCol w:w="1508"/>
      </w:tblGrid>
      <w:tr>
        <w:trPr>
          <w:trHeight w:val="684" w:hRule="exact"/>
        </w:trPr>
        <w:tc>
          <w:tcPr>
            <w:gridSpan w:val="1"/>
            <w:tcBorders>
              <w:top w:val="none" w:sz="0" w:color="#000000"/>
              <w:bottom w:val="single" w:sz="12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666" w:left="0" w:firstLine="0"/>
              <w:spacing w:before="0" w:after="0" w:line="240" w:lineRule="auto"/>
              <w:jc w:val="right"/>
              <w:rPr>
                <w:b w:val="true"/>
                <w:i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i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Kód</w:t>
            </w:r>
          </w:p>
        </w:tc>
        <w:tc>
          <w:tcPr>
            <w:gridSpan w:val="1"/>
            <w:tcBorders>
              <w:top w:val="none" w:sz="0" w:color="#000000"/>
              <w:bottom w:val="single" w:sz="12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133" w:left="0" w:firstLine="0"/>
              <w:spacing w:before="0" w:after="0" w:line="240" w:lineRule="auto"/>
              <w:jc w:val="right"/>
              <w:tabs>
                <w:tab w:val="right" w:leader="none" w:pos="5080"/>
              </w:tabs>
              <w:rPr>
                <w:b w:val="true"/>
                <w:i w:val="true"/>
                <w:color w:val="#000000"/>
                <w:sz w:val="14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i w:val="true"/>
                <w:color w:val="#000000"/>
                <w:sz w:val="14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Popis	</w:t>
            </w:r>
            <w:r>
              <w:rPr>
                <w:b w:val="true"/>
                <w:i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Množství</w:t>
            </w:r>
          </w:p>
        </w:tc>
        <w:tc>
          <w:tcPr>
            <w:gridSpan w:val="1"/>
            <w:tcBorders>
              <w:top w:val="none" w:sz="0" w:color="#000000"/>
              <w:bottom w:val="single" w:sz="12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i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Cena za jedn.</w:t>
            </w:r>
          </w:p>
        </w:tc>
        <w:tc>
          <w:tcPr>
            <w:gridSpan w:val="1"/>
            <w:tcBorders>
              <w:top w:val="none" w:sz="0" w:color="#000000"/>
              <w:bottom w:val="single" w:sz="12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bottom"/>
          </w:tcPr>
          <w:p>
            <w:pPr>
              <w:ind w:right="87" w:left="0" w:firstLine="0"/>
              <w:spacing w:before="288" w:after="0" w:line="240" w:lineRule="auto"/>
              <w:jc w:val="right"/>
              <w:rPr>
                <w:b w:val="true"/>
                <w:i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i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Cena za jedn.</w:t>
            </w:r>
          </w:p>
          <w:p>
            <w:pPr>
              <w:ind w:right="87" w:left="0" w:firstLine="0"/>
              <w:spacing w:before="0" w:after="0" w:line="204" w:lineRule="auto"/>
              <w:jc w:val="right"/>
              <w:rPr>
                <w:b w:val="true"/>
                <w:i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i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slev</w:t>
            </w:r>
            <w:r>
              <w:rPr>
                <w:b w:val="true"/>
                <w:i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ě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bottom"/>
          </w:tcPr>
          <w:p>
            <w:pPr>
              <w:ind w:right="313" w:left="0" w:firstLine="0"/>
              <w:spacing w:before="288" w:after="0" w:line="240" w:lineRule="auto"/>
              <w:jc w:val="right"/>
              <w:rPr>
                <w:b w:val="true"/>
                <w:i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i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Cena po slev</w:t>
            </w:r>
            <w:r>
              <w:rPr>
                <w:b w:val="true"/>
                <w:i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ě</w:t>
            </w:r>
          </w:p>
          <w:p>
            <w:pPr>
              <w:ind w:right="313" w:left="0" w:firstLine="0"/>
              <w:spacing w:before="0" w:after="0" w:line="204" w:lineRule="auto"/>
              <w:jc w:val="right"/>
              <w:rPr>
                <w:b w:val="true"/>
                <w:i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i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bez DPH</w:t>
            </w:r>
          </w:p>
        </w:tc>
      </w:tr>
      <w:tr>
        <w:trPr>
          <w:trHeight w:val="313" w:hRule="exact"/>
        </w:trPr>
        <w:tc>
          <w:tcPr>
            <w:gridSpan w:val="1"/>
            <w:tcBorders>
              <w:top w:val="single" w:sz="12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83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CE-2005-L</w:t>
            </w:r>
          </w:p>
        </w:tc>
        <w:tc>
          <w:tcPr>
            <w:gridSpan w:val="1"/>
            <w:tcBorders>
              <w:top w:val="single" w:sz="12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CE 2005 L Hobis Cross - St</w:t>
            </w:r>
            <w:r>
              <w:rPr>
                <w:color w:val="#000000"/>
                <w:sz w:val="17"/>
                <w:lang w:val="cs-CZ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ůl 160 </w:t>
            </w:r>
            <w:r>
              <w:rPr>
                <w:color w:val="#000000"/>
                <w:sz w:val="15"/>
                <w:lang w:val="cs-CZ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x 120</w:t>
            </w:r>
          </w:p>
        </w:tc>
        <w:tc>
          <w:tcPr>
            <w:gridSpan w:val="1"/>
            <w:tcBorders>
              <w:top w:val="single" w:sz="12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9 463,00</w:t>
            </w:r>
          </w:p>
        </w:tc>
        <w:tc>
          <w:tcPr>
            <w:gridSpan w:val="1"/>
            <w:tcBorders>
              <w:top w:val="single" w:sz="12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8 989,30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6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8 989,30</w:t>
            </w:r>
          </w:p>
        </w:tc>
      </w:tr>
      <w:tr>
        <w:trPr>
          <w:trHeight w:val="27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Barevnost: Akát, Typ nohy: RM 200, Barva nohy: 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8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83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CE</w:t>
            </w:r>
            <w:r>
              <w:rPr>
                <w:color w:val="#000000"/>
                <w:sz w:val="6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2005</w:t>
            </w:r>
            <w:r>
              <w:rPr>
                <w:color w:val="#000000"/>
                <w:sz w:val="6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CE 2005 P Hobis Cross </w:t>
            </w:r>
            <w:r>
              <w:rPr>
                <w:color w:val="#000000"/>
                <w:sz w:val="6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St</w:t>
            </w: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ůl 160 x 120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9 463,00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8 989,30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6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8 989,30</w:t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Barevnost: Akát, Typ nohy: RM 200, Barva nohy: 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8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83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CS-1600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CS 1600 Hobis Cross - St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ůl 160 x 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7 546,00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7 167,80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6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7 167,80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4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14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Barevnost: Akát, Typ nohy: RM 200, </w:t>
            </w:r>
            <w:r>
              <w:rPr>
                <w:i w:val="true"/>
                <w:color w:val="#000000"/>
                <w:sz w:val="13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Barva nohy: 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9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83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CP-1200-1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CP 1200 1 Hobis Cross - St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ůl přídavný 120 x 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7 833,00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7 440,50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6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7 440,50</w:t>
            </w:r>
          </w:p>
        </w:tc>
      </w:tr>
      <w:tr>
        <w:trPr>
          <w:trHeight w:val="27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Barevnost: Akát, Typ nohy: RM 200, Barva nohy: 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8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83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HPS</w:t>
            </w:r>
            <w:r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HPS 80 </w:t>
            </w:r>
            <w:r>
              <w:rPr>
                <w:color w:val="#000000"/>
                <w:sz w:val="6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Záv</w:t>
            </w: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ěsná police 80 x 30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2 522,00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2 395,00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6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2 395,00</w:t>
            </w:r>
          </w:p>
        </w:tc>
      </w:tr>
      <w:tr>
        <w:trPr>
          <w:trHeight w:val="27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Barevnost: Akát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8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83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SRZ</w:t>
            </w:r>
            <w:r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tabs>
                <w:tab w:val="right" w:leader="none" w:pos="345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SRZ	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Záv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ěsná skříň s roletou uzamykatelná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8 231,00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 819,00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6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15 638,00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Barevnost: Akát, Úchytky: USH st</w:t>
            </w: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říbrné hranaté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8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83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S</w:t>
            </w:r>
            <w:r>
              <w:rPr>
                <w:color w:val="#000000"/>
                <w:sz w:val="6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  <w:r>
              <w:rPr>
                <w:color w:val="#000000"/>
                <w:sz w:val="6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80</w:t>
            </w:r>
            <w:r>
              <w:rPr>
                <w:color w:val="#000000"/>
                <w:sz w:val="6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7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7"/>
                <w:w w:val="100"/>
                <w:strike w:val="false"/>
                <w:vertAlign w:val="baseline"/>
                <w:rFonts w:ascii="Arial" w:hAnsi="Arial"/>
              </w:rPr>
              <w:t xml:space="preserve">S 5 80 00 Hobis Strong </w:t>
            </w:r>
            <w:r>
              <w:rPr>
                <w:color w:val="#000000"/>
                <w:sz w:val="6"/>
                <w:lang w:val="cs-CZ"/>
                <w:spacing w:val="7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15"/>
                <w:lang w:val="cs-CZ"/>
                <w:spacing w:val="7"/>
                <w:w w:val="100"/>
                <w:strike w:val="false"/>
                <w:vertAlign w:val="baseline"/>
                <w:rFonts w:ascii="Arial" w:hAnsi="Arial"/>
              </w:rPr>
              <w:t xml:space="preserve">Sk</w:t>
            </w:r>
            <w:r>
              <w:rPr>
                <w:color w:val="#000000"/>
                <w:sz w:val="15"/>
                <w:lang w:val="cs-CZ"/>
                <w:spacing w:val="7"/>
                <w:w w:val="100"/>
                <w:strike w:val="false"/>
                <w:vertAlign w:val="baseline"/>
                <w:rFonts w:ascii="Arial" w:hAnsi="Arial"/>
              </w:rPr>
              <w:t xml:space="preserve">říň dveře piné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8 723,00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8 286,00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6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16 572,00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Barevnost: </w:t>
            </w:r>
            <w:r>
              <w:rPr>
                <w:i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Akát</w:t>
            </w:r>
            <w:r>
              <w:rPr>
                <w:i w:val="true"/>
                <w:color w:val="#000000"/>
                <w:sz w:val="6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i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Šedá, </w:t>
            </w:r>
            <w:r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Úchytky: USH st</w:t>
            </w:r>
            <w:r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říbrné hranaté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8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83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S</w:t>
            </w:r>
            <w:r>
              <w:rPr>
                <w:color w:val="#000000"/>
                <w:sz w:val="6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  <w:r>
              <w:rPr>
                <w:color w:val="#000000"/>
                <w:sz w:val="6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80</w:t>
            </w:r>
            <w:r>
              <w:rPr>
                <w:color w:val="#000000"/>
                <w:sz w:val="6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05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S 5 80 05 Hobis Strong </w:t>
            </w:r>
            <w:r>
              <w:rPr>
                <w:color w:val="#000000"/>
                <w:sz w:val="6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Sk</w:t>
            </w: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říň dveře piné, nika, dveře piné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9 470,00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8 995,90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6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8 995,90</w:t>
            </w:r>
          </w:p>
        </w:tc>
      </w:tr>
      <w:tr>
        <w:trPr>
          <w:trHeight w:val="27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Barevnost: Akát</w:t>
            </w:r>
            <w:r>
              <w:rPr>
                <w:i w:val="true"/>
                <w:color w:val="#000000"/>
                <w:sz w:val="6"/>
                <w:lang w:val="cs-CZ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i w:val="true"/>
                <w:color w:val="#000000"/>
                <w:sz w:val="13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Šedá, Úchytky: USH st</w:t>
            </w:r>
            <w:r>
              <w:rPr>
                <w:i w:val="true"/>
                <w:color w:val="#000000"/>
                <w:sz w:val="13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říbrné hranaté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8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83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SR</w:t>
            </w:r>
            <w:r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7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7"/>
                <w:w w:val="100"/>
                <w:strike w:val="false"/>
                <w:vertAlign w:val="baseline"/>
                <w:rFonts w:ascii="Arial" w:hAnsi="Arial"/>
              </w:rPr>
              <w:t xml:space="preserve">SR 5 Hobis Strong </w:t>
            </w:r>
            <w:r>
              <w:rPr>
                <w:color w:val="#000000"/>
                <w:sz w:val="6"/>
                <w:lang w:val="cs-CZ"/>
                <w:spacing w:val="7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15"/>
                <w:lang w:val="cs-CZ"/>
                <w:spacing w:val="7"/>
                <w:w w:val="100"/>
                <w:strike w:val="false"/>
                <w:vertAlign w:val="baseline"/>
                <w:rFonts w:ascii="Arial" w:hAnsi="Arial"/>
              </w:rPr>
              <w:t xml:space="preserve">Sk</w:t>
            </w:r>
            <w:r>
              <w:rPr>
                <w:color w:val="#000000"/>
                <w:sz w:val="15"/>
                <w:lang w:val="cs-CZ"/>
                <w:spacing w:val="7"/>
                <w:w w:val="100"/>
                <w:strike w:val="false"/>
                <w:vertAlign w:val="baseline"/>
                <w:rFonts w:ascii="Arial" w:hAnsi="Arial"/>
              </w:rPr>
              <w:t xml:space="preserve">říň zakončovací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7 230,00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6 867,80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6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13 735,60</w:t>
            </w:r>
          </w:p>
        </w:tc>
      </w:tr>
      <w:tr>
        <w:trPr>
          <w:trHeight w:val="27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Barevnost: 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9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83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SZ</w:t>
            </w:r>
            <w:r>
              <w:rPr>
                <w:color w:val="#000000"/>
                <w:sz w:val="6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  <w:r>
              <w:rPr>
                <w:color w:val="#000000"/>
                <w:sz w:val="6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80</w:t>
            </w:r>
            <w:r>
              <w:rPr>
                <w:color w:val="#000000"/>
                <w:sz w:val="6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07</w:t>
            </w:r>
            <w:r>
              <w:rPr>
                <w:color w:val="#000000"/>
                <w:sz w:val="6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4"/>
                <w:w w:val="100"/>
                <w:strike w:val="false"/>
                <w:vertAlign w:val="baseline"/>
                <w:rFonts w:ascii="Arial" w:hAnsi="Arial"/>
              </w:rPr>
              <w:t xml:space="preserve">L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SZ 3 80 07 L Hobis Strong </w:t>
            </w:r>
            <w:r>
              <w:rPr>
                <w:color w:val="#000000"/>
                <w:sz w:val="6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Sk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říň uzamykatelná, roleta levá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10 851,00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10 307,40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6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20 614,80</w:t>
            </w:r>
          </w:p>
        </w:tc>
      </w:tr>
      <w:tr>
        <w:trPr>
          <w:trHeight w:val="27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Barevnost: Akát</w:t>
            </w:r>
            <w:r>
              <w:rPr>
                <w:i w:val="true"/>
                <w:color w:val="#000000"/>
                <w:sz w:val="6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6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183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SZ-3-80-07-P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top"/>
          </w:tcPr>
          <w:p>
            <w:pPr>
              <w:ind w:right="1116" w:left="108" w:firstLine="0"/>
              <w:spacing w:before="72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SZ 3 80 07 P Hobis Strong - Sk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říň uzamykatelná, roleta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pravá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10 851,00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10 307,40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6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10 307,40</w:t>
            </w:r>
          </w:p>
        </w:tc>
      </w:tr>
      <w:tr>
        <w:trPr>
          <w:trHeight w:val="24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480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Barevnost: Akát-Šedá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3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</w:tbl>
    <w:p>
      <w:pPr>
        <w:spacing w:before="0" w:after="556" w:line="20" w:lineRule="exact"/>
      </w:pPr>
    </w:p>
    <w:p>
      <w:pPr>
        <w:ind w:right="0" w:left="4032" w:firstLine="0"/>
        <w:spacing w:before="36" w:after="0" w:line="114" w:lineRule="exact"/>
        <w:jc w:val="left"/>
        <w:rPr>
          <w:i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Pokra</w:t>
      </w:r>
      <w:r>
        <w:rPr>
          <w:i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čování na straně 2</w:t>
      </w:r>
    </w:p>
    <w:p>
      <w:pPr>
        <w:ind w:right="0" w:left="720" w:firstLine="0"/>
        <w:spacing w:before="144" w:after="0" w:line="240" w:lineRule="auto"/>
        <w:jc w:val="left"/>
        <w:rPr>
          <w:b w:val="true"/>
          <w:color w:val="#000000"/>
          <w:sz w:val="25"/>
          <w:lang w:val="cs-CZ"/>
          <w:spacing w:val="-2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5"/>
          <w:lang w:val="cs-CZ"/>
          <w:spacing w:val="-20"/>
          <w:w w:val="100"/>
          <w:strike w:val="false"/>
          <w:vertAlign w:val="baseline"/>
          <w:rFonts w:ascii="Tahoma" w:hAnsi="Tahoma"/>
        </w:rPr>
        <w:t xml:space="preserve">INIVIAX Partners spol. s r.o.</w:t>
      </w:r>
    </w:p>
    <w:p>
      <w:pPr>
        <w:ind w:right="6696" w:left="720" w:firstLine="0"/>
        <w:spacing w:before="36" w:after="0" w:line="240" w:lineRule="auto"/>
        <w:jc w:val="both"/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Tahoma" w:hAnsi="Tahoma"/>
        </w:rPr>
      </w:pPr>
      <w:hyperlink r:id="drId10">
        <w:r>
          <w:rPr>
            <w:b w:val="true"/>
            <w:color w:val="#0000FF"/>
            <w:sz w:val="19"/>
            <w:lang w:val="cs-CZ"/>
            <w:spacing w:val="-5"/>
            <w:w w:val="100"/>
            <w:strike w:val="false"/>
            <w:u w:val="single"/>
            <w:vertAlign w:val="baseline"/>
            <w:rFonts w:ascii="Tahoma" w:hAnsi="Tahoma"/>
          </w:rPr>
          <w:t xml:space="preserve">info@inrnax.cz</w:t>
        </w:r>
      </w:hyperlink>
      <w:r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Tahoma" w:hAnsi="Tahoma"/>
        </w:rPr>
        <w:t xml:space="preserve"> tel: 777 309 215 </w:t>
      </w:r>
      <w:r>
        <w:rPr>
          <w:b w:val="true"/>
          <w:color w:val="#000000"/>
          <w:sz w:val="19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Pob</w:t>
      </w:r>
      <w:r>
        <w:rPr>
          <w:b w:val="true"/>
          <w:color w:val="#000000"/>
          <w:sz w:val="19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řežní 2491461 186 00 Praha 8 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1Č: 24296465 Dlč: CZ24296465</w:t>
      </w:r>
    </w:p>
    <w:p>
      <w:pPr>
        <w:ind w:right="0" w:left="216" w:firstLine="0"/>
        <w:spacing w:before="252" w:after="0" w:line="273" w:lineRule="auto"/>
        <w:jc w:val="left"/>
        <w:tabs>
          <w:tab w:val="right" w:leader="none" w:pos="5483"/>
        </w:tabs>
        <w:rPr>
          <w:i w:val="true"/>
          <w:color w:val="#000000"/>
          <w:sz w:val="16"/>
          <w:lang w:val="cs-CZ"/>
          <w:spacing w:val="-8"/>
          <w:w w:val="10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6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Vystavil:	</w:t>
      </w:r>
      <w:r>
        <w:rPr>
          <w:i w:val="true"/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Strana 1 z 2</w:t>
      </w:r>
    </w:p>
    <w:p>
      <w:pPr>
        <w:sectPr>
          <w:pgSz w:w="11918" w:h="16854" w:orient="portrait"/>
          <w:type w:val="continuous"/>
          <w:textDirection w:val="lrTb"/>
          <w:pgMar w:bottom="207" w:top="1240" w:right="641" w:left="777" w:header="720" w:footer="720"/>
          <w:titlePg w:val="false"/>
        </w:sectPr>
      </w:pPr>
    </w:p>
    <w:p>
      <w:pPr>
        <w:ind w:right="0" w:left="216" w:firstLine="0"/>
        <w:spacing w:before="0" w:after="0" w:line="220" w:lineRule="auto"/>
        <w:jc w:val="left"/>
        <w:tabs>
          <w:tab w:val="right" w:leader="none" w:pos="9946"/>
        </w:tabs>
        <w:rPr>
          <w:b w:val="true"/>
          <w:color w:val="#000000"/>
          <w:sz w:val="43"/>
          <w:lang w:val="cs-CZ"/>
          <w:spacing w:val="-24"/>
          <w:w w:val="90"/>
          <w:strike w:val="false"/>
          <w:vertAlign w:val="baseline"/>
          <w:rFonts w:ascii="Arial" w:hAnsi="Arial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522pt;height:11.45pt;z-index:-995;margin-left:0pt;margin-top:745.3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0"/>
                    <w:spacing w:before="0" w:after="0" w:line="283" w:lineRule="auto"/>
                    <w:jc w:val="left"/>
                    <w:framePr w:hAnchor="text" w:vAnchor="text" w:y="14907" w:w="10440" w:h="229" w:hSpace="0" w:vSpace="0" w:wrap="3"/>
                    <w:tabs>
                      <w:tab w:val="right" w:leader="none" w:pos="5446"/>
                    </w:tabs>
                    <w:rPr>
                      <w:i w:val="true"/>
                      <w:color w:val="#000000"/>
                      <w:sz w:val="17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17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Vystavil:	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Strana 2 z 2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43"/>
          <w:lang w:val="cs-CZ"/>
          <w:spacing w:val="-24"/>
          <w:w w:val="90"/>
          <w:strike w:val="false"/>
          <w:vertAlign w:val="baseline"/>
          <w:rFonts w:ascii="Arial" w:hAnsi="Arial"/>
        </w:rPr>
        <w:t xml:space="preserve">INMAX Partners spol. </w:t>
      </w:r>
      <w:r>
        <w:rPr>
          <w:color w:val="#000000"/>
          <w:sz w:val="18"/>
          <w:lang w:val="cs-CZ"/>
          <w:spacing w:val="-24"/>
          <w:w w:val="100"/>
          <w:strike w:val="false"/>
          <w:vertAlign w:val="baseline"/>
          <w:rFonts w:ascii="Tahoma" w:hAnsi="Tahoma"/>
        </w:rPr>
        <w:t xml:space="preserve">s r.o.	</w:t>
      </w:r>
      <w:r>
        <w:rPr>
          <w:b w:val="true"/>
          <w:color w:val="#000000"/>
          <w:sz w:val="43"/>
          <w:lang w:val="cs-CZ"/>
          <w:spacing w:val="18"/>
          <w:w w:val="90"/>
          <w:strike w:val="false"/>
          <w:vertAlign w:val="baseline"/>
          <w:rFonts w:ascii="Arial" w:hAnsi="Arial"/>
        </w:rPr>
        <w:t xml:space="preserve">Zakázka N R-31029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267"/>
        <w:gridCol w:w="4514"/>
        <w:gridCol w:w="2084"/>
        <w:gridCol w:w="1120"/>
        <w:gridCol w:w="1455"/>
      </w:tblGrid>
      <w:tr>
        <w:trPr>
          <w:trHeight w:val="28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9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SZ-2-80-03-L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SZ 2 80 03 L Hobis Strong - Sk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říň uzamykatelná, roleta levá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482" w:left="0" w:firstLine="0"/>
              <w:spacing w:before="0" w:after="0" w:line="240" w:lineRule="auto"/>
              <w:jc w:val="right"/>
              <w:tabs>
                <w:tab w:val="right" w:leader="none" w:pos="154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8 160,00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7 751,20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7 751,20</w:t>
            </w:r>
          </w:p>
        </w:tc>
      </w:tr>
      <w:tr>
        <w:trPr>
          <w:trHeight w:val="27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Barevnost' Akát</w:t>
            </w:r>
            <w:r>
              <w:rPr>
                <w:i w:val="true"/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-</w:t>
            </w:r>
            <w:r>
              <w:rPr>
                <w:i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6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19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SZ-2-80-03-P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top"/>
          </w:tcPr>
          <w:p>
            <w:pPr>
              <w:ind w:right="468" w:left="108" w:firstLine="0"/>
              <w:spacing w:before="72" w:after="0" w:line="264" w:lineRule="auto"/>
              <w:jc w:val="left"/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SZ 2 80 03 P Hobis Strong - Sk</w:t>
            </w:r>
            <w:r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říň uzamykatelná, roleta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pravá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top"/>
          </w:tcPr>
          <w:p>
            <w:pPr>
              <w:ind w:right="482" w:left="0" w:firstLine="0"/>
              <w:spacing w:before="0" w:after="0" w:line="240" w:lineRule="auto"/>
              <w:jc w:val="right"/>
              <w:tabs>
                <w:tab w:val="right" w:leader="none" w:pos="1544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8 160,00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7 751,20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7 751,20</w:t>
            </w:r>
          </w:p>
        </w:tc>
      </w:tr>
      <w:tr>
        <w:trPr>
          <w:trHeight w:val="26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Barevnost: Akát</w:t>
            </w:r>
            <w:r>
              <w:rPr>
                <w:i w:val="true"/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-</w:t>
            </w: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7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19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K-25-C-N-80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top"/>
          </w:tcPr>
          <w:p>
            <w:pPr>
              <w:ind w:right="288" w:left="108" w:firstLine="0"/>
              <w:spacing w:before="72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K 25 C N 80 / K 35 C N 80 Hobis - Kontejner p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řístavný ke 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stolu 5 zásuvek hl. 80 cm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top"/>
          </w:tcPr>
          <w:p>
            <w:pPr>
              <w:ind w:right="482" w:left="0" w:firstLine="0"/>
              <w:spacing w:before="0" w:after="0" w:line="240" w:lineRule="auto"/>
              <w:jc w:val="right"/>
              <w:tabs>
                <w:tab w:val="right" w:leader="none" w:pos="153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8 383,00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7 962,80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15 925,60</w:t>
            </w:r>
          </w:p>
        </w:tc>
      </w:tr>
      <w:tr>
        <w:trPr>
          <w:trHeight w:val="26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Úchytky: USH st</w:t>
            </w: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říbrné hranaté, Barevnost. Akát</w:t>
            </w:r>
            <w:r>
              <w:rPr>
                <w:i w:val="true"/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-</w:t>
            </w: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9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K-24-C-N-80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K 24 C N 80 I K 34 C N 80 Hobis - Kontejner na kole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čkách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482" w:left="0" w:firstLine="0"/>
              <w:spacing w:before="0" w:after="0" w:line="240" w:lineRule="auto"/>
              <w:jc w:val="right"/>
              <w:tabs>
                <w:tab w:val="right" w:leader="none" w:pos="153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6 958,00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6 609,10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6 609,10</w:t>
            </w:r>
          </w:p>
        </w:tc>
      </w:tr>
      <w:tr>
        <w:trPr>
          <w:trHeight w:val="20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4 zásuvky hl. 80 cm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7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L'Ichytky: USH st</w:t>
            </w:r>
            <w:r>
              <w:rPr>
                <w:i w:val="true"/>
                <w:color w:val="#000000"/>
                <w:sz w:val="13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říbrné hranaté, Barevnost: Akát</w:t>
            </w:r>
            <w:r>
              <w:rPr>
                <w:i w:val="true"/>
                <w:color w:val="#000000"/>
                <w:sz w:val="15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-</w:t>
            </w:r>
            <w:r>
              <w:rPr>
                <w:i w:val="true"/>
                <w:color w:val="#000000"/>
                <w:sz w:val="13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9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9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S 3 40 Hobis Strong 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Sk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říň bez dveří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482" w:left="0" w:firstLine="0"/>
              <w:spacing w:before="0" w:after="0" w:line="240" w:lineRule="auto"/>
              <w:jc w:val="right"/>
              <w:tabs>
                <w:tab w:val="right" w:leader="none" w:pos="153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685,00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2 549,60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5 099,20</w:t>
            </w:r>
          </w:p>
        </w:tc>
      </w:tr>
      <w:tr>
        <w:trPr>
          <w:trHeight w:val="27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Barevnost: 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9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9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S 2 40 Hobis Strong 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Sk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říň bez dveří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482" w:left="0" w:firstLine="0"/>
              <w:spacing w:before="0" w:after="0" w:line="240" w:lineRule="auto"/>
              <w:jc w:val="right"/>
              <w:tabs>
                <w:tab w:val="right" w:leader="none" w:pos="153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1 991,00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1 890,90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1 890,90</w:t>
            </w:r>
          </w:p>
        </w:tc>
      </w:tr>
      <w:tr>
        <w:trPr>
          <w:trHeight w:val="27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Barevnost: Šedá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center"/>
          </w:tcPr>
          <w:p>
            <w:pPr>
              <w:ind w:right="0" w:left="19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R-400-800-30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R 400 800 30 Rektifikace ke sk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říním - výška 2,7 - 4,7 (sada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482" w:left="0" w:firstLine="0"/>
              <w:spacing w:before="0" w:after="0" w:line="240" w:lineRule="auto"/>
              <w:jc w:val="right"/>
              <w:tabs>
                <w:tab w:val="right" w:leader="none" w:pos="153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238,00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225,60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1 804,80</w:t>
            </w:r>
          </w:p>
        </w:tc>
      </w:tr>
      <w:tr>
        <w:trPr>
          <w:trHeight w:val="36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top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ks)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55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OBJEMOVÁ SLEVA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482" w:left="0" w:firstLine="0"/>
              <w:spacing w:before="0" w:after="0" w:line="240" w:lineRule="auto"/>
              <w:jc w:val="right"/>
              <w:tabs>
                <w:tab w:val="right" w:leader="none" w:pos="153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-11 737,40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-11 737,40</w:t>
            </w:r>
          </w:p>
        </w:tc>
      </w:tr>
      <w:tr>
        <w:trPr>
          <w:trHeight w:val="59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center"/>
          </w:tcPr>
          <w:p>
            <w:pPr>
              <w:ind w:right="0" w:left="118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SLEVA ZA PLATBU P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ŘEDEM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482" w:left="0" w:firstLine="0"/>
              <w:spacing w:before="0" w:after="0" w:line="240" w:lineRule="auto"/>
              <w:jc w:val="right"/>
              <w:tabs>
                <w:tab w:val="right" w:leader="none" w:pos="153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-3 119,00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-3 119,00</w:t>
            </w:r>
          </w:p>
        </w:tc>
      </w:tr>
      <w:tr>
        <w:trPr>
          <w:trHeight w:val="42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bottom"/>
          </w:tcPr>
          <w:p>
            <w:pPr>
              <w:ind w:right="482" w:left="0" w:firstLine="0"/>
              <w:spacing w:before="180" w:after="0" w:line="240" w:lineRule="auto"/>
              <w:jc w:val="right"/>
              <w:rPr>
                <w:i w:val="true"/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Celkem p</w:t>
            </w:r>
            <w:r>
              <w:rPr>
                <w:i w:val="true"/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řed slevou: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bottom"/>
          </w:tcPr>
          <w:p>
            <w:pPr>
              <w:ind w:right="422" w:left="0" w:firstLine="0"/>
              <w:spacing w:before="18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176 527,00</w:t>
            </w:r>
          </w:p>
        </w:tc>
      </w:tr>
      <w:tr>
        <w:trPr>
          <w:trHeight w:val="2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i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i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Sleva: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23 705,80</w:t>
            </w:r>
          </w:p>
        </w:tc>
      </w:tr>
      <w:tr>
        <w:trPr>
          <w:trHeight w:val="21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i w:val="true"/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i w:val="true"/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Celkem bez DPH: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152 821,20</w:t>
            </w:r>
          </w:p>
        </w:tc>
      </w:tr>
      <w:tr>
        <w:trPr>
          <w:trHeight w:val="2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5"/>
                <w:lang w:val="cs-CZ"/>
                <w:spacing w:val="0"/>
                <w:w w:val="105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5"/>
                <w:lang w:val="cs-CZ"/>
                <w:spacing w:val="0"/>
                <w:w w:val="105"/>
                <w:strike w:val="false"/>
                <w:vertAlign w:val="baseline"/>
                <w:rFonts w:ascii="Verdana" w:hAnsi="Verdana"/>
              </w:rPr>
              <w:t xml:space="preserve">DPH </w:t>
            </w:r>
            <w:r>
              <w:rPr>
                <w:i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21%: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32 092,45</w:t>
            </w:r>
          </w:p>
        </w:tc>
      </w:tr>
      <w:tr>
        <w:trPr>
          <w:trHeight w:val="19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i w:val="true"/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Zaokrouhleni: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-0,42</w:t>
            </w:r>
          </w:p>
        </w:tc>
      </w:tr>
      <w:tr>
        <w:trPr>
          <w:trHeight w:val="10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top"/>
            <w:shd w:val="clear" w:color="#B5B8B8" w:fill="#B5B8B8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  <w:shd w:val="clear" w:color="#B5B8B8" w:fill="#B5B8B8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  <w:shd w:val="clear" w:color="#DDDFDC" w:fill="#DDDFDC"/>
          </w:tcPr>
          <w:p>
            <w:pPr>
              <w:ind w:right="872" w:left="0" w:firstLine="0"/>
              <w:spacing w:before="0" w:after="0" w:line="240" w:lineRule="auto"/>
              <w:jc w:val="right"/>
              <w:rPr>
                <w:color w:val="#000000"/>
                <w:sz w:val="6"/>
                <w:lang w:val="cs-CZ"/>
                <w:spacing w:val="-4"/>
                <w:w w:val="145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6"/>
                <w:lang w:val="cs-CZ"/>
                <w:spacing w:val="-4"/>
                <w:w w:val="145"/>
                <w:strike w:val="false"/>
                <w:vertAlign w:val="baseline"/>
                <w:rFonts w:ascii="Tahoma" w:hAnsi="Tahoma"/>
              </w:rPr>
              <w:t xml:space="preserve">711,</w:t>
            </w:r>
          </w:p>
        </w:tc>
      </w:tr>
      <w:tr>
        <w:trPr>
          <w:trHeight w:val="24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8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65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b w:val="true"/>
                <w:i w:val="true"/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i w:val="true"/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Celkem k úhrad</w:t>
            </w:r>
            <w:r>
              <w:rPr>
                <w:b w:val="true"/>
                <w:i w:val="true"/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ě s DPH: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42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184 914,00</w:t>
            </w:r>
          </w:p>
        </w:tc>
      </w:tr>
    </w:tbl>
    <w:p>
      <w:pPr>
        <w:spacing w:before="0" w:after="448" w:line="20" w:lineRule="exact"/>
      </w:pPr>
    </w:p>
    <w:p>
      <w:pPr>
        <w:ind w:right="0" w:left="144" w:firstLine="0"/>
        <w:spacing w:before="0" w:after="5076" w:line="240" w:lineRule="auto"/>
        <w:jc w:val="left"/>
        <w:rPr>
          <w:color w:val="#000000"/>
          <w:sz w:val="17"/>
          <w:lang w:val="cs-CZ"/>
          <w:spacing w:val="-2"/>
          <w:w w:val="110"/>
          <w:strike w:val="false"/>
          <w:vertAlign w:val="baseline"/>
          <w:rFonts w:ascii="Arial" w:hAnsi="Arial"/>
        </w:rPr>
      </w:pPr>
      <w:r>
        <w:rPr>
          <w:color w:val="#000000"/>
          <w:sz w:val="17"/>
          <w:lang w:val="cs-CZ"/>
          <w:spacing w:val="-2"/>
          <w:w w:val="110"/>
          <w:strike w:val="false"/>
          <w:vertAlign w:val="baseline"/>
          <w:rFonts w:ascii="Arial" w:hAnsi="Arial"/>
        </w:rPr>
        <w:t xml:space="preserve">Prosíme šedé korpusy sk</w:t>
      </w:r>
      <w:r>
        <w:rPr>
          <w:color w:val="#000000"/>
          <w:sz w:val="17"/>
          <w:lang w:val="cs-CZ"/>
          <w:spacing w:val="-2"/>
          <w:w w:val="110"/>
          <w:strike w:val="false"/>
          <w:vertAlign w:val="baseline"/>
          <w:rFonts w:ascii="Arial" w:hAnsi="Arial"/>
        </w:rPr>
        <w:t xml:space="preserve">říněk.</w:t>
      </w:r>
    </w:p>
    <w:p>
      <w:pPr>
        <w:ind w:right="0" w:left="648" w:firstLine="0"/>
        <w:spacing w:before="0" w:after="0" w:line="283" w:lineRule="auto"/>
        <w:jc w:val="left"/>
        <w:rPr>
          <w:b w:val="true"/>
          <w:color w:val="#000000"/>
          <w:sz w:val="25"/>
          <w:lang w:val="cs-CZ"/>
          <w:spacing w:val="-18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5"/>
          <w:lang w:val="cs-CZ"/>
          <w:spacing w:val="-18"/>
          <w:w w:val="100"/>
          <w:strike w:val="false"/>
          <w:vertAlign w:val="baseline"/>
          <w:rFonts w:ascii="Tahoma" w:hAnsi="Tahoma"/>
        </w:rPr>
        <w:t xml:space="preserve">INMAX p</w:t>
      </w:r>
      <w:r>
        <w:rPr>
          <w:b w:val="true"/>
          <w:color w:val="#000000"/>
          <w:sz w:val="25"/>
          <w:lang w:val="cs-CZ"/>
          <w:spacing w:val="-18"/>
          <w:w w:val="95"/>
          <w:strike w:val="false"/>
          <w:vertAlign w:val="subscript"/>
          <w:rFonts w:ascii="Tahoma" w:hAnsi="Tahoma"/>
        </w:rPr>
        <w:t xml:space="preserve">a</w:t>
      </w:r>
      <w:r>
        <w:rPr>
          <w:b w:val="true"/>
          <w:color w:val="#000000"/>
          <w:sz w:val="25"/>
          <w:lang w:val="cs-CZ"/>
          <w:spacing w:val="-18"/>
          <w:w w:val="100"/>
          <w:strike w:val="false"/>
          <w:vertAlign w:val="baseline"/>
          <w:rFonts w:ascii="Tahoma" w:hAnsi="Tahoma"/>
        </w:rPr>
        <w:t xml:space="preserve">rtners spol• s r.o.</w:t>
      </w:r>
    </w:p>
    <w:p>
      <w:pPr>
        <w:ind w:right="6696" w:left="720" w:firstLine="0"/>
        <w:spacing w:before="0" w:after="0" w:line="240" w:lineRule="auto"/>
        <w:jc w:val="both"/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Tahoma" w:hAnsi="Tahoma"/>
        </w:rPr>
      </w:pPr>
      <w:hyperlink r:id="drId11">
        <w:r>
          <w:rPr>
            <w:b w:val="true"/>
            <w:color w:val="#0000FF"/>
            <w:sz w:val="19"/>
            <w:lang w:val="cs-CZ"/>
            <w:spacing w:val="-5"/>
            <w:w w:val="100"/>
            <w:strike w:val="false"/>
            <w:u w:val="single"/>
            <w:vertAlign w:val="baseline"/>
            <w:rFonts w:ascii="Tahoma" w:hAnsi="Tahoma"/>
          </w:rPr>
          <w:t xml:space="preserve">into@inmax.cz</w:t>
        </w:r>
      </w:hyperlink>
      <w:r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Tahoma" w:hAnsi="Tahoma"/>
        </w:rPr>
        <w:t xml:space="preserve"> tel: 777 309 215 </w:t>
      </w:r>
      <w:r>
        <w:rPr>
          <w:b w:val="true"/>
          <w:color w:val="#000000"/>
          <w:sz w:val="19"/>
          <w:lang w:val="cs-CZ"/>
          <w:spacing w:val="-24"/>
          <w:w w:val="100"/>
          <w:strike w:val="false"/>
          <w:vertAlign w:val="baseline"/>
          <w:rFonts w:ascii="Tahoma" w:hAnsi="Tahoma"/>
        </w:rPr>
        <w:t xml:space="preserve">Pob'íežni 249146, 186 OO 429Praha5 8 </w:t>
      </w:r>
      <w:r>
        <w:rPr>
          <w:color w:val="#000000"/>
          <w:sz w:val="21"/>
          <w:lang w:val="cs-CZ"/>
          <w:spacing w:val="26"/>
          <w:w w:val="80"/>
          <w:strike w:val="false"/>
          <w:vertAlign w:val="subscript"/>
          <w:rFonts w:ascii="Arial" w:hAnsi="Arial"/>
        </w:rPr>
        <w:t xml:space="preserve">1</w:t>
      </w:r>
      <w:r>
        <w:rPr>
          <w:color w:val="#000000"/>
          <w:sz w:val="20"/>
          <w:lang w:val="cs-CZ"/>
          <w:spacing w:val="26"/>
          <w:w w:val="95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26"/>
          <w:w w:val="80"/>
          <w:strike w:val="false"/>
          <w:vertAlign w:val="subscript"/>
          <w:rFonts w:ascii="Arial" w:hAnsi="Arial"/>
        </w:rPr>
        <w:t xml:space="preserve">:</w:t>
      </w:r>
      <w:r>
        <w:rPr>
          <w:color w:val="#000000"/>
          <w:sz w:val="19"/>
          <w:lang w:val="cs-CZ"/>
          <w:spacing w:val="16"/>
          <w:w w:val="100"/>
          <w:strike w:val="false"/>
          <w:vertAlign w:val="baseline"/>
          <w:rFonts w:ascii="Verdana" w:hAnsi="Verdana"/>
        </w:rPr>
        <w:t xml:space="preserve">24296465 </w:t>
      </w:r>
      <w:r>
        <w:rPr>
          <w:b w:val="true"/>
          <w:color w:val="#000000"/>
          <w:sz w:val="19"/>
          <w:lang w:val="cs-CZ"/>
          <w:spacing w:val="26"/>
          <w:w w:val="100"/>
          <w:strike w:val="false"/>
          <w:vertAlign w:val="baseline"/>
          <w:rFonts w:ascii="Tahoma" w:hAnsi="Tahoma"/>
        </w:rPr>
        <w:t xml:space="preserve">DK: C22</w:t>
      </w:r>
      <w:r>
        <w:rPr>
          <w:b w:val="true"/>
          <w:color w:val="#000000"/>
          <w:sz w:val="19"/>
          <w:lang w:val="cs-CZ"/>
          <w:spacing w:val="26"/>
          <w:w w:val="100"/>
          <w:strike w:val="false"/>
          <w:vertAlign w:val="superscript"/>
          <w:rFonts w:ascii="Tahoma" w:hAnsi="Tahoma"/>
        </w:rPr>
        <w:t xml:space="preserve">646</w:t>
      </w:r>
      <w:r>
        <w:rPr>
          <w:b w:val="true"/>
          <w:color w:val="#000000"/>
          <w:sz w:val="19"/>
          <w:lang w:val="cs-CZ"/>
          <w:spacing w:val="26"/>
          <w:w w:val="100"/>
          <w:strike w:val="false"/>
          <w:vertAlign w:val="baseline"/>
          <w:rFonts w:ascii="Tahoma" w:hAnsi="Tahoma"/>
        </w:rPr>
      </w:r>
    </w:p>
    <w:sectPr>
      <w:pgSz w:w="11918" w:h="16854" w:orient="portrait"/>
      <w:type w:val="nextPage"/>
      <w:textDirection w:val="lrTb"/>
      <w:pgMar w:bottom="437" w:top="1180" w:right="825" w:left="593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zskomslavkov.cz" TargetMode="External" Id="drId3" /><Relationship Type="http://schemas.openxmlformats.org/officeDocument/2006/relationships/hyperlink" Target="mailto:reditelka@zskomslavkov.cz," TargetMode="External" Id="drId4" /><Relationship Type="http://schemas.openxmlformats.org/officeDocument/2006/relationships/hyperlink" Target="mailto:podatelna@zskomslavkov.cz" TargetMode="External" Id="drId5" /><Relationship Type="http://schemas.openxmlformats.org/officeDocument/2006/relationships/hyperlink" Target="mailto:info@inmax.cz" TargetMode="External" Id="drId6" /><Relationship Type="http://schemas.openxmlformats.org/officeDocument/2006/relationships/hyperlink" Target="http://www.nabytek-rychle.cz" TargetMode="External" Id="drId7" /><Relationship Type="http://schemas.openxmlformats.org/officeDocument/2006/relationships/hyperlink" Target="http://www.inmax.cz" TargetMode="External" Id="drId8" /><Relationship Type="http://schemas.openxmlformats.org/officeDocument/2006/relationships/hyperlink" Target="mailto:jarom%C3%ADrbabica@zskomslavkov.cz" TargetMode="External" Id="drId9" /><Relationship Type="http://schemas.openxmlformats.org/officeDocument/2006/relationships/hyperlink" Target="mailto:info@inrnax.cz" TargetMode="External" Id="drId10" /><Relationship Type="http://schemas.openxmlformats.org/officeDocument/2006/relationships/hyperlink" Target="mailto:into@inmax.cz" TargetMode="External" Id="drId11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