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23" w:rsidRPr="00F917F5" w:rsidRDefault="00242923" w:rsidP="00F917F5">
      <w:pPr>
        <w:jc w:val="center"/>
        <w:textAlignment w:val="top"/>
        <w:outlineLvl w:val="1"/>
        <w:rPr>
          <w:b/>
          <w:bCs/>
          <w:color w:val="1E90FF"/>
          <w:sz w:val="36"/>
          <w:szCs w:val="36"/>
        </w:rPr>
      </w:pPr>
      <w:bookmarkStart w:id="0" w:name="_GoBack"/>
      <w:bookmarkEnd w:id="0"/>
      <w:r w:rsidRPr="00F917F5">
        <w:rPr>
          <w:b/>
          <w:bCs/>
          <w:sz w:val="36"/>
          <w:szCs w:val="36"/>
        </w:rPr>
        <w:t xml:space="preserve">Dodatek </w:t>
      </w:r>
      <w:r w:rsidR="00931F5B" w:rsidRPr="00F917F5">
        <w:rPr>
          <w:b/>
          <w:bCs/>
          <w:sz w:val="36"/>
          <w:szCs w:val="36"/>
        </w:rPr>
        <w:t xml:space="preserve">č. </w:t>
      </w:r>
      <w:r w:rsidR="00105FE6">
        <w:rPr>
          <w:b/>
          <w:bCs/>
          <w:sz w:val="36"/>
          <w:szCs w:val="36"/>
        </w:rPr>
        <w:t>9</w:t>
      </w:r>
      <w:r w:rsidR="002B63A1" w:rsidRPr="00F917F5">
        <w:rPr>
          <w:b/>
          <w:bCs/>
          <w:sz w:val="36"/>
          <w:szCs w:val="36"/>
        </w:rPr>
        <w:t xml:space="preserve"> ke</w:t>
      </w:r>
      <w:r w:rsidRPr="00F917F5">
        <w:rPr>
          <w:b/>
          <w:bCs/>
          <w:sz w:val="36"/>
          <w:szCs w:val="36"/>
        </w:rPr>
        <w:t xml:space="preserve"> smlouvě</w:t>
      </w:r>
      <w:r w:rsidRPr="00F917F5">
        <w:rPr>
          <w:b/>
          <w:bCs/>
          <w:sz w:val="36"/>
          <w:szCs w:val="36"/>
        </w:rPr>
        <w:br/>
      </w:r>
      <w:r w:rsidRPr="00F917F5">
        <w:rPr>
          <w:b/>
          <w:bCs/>
          <w:color w:val="FFFFFF"/>
          <w:sz w:val="36"/>
          <w:szCs w:val="36"/>
        </w:rPr>
        <w:t>vzor</w:t>
      </w:r>
    </w:p>
    <w:p w:rsidR="00242923" w:rsidRPr="00F917F5" w:rsidRDefault="00242923" w:rsidP="00242923">
      <w:pPr>
        <w:jc w:val="center"/>
        <w:rPr>
          <w:color w:val="000000"/>
        </w:rPr>
      </w:pPr>
      <w:r w:rsidRPr="00F917F5">
        <w:rPr>
          <w:color w:val="000000"/>
        </w:rPr>
        <w:t>č.j.</w:t>
      </w:r>
      <w:r w:rsidR="002B63A1" w:rsidRPr="00F917F5">
        <w:rPr>
          <w:color w:val="000000"/>
        </w:rPr>
        <w:t xml:space="preserve"> VS-110610</w:t>
      </w:r>
      <w:r w:rsidR="00E22510" w:rsidRPr="00F917F5">
        <w:rPr>
          <w:color w:val="000000"/>
        </w:rPr>
        <w:t xml:space="preserve">/ČJ-2016-8026PR </w:t>
      </w:r>
      <w:r w:rsidRPr="00F917F5">
        <w:rPr>
          <w:color w:val="000000"/>
        </w:rPr>
        <w:t xml:space="preserve"> z</w:t>
      </w:r>
      <w:r w:rsidR="00E22510" w:rsidRPr="00F917F5">
        <w:rPr>
          <w:color w:val="000000"/>
        </w:rPr>
        <w:t>e dne 10.7.2016</w:t>
      </w:r>
    </w:p>
    <w:p w:rsidR="00242923" w:rsidRPr="00F917F5" w:rsidRDefault="00242923" w:rsidP="00242923">
      <w:pPr>
        <w:jc w:val="center"/>
        <w:rPr>
          <w:color w:val="000000"/>
        </w:rPr>
      </w:pPr>
      <w:r w:rsidRPr="00F917F5">
        <w:rPr>
          <w:color w:val="000000"/>
        </w:rPr>
        <w:t xml:space="preserve"> (dále jen „</w:t>
      </w:r>
      <w:r w:rsidRPr="00F917F5">
        <w:rPr>
          <w:b/>
          <w:bCs/>
          <w:color w:val="000000"/>
        </w:rPr>
        <w:t>dodatek</w:t>
      </w:r>
      <w:r w:rsidRPr="00F917F5">
        <w:rPr>
          <w:color w:val="000000"/>
        </w:rPr>
        <w:t>“)</w:t>
      </w:r>
    </w:p>
    <w:p w:rsidR="00242923" w:rsidRPr="00F917F5" w:rsidRDefault="00242923" w:rsidP="00242923">
      <w:pPr>
        <w:jc w:val="both"/>
        <w:rPr>
          <w:color w:val="000000"/>
        </w:rPr>
      </w:pPr>
      <w:r w:rsidRPr="00F917F5">
        <w:rPr>
          <w:color w:val="000000"/>
        </w:rPr>
        <w:t> </w:t>
      </w:r>
    </w:p>
    <w:p w:rsidR="00242923" w:rsidRPr="00F917F5" w:rsidRDefault="00242923" w:rsidP="00242923">
      <w:pPr>
        <w:jc w:val="center"/>
        <w:rPr>
          <w:color w:val="000000"/>
        </w:rPr>
      </w:pPr>
      <w:r w:rsidRPr="00F917F5">
        <w:rPr>
          <w:color w:val="000000"/>
          <w:spacing w:val="-3"/>
        </w:rPr>
        <w:t>uzavřený mezi smluvními stranami</w:t>
      </w:r>
    </w:p>
    <w:p w:rsidR="00242923" w:rsidRPr="00F917F5" w:rsidRDefault="00242923" w:rsidP="00242923">
      <w:pPr>
        <w:jc w:val="center"/>
        <w:rPr>
          <w:color w:val="000000"/>
        </w:rPr>
      </w:pPr>
    </w:p>
    <w:p w:rsidR="00242923" w:rsidRPr="00F917F5" w:rsidRDefault="00242923" w:rsidP="00242923">
      <w:pPr>
        <w:jc w:val="both"/>
        <w:rPr>
          <w:color w:val="000000"/>
        </w:rPr>
      </w:pPr>
      <w:r w:rsidRPr="00F917F5">
        <w:rPr>
          <w:color w:val="000000"/>
        </w:rPr>
        <w:t> </w:t>
      </w:r>
    </w:p>
    <w:p w:rsidR="00E22510" w:rsidRPr="00F917F5" w:rsidRDefault="00E22510" w:rsidP="00E22510">
      <w:pPr>
        <w:jc w:val="both"/>
        <w:rPr>
          <w:b/>
          <w:snapToGrid w:val="0"/>
        </w:rPr>
      </w:pPr>
      <w:r w:rsidRPr="00F917F5">
        <w:rPr>
          <w:b/>
          <w:snapToGrid w:val="0"/>
        </w:rPr>
        <w:t>ČESKÁ REPUBLIKA</w:t>
      </w:r>
    </w:p>
    <w:p w:rsidR="00E22510" w:rsidRPr="00F917F5" w:rsidRDefault="00E22510" w:rsidP="00E22510">
      <w:pPr>
        <w:jc w:val="both"/>
        <w:rPr>
          <w:b/>
          <w:snapToGrid w:val="0"/>
        </w:rPr>
      </w:pPr>
      <w:r w:rsidRPr="00F917F5">
        <w:rPr>
          <w:b/>
          <w:snapToGrid w:val="0"/>
        </w:rPr>
        <w:t>Vězeňská služba České republiky,</w:t>
      </w:r>
    </w:p>
    <w:p w:rsidR="00E22510" w:rsidRPr="00F917F5" w:rsidRDefault="00E22510" w:rsidP="00E22510">
      <w:pPr>
        <w:jc w:val="both"/>
        <w:rPr>
          <w:snapToGrid w:val="0"/>
        </w:rPr>
      </w:pPr>
      <w:r w:rsidRPr="00F917F5">
        <w:rPr>
          <w:snapToGrid w:val="0"/>
        </w:rPr>
        <w:t xml:space="preserve">se sídlem Soudní 1672/1a, 140 67 Praha 4,  </w:t>
      </w:r>
    </w:p>
    <w:p w:rsidR="00E22510" w:rsidRPr="00F917F5" w:rsidRDefault="00A1182F" w:rsidP="00E22510">
      <w:pPr>
        <w:jc w:val="both"/>
        <w:rPr>
          <w:snapToGrid w:val="0"/>
        </w:rPr>
      </w:pPr>
      <w:r w:rsidRPr="00F917F5">
        <w:rPr>
          <w:snapToGrid w:val="0"/>
        </w:rPr>
        <w:t xml:space="preserve">jejímž jménem </w:t>
      </w:r>
      <w:r w:rsidR="00E22510" w:rsidRPr="00F917F5">
        <w:rPr>
          <w:snapToGrid w:val="0"/>
        </w:rPr>
        <w:t xml:space="preserve">právně jedná na základě pověření generálního ředitele </w:t>
      </w:r>
    </w:p>
    <w:p w:rsidR="00E726D4" w:rsidRPr="00F917F5" w:rsidRDefault="00E726D4" w:rsidP="00E22510">
      <w:pPr>
        <w:jc w:val="both"/>
      </w:pPr>
      <w:r w:rsidRPr="00F917F5">
        <w:t>č.j.: V</w:t>
      </w:r>
      <w:r w:rsidR="00975E5D" w:rsidRPr="00F917F5">
        <w:t>S-</w:t>
      </w:r>
      <w:r w:rsidR="002516A0">
        <w:t>28962-74</w:t>
      </w:r>
      <w:r w:rsidRPr="00F917F5">
        <w:t xml:space="preserve">/ČJ-2016-800020-SP ze dne </w:t>
      </w:r>
      <w:r w:rsidR="002516A0">
        <w:t>1.4.2021</w:t>
      </w:r>
    </w:p>
    <w:p w:rsidR="00E22510" w:rsidRPr="00F917F5" w:rsidRDefault="00A1182F" w:rsidP="00E22510">
      <w:pPr>
        <w:jc w:val="both"/>
        <w:rPr>
          <w:snapToGrid w:val="0"/>
        </w:rPr>
      </w:pPr>
      <w:r w:rsidRPr="00F917F5">
        <w:rPr>
          <w:snapToGrid w:val="0"/>
        </w:rPr>
        <w:t xml:space="preserve">Vrchní rada </w:t>
      </w:r>
      <w:r w:rsidR="00E22510" w:rsidRPr="00F917F5">
        <w:rPr>
          <w:snapToGrid w:val="0"/>
        </w:rPr>
        <w:t xml:space="preserve">plk. Mgr. </w:t>
      </w:r>
      <w:r w:rsidR="002516A0">
        <w:rPr>
          <w:snapToGrid w:val="0"/>
        </w:rPr>
        <w:t xml:space="preserve">Zbyněk Červený, </w:t>
      </w:r>
      <w:r w:rsidR="00E22510" w:rsidRPr="00F917F5">
        <w:rPr>
          <w:snapToGrid w:val="0"/>
        </w:rPr>
        <w:t>ředitel Věznice Oráčov</w:t>
      </w:r>
    </w:p>
    <w:p w:rsidR="00723197" w:rsidRDefault="00E22510" w:rsidP="00723197">
      <w:pPr>
        <w:jc w:val="both"/>
        <w:rPr>
          <w:snapToGrid w:val="0"/>
        </w:rPr>
      </w:pPr>
      <w:r w:rsidRPr="00F917F5">
        <w:rPr>
          <w:b/>
          <w:snapToGrid w:val="0"/>
        </w:rPr>
        <w:t>Adresa pro doručování:</w:t>
      </w:r>
      <w:r w:rsidR="00723197">
        <w:rPr>
          <w:b/>
          <w:snapToGrid w:val="0"/>
        </w:rPr>
        <w:t xml:space="preserve"> </w:t>
      </w:r>
      <w:r w:rsidRPr="00F917F5">
        <w:rPr>
          <w:snapToGrid w:val="0"/>
        </w:rPr>
        <w:t>Vězeňská služba ČR, Věznice Oráčov</w:t>
      </w:r>
    </w:p>
    <w:p w:rsidR="00975E5D" w:rsidRPr="00F917F5" w:rsidRDefault="00723197" w:rsidP="00723197">
      <w:pPr>
        <w:ind w:left="2124"/>
        <w:jc w:val="both"/>
        <w:rPr>
          <w:snapToGrid w:val="0"/>
        </w:rPr>
      </w:pPr>
      <w:r>
        <w:rPr>
          <w:snapToGrid w:val="0"/>
        </w:rPr>
        <w:t xml:space="preserve">       </w:t>
      </w:r>
      <w:r w:rsidR="00975E5D" w:rsidRPr="00F917F5">
        <w:rPr>
          <w:snapToGrid w:val="0"/>
        </w:rPr>
        <w:t>Oráčov 159</w:t>
      </w:r>
    </w:p>
    <w:p w:rsidR="00E22510" w:rsidRPr="00F917F5" w:rsidRDefault="00723197" w:rsidP="00723197">
      <w:pPr>
        <w:ind w:left="1416" w:firstLine="708"/>
        <w:jc w:val="both"/>
        <w:rPr>
          <w:snapToGrid w:val="0"/>
        </w:rPr>
      </w:pPr>
      <w:r>
        <w:rPr>
          <w:snapToGrid w:val="0"/>
        </w:rPr>
        <w:t xml:space="preserve">       </w:t>
      </w:r>
      <w:r w:rsidR="00E22510" w:rsidRPr="00F917F5">
        <w:rPr>
          <w:snapToGrid w:val="0"/>
        </w:rPr>
        <w:t>270 32 Oráčov</w:t>
      </w:r>
    </w:p>
    <w:p w:rsidR="00E22510" w:rsidRPr="00F917F5" w:rsidRDefault="00E22510" w:rsidP="00E22510">
      <w:pPr>
        <w:jc w:val="both"/>
        <w:rPr>
          <w:snapToGrid w:val="0"/>
        </w:rPr>
      </w:pPr>
      <w:r w:rsidRPr="00F917F5">
        <w:rPr>
          <w:snapToGrid w:val="0"/>
        </w:rPr>
        <w:t xml:space="preserve">IČO: 00212423 </w:t>
      </w:r>
    </w:p>
    <w:p w:rsidR="00975E5D" w:rsidRPr="00F917F5" w:rsidRDefault="00E22510" w:rsidP="00E22510">
      <w:pPr>
        <w:jc w:val="both"/>
        <w:rPr>
          <w:snapToGrid w:val="0"/>
        </w:rPr>
      </w:pPr>
      <w:r w:rsidRPr="00F917F5">
        <w:rPr>
          <w:snapToGrid w:val="0"/>
        </w:rPr>
        <w:t xml:space="preserve">DIČ: </w:t>
      </w:r>
      <w:r w:rsidR="00956D68" w:rsidRPr="00F917F5">
        <w:t>p</w:t>
      </w:r>
      <w:r w:rsidR="00975E5D" w:rsidRPr="00F917F5">
        <w:t>ři výkonu působnosti v oblasti veřejné zprávy se</w:t>
      </w:r>
      <w:r w:rsidR="00723197">
        <w:t xml:space="preserve"> VS ČR nepovažuje dle zákona č. </w:t>
      </w:r>
      <w:r w:rsidR="00975E5D" w:rsidRPr="00F917F5">
        <w:t xml:space="preserve">235/2004 </w:t>
      </w:r>
      <w:r w:rsidR="00956D68" w:rsidRPr="00F917F5">
        <w:t>Sb., za osobu povinnou k DPH</w:t>
      </w:r>
    </w:p>
    <w:p w:rsidR="00E22510" w:rsidRPr="00F917F5" w:rsidRDefault="00E22510" w:rsidP="00E22510">
      <w:pPr>
        <w:jc w:val="both"/>
        <w:rPr>
          <w:snapToGrid w:val="0"/>
        </w:rPr>
      </w:pPr>
      <w:r w:rsidRPr="00F917F5">
        <w:rPr>
          <w:snapToGrid w:val="0"/>
        </w:rPr>
        <w:t xml:space="preserve">Bankovní spojení: ČNB Praha   </w:t>
      </w:r>
    </w:p>
    <w:p w:rsidR="00E22510" w:rsidRPr="00F917F5" w:rsidRDefault="00E22510" w:rsidP="00E22510">
      <w:pPr>
        <w:jc w:val="both"/>
        <w:rPr>
          <w:snapToGrid w:val="0"/>
        </w:rPr>
      </w:pPr>
      <w:r w:rsidRPr="00F917F5">
        <w:rPr>
          <w:snapToGrid w:val="0"/>
        </w:rPr>
        <w:t>č. ú.</w:t>
      </w:r>
      <w:r w:rsidR="00B473F1">
        <w:rPr>
          <w:snapToGrid w:val="0"/>
        </w:rPr>
        <w:t>:</w:t>
      </w:r>
      <w:r w:rsidRPr="00F917F5">
        <w:rPr>
          <w:snapToGrid w:val="0"/>
        </w:rPr>
        <w:t xml:space="preserve"> 19-31526881/0710</w:t>
      </w:r>
    </w:p>
    <w:p w:rsidR="00E22510" w:rsidRPr="00F917F5" w:rsidRDefault="00E22510" w:rsidP="00E22510">
      <w:pPr>
        <w:jc w:val="both"/>
        <w:rPr>
          <w:snapToGrid w:val="0"/>
        </w:rPr>
      </w:pPr>
    </w:p>
    <w:p w:rsidR="00E22510" w:rsidRPr="00F917F5" w:rsidRDefault="00A1182F" w:rsidP="00E22510">
      <w:pPr>
        <w:jc w:val="both"/>
        <w:rPr>
          <w:snapToGrid w:val="0"/>
        </w:rPr>
      </w:pPr>
      <w:r w:rsidRPr="00F917F5">
        <w:rPr>
          <w:snapToGrid w:val="0"/>
        </w:rPr>
        <w:t>(</w:t>
      </w:r>
      <w:r w:rsidR="00E22510" w:rsidRPr="00F917F5">
        <w:rPr>
          <w:snapToGrid w:val="0"/>
        </w:rPr>
        <w:t>dále jen „</w:t>
      </w:r>
      <w:r w:rsidR="007208DB">
        <w:rPr>
          <w:i/>
          <w:snapToGrid w:val="0"/>
        </w:rPr>
        <w:t>Pronajímatel</w:t>
      </w:r>
      <w:r w:rsidR="00E22510" w:rsidRPr="00F917F5">
        <w:rPr>
          <w:snapToGrid w:val="0"/>
        </w:rPr>
        <w:t>“)</w:t>
      </w:r>
    </w:p>
    <w:p w:rsidR="00E22510" w:rsidRPr="00F917F5" w:rsidRDefault="00E22510" w:rsidP="00E22510">
      <w:pPr>
        <w:jc w:val="center"/>
        <w:rPr>
          <w:snapToGrid w:val="0"/>
        </w:rPr>
      </w:pPr>
    </w:p>
    <w:p w:rsidR="00E22510" w:rsidRPr="00F917F5" w:rsidRDefault="00E22510" w:rsidP="00E22510">
      <w:pPr>
        <w:rPr>
          <w:snapToGrid w:val="0"/>
        </w:rPr>
      </w:pPr>
      <w:r w:rsidRPr="00F917F5">
        <w:rPr>
          <w:b/>
          <w:snapToGrid w:val="0"/>
        </w:rPr>
        <w:t>a</w:t>
      </w:r>
    </w:p>
    <w:p w:rsidR="00E22510" w:rsidRPr="00F917F5" w:rsidRDefault="00E22510" w:rsidP="00E22510">
      <w:pPr>
        <w:ind w:firstLine="708"/>
        <w:rPr>
          <w:b/>
          <w:snapToGrid w:val="0"/>
        </w:rPr>
      </w:pPr>
    </w:p>
    <w:p w:rsidR="00F852B4" w:rsidRPr="00F917F5" w:rsidRDefault="00931F5B" w:rsidP="00E22510">
      <w:pPr>
        <w:tabs>
          <w:tab w:val="left" w:pos="1440"/>
        </w:tabs>
        <w:rPr>
          <w:b/>
        </w:rPr>
      </w:pPr>
      <w:r w:rsidRPr="00F917F5">
        <w:rPr>
          <w:b/>
        </w:rPr>
        <w:t>glue</w:t>
      </w:r>
      <w:r w:rsidR="005B7045">
        <w:rPr>
          <w:b/>
        </w:rPr>
        <w:t xml:space="preserve"> </w:t>
      </w:r>
      <w:r w:rsidRPr="00F917F5">
        <w:rPr>
          <w:b/>
        </w:rPr>
        <w:t>+</w:t>
      </w:r>
      <w:r w:rsidR="005B7045">
        <w:rPr>
          <w:b/>
        </w:rPr>
        <w:t xml:space="preserve"> </w:t>
      </w:r>
      <w:r w:rsidRPr="00F917F5">
        <w:rPr>
          <w:b/>
        </w:rPr>
        <w:t>more</w:t>
      </w:r>
      <w:r w:rsidR="00E22510" w:rsidRPr="00F917F5">
        <w:rPr>
          <w:b/>
        </w:rPr>
        <w:t xml:space="preserve"> s.r.o.</w:t>
      </w:r>
    </w:p>
    <w:p w:rsidR="00F852B4" w:rsidRPr="00F917F5" w:rsidRDefault="00E22510" w:rsidP="00E22510">
      <w:pPr>
        <w:tabs>
          <w:tab w:val="left" w:pos="1440"/>
        </w:tabs>
      </w:pPr>
      <w:r w:rsidRPr="00F917F5">
        <w:t xml:space="preserve">se sídlem: </w:t>
      </w:r>
      <w:r w:rsidR="00F852B4" w:rsidRPr="00F917F5">
        <w:t xml:space="preserve">Ústrašín </w:t>
      </w:r>
      <w:r w:rsidR="00746591">
        <w:t>42</w:t>
      </w:r>
      <w:r w:rsidR="00F852B4" w:rsidRPr="00F917F5">
        <w:t>, PSČ 393 0</w:t>
      </w:r>
      <w:r w:rsidR="00FB35FE" w:rsidRPr="00F917F5">
        <w:t>1</w:t>
      </w:r>
      <w:r w:rsidR="00723197">
        <w:t xml:space="preserve"> Pelhřimov</w:t>
      </w:r>
    </w:p>
    <w:p w:rsidR="00E22510" w:rsidRPr="00F917F5" w:rsidRDefault="00F852B4" w:rsidP="00E22510">
      <w:pPr>
        <w:tabs>
          <w:tab w:val="left" w:pos="1440"/>
        </w:tabs>
      </w:pPr>
      <w:r w:rsidRPr="00F917F5">
        <w:t>z</w:t>
      </w:r>
      <w:r w:rsidR="00A1182F" w:rsidRPr="00F917F5">
        <w:t>astoupená</w:t>
      </w:r>
      <w:r w:rsidRPr="00F917F5">
        <w:t>:  Ladislav Růžička, jednatel</w:t>
      </w:r>
      <w:r w:rsidR="00723197">
        <w:t xml:space="preserve"> společnosti</w:t>
      </w:r>
    </w:p>
    <w:p w:rsidR="00E22510" w:rsidRPr="00F917F5" w:rsidRDefault="00E22510" w:rsidP="00931F5B">
      <w:pPr>
        <w:keepNext/>
      </w:pPr>
      <w:r w:rsidRPr="00F917F5">
        <w:t>IČ</w:t>
      </w:r>
      <w:r w:rsidR="00931F5B" w:rsidRPr="00F917F5">
        <w:t>O</w:t>
      </w:r>
      <w:r w:rsidRPr="00F917F5">
        <w:t xml:space="preserve">: </w:t>
      </w:r>
      <w:r w:rsidR="00931F5B" w:rsidRPr="00F917F5">
        <w:rPr>
          <w:rStyle w:val="nowrap"/>
        </w:rPr>
        <w:t>48203963</w:t>
      </w:r>
      <w:r w:rsidR="00931F5B" w:rsidRPr="00F917F5">
        <w:t xml:space="preserve"> </w:t>
      </w:r>
    </w:p>
    <w:p w:rsidR="00E22510" w:rsidRPr="00F917F5" w:rsidRDefault="00E22510" w:rsidP="00E22510">
      <w:pPr>
        <w:tabs>
          <w:tab w:val="left" w:pos="1440"/>
        </w:tabs>
      </w:pPr>
      <w:r w:rsidRPr="00F917F5">
        <w:t>DIČ: CZ</w:t>
      </w:r>
      <w:r w:rsidR="001147B0" w:rsidRPr="00F917F5">
        <w:t>48203963</w:t>
      </w:r>
      <w:r w:rsidRPr="00F917F5">
        <w:tab/>
      </w:r>
    </w:p>
    <w:p w:rsidR="00E22510" w:rsidRPr="00F917F5" w:rsidRDefault="00E22510" w:rsidP="00E22510">
      <w:pPr>
        <w:tabs>
          <w:tab w:val="left" w:pos="1440"/>
        </w:tabs>
      </w:pPr>
      <w:r w:rsidRPr="00F917F5">
        <w:t xml:space="preserve">Bankovní spojení:  </w:t>
      </w:r>
      <w:r w:rsidR="00FB35FE" w:rsidRPr="00F917F5">
        <w:t>ČSOB, a.s.</w:t>
      </w:r>
    </w:p>
    <w:p w:rsidR="00E22510" w:rsidRPr="00F917F5" w:rsidRDefault="00B473F1" w:rsidP="00E22510">
      <w:pPr>
        <w:tabs>
          <w:tab w:val="left" w:pos="1440"/>
        </w:tabs>
      </w:pPr>
      <w:r>
        <w:t>č</w:t>
      </w:r>
      <w:r w:rsidR="00931F5B" w:rsidRPr="00F917F5">
        <w:t xml:space="preserve">. účtu: </w:t>
      </w:r>
      <w:r w:rsidR="00FB35FE" w:rsidRPr="00F917F5">
        <w:t>1274759/0300</w:t>
      </w:r>
    </w:p>
    <w:p w:rsidR="00E22510" w:rsidRPr="00F917F5" w:rsidRDefault="00E22510" w:rsidP="00E22510">
      <w:pPr>
        <w:ind w:firstLine="708"/>
      </w:pPr>
      <w:r w:rsidRPr="00F917F5">
        <w:t xml:space="preserve">       </w:t>
      </w:r>
    </w:p>
    <w:p w:rsidR="00E22510" w:rsidRPr="00F917F5" w:rsidRDefault="00A1182F" w:rsidP="00E22510">
      <w:r w:rsidRPr="00F917F5">
        <w:t>(</w:t>
      </w:r>
      <w:r w:rsidR="00E22510" w:rsidRPr="00F917F5">
        <w:t>dále jen „</w:t>
      </w:r>
      <w:r w:rsidR="007208DB">
        <w:rPr>
          <w:i/>
        </w:rPr>
        <w:t>Nájemce</w:t>
      </w:r>
      <w:r w:rsidR="00E22510" w:rsidRPr="00F917F5">
        <w:t>“)</w:t>
      </w:r>
    </w:p>
    <w:p w:rsidR="00896C74" w:rsidRPr="00F917F5" w:rsidRDefault="00896C74" w:rsidP="001574AC">
      <w:pPr>
        <w:rPr>
          <w:b/>
          <w:bCs/>
        </w:rPr>
      </w:pPr>
    </w:p>
    <w:p w:rsidR="00242923" w:rsidRPr="00F917F5" w:rsidRDefault="00242923" w:rsidP="00242923">
      <w:pPr>
        <w:jc w:val="center"/>
        <w:rPr>
          <w:b/>
          <w:bCs/>
          <w:color w:val="000000"/>
        </w:rPr>
      </w:pPr>
      <w:r w:rsidRPr="00F917F5">
        <w:rPr>
          <w:b/>
          <w:bCs/>
          <w:color w:val="000000"/>
        </w:rPr>
        <w:t>Článek I.</w:t>
      </w:r>
    </w:p>
    <w:p w:rsidR="00242923" w:rsidRPr="00F917F5" w:rsidRDefault="00242923" w:rsidP="00242923">
      <w:pPr>
        <w:jc w:val="center"/>
        <w:rPr>
          <w:color w:val="000000"/>
        </w:rPr>
      </w:pPr>
      <w:r w:rsidRPr="00F917F5">
        <w:rPr>
          <w:b/>
          <w:bCs/>
          <w:color w:val="000000"/>
        </w:rPr>
        <w:t>Předmět dodatku</w:t>
      </w:r>
    </w:p>
    <w:p w:rsidR="00242923" w:rsidRPr="00F917F5" w:rsidRDefault="00242923" w:rsidP="00242923">
      <w:pPr>
        <w:jc w:val="center"/>
        <w:rPr>
          <w:color w:val="000000"/>
        </w:rPr>
      </w:pPr>
      <w:r w:rsidRPr="00F917F5">
        <w:rPr>
          <w:color w:val="000000"/>
        </w:rPr>
        <w:t> </w:t>
      </w:r>
    </w:p>
    <w:p w:rsidR="00B75F40" w:rsidRPr="00361987" w:rsidRDefault="00242923" w:rsidP="00361987">
      <w:pPr>
        <w:jc w:val="both"/>
        <w:rPr>
          <w:color w:val="000000"/>
        </w:rPr>
      </w:pPr>
      <w:r w:rsidRPr="00F917F5">
        <w:rPr>
          <w:color w:val="000000"/>
        </w:rPr>
        <w:t>Předmětem tohoto dodatku je ujednání stran o změně</w:t>
      </w:r>
      <w:r w:rsidRPr="00F917F5">
        <w:rPr>
          <w:b/>
          <w:bCs/>
          <w:color w:val="000000"/>
        </w:rPr>
        <w:t xml:space="preserve"> </w:t>
      </w:r>
      <w:r w:rsidRPr="00F917F5">
        <w:rPr>
          <w:bCs/>
          <w:color w:val="000000"/>
        </w:rPr>
        <w:t>smlouvy</w:t>
      </w:r>
      <w:r w:rsidRPr="00F917F5">
        <w:rPr>
          <w:b/>
          <w:bCs/>
          <w:color w:val="000000"/>
        </w:rPr>
        <w:t xml:space="preserve"> </w:t>
      </w:r>
      <w:r w:rsidR="002B63A1" w:rsidRPr="00F917F5">
        <w:rPr>
          <w:bCs/>
          <w:color w:val="000000"/>
        </w:rPr>
        <w:t xml:space="preserve">o nájmu prostoru sloužícího k podnikání </w:t>
      </w:r>
      <w:r w:rsidR="00E22510" w:rsidRPr="00F917F5">
        <w:rPr>
          <w:color w:val="000000"/>
        </w:rPr>
        <w:t>č.</w:t>
      </w:r>
      <w:r w:rsidR="009476C3">
        <w:rPr>
          <w:color w:val="000000"/>
        </w:rPr>
        <w:t xml:space="preserve"> </w:t>
      </w:r>
      <w:r w:rsidR="00E22510" w:rsidRPr="00F917F5">
        <w:rPr>
          <w:color w:val="000000"/>
        </w:rPr>
        <w:t>j. VS-11061</w:t>
      </w:r>
      <w:r w:rsidR="002B63A1" w:rsidRPr="00F917F5">
        <w:rPr>
          <w:color w:val="000000"/>
        </w:rPr>
        <w:t>0</w:t>
      </w:r>
      <w:r w:rsidR="00E22510" w:rsidRPr="00F917F5">
        <w:rPr>
          <w:color w:val="000000"/>
        </w:rPr>
        <w:t>/ČJ-2016-8026PR,</w:t>
      </w:r>
      <w:r w:rsidR="006F1EC9" w:rsidRPr="00F917F5">
        <w:rPr>
          <w:color w:val="000000"/>
        </w:rPr>
        <w:t xml:space="preserve"> </w:t>
      </w:r>
      <w:r w:rsidRPr="00F917F5">
        <w:rPr>
          <w:color w:val="000000"/>
        </w:rPr>
        <w:t>uzavřené mezi výše uve</w:t>
      </w:r>
      <w:r w:rsidR="00E22510" w:rsidRPr="00F917F5">
        <w:rPr>
          <w:color w:val="000000"/>
        </w:rPr>
        <w:t>denými smluvními stranami dne 10.7.2016</w:t>
      </w:r>
      <w:r w:rsidRPr="00F917F5">
        <w:rPr>
          <w:color w:val="000000"/>
        </w:rPr>
        <w:t xml:space="preserve"> (dále jen </w:t>
      </w:r>
      <w:r w:rsidRPr="00F917F5">
        <w:rPr>
          <w:color w:val="000000"/>
          <w:spacing w:val="-3"/>
        </w:rPr>
        <w:t>"smlouva"</w:t>
      </w:r>
      <w:r w:rsidRPr="00F917F5">
        <w:rPr>
          <w:color w:val="000000"/>
        </w:rPr>
        <w:t>), a to tak, jak je v čl. II. tohoto dodatku uvedeno.</w:t>
      </w:r>
    </w:p>
    <w:p w:rsidR="00005202" w:rsidRPr="00F917F5" w:rsidRDefault="00005202" w:rsidP="00361987">
      <w:pPr>
        <w:rPr>
          <w:b/>
          <w:bCs/>
          <w:color w:val="000000"/>
        </w:rPr>
      </w:pPr>
    </w:p>
    <w:p w:rsidR="005659CF" w:rsidRPr="00F917F5" w:rsidRDefault="005659CF" w:rsidP="005659CF">
      <w:pPr>
        <w:jc w:val="center"/>
        <w:rPr>
          <w:b/>
          <w:bCs/>
          <w:color w:val="000000"/>
        </w:rPr>
      </w:pPr>
      <w:r w:rsidRPr="00F917F5">
        <w:rPr>
          <w:b/>
          <w:bCs/>
          <w:color w:val="000000"/>
        </w:rPr>
        <w:t>Článek II.</w:t>
      </w:r>
    </w:p>
    <w:p w:rsidR="00242923" w:rsidRPr="00F917F5" w:rsidRDefault="00242923" w:rsidP="00242923">
      <w:pPr>
        <w:jc w:val="center"/>
        <w:rPr>
          <w:rStyle w:val="Siln"/>
          <w:color w:val="000000"/>
        </w:rPr>
      </w:pPr>
      <w:r w:rsidRPr="00F917F5">
        <w:rPr>
          <w:rStyle w:val="Siln"/>
          <w:color w:val="000000"/>
        </w:rPr>
        <w:t>Změna Smlouvy</w:t>
      </w:r>
    </w:p>
    <w:p w:rsidR="00242923" w:rsidRPr="00F917F5" w:rsidRDefault="00242923" w:rsidP="00242923">
      <w:pPr>
        <w:jc w:val="center"/>
        <w:rPr>
          <w:rStyle w:val="Siln"/>
          <w:color w:val="000000"/>
        </w:rPr>
      </w:pPr>
    </w:p>
    <w:p w:rsidR="00242923" w:rsidRPr="00F917F5" w:rsidRDefault="00242923" w:rsidP="00E22510">
      <w:pPr>
        <w:numPr>
          <w:ilvl w:val="0"/>
          <w:numId w:val="21"/>
        </w:numPr>
        <w:tabs>
          <w:tab w:val="left" w:pos="284"/>
          <w:tab w:val="left" w:pos="426"/>
        </w:tabs>
        <w:ind w:left="57" w:firstLine="0"/>
        <w:jc w:val="both"/>
        <w:rPr>
          <w:b/>
        </w:rPr>
      </w:pPr>
      <w:r w:rsidRPr="00F917F5">
        <w:rPr>
          <w:b/>
        </w:rPr>
        <w:t xml:space="preserve">Smlouva se </w:t>
      </w:r>
      <w:r w:rsidR="00FA1C89" w:rsidRPr="00F917F5">
        <w:rPr>
          <w:b/>
        </w:rPr>
        <w:t xml:space="preserve">tímto dodatkem </w:t>
      </w:r>
      <w:r w:rsidRPr="00F917F5">
        <w:rPr>
          <w:b/>
          <w:u w:val="single"/>
        </w:rPr>
        <w:t>mění</w:t>
      </w:r>
      <w:r w:rsidRPr="00F917F5">
        <w:rPr>
          <w:b/>
        </w:rPr>
        <w:t xml:space="preserve"> takto:</w:t>
      </w:r>
    </w:p>
    <w:p w:rsidR="00F917F5" w:rsidRPr="00F917F5" w:rsidRDefault="00F917F5" w:rsidP="00F917F5">
      <w:pPr>
        <w:rPr>
          <w:b/>
        </w:rPr>
      </w:pPr>
    </w:p>
    <w:p w:rsidR="00F917F5" w:rsidRPr="00F917F5" w:rsidRDefault="00F917F5" w:rsidP="00F917F5">
      <w:pPr>
        <w:ind w:left="720"/>
        <w:rPr>
          <w:b/>
          <w:sz w:val="22"/>
          <w:szCs w:val="22"/>
        </w:rPr>
      </w:pPr>
    </w:p>
    <w:p w:rsidR="00F917F5" w:rsidRPr="00F917F5" w:rsidRDefault="00F917F5" w:rsidP="00F917F5">
      <w:pPr>
        <w:ind w:left="720"/>
        <w:rPr>
          <w:b/>
          <w:i/>
          <w:sz w:val="22"/>
          <w:szCs w:val="22"/>
        </w:rPr>
      </w:pPr>
      <w:r w:rsidRPr="00F917F5">
        <w:rPr>
          <w:sz w:val="22"/>
          <w:szCs w:val="22"/>
        </w:rPr>
        <w:tab/>
      </w:r>
      <w:r w:rsidRPr="00F917F5">
        <w:rPr>
          <w:sz w:val="22"/>
          <w:szCs w:val="22"/>
        </w:rPr>
        <w:tab/>
      </w:r>
      <w:r w:rsidRPr="00F917F5">
        <w:rPr>
          <w:sz w:val="22"/>
          <w:szCs w:val="22"/>
        </w:rPr>
        <w:tab/>
      </w:r>
      <w:r w:rsidRPr="00F917F5">
        <w:rPr>
          <w:sz w:val="22"/>
          <w:szCs w:val="22"/>
        </w:rPr>
        <w:tab/>
      </w:r>
      <w:r w:rsidRPr="00F917F5">
        <w:rPr>
          <w:sz w:val="22"/>
          <w:szCs w:val="22"/>
        </w:rPr>
        <w:tab/>
      </w:r>
      <w:r w:rsidRPr="00F917F5">
        <w:rPr>
          <w:i/>
          <w:sz w:val="22"/>
          <w:szCs w:val="22"/>
        </w:rPr>
        <w:t xml:space="preserve"> </w:t>
      </w:r>
      <w:r w:rsidRPr="00F917F5">
        <w:rPr>
          <w:b/>
          <w:i/>
          <w:sz w:val="22"/>
          <w:szCs w:val="22"/>
        </w:rPr>
        <w:t>Článek V.</w:t>
      </w:r>
    </w:p>
    <w:p w:rsidR="00F917F5" w:rsidRPr="00F917F5" w:rsidRDefault="00F917F5" w:rsidP="00F917F5">
      <w:pPr>
        <w:ind w:left="720"/>
        <w:rPr>
          <w:b/>
          <w:i/>
          <w:sz w:val="22"/>
          <w:szCs w:val="22"/>
        </w:rPr>
      </w:pPr>
      <w:r w:rsidRPr="00F917F5">
        <w:rPr>
          <w:b/>
          <w:i/>
          <w:sz w:val="22"/>
          <w:szCs w:val="22"/>
        </w:rPr>
        <w:tab/>
      </w:r>
      <w:r w:rsidRPr="00F917F5">
        <w:rPr>
          <w:b/>
          <w:i/>
          <w:sz w:val="22"/>
          <w:szCs w:val="22"/>
        </w:rPr>
        <w:tab/>
      </w:r>
      <w:r w:rsidRPr="00F917F5">
        <w:rPr>
          <w:b/>
          <w:i/>
          <w:sz w:val="22"/>
          <w:szCs w:val="22"/>
        </w:rPr>
        <w:tab/>
      </w:r>
      <w:r w:rsidRPr="00F917F5">
        <w:rPr>
          <w:b/>
          <w:i/>
          <w:sz w:val="22"/>
          <w:szCs w:val="22"/>
        </w:rPr>
        <w:tab/>
      </w:r>
      <w:r w:rsidRPr="00F917F5">
        <w:rPr>
          <w:b/>
          <w:i/>
          <w:sz w:val="22"/>
          <w:szCs w:val="22"/>
        </w:rPr>
        <w:tab/>
        <w:t xml:space="preserve"> Nájemné</w:t>
      </w:r>
    </w:p>
    <w:p w:rsidR="00F917F5" w:rsidRPr="00F917F5" w:rsidRDefault="00F917F5" w:rsidP="00F917F5">
      <w:pPr>
        <w:ind w:left="851"/>
        <w:jc w:val="center"/>
        <w:rPr>
          <w:i/>
          <w:sz w:val="22"/>
          <w:szCs w:val="22"/>
        </w:rPr>
      </w:pPr>
    </w:p>
    <w:p w:rsidR="00F917F5" w:rsidRPr="00F917F5" w:rsidRDefault="00F917F5" w:rsidP="00F917F5">
      <w:pPr>
        <w:ind w:left="426"/>
        <w:jc w:val="both"/>
        <w:rPr>
          <w:i/>
          <w:sz w:val="22"/>
          <w:szCs w:val="22"/>
        </w:rPr>
      </w:pPr>
      <w:r w:rsidRPr="00F917F5">
        <w:rPr>
          <w:i/>
          <w:sz w:val="22"/>
          <w:szCs w:val="22"/>
        </w:rPr>
        <w:t xml:space="preserve">5.1. Nájemce se zavazuje hradit pronajímateli za užívání předmětu nájmu nájemné v celkové výši </w:t>
      </w:r>
      <w:r w:rsidR="00105FE6">
        <w:rPr>
          <w:i/>
          <w:sz w:val="22"/>
          <w:szCs w:val="22"/>
        </w:rPr>
        <w:t xml:space="preserve">30 602,94 </w:t>
      </w:r>
      <w:r w:rsidRPr="00F917F5">
        <w:rPr>
          <w:i/>
          <w:sz w:val="22"/>
          <w:szCs w:val="22"/>
        </w:rPr>
        <w:t xml:space="preserve">Kč (slovy: </w:t>
      </w:r>
      <w:r w:rsidR="00105FE6">
        <w:rPr>
          <w:i/>
          <w:sz w:val="22"/>
          <w:szCs w:val="22"/>
        </w:rPr>
        <w:t xml:space="preserve">třicet tisíc šest set dva korun českých devadesát čtyři </w:t>
      </w:r>
      <w:r w:rsidR="00746591">
        <w:rPr>
          <w:i/>
          <w:sz w:val="22"/>
          <w:szCs w:val="22"/>
        </w:rPr>
        <w:t>haléřů</w:t>
      </w:r>
      <w:r w:rsidRPr="00F917F5">
        <w:rPr>
          <w:i/>
          <w:sz w:val="22"/>
          <w:szCs w:val="22"/>
        </w:rPr>
        <w:t>) měsíčně.</w:t>
      </w:r>
    </w:p>
    <w:p w:rsidR="00F917F5" w:rsidRPr="00F917F5" w:rsidRDefault="00F917F5" w:rsidP="00F917F5">
      <w:pPr>
        <w:ind w:left="426"/>
        <w:jc w:val="both"/>
        <w:rPr>
          <w:i/>
          <w:sz w:val="22"/>
          <w:szCs w:val="22"/>
        </w:rPr>
      </w:pPr>
    </w:p>
    <w:p w:rsidR="00F917F5" w:rsidRPr="00F917F5" w:rsidRDefault="00F917F5" w:rsidP="00F917F5">
      <w:pPr>
        <w:ind w:left="426"/>
        <w:jc w:val="both"/>
        <w:rPr>
          <w:i/>
          <w:sz w:val="22"/>
          <w:szCs w:val="22"/>
        </w:rPr>
      </w:pPr>
      <w:r w:rsidRPr="00F917F5">
        <w:rPr>
          <w:i/>
          <w:sz w:val="22"/>
          <w:szCs w:val="22"/>
        </w:rPr>
        <w:t>Nájemné za nebytové prostory stanovené pro období od 1.</w:t>
      </w:r>
      <w:r w:rsidR="00105FE6">
        <w:rPr>
          <w:i/>
          <w:sz w:val="22"/>
          <w:szCs w:val="22"/>
        </w:rPr>
        <w:t>4</w:t>
      </w:r>
      <w:r w:rsidRPr="00F917F5">
        <w:rPr>
          <w:i/>
          <w:sz w:val="22"/>
          <w:szCs w:val="22"/>
        </w:rPr>
        <w:t>.202</w:t>
      </w:r>
      <w:r w:rsidR="00105FE6">
        <w:rPr>
          <w:i/>
          <w:sz w:val="22"/>
          <w:szCs w:val="22"/>
        </w:rPr>
        <w:t>4</w:t>
      </w:r>
      <w:r w:rsidRPr="00F917F5">
        <w:rPr>
          <w:i/>
          <w:sz w:val="22"/>
          <w:szCs w:val="22"/>
        </w:rPr>
        <w:t xml:space="preserve"> do 31.12.202</w:t>
      </w:r>
      <w:r w:rsidR="00105FE6">
        <w:rPr>
          <w:i/>
          <w:sz w:val="22"/>
          <w:szCs w:val="22"/>
        </w:rPr>
        <w:t>4</w:t>
      </w:r>
      <w:r w:rsidRPr="00F917F5">
        <w:rPr>
          <w:i/>
          <w:sz w:val="22"/>
          <w:szCs w:val="22"/>
        </w:rPr>
        <w:t xml:space="preserve"> se upravuje následujícím způsobem:</w:t>
      </w:r>
    </w:p>
    <w:p w:rsidR="00F917F5" w:rsidRPr="00F917F5" w:rsidRDefault="00F917F5" w:rsidP="00F917F5">
      <w:pPr>
        <w:ind w:left="426"/>
        <w:jc w:val="both"/>
        <w:rPr>
          <w:i/>
          <w:sz w:val="22"/>
          <w:szCs w:val="22"/>
        </w:rPr>
      </w:pPr>
      <w:r w:rsidRPr="00F917F5">
        <w:rPr>
          <w:i/>
          <w:sz w:val="22"/>
          <w:szCs w:val="22"/>
        </w:rPr>
        <w:t>- nájemné za nebytové prostory (pronájem výrobních prostorů, skladových prostorů a ostatních prostorů) se zvyšuje o vyhlášený koeficient inflace ČSÚ za rok 20</w:t>
      </w:r>
      <w:r w:rsidR="008C3249">
        <w:rPr>
          <w:i/>
          <w:sz w:val="22"/>
          <w:szCs w:val="22"/>
        </w:rPr>
        <w:t>2</w:t>
      </w:r>
      <w:r w:rsidR="003E30AB">
        <w:rPr>
          <w:i/>
          <w:sz w:val="22"/>
          <w:szCs w:val="22"/>
        </w:rPr>
        <w:t>3</w:t>
      </w:r>
      <w:r w:rsidRPr="00F917F5">
        <w:rPr>
          <w:i/>
          <w:sz w:val="22"/>
          <w:szCs w:val="22"/>
        </w:rPr>
        <w:t xml:space="preserve"> ve výši </w:t>
      </w:r>
      <w:r w:rsidR="00105FE6">
        <w:rPr>
          <w:i/>
          <w:sz w:val="22"/>
          <w:szCs w:val="22"/>
        </w:rPr>
        <w:t>10,70</w:t>
      </w:r>
      <w:r w:rsidRPr="00F917F5">
        <w:rPr>
          <w:i/>
          <w:sz w:val="22"/>
          <w:szCs w:val="22"/>
        </w:rPr>
        <w:t xml:space="preserve">% na částku </w:t>
      </w:r>
      <w:r w:rsidR="002516A0">
        <w:rPr>
          <w:i/>
          <w:sz w:val="22"/>
          <w:szCs w:val="22"/>
        </w:rPr>
        <w:t>1</w:t>
      </w:r>
      <w:r w:rsidR="003E30AB">
        <w:rPr>
          <w:i/>
          <w:sz w:val="22"/>
          <w:szCs w:val="22"/>
        </w:rPr>
        <w:t>9 222,12</w:t>
      </w:r>
      <w:r w:rsidR="00746591">
        <w:rPr>
          <w:i/>
          <w:sz w:val="22"/>
          <w:szCs w:val="22"/>
        </w:rPr>
        <w:t xml:space="preserve"> </w:t>
      </w:r>
      <w:r w:rsidRPr="00F917F5">
        <w:rPr>
          <w:i/>
          <w:sz w:val="22"/>
          <w:szCs w:val="22"/>
        </w:rPr>
        <w:t xml:space="preserve">Kč (slovy: </w:t>
      </w:r>
      <w:r w:rsidR="003E30AB">
        <w:rPr>
          <w:i/>
          <w:sz w:val="22"/>
          <w:szCs w:val="22"/>
        </w:rPr>
        <w:t>devatenáct tisíc dvě stě dvacet dva k</w:t>
      </w:r>
      <w:r w:rsidRPr="00F917F5">
        <w:rPr>
          <w:i/>
          <w:sz w:val="22"/>
          <w:szCs w:val="22"/>
        </w:rPr>
        <w:t>orun českých</w:t>
      </w:r>
      <w:r w:rsidR="003E30AB">
        <w:rPr>
          <w:i/>
          <w:sz w:val="22"/>
          <w:szCs w:val="22"/>
        </w:rPr>
        <w:t xml:space="preserve"> dvanáct haléřů</w:t>
      </w:r>
      <w:r w:rsidRPr="00F917F5">
        <w:rPr>
          <w:i/>
          <w:sz w:val="22"/>
          <w:szCs w:val="22"/>
        </w:rPr>
        <w:t xml:space="preserve">) měsíčně,  </w:t>
      </w:r>
    </w:p>
    <w:p w:rsidR="00F917F5" w:rsidRDefault="00F917F5" w:rsidP="00F917F5">
      <w:pPr>
        <w:ind w:left="426"/>
        <w:jc w:val="both"/>
        <w:rPr>
          <w:i/>
          <w:sz w:val="22"/>
          <w:szCs w:val="22"/>
        </w:rPr>
      </w:pPr>
      <w:r w:rsidRPr="00F917F5">
        <w:rPr>
          <w:i/>
          <w:sz w:val="22"/>
          <w:szCs w:val="22"/>
        </w:rPr>
        <w:t>- nájemné</w:t>
      </w:r>
      <w:r w:rsidR="00272B60">
        <w:rPr>
          <w:i/>
          <w:sz w:val="22"/>
          <w:szCs w:val="22"/>
        </w:rPr>
        <w:t xml:space="preserve"> </w:t>
      </w:r>
      <w:r w:rsidRPr="00F917F5">
        <w:rPr>
          <w:i/>
          <w:sz w:val="22"/>
          <w:szCs w:val="22"/>
        </w:rPr>
        <w:t xml:space="preserve">za venkovní manipulační plochu se </w:t>
      </w:r>
      <w:r w:rsidR="008C3249">
        <w:rPr>
          <w:i/>
          <w:sz w:val="22"/>
          <w:szCs w:val="22"/>
        </w:rPr>
        <w:t xml:space="preserve">zvyšuje o vyhlášený koeficient inflace ČSÚ za rok </w:t>
      </w:r>
      <w:r w:rsidR="00145755">
        <w:rPr>
          <w:i/>
          <w:sz w:val="22"/>
          <w:szCs w:val="22"/>
        </w:rPr>
        <w:t>202</w:t>
      </w:r>
      <w:r w:rsidR="003E30AB">
        <w:rPr>
          <w:i/>
          <w:sz w:val="22"/>
          <w:szCs w:val="22"/>
        </w:rPr>
        <w:t>3</w:t>
      </w:r>
      <w:r w:rsidR="00145755">
        <w:rPr>
          <w:i/>
          <w:sz w:val="22"/>
          <w:szCs w:val="22"/>
        </w:rPr>
        <w:t xml:space="preserve"> </w:t>
      </w:r>
      <w:r w:rsidR="008C3249">
        <w:rPr>
          <w:i/>
          <w:sz w:val="22"/>
          <w:szCs w:val="22"/>
        </w:rPr>
        <w:t>ve výši</w:t>
      </w:r>
      <w:r w:rsidR="00746591">
        <w:rPr>
          <w:i/>
          <w:sz w:val="22"/>
          <w:szCs w:val="22"/>
        </w:rPr>
        <w:t xml:space="preserve"> 1</w:t>
      </w:r>
      <w:r w:rsidR="003E30AB">
        <w:rPr>
          <w:i/>
          <w:sz w:val="22"/>
          <w:szCs w:val="22"/>
        </w:rPr>
        <w:t>0,70</w:t>
      </w:r>
      <w:r w:rsidR="008C3249">
        <w:rPr>
          <w:i/>
          <w:sz w:val="22"/>
          <w:szCs w:val="22"/>
        </w:rPr>
        <w:t xml:space="preserve">%  na </w:t>
      </w:r>
      <w:r w:rsidRPr="00F917F5">
        <w:rPr>
          <w:i/>
          <w:sz w:val="22"/>
          <w:szCs w:val="22"/>
        </w:rPr>
        <w:t>částku</w:t>
      </w:r>
      <w:r w:rsidR="002516A0">
        <w:rPr>
          <w:i/>
          <w:sz w:val="22"/>
          <w:szCs w:val="22"/>
        </w:rPr>
        <w:t xml:space="preserve"> 2</w:t>
      </w:r>
      <w:r w:rsidR="003E30AB">
        <w:rPr>
          <w:i/>
          <w:sz w:val="22"/>
          <w:szCs w:val="22"/>
        </w:rPr>
        <w:t xml:space="preserve"> 780,82 </w:t>
      </w:r>
      <w:r w:rsidRPr="00F917F5">
        <w:rPr>
          <w:i/>
          <w:sz w:val="22"/>
          <w:szCs w:val="22"/>
        </w:rPr>
        <w:t>Kč (slovy: dva tisíce</w:t>
      </w:r>
      <w:r w:rsidR="003E30AB">
        <w:rPr>
          <w:i/>
          <w:sz w:val="22"/>
          <w:szCs w:val="22"/>
        </w:rPr>
        <w:t xml:space="preserve"> sedm set osmdesát </w:t>
      </w:r>
      <w:r w:rsidRPr="00F917F5">
        <w:rPr>
          <w:i/>
          <w:sz w:val="22"/>
          <w:szCs w:val="22"/>
        </w:rPr>
        <w:t>korun českých</w:t>
      </w:r>
      <w:r w:rsidR="00746591">
        <w:rPr>
          <w:i/>
          <w:sz w:val="22"/>
          <w:szCs w:val="22"/>
        </w:rPr>
        <w:t xml:space="preserve"> </w:t>
      </w:r>
      <w:r w:rsidR="003E30AB">
        <w:rPr>
          <w:i/>
          <w:sz w:val="22"/>
          <w:szCs w:val="22"/>
        </w:rPr>
        <w:t>osmdesát dva haléřů</w:t>
      </w:r>
      <w:r w:rsidRPr="00F917F5">
        <w:rPr>
          <w:i/>
          <w:sz w:val="22"/>
          <w:szCs w:val="22"/>
        </w:rPr>
        <w:t>)</w:t>
      </w:r>
      <w:r w:rsidR="008C3249">
        <w:rPr>
          <w:i/>
          <w:sz w:val="22"/>
          <w:szCs w:val="22"/>
        </w:rPr>
        <w:t xml:space="preserve"> </w:t>
      </w:r>
      <w:r w:rsidRPr="00F917F5">
        <w:rPr>
          <w:i/>
          <w:sz w:val="22"/>
          <w:szCs w:val="22"/>
        </w:rPr>
        <w:t>měsíčně</w:t>
      </w:r>
      <w:r w:rsidR="008C3249">
        <w:rPr>
          <w:i/>
          <w:sz w:val="22"/>
          <w:szCs w:val="22"/>
        </w:rPr>
        <w:t xml:space="preserve">. </w:t>
      </w:r>
    </w:p>
    <w:p w:rsidR="008C3249" w:rsidRPr="00F917F5" w:rsidRDefault="008C3249" w:rsidP="00F917F5">
      <w:pPr>
        <w:ind w:left="426"/>
        <w:jc w:val="both"/>
        <w:rPr>
          <w:i/>
          <w:sz w:val="22"/>
          <w:szCs w:val="22"/>
        </w:rPr>
      </w:pPr>
    </w:p>
    <w:p w:rsidR="00F917F5" w:rsidRPr="00F917F5" w:rsidRDefault="00F917F5" w:rsidP="00F917F5">
      <w:pPr>
        <w:ind w:left="426"/>
        <w:jc w:val="both"/>
        <w:rPr>
          <w:i/>
          <w:sz w:val="22"/>
          <w:szCs w:val="22"/>
        </w:rPr>
      </w:pPr>
      <w:r w:rsidRPr="00F917F5">
        <w:rPr>
          <w:i/>
          <w:sz w:val="22"/>
          <w:szCs w:val="22"/>
        </w:rPr>
        <w:t>Celkové nájemné za nebytové prostory pro období od 1.</w:t>
      </w:r>
      <w:r w:rsidR="003E30AB">
        <w:rPr>
          <w:i/>
          <w:sz w:val="22"/>
          <w:szCs w:val="22"/>
        </w:rPr>
        <w:t>4</w:t>
      </w:r>
      <w:r w:rsidRPr="00F917F5">
        <w:rPr>
          <w:i/>
          <w:sz w:val="22"/>
          <w:szCs w:val="22"/>
        </w:rPr>
        <w:t>.202</w:t>
      </w:r>
      <w:r w:rsidR="003E30AB">
        <w:rPr>
          <w:i/>
          <w:sz w:val="22"/>
          <w:szCs w:val="22"/>
        </w:rPr>
        <w:t>4</w:t>
      </w:r>
      <w:r w:rsidRPr="00F917F5">
        <w:rPr>
          <w:i/>
          <w:sz w:val="22"/>
          <w:szCs w:val="22"/>
        </w:rPr>
        <w:t xml:space="preserve"> do 31.12.202</w:t>
      </w:r>
      <w:r w:rsidR="003E30AB">
        <w:rPr>
          <w:i/>
          <w:sz w:val="22"/>
          <w:szCs w:val="22"/>
        </w:rPr>
        <w:t>4</w:t>
      </w:r>
      <w:r w:rsidRPr="00F917F5">
        <w:rPr>
          <w:i/>
          <w:sz w:val="22"/>
          <w:szCs w:val="22"/>
        </w:rPr>
        <w:t xml:space="preserve"> je </w:t>
      </w:r>
      <w:r w:rsidR="00746591">
        <w:rPr>
          <w:i/>
          <w:sz w:val="22"/>
          <w:szCs w:val="22"/>
        </w:rPr>
        <w:t>2</w:t>
      </w:r>
      <w:r w:rsidR="003E30AB">
        <w:rPr>
          <w:i/>
          <w:sz w:val="22"/>
          <w:szCs w:val="22"/>
        </w:rPr>
        <w:t>2 002,94</w:t>
      </w:r>
      <w:r w:rsidR="00B64B78">
        <w:rPr>
          <w:i/>
          <w:sz w:val="22"/>
          <w:szCs w:val="22"/>
        </w:rPr>
        <w:t xml:space="preserve"> </w:t>
      </w:r>
      <w:r w:rsidRPr="00F917F5">
        <w:rPr>
          <w:i/>
          <w:sz w:val="22"/>
          <w:szCs w:val="22"/>
        </w:rPr>
        <w:t xml:space="preserve">Kč (slovy: </w:t>
      </w:r>
      <w:r w:rsidR="00746591">
        <w:rPr>
          <w:i/>
          <w:sz w:val="22"/>
          <w:szCs w:val="22"/>
        </w:rPr>
        <w:t>dvacet</w:t>
      </w:r>
      <w:r w:rsidR="00B64B78">
        <w:rPr>
          <w:i/>
          <w:sz w:val="22"/>
          <w:szCs w:val="22"/>
        </w:rPr>
        <w:t xml:space="preserve"> dva tisíc dva </w:t>
      </w:r>
      <w:r w:rsidRPr="00F917F5">
        <w:rPr>
          <w:i/>
          <w:sz w:val="22"/>
          <w:szCs w:val="22"/>
        </w:rPr>
        <w:t>korun českých</w:t>
      </w:r>
      <w:r w:rsidR="00B64B78">
        <w:rPr>
          <w:i/>
          <w:sz w:val="22"/>
          <w:szCs w:val="22"/>
        </w:rPr>
        <w:t xml:space="preserve"> devadesát čtyři </w:t>
      </w:r>
      <w:r w:rsidR="008C3249">
        <w:rPr>
          <w:i/>
          <w:sz w:val="22"/>
          <w:szCs w:val="22"/>
        </w:rPr>
        <w:t>haléřů</w:t>
      </w:r>
      <w:r w:rsidRPr="00F917F5">
        <w:rPr>
          <w:i/>
          <w:sz w:val="22"/>
          <w:szCs w:val="22"/>
        </w:rPr>
        <w:t xml:space="preserve">) měsíčně. </w:t>
      </w:r>
    </w:p>
    <w:p w:rsidR="00F917F5" w:rsidRDefault="00F917F5" w:rsidP="00DD7FFA">
      <w:pPr>
        <w:tabs>
          <w:tab w:val="left" w:pos="284"/>
          <w:tab w:val="left" w:pos="426"/>
        </w:tabs>
        <w:ind w:left="57"/>
        <w:jc w:val="both"/>
        <w:rPr>
          <w:b/>
          <w:sz w:val="22"/>
          <w:szCs w:val="22"/>
        </w:rPr>
      </w:pPr>
    </w:p>
    <w:p w:rsidR="00F917F5" w:rsidRPr="00F917F5" w:rsidRDefault="00F917F5" w:rsidP="00DD7FFA">
      <w:pPr>
        <w:tabs>
          <w:tab w:val="left" w:pos="284"/>
          <w:tab w:val="left" w:pos="426"/>
        </w:tabs>
        <w:ind w:left="57"/>
        <w:jc w:val="both"/>
        <w:rPr>
          <w:b/>
          <w:sz w:val="22"/>
          <w:szCs w:val="22"/>
        </w:rPr>
      </w:pPr>
    </w:p>
    <w:p w:rsidR="00FA1C89" w:rsidRPr="00F917F5" w:rsidRDefault="00FA1C89" w:rsidP="00FA1C89">
      <w:pPr>
        <w:jc w:val="center"/>
      </w:pPr>
      <w:r w:rsidRPr="00F917F5">
        <w:rPr>
          <w:b/>
          <w:bCs/>
        </w:rPr>
        <w:t>Článek III.</w:t>
      </w:r>
    </w:p>
    <w:p w:rsidR="00FA1C89" w:rsidRPr="00F917F5" w:rsidRDefault="00FA1C89" w:rsidP="00FA1C89">
      <w:pPr>
        <w:jc w:val="center"/>
      </w:pPr>
      <w:r w:rsidRPr="00F917F5">
        <w:rPr>
          <w:b/>
          <w:bCs/>
        </w:rPr>
        <w:t>Závěrečná ustanovení</w:t>
      </w:r>
    </w:p>
    <w:p w:rsidR="00FA1C89" w:rsidRPr="00F917F5" w:rsidRDefault="00FA1C89" w:rsidP="00FA1C89">
      <w:pPr>
        <w:ind w:firstLine="708"/>
        <w:jc w:val="both"/>
      </w:pPr>
    </w:p>
    <w:p w:rsidR="00272B60" w:rsidRDefault="009476C3" w:rsidP="009476C3">
      <w:pPr>
        <w:numPr>
          <w:ilvl w:val="0"/>
          <w:numId w:val="32"/>
        </w:numPr>
        <w:ind w:left="426" w:hanging="426"/>
        <w:jc w:val="both"/>
      </w:pPr>
      <w:r>
        <w:t xml:space="preserve">  </w:t>
      </w:r>
      <w:r w:rsidR="00E22510" w:rsidRPr="00F917F5">
        <w:t>Tento dodatek nabývá platnosti dnem jeho uzavření oběma smluvními stranami,</w:t>
      </w:r>
      <w:r w:rsidR="001147B0" w:rsidRPr="00F917F5">
        <w:t xml:space="preserve"> </w:t>
      </w:r>
    </w:p>
    <w:p w:rsidR="00005202" w:rsidRPr="00F917F5" w:rsidRDefault="00E22510" w:rsidP="009476C3">
      <w:pPr>
        <w:ind w:left="567"/>
        <w:jc w:val="both"/>
      </w:pPr>
      <w:r w:rsidRPr="00F917F5">
        <w:rPr>
          <w:b/>
        </w:rPr>
        <w:t>účinnosti</w:t>
      </w:r>
      <w:r w:rsidR="0012583A" w:rsidRPr="00F917F5">
        <w:rPr>
          <w:b/>
        </w:rPr>
        <w:t xml:space="preserve"> </w:t>
      </w:r>
      <w:r w:rsidRPr="00F917F5">
        <w:t xml:space="preserve">nabývá </w:t>
      </w:r>
      <w:r w:rsidRPr="00F917F5">
        <w:rPr>
          <w:b/>
        </w:rPr>
        <w:t>dnem jeho zveřejnění v registru smluv</w:t>
      </w:r>
      <w:r w:rsidRPr="00F917F5">
        <w:t xml:space="preserve"> dle § 6 odst. </w:t>
      </w:r>
      <w:r w:rsidR="00272B60">
        <w:t>1 zákona č. </w:t>
      </w:r>
      <w:r w:rsidR="00F917F5">
        <w:t>340/2015 Sb. ze dne</w:t>
      </w:r>
      <w:r w:rsidR="0012583A" w:rsidRPr="00F917F5">
        <w:t xml:space="preserve"> </w:t>
      </w:r>
      <w:r w:rsidRPr="00F917F5">
        <w:t xml:space="preserve">24. listopadu 2015 o zvláštních podmínkách účinnosti některých smluv, uveřejňování těchto smluv a o registru smluv (zákon o registru smluv). Zveřejnění dodatku zajistí zhotovitel. </w:t>
      </w:r>
      <w:r w:rsidR="0012583A" w:rsidRPr="00F917F5">
        <w:t xml:space="preserve"> </w:t>
      </w:r>
      <w:r w:rsidRPr="00F917F5">
        <w:t>Nebude-li tento dodatek, který nabývá účinnosti nejdříve dnem jeho uveřejnění, uveřejněn prostřednictvím registru smluv ani do tří měsíců ode dne, kdy byl uzavřen, platí, že je zrušen od počátku. To neplatí v případech dle ust. § 7 odst. 2 a 3 zákona o registru smluv.</w:t>
      </w:r>
    </w:p>
    <w:p w:rsidR="00E22510" w:rsidRPr="00F917F5" w:rsidRDefault="00E22510" w:rsidP="00975E5D">
      <w:pPr>
        <w:ind w:left="284"/>
        <w:jc w:val="both"/>
      </w:pPr>
    </w:p>
    <w:p w:rsidR="00272B60" w:rsidRDefault="00747D20" w:rsidP="00D223AA">
      <w:pPr>
        <w:numPr>
          <w:ilvl w:val="0"/>
          <w:numId w:val="32"/>
        </w:numPr>
        <w:tabs>
          <w:tab w:val="left" w:pos="567"/>
        </w:tabs>
        <w:ind w:left="0" w:firstLine="0"/>
        <w:jc w:val="both"/>
      </w:pPr>
      <w:r w:rsidRPr="00F917F5">
        <w:t>Tento dodatek</w:t>
      </w:r>
      <w:r w:rsidR="00FA1C89" w:rsidRPr="00F917F5">
        <w:t xml:space="preserve"> j</w:t>
      </w:r>
      <w:r w:rsidRPr="00F917F5">
        <w:t>e vyhotoven</w:t>
      </w:r>
      <w:r w:rsidR="00FA1C89" w:rsidRPr="00F917F5">
        <w:t xml:space="preserve"> ve 2 stejnopisech, z nich</w:t>
      </w:r>
      <w:r w:rsidR="00272B60">
        <w:t>ž každý má platnost originálu.</w:t>
      </w:r>
    </w:p>
    <w:p w:rsidR="00FA1C89" w:rsidRPr="00F917F5" w:rsidRDefault="00272B60" w:rsidP="00D223AA">
      <w:pPr>
        <w:ind w:left="426" w:hanging="426"/>
        <w:jc w:val="both"/>
      </w:pPr>
      <w:r>
        <w:t xml:space="preserve">     </w:t>
      </w:r>
      <w:r w:rsidR="00D223AA">
        <w:tab/>
        <w:t xml:space="preserve">   </w:t>
      </w:r>
      <w:r w:rsidR="00FA1C89" w:rsidRPr="00F917F5">
        <w:t xml:space="preserve">Každá </w:t>
      </w:r>
      <w:r w:rsidR="00640BFE" w:rsidRPr="00F917F5">
        <w:t>z</w:t>
      </w:r>
      <w:r w:rsidR="00FA1C89" w:rsidRPr="00F917F5">
        <w:t>e smluvních stran obdrží po jednom stejnopisu.</w:t>
      </w:r>
      <w:r w:rsidR="00747D20" w:rsidRPr="00F917F5">
        <w:t xml:space="preserve"> </w:t>
      </w:r>
    </w:p>
    <w:p w:rsidR="005A6B13" w:rsidRPr="00272B60" w:rsidRDefault="00FA1C89" w:rsidP="00906AF1">
      <w:pPr>
        <w:pStyle w:val="Zkladntext2"/>
        <w:numPr>
          <w:ilvl w:val="0"/>
          <w:numId w:val="32"/>
        </w:numPr>
        <w:spacing w:before="120"/>
        <w:ind w:left="567" w:hanging="567"/>
        <w:rPr>
          <w:snapToGrid w:val="0"/>
        </w:rPr>
      </w:pPr>
      <w:r w:rsidRPr="00F917F5">
        <w:rPr>
          <w:snapToGrid w:val="0"/>
        </w:rPr>
        <w:t>Smluvní strany stvrzují svými p</w:t>
      </w:r>
      <w:r w:rsidR="00747D20" w:rsidRPr="00F917F5">
        <w:rPr>
          <w:snapToGrid w:val="0"/>
        </w:rPr>
        <w:t>odpisy, že tento dodatek nebyl</w:t>
      </w:r>
      <w:r w:rsidR="007A0834" w:rsidRPr="00F917F5">
        <w:rPr>
          <w:snapToGrid w:val="0"/>
        </w:rPr>
        <w:t xml:space="preserve"> uzavřen</w:t>
      </w:r>
      <w:r w:rsidR="00272B60">
        <w:rPr>
          <w:snapToGrid w:val="0"/>
        </w:rPr>
        <w:t xml:space="preserve"> v tísni, ani</w:t>
      </w:r>
      <w:r w:rsidR="00D223AA">
        <w:rPr>
          <w:snapToGrid w:val="0"/>
        </w:rPr>
        <w:t xml:space="preserve"> </w:t>
      </w:r>
      <w:r w:rsidR="00272B60">
        <w:rPr>
          <w:snapToGrid w:val="0"/>
        </w:rPr>
        <w:t>z </w:t>
      </w:r>
      <w:r w:rsidR="00D9725F" w:rsidRPr="00272B60">
        <w:rPr>
          <w:snapToGrid w:val="0"/>
        </w:rPr>
        <w:t>ji</w:t>
      </w:r>
      <w:r w:rsidR="00272B60">
        <w:rPr>
          <w:snapToGrid w:val="0"/>
        </w:rPr>
        <w:t xml:space="preserve">nak </w:t>
      </w:r>
      <w:r w:rsidR="00D9725F" w:rsidRPr="00272B60">
        <w:rPr>
          <w:snapToGrid w:val="0"/>
        </w:rPr>
        <w:t xml:space="preserve">jednostranně nevýhodných </w:t>
      </w:r>
      <w:r w:rsidR="00747D20" w:rsidRPr="00272B60">
        <w:rPr>
          <w:snapToGrid w:val="0"/>
        </w:rPr>
        <w:t>podmínek</w:t>
      </w:r>
      <w:r w:rsidR="00906AF1">
        <w:rPr>
          <w:snapToGrid w:val="0"/>
        </w:rPr>
        <w:t xml:space="preserve">, </w:t>
      </w:r>
      <w:r w:rsidR="00D9725F" w:rsidRPr="00272B60">
        <w:rPr>
          <w:snapToGrid w:val="0"/>
        </w:rPr>
        <w:t xml:space="preserve">a </w:t>
      </w:r>
      <w:r w:rsidR="00747D20" w:rsidRPr="00272B60">
        <w:rPr>
          <w:snapToGrid w:val="0"/>
        </w:rPr>
        <w:t>že si jej</w:t>
      </w:r>
      <w:r w:rsidRPr="00272B60">
        <w:rPr>
          <w:snapToGrid w:val="0"/>
        </w:rPr>
        <w:t xml:space="preserve"> před podpisem obě strany řádně přečetly.</w:t>
      </w:r>
    </w:p>
    <w:p w:rsidR="00361987" w:rsidRDefault="00361987" w:rsidP="00361987"/>
    <w:p w:rsidR="00361987" w:rsidRDefault="00361987" w:rsidP="00361987"/>
    <w:p w:rsidR="00361987" w:rsidRPr="00361987" w:rsidRDefault="00361987" w:rsidP="00361987"/>
    <w:p w:rsidR="005A6B13" w:rsidRPr="00F917F5" w:rsidRDefault="00820154" w:rsidP="00DD7FFA">
      <w:pPr>
        <w:pStyle w:val="Nadpis3"/>
        <w:jc w:val="left"/>
        <w:rPr>
          <w:b w:val="0"/>
          <w:bCs/>
          <w:i w:val="0"/>
          <w:iCs/>
          <w:szCs w:val="24"/>
          <w:u w:val="none"/>
        </w:rPr>
      </w:pPr>
      <w:r w:rsidRPr="00F917F5">
        <w:rPr>
          <w:b w:val="0"/>
          <w:bCs/>
          <w:i w:val="0"/>
          <w:iCs/>
          <w:szCs w:val="24"/>
          <w:u w:val="none"/>
        </w:rPr>
        <w:t>V Oráčově dne</w:t>
      </w:r>
      <w:r w:rsidR="00361987">
        <w:rPr>
          <w:b w:val="0"/>
          <w:bCs/>
          <w:i w:val="0"/>
          <w:iCs/>
          <w:szCs w:val="24"/>
          <w:u w:val="none"/>
        </w:rPr>
        <w:t>:</w:t>
      </w:r>
      <w:r w:rsidR="005A6B13" w:rsidRPr="00F917F5">
        <w:rPr>
          <w:b w:val="0"/>
          <w:bCs/>
          <w:i w:val="0"/>
          <w:iCs/>
          <w:szCs w:val="24"/>
          <w:u w:val="none"/>
        </w:rPr>
        <w:t xml:space="preserve">                          </w:t>
      </w:r>
      <w:r w:rsidR="00361987">
        <w:rPr>
          <w:b w:val="0"/>
          <w:bCs/>
          <w:i w:val="0"/>
          <w:iCs/>
          <w:szCs w:val="24"/>
          <w:u w:val="none"/>
        </w:rPr>
        <w:tab/>
      </w:r>
      <w:r w:rsidR="00361987">
        <w:rPr>
          <w:b w:val="0"/>
          <w:bCs/>
          <w:i w:val="0"/>
          <w:iCs/>
          <w:szCs w:val="24"/>
          <w:u w:val="none"/>
        </w:rPr>
        <w:tab/>
      </w:r>
      <w:r w:rsidR="00361987">
        <w:rPr>
          <w:b w:val="0"/>
          <w:bCs/>
          <w:i w:val="0"/>
          <w:iCs/>
          <w:szCs w:val="24"/>
          <w:u w:val="none"/>
        </w:rPr>
        <w:tab/>
      </w:r>
      <w:r w:rsidR="00361987">
        <w:rPr>
          <w:b w:val="0"/>
          <w:bCs/>
          <w:i w:val="0"/>
          <w:iCs/>
          <w:szCs w:val="24"/>
          <w:u w:val="none"/>
        </w:rPr>
        <w:tab/>
        <w:t xml:space="preserve">V Ústrašíně dne:  </w:t>
      </w:r>
    </w:p>
    <w:p w:rsidR="00DD7FFA" w:rsidRPr="00F917F5" w:rsidRDefault="00DD7FFA">
      <w:pPr>
        <w:pStyle w:val="Zkladntext2"/>
      </w:pPr>
    </w:p>
    <w:p w:rsidR="005A6B13" w:rsidRPr="00F917F5" w:rsidRDefault="007349F1">
      <w:pPr>
        <w:pStyle w:val="Zkladntext2"/>
      </w:pPr>
      <w:r w:rsidRPr="00F917F5">
        <w:t xml:space="preserve">Za </w:t>
      </w:r>
      <w:r w:rsidR="00FF1C6C">
        <w:t>Pronajímatele</w:t>
      </w:r>
      <w:r w:rsidR="005A6B13" w:rsidRPr="00F917F5">
        <w:t xml:space="preserve">:                                       </w:t>
      </w:r>
      <w:r w:rsidRPr="00F917F5">
        <w:t xml:space="preserve">                 </w:t>
      </w:r>
      <w:r w:rsidR="00D9725F" w:rsidRPr="00F917F5">
        <w:tab/>
      </w:r>
      <w:r w:rsidRPr="00F917F5">
        <w:t xml:space="preserve">Za </w:t>
      </w:r>
      <w:r w:rsidR="00FF1C6C">
        <w:t>Nájemce</w:t>
      </w:r>
      <w:r w:rsidR="005A6B13" w:rsidRPr="00F917F5">
        <w:t>:</w:t>
      </w:r>
      <w:r w:rsidR="00284099" w:rsidRPr="00F917F5">
        <w:t xml:space="preserve"> </w:t>
      </w:r>
    </w:p>
    <w:p w:rsidR="00361987" w:rsidRPr="00361987" w:rsidRDefault="00361987" w:rsidP="00361987"/>
    <w:p w:rsidR="00D9725F" w:rsidRPr="00F917F5" w:rsidRDefault="00D9725F" w:rsidP="00D9725F">
      <w:pPr>
        <w:pStyle w:val="Nadpis3"/>
        <w:tabs>
          <w:tab w:val="left" w:pos="0"/>
        </w:tabs>
        <w:jc w:val="both"/>
        <w:rPr>
          <w:b w:val="0"/>
          <w:bCs/>
          <w:i w:val="0"/>
          <w:color w:val="auto"/>
          <w:szCs w:val="24"/>
          <w:u w:val="none"/>
        </w:rPr>
      </w:pPr>
      <w:r w:rsidRPr="00F917F5">
        <w:rPr>
          <w:b w:val="0"/>
          <w:bCs/>
          <w:i w:val="0"/>
          <w:color w:val="auto"/>
          <w:szCs w:val="24"/>
          <w:u w:val="none"/>
        </w:rPr>
        <w:t>--------------------------------------------</w:t>
      </w:r>
      <w:r w:rsidRPr="00F917F5">
        <w:rPr>
          <w:b w:val="0"/>
          <w:bCs/>
          <w:i w:val="0"/>
          <w:color w:val="auto"/>
          <w:szCs w:val="24"/>
          <w:u w:val="none"/>
        </w:rPr>
        <w:tab/>
      </w:r>
      <w:r w:rsidRPr="00F917F5">
        <w:rPr>
          <w:b w:val="0"/>
          <w:bCs/>
          <w:i w:val="0"/>
          <w:color w:val="auto"/>
          <w:szCs w:val="24"/>
          <w:u w:val="none"/>
        </w:rPr>
        <w:tab/>
      </w:r>
      <w:r w:rsidRPr="00F917F5">
        <w:rPr>
          <w:b w:val="0"/>
          <w:bCs/>
          <w:i w:val="0"/>
          <w:color w:val="auto"/>
          <w:szCs w:val="24"/>
          <w:u w:val="none"/>
        </w:rPr>
        <w:tab/>
      </w:r>
      <w:r w:rsidRPr="00F917F5">
        <w:rPr>
          <w:b w:val="0"/>
          <w:bCs/>
          <w:i w:val="0"/>
          <w:color w:val="auto"/>
          <w:szCs w:val="24"/>
          <w:u w:val="none"/>
        </w:rPr>
        <w:tab/>
        <w:t>------------------------------------------</w:t>
      </w:r>
    </w:p>
    <w:p w:rsidR="005A6B13" w:rsidRPr="00F917F5" w:rsidRDefault="00CF5A77" w:rsidP="00D9725F">
      <w:pPr>
        <w:pStyle w:val="Nadpis3"/>
        <w:ind w:left="708"/>
        <w:jc w:val="both"/>
        <w:rPr>
          <w:b w:val="0"/>
          <w:bCs/>
          <w:i w:val="0"/>
          <w:color w:val="auto"/>
          <w:szCs w:val="24"/>
          <w:u w:val="none"/>
        </w:rPr>
      </w:pPr>
      <w:r w:rsidRPr="00F917F5">
        <w:rPr>
          <w:b w:val="0"/>
          <w:bCs/>
          <w:i w:val="0"/>
          <w:color w:val="auto"/>
          <w:szCs w:val="24"/>
          <w:u w:val="none"/>
        </w:rPr>
        <w:t xml:space="preserve">      </w:t>
      </w:r>
      <w:r w:rsidR="00E60470" w:rsidRPr="00F917F5">
        <w:rPr>
          <w:b w:val="0"/>
          <w:bCs/>
          <w:i w:val="0"/>
          <w:color w:val="auto"/>
          <w:szCs w:val="24"/>
          <w:u w:val="none"/>
        </w:rPr>
        <w:t xml:space="preserve">Vrchní rada </w:t>
      </w:r>
      <w:r w:rsidR="007349F1" w:rsidRPr="00F917F5">
        <w:rPr>
          <w:b w:val="0"/>
          <w:bCs/>
          <w:i w:val="0"/>
          <w:color w:val="auto"/>
          <w:szCs w:val="24"/>
          <w:u w:val="none"/>
        </w:rPr>
        <w:tab/>
      </w:r>
      <w:r w:rsidR="007349F1" w:rsidRPr="00F917F5">
        <w:rPr>
          <w:b w:val="0"/>
          <w:bCs/>
          <w:i w:val="0"/>
          <w:color w:val="auto"/>
          <w:szCs w:val="24"/>
          <w:u w:val="none"/>
        </w:rPr>
        <w:tab/>
      </w:r>
      <w:r w:rsidR="007349F1" w:rsidRPr="00F917F5">
        <w:rPr>
          <w:b w:val="0"/>
          <w:bCs/>
          <w:i w:val="0"/>
          <w:color w:val="auto"/>
          <w:szCs w:val="24"/>
          <w:u w:val="none"/>
        </w:rPr>
        <w:tab/>
      </w:r>
      <w:r w:rsidR="007349F1" w:rsidRPr="00F917F5">
        <w:rPr>
          <w:b w:val="0"/>
          <w:bCs/>
          <w:i w:val="0"/>
          <w:color w:val="auto"/>
          <w:szCs w:val="24"/>
          <w:u w:val="none"/>
        </w:rPr>
        <w:tab/>
      </w:r>
      <w:r w:rsidR="007349F1" w:rsidRPr="00F917F5">
        <w:rPr>
          <w:b w:val="0"/>
          <w:bCs/>
          <w:i w:val="0"/>
          <w:color w:val="auto"/>
          <w:szCs w:val="24"/>
          <w:u w:val="none"/>
        </w:rPr>
        <w:tab/>
      </w:r>
      <w:r w:rsidRPr="00F917F5">
        <w:rPr>
          <w:b w:val="0"/>
          <w:bCs/>
          <w:i w:val="0"/>
          <w:color w:val="auto"/>
          <w:szCs w:val="24"/>
          <w:u w:val="none"/>
        </w:rPr>
        <w:tab/>
        <w:t xml:space="preserve">   </w:t>
      </w:r>
      <w:r w:rsidR="006F1EC9" w:rsidRPr="00F917F5">
        <w:rPr>
          <w:b w:val="0"/>
          <w:bCs/>
          <w:i w:val="0"/>
          <w:color w:val="auto"/>
          <w:szCs w:val="24"/>
          <w:u w:val="none"/>
        </w:rPr>
        <w:t>Ladislav Růžička</w:t>
      </w:r>
    </w:p>
    <w:p w:rsidR="005A6B13" w:rsidRPr="00F917F5" w:rsidRDefault="00D9725F">
      <w:pPr>
        <w:pStyle w:val="Nadpis3"/>
        <w:jc w:val="both"/>
        <w:rPr>
          <w:b w:val="0"/>
          <w:i w:val="0"/>
          <w:szCs w:val="24"/>
          <w:u w:val="none"/>
        </w:rPr>
      </w:pPr>
      <w:r w:rsidRPr="00F917F5">
        <w:rPr>
          <w:b w:val="0"/>
          <w:i w:val="0"/>
          <w:iCs/>
          <w:szCs w:val="24"/>
          <w:u w:val="none"/>
        </w:rPr>
        <w:t xml:space="preserve">       </w:t>
      </w:r>
      <w:r w:rsidR="00CF5A77" w:rsidRPr="00F917F5">
        <w:rPr>
          <w:b w:val="0"/>
          <w:i w:val="0"/>
          <w:iCs/>
          <w:szCs w:val="24"/>
          <w:u w:val="none"/>
        </w:rPr>
        <w:t xml:space="preserve"> </w:t>
      </w:r>
      <w:r w:rsidR="005E258D" w:rsidRPr="00F917F5">
        <w:rPr>
          <w:b w:val="0"/>
          <w:i w:val="0"/>
          <w:iCs/>
          <w:szCs w:val="24"/>
          <w:u w:val="none"/>
        </w:rPr>
        <w:t xml:space="preserve"> </w:t>
      </w:r>
      <w:r w:rsidR="005A6B13" w:rsidRPr="00F917F5">
        <w:rPr>
          <w:b w:val="0"/>
          <w:i w:val="0"/>
          <w:iCs/>
          <w:szCs w:val="24"/>
          <w:u w:val="none"/>
        </w:rPr>
        <w:t>plk.</w:t>
      </w:r>
      <w:r w:rsidRPr="00F917F5">
        <w:rPr>
          <w:b w:val="0"/>
          <w:i w:val="0"/>
          <w:iCs/>
          <w:szCs w:val="24"/>
          <w:u w:val="none"/>
        </w:rPr>
        <w:t xml:space="preserve"> </w:t>
      </w:r>
      <w:r w:rsidR="005A6B13" w:rsidRPr="00F917F5">
        <w:rPr>
          <w:b w:val="0"/>
          <w:i w:val="0"/>
          <w:iCs/>
          <w:szCs w:val="24"/>
          <w:u w:val="none"/>
        </w:rPr>
        <w:t xml:space="preserve">Mgr. </w:t>
      </w:r>
      <w:r w:rsidR="00D731C6">
        <w:rPr>
          <w:b w:val="0"/>
          <w:i w:val="0"/>
          <w:iCs/>
          <w:szCs w:val="24"/>
          <w:u w:val="none"/>
        </w:rPr>
        <w:t xml:space="preserve">Zbyněk Červený </w:t>
      </w:r>
      <w:r w:rsidR="00457AC9" w:rsidRPr="00F917F5">
        <w:rPr>
          <w:b w:val="0"/>
          <w:i w:val="0"/>
          <w:iCs/>
          <w:szCs w:val="24"/>
          <w:u w:val="none"/>
        </w:rPr>
        <w:tab/>
      </w:r>
      <w:r w:rsidR="00457AC9" w:rsidRPr="00F917F5">
        <w:rPr>
          <w:b w:val="0"/>
          <w:i w:val="0"/>
          <w:iCs/>
          <w:szCs w:val="24"/>
          <w:u w:val="none"/>
        </w:rPr>
        <w:tab/>
      </w:r>
      <w:r w:rsidR="00457AC9" w:rsidRPr="00F917F5">
        <w:rPr>
          <w:b w:val="0"/>
          <w:i w:val="0"/>
          <w:iCs/>
          <w:szCs w:val="24"/>
          <w:u w:val="none"/>
        </w:rPr>
        <w:tab/>
      </w:r>
      <w:r w:rsidR="005659CF" w:rsidRPr="00F917F5">
        <w:rPr>
          <w:b w:val="0"/>
          <w:i w:val="0"/>
          <w:iCs/>
          <w:szCs w:val="24"/>
          <w:u w:val="none"/>
        </w:rPr>
        <w:tab/>
      </w:r>
      <w:r w:rsidR="00361987">
        <w:rPr>
          <w:b w:val="0"/>
          <w:i w:val="0"/>
          <w:iCs/>
          <w:szCs w:val="24"/>
          <w:u w:val="none"/>
        </w:rPr>
        <w:t xml:space="preserve">    </w:t>
      </w:r>
      <w:r w:rsidR="005659CF" w:rsidRPr="00F917F5">
        <w:rPr>
          <w:b w:val="0"/>
          <w:i w:val="0"/>
          <w:iCs/>
          <w:szCs w:val="24"/>
          <w:u w:val="none"/>
        </w:rPr>
        <w:t xml:space="preserve">        </w:t>
      </w:r>
      <w:r w:rsidR="006F1EC9" w:rsidRPr="00F917F5">
        <w:rPr>
          <w:b w:val="0"/>
          <w:i w:val="0"/>
          <w:szCs w:val="24"/>
          <w:u w:val="none"/>
        </w:rPr>
        <w:t>jednatel</w:t>
      </w:r>
      <w:r w:rsidR="00361987">
        <w:rPr>
          <w:b w:val="0"/>
          <w:i w:val="0"/>
          <w:szCs w:val="24"/>
          <w:u w:val="none"/>
        </w:rPr>
        <w:t xml:space="preserve"> společnosti </w:t>
      </w:r>
    </w:p>
    <w:p w:rsidR="005A6B13" w:rsidRPr="00F917F5" w:rsidRDefault="00D9725F">
      <w:pPr>
        <w:pStyle w:val="Nadpis3"/>
        <w:jc w:val="both"/>
        <w:rPr>
          <w:b w:val="0"/>
          <w:i w:val="0"/>
          <w:color w:val="auto"/>
          <w:sz w:val="22"/>
          <w:szCs w:val="22"/>
          <w:u w:val="none"/>
        </w:rPr>
      </w:pPr>
      <w:r w:rsidRPr="00F917F5">
        <w:rPr>
          <w:b w:val="0"/>
          <w:i w:val="0"/>
          <w:szCs w:val="24"/>
          <w:u w:val="none"/>
        </w:rPr>
        <w:t xml:space="preserve">   </w:t>
      </w:r>
      <w:r w:rsidR="00361987">
        <w:rPr>
          <w:b w:val="0"/>
          <w:i w:val="0"/>
          <w:szCs w:val="24"/>
          <w:u w:val="none"/>
        </w:rPr>
        <w:t xml:space="preserve"> </w:t>
      </w:r>
      <w:r w:rsidRPr="00F917F5">
        <w:rPr>
          <w:b w:val="0"/>
          <w:i w:val="0"/>
          <w:szCs w:val="24"/>
          <w:u w:val="none"/>
        </w:rPr>
        <w:t xml:space="preserve">  </w:t>
      </w:r>
      <w:r w:rsidR="00CF5A77" w:rsidRPr="00F917F5">
        <w:rPr>
          <w:b w:val="0"/>
          <w:i w:val="0"/>
          <w:szCs w:val="24"/>
          <w:u w:val="none"/>
        </w:rPr>
        <w:t xml:space="preserve"> </w:t>
      </w:r>
      <w:r w:rsidR="005E258D" w:rsidRPr="00F917F5">
        <w:rPr>
          <w:b w:val="0"/>
          <w:i w:val="0"/>
          <w:szCs w:val="24"/>
          <w:u w:val="none"/>
        </w:rPr>
        <w:t xml:space="preserve"> </w:t>
      </w:r>
      <w:r w:rsidR="00D731C6">
        <w:rPr>
          <w:b w:val="0"/>
          <w:i w:val="0"/>
          <w:szCs w:val="24"/>
          <w:u w:val="none"/>
        </w:rPr>
        <w:t xml:space="preserve">  </w:t>
      </w:r>
      <w:r w:rsidRPr="00F917F5">
        <w:rPr>
          <w:b w:val="0"/>
          <w:i w:val="0"/>
          <w:szCs w:val="24"/>
          <w:u w:val="none"/>
        </w:rPr>
        <w:t xml:space="preserve"> </w:t>
      </w:r>
      <w:r w:rsidR="00457AC9" w:rsidRPr="00F917F5">
        <w:rPr>
          <w:b w:val="0"/>
          <w:i w:val="0"/>
          <w:szCs w:val="24"/>
          <w:u w:val="none"/>
        </w:rPr>
        <w:t>ředitel Věznice Oráčov</w:t>
      </w:r>
      <w:r w:rsidRPr="00F917F5">
        <w:rPr>
          <w:b w:val="0"/>
          <w:i w:val="0"/>
          <w:szCs w:val="24"/>
          <w:u w:val="none"/>
        </w:rPr>
        <w:tab/>
      </w:r>
      <w:r w:rsidRPr="00F917F5">
        <w:rPr>
          <w:b w:val="0"/>
          <w:i w:val="0"/>
          <w:szCs w:val="24"/>
          <w:u w:val="none"/>
        </w:rPr>
        <w:tab/>
      </w:r>
      <w:r w:rsidRPr="00F917F5">
        <w:rPr>
          <w:b w:val="0"/>
          <w:i w:val="0"/>
          <w:szCs w:val="24"/>
          <w:u w:val="none"/>
        </w:rPr>
        <w:tab/>
      </w:r>
      <w:r w:rsidRPr="00F917F5">
        <w:rPr>
          <w:b w:val="0"/>
          <w:i w:val="0"/>
          <w:szCs w:val="24"/>
          <w:u w:val="none"/>
        </w:rPr>
        <w:tab/>
        <w:t xml:space="preserve">       </w:t>
      </w:r>
      <w:r w:rsidR="00931F5B" w:rsidRPr="00F917F5">
        <w:rPr>
          <w:b w:val="0"/>
          <w:i w:val="0"/>
          <w:szCs w:val="24"/>
          <w:u w:val="none"/>
        </w:rPr>
        <w:t xml:space="preserve">         glue</w:t>
      </w:r>
      <w:r w:rsidR="005B7045">
        <w:rPr>
          <w:b w:val="0"/>
          <w:i w:val="0"/>
          <w:szCs w:val="24"/>
          <w:u w:val="none"/>
        </w:rPr>
        <w:t xml:space="preserve"> </w:t>
      </w:r>
      <w:r w:rsidR="00931F5B" w:rsidRPr="00F917F5">
        <w:rPr>
          <w:b w:val="0"/>
          <w:i w:val="0"/>
          <w:szCs w:val="24"/>
          <w:u w:val="none"/>
        </w:rPr>
        <w:t>+</w:t>
      </w:r>
      <w:r w:rsidR="005B7045">
        <w:rPr>
          <w:b w:val="0"/>
          <w:i w:val="0"/>
          <w:szCs w:val="24"/>
          <w:u w:val="none"/>
        </w:rPr>
        <w:t xml:space="preserve"> </w:t>
      </w:r>
      <w:r w:rsidR="00931F5B" w:rsidRPr="00F917F5">
        <w:rPr>
          <w:b w:val="0"/>
          <w:i w:val="0"/>
          <w:szCs w:val="24"/>
          <w:u w:val="none"/>
        </w:rPr>
        <w:t>more s.r.o.</w:t>
      </w:r>
      <w:r w:rsidR="00931F5B" w:rsidRPr="00F917F5">
        <w:rPr>
          <w:i w:val="0"/>
          <w:sz w:val="22"/>
          <w:szCs w:val="22"/>
        </w:rPr>
        <w:t xml:space="preserve"> </w:t>
      </w:r>
      <w:r w:rsidR="005A6B13" w:rsidRPr="00F917F5">
        <w:rPr>
          <w:b w:val="0"/>
          <w:i w:val="0"/>
          <w:color w:val="auto"/>
          <w:sz w:val="22"/>
          <w:szCs w:val="22"/>
          <w:u w:val="none"/>
        </w:rPr>
        <w:t xml:space="preserve">                       </w:t>
      </w:r>
    </w:p>
    <w:p w:rsidR="005A6B13" w:rsidRPr="00931F5B" w:rsidRDefault="005A6B13">
      <w:pPr>
        <w:jc w:val="both"/>
        <w:rPr>
          <w:rFonts w:ascii="Calibri" w:hAnsi="Calibri"/>
        </w:rPr>
      </w:pPr>
      <w:r w:rsidRPr="00931F5B">
        <w:rPr>
          <w:rFonts w:ascii="Calibri" w:hAnsi="Calibri"/>
        </w:rPr>
        <w:t xml:space="preserve">    </w:t>
      </w:r>
    </w:p>
    <w:sectPr w:rsidR="005A6B13" w:rsidRPr="00931F5B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0AB" w:rsidRDefault="003E30AB">
      <w:r>
        <w:separator/>
      </w:r>
    </w:p>
  </w:endnote>
  <w:endnote w:type="continuationSeparator" w:id="0">
    <w:p w:rsidR="003E30AB" w:rsidRDefault="003E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AB" w:rsidRDefault="003E30AB" w:rsidP="00EC19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E30AB" w:rsidRDefault="003E30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AB" w:rsidRDefault="003E30AB" w:rsidP="00005202">
    <w:pPr>
      <w:pStyle w:val="Zpat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F216DB">
      <w:rPr>
        <w:noProof/>
      </w:rPr>
      <w:t>2</w:t>
    </w:r>
    <w:r>
      <w:fldChar w:fldCharType="end"/>
    </w:r>
    <w:r>
      <w:t xml:space="preserve"> | </w:t>
    </w:r>
    <w:r w:rsidRPr="00005202">
      <w:rPr>
        <w:color w:val="808080"/>
        <w:spacing w:val="60"/>
      </w:rPr>
      <w:t>Stránka</w:t>
    </w:r>
  </w:p>
  <w:p w:rsidR="003E30AB" w:rsidRDefault="003E30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0AB" w:rsidRDefault="003E30AB">
      <w:r>
        <w:separator/>
      </w:r>
    </w:p>
  </w:footnote>
  <w:footnote w:type="continuationSeparator" w:id="0">
    <w:p w:rsidR="003E30AB" w:rsidRDefault="003E3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AB" w:rsidRDefault="003E30AB" w:rsidP="00005202">
    <w:pPr>
      <w:pStyle w:val="Zhlav"/>
      <w:jc w:val="center"/>
    </w:pPr>
    <w:r>
      <w:rPr>
        <w:noProof/>
      </w:rPr>
      <w:drawing>
        <wp:inline distT="0" distB="0" distL="0" distR="0">
          <wp:extent cx="666750" cy="590550"/>
          <wp:effectExtent l="0" t="0" r="0" b="0"/>
          <wp:docPr id="1" name="Obrázek 1" descr="cid:image001.png@01D25C57.53130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5C57.531300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85A3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3C351D"/>
    <w:multiLevelType w:val="hybridMultilevel"/>
    <w:tmpl w:val="A4FA7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55C24"/>
    <w:multiLevelType w:val="hybridMultilevel"/>
    <w:tmpl w:val="113A3DF0"/>
    <w:lvl w:ilvl="0" w:tplc="65C49444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A82BAC"/>
    <w:multiLevelType w:val="hybridMultilevel"/>
    <w:tmpl w:val="E1587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A2F82"/>
    <w:multiLevelType w:val="hybridMultilevel"/>
    <w:tmpl w:val="2BEEA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B6E3C"/>
    <w:multiLevelType w:val="hybridMultilevel"/>
    <w:tmpl w:val="90243C56"/>
    <w:lvl w:ilvl="0" w:tplc="B7A00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17AA8"/>
    <w:multiLevelType w:val="hybridMultilevel"/>
    <w:tmpl w:val="DA523B12"/>
    <w:lvl w:ilvl="0" w:tplc="B7F4B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F43BB"/>
    <w:multiLevelType w:val="hybridMultilevel"/>
    <w:tmpl w:val="6C382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A0FDA"/>
    <w:multiLevelType w:val="hybridMultilevel"/>
    <w:tmpl w:val="86D2A7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8D643C"/>
    <w:multiLevelType w:val="hybridMultilevel"/>
    <w:tmpl w:val="D102B346"/>
    <w:lvl w:ilvl="0" w:tplc="2F58B01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83FED"/>
    <w:multiLevelType w:val="hybridMultilevel"/>
    <w:tmpl w:val="9E00D6A8"/>
    <w:lvl w:ilvl="0" w:tplc="DC7033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1A5451"/>
    <w:multiLevelType w:val="hybridMultilevel"/>
    <w:tmpl w:val="B470C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304F8"/>
    <w:multiLevelType w:val="hybridMultilevel"/>
    <w:tmpl w:val="8A382EBE"/>
    <w:lvl w:ilvl="0" w:tplc="65C49444">
      <w:start w:val="1"/>
      <w:numFmt w:val="lowerLetter"/>
      <w:lvlText w:val="%1)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3834551F"/>
    <w:multiLevelType w:val="hybridMultilevel"/>
    <w:tmpl w:val="8AEE7044"/>
    <w:lvl w:ilvl="0" w:tplc="0405000B">
      <w:start w:val="1"/>
      <w:numFmt w:val="bullet"/>
      <w:lvlText w:val="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>
    <w:nsid w:val="38CA6DEC"/>
    <w:multiLevelType w:val="hybridMultilevel"/>
    <w:tmpl w:val="A1E8B004"/>
    <w:lvl w:ilvl="0" w:tplc="65C49444">
      <w:start w:val="1"/>
      <w:numFmt w:val="lowerLetter"/>
      <w:lvlText w:val="%1)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8B0A2AC">
      <w:start w:val="6"/>
      <w:numFmt w:val="upperRoman"/>
      <w:lvlText w:val="(%2)"/>
      <w:lvlJc w:val="left"/>
      <w:pPr>
        <w:tabs>
          <w:tab w:val="num" w:pos="2084"/>
        </w:tabs>
        <w:ind w:left="2084" w:hanging="72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3A41122F"/>
    <w:multiLevelType w:val="hybridMultilevel"/>
    <w:tmpl w:val="A620B140"/>
    <w:lvl w:ilvl="0" w:tplc="65C49444">
      <w:start w:val="1"/>
      <w:numFmt w:val="lowerLetter"/>
      <w:lvlText w:val="%1)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3C030C24"/>
    <w:multiLevelType w:val="hybridMultilevel"/>
    <w:tmpl w:val="08DAE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B06AB"/>
    <w:multiLevelType w:val="hybridMultilevel"/>
    <w:tmpl w:val="F0429FA0"/>
    <w:lvl w:ilvl="0" w:tplc="65C49444">
      <w:start w:val="1"/>
      <w:numFmt w:val="lowerLetter"/>
      <w:lvlText w:val="%1)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>
    <w:nsid w:val="42881C10"/>
    <w:multiLevelType w:val="hybridMultilevel"/>
    <w:tmpl w:val="6BF870EC"/>
    <w:lvl w:ilvl="0" w:tplc="DAE4E100">
      <w:start w:val="3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DE088C"/>
    <w:multiLevelType w:val="hybridMultilevel"/>
    <w:tmpl w:val="0F8252CA"/>
    <w:lvl w:ilvl="0" w:tplc="A7084DD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472C0"/>
    <w:multiLevelType w:val="hybridMultilevel"/>
    <w:tmpl w:val="A6BAC8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4E6906"/>
    <w:multiLevelType w:val="multilevel"/>
    <w:tmpl w:val="16065F78"/>
    <w:lvl w:ilvl="0">
      <w:start w:val="1"/>
      <w:numFmt w:val="decimal"/>
      <w:pStyle w:val="slovanseznam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1C2365C"/>
    <w:multiLevelType w:val="hybridMultilevel"/>
    <w:tmpl w:val="33DCCB9A"/>
    <w:lvl w:ilvl="0" w:tplc="5F28EB5A">
      <w:start w:val="1"/>
      <w:numFmt w:val="decimal"/>
      <w:lvlText w:val="(%1)"/>
      <w:lvlJc w:val="left"/>
      <w:pPr>
        <w:ind w:left="199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718" w:hanging="360"/>
      </w:pPr>
    </w:lvl>
    <w:lvl w:ilvl="2" w:tplc="0405001B" w:tentative="1">
      <w:start w:val="1"/>
      <w:numFmt w:val="lowerRoman"/>
      <w:lvlText w:val="%3."/>
      <w:lvlJc w:val="right"/>
      <w:pPr>
        <w:ind w:left="3438" w:hanging="180"/>
      </w:pPr>
    </w:lvl>
    <w:lvl w:ilvl="3" w:tplc="0405000F" w:tentative="1">
      <w:start w:val="1"/>
      <w:numFmt w:val="decimal"/>
      <w:lvlText w:val="%4."/>
      <w:lvlJc w:val="left"/>
      <w:pPr>
        <w:ind w:left="4158" w:hanging="360"/>
      </w:pPr>
    </w:lvl>
    <w:lvl w:ilvl="4" w:tplc="04050019" w:tentative="1">
      <w:start w:val="1"/>
      <w:numFmt w:val="lowerLetter"/>
      <w:lvlText w:val="%5."/>
      <w:lvlJc w:val="left"/>
      <w:pPr>
        <w:ind w:left="4878" w:hanging="360"/>
      </w:pPr>
    </w:lvl>
    <w:lvl w:ilvl="5" w:tplc="0405001B" w:tentative="1">
      <w:start w:val="1"/>
      <w:numFmt w:val="lowerRoman"/>
      <w:lvlText w:val="%6."/>
      <w:lvlJc w:val="right"/>
      <w:pPr>
        <w:ind w:left="5598" w:hanging="180"/>
      </w:pPr>
    </w:lvl>
    <w:lvl w:ilvl="6" w:tplc="0405000F" w:tentative="1">
      <w:start w:val="1"/>
      <w:numFmt w:val="decimal"/>
      <w:lvlText w:val="%7."/>
      <w:lvlJc w:val="left"/>
      <w:pPr>
        <w:ind w:left="6318" w:hanging="360"/>
      </w:pPr>
    </w:lvl>
    <w:lvl w:ilvl="7" w:tplc="04050019" w:tentative="1">
      <w:start w:val="1"/>
      <w:numFmt w:val="lowerLetter"/>
      <w:lvlText w:val="%8."/>
      <w:lvlJc w:val="left"/>
      <w:pPr>
        <w:ind w:left="7038" w:hanging="360"/>
      </w:pPr>
    </w:lvl>
    <w:lvl w:ilvl="8" w:tplc="040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5">
    <w:nsid w:val="52A847FF"/>
    <w:multiLevelType w:val="hybridMultilevel"/>
    <w:tmpl w:val="C7B05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627A2"/>
    <w:multiLevelType w:val="hybridMultilevel"/>
    <w:tmpl w:val="4BC05852"/>
    <w:lvl w:ilvl="0" w:tplc="65C49444">
      <w:start w:val="1"/>
      <w:numFmt w:val="lowerLetter"/>
      <w:lvlText w:val="%1)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56AC581D"/>
    <w:multiLevelType w:val="hybridMultilevel"/>
    <w:tmpl w:val="32DEC82C"/>
    <w:lvl w:ilvl="0" w:tplc="39B8B1F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866685"/>
    <w:multiLevelType w:val="hybridMultilevel"/>
    <w:tmpl w:val="AE2C4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23C74"/>
    <w:multiLevelType w:val="hybridMultilevel"/>
    <w:tmpl w:val="CF7A2AEE"/>
    <w:lvl w:ilvl="0" w:tplc="65C49444">
      <w:start w:val="1"/>
      <w:numFmt w:val="lowerLetter"/>
      <w:lvlText w:val="%1)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>
    <w:nsid w:val="68820F52"/>
    <w:multiLevelType w:val="hybridMultilevel"/>
    <w:tmpl w:val="10422016"/>
    <w:lvl w:ilvl="0" w:tplc="F4423A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6BFA2DF5"/>
    <w:multiLevelType w:val="singleLevel"/>
    <w:tmpl w:val="77821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>
    <w:nsid w:val="6F8A5614"/>
    <w:multiLevelType w:val="hybridMultilevel"/>
    <w:tmpl w:val="08201B62"/>
    <w:lvl w:ilvl="0" w:tplc="C9C28D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C02E74"/>
    <w:multiLevelType w:val="hybridMultilevel"/>
    <w:tmpl w:val="A9ACA2E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5563FA3"/>
    <w:multiLevelType w:val="hybridMultilevel"/>
    <w:tmpl w:val="848A4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A32946"/>
    <w:multiLevelType w:val="hybridMultilevel"/>
    <w:tmpl w:val="F524EDEE"/>
    <w:lvl w:ilvl="0" w:tplc="44B8DC5A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4F6641"/>
    <w:multiLevelType w:val="hybridMultilevel"/>
    <w:tmpl w:val="1820F75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7A572E"/>
    <w:multiLevelType w:val="multilevel"/>
    <w:tmpl w:val="86B8A7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9435133"/>
    <w:multiLevelType w:val="hybridMultilevel"/>
    <w:tmpl w:val="83F6F066"/>
    <w:lvl w:ilvl="0" w:tplc="F6E671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B54589"/>
    <w:multiLevelType w:val="hybridMultilevel"/>
    <w:tmpl w:val="B15E117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9"/>
  </w:num>
  <w:num w:numId="3">
    <w:abstractNumId w:val="36"/>
  </w:num>
  <w:num w:numId="4">
    <w:abstractNumId w:val="4"/>
  </w:num>
  <w:num w:numId="5">
    <w:abstractNumId w:val="15"/>
  </w:num>
  <w:num w:numId="6">
    <w:abstractNumId w:val="16"/>
  </w:num>
  <w:num w:numId="7">
    <w:abstractNumId w:val="26"/>
  </w:num>
  <w:num w:numId="8">
    <w:abstractNumId w:val="30"/>
  </w:num>
  <w:num w:numId="9">
    <w:abstractNumId w:val="17"/>
  </w:num>
  <w:num w:numId="10">
    <w:abstractNumId w:val="19"/>
  </w:num>
  <w:num w:numId="11">
    <w:abstractNumId w:val="14"/>
  </w:num>
  <w:num w:numId="12">
    <w:abstractNumId w:val="20"/>
  </w:num>
  <w:num w:numId="13">
    <w:abstractNumId w:val="27"/>
  </w:num>
  <w:num w:numId="14">
    <w:abstractNumId w:val="37"/>
  </w:num>
  <w:num w:numId="15">
    <w:abstractNumId w:val="22"/>
  </w:num>
  <w:num w:numId="16">
    <w:abstractNumId w:val="35"/>
  </w:num>
  <w:num w:numId="17">
    <w:abstractNumId w:val="10"/>
  </w:num>
  <w:num w:numId="18">
    <w:abstractNumId w:val="7"/>
  </w:num>
  <w:num w:numId="19">
    <w:abstractNumId w:val="38"/>
  </w:num>
  <w:num w:numId="20">
    <w:abstractNumId w:val="31"/>
    <w:lvlOverride w:ilvl="0">
      <w:startOverride w:val="1"/>
    </w:lvlOverride>
  </w:num>
  <w:num w:numId="21">
    <w:abstractNumId w:val="11"/>
  </w:num>
  <w:num w:numId="22">
    <w:abstractNumId w:val="6"/>
  </w:num>
  <w:num w:numId="23">
    <w:abstractNumId w:val="28"/>
  </w:num>
  <w:num w:numId="24">
    <w:abstractNumId w:val="32"/>
  </w:num>
  <w:num w:numId="25">
    <w:abstractNumId w:val="13"/>
  </w:num>
  <w:num w:numId="26">
    <w:abstractNumId w:val="9"/>
  </w:num>
  <w:num w:numId="27">
    <w:abstractNumId w:val="34"/>
  </w:num>
  <w:num w:numId="28">
    <w:abstractNumId w:val="5"/>
  </w:num>
  <w:num w:numId="29">
    <w:abstractNumId w:val="25"/>
  </w:num>
  <w:num w:numId="30">
    <w:abstractNumId w:val="18"/>
  </w:num>
  <w:num w:numId="31">
    <w:abstractNumId w:val="3"/>
  </w:num>
  <w:num w:numId="32">
    <w:abstractNumId w:val="24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23"/>
  </w:num>
  <w:num w:numId="37">
    <w:abstractNumId w:val="33"/>
  </w:num>
  <w:num w:numId="38">
    <w:abstractNumId w:val="8"/>
  </w:num>
  <w:num w:numId="39">
    <w:abstractNumId w:val="0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1E"/>
    <w:rsid w:val="00002C5A"/>
    <w:rsid w:val="00005202"/>
    <w:rsid w:val="00021F04"/>
    <w:rsid w:val="00023F6A"/>
    <w:rsid w:val="00034D5D"/>
    <w:rsid w:val="00036929"/>
    <w:rsid w:val="000405A3"/>
    <w:rsid w:val="00041102"/>
    <w:rsid w:val="00051D7A"/>
    <w:rsid w:val="000553CF"/>
    <w:rsid w:val="00065AB0"/>
    <w:rsid w:val="00074474"/>
    <w:rsid w:val="000753A3"/>
    <w:rsid w:val="00083506"/>
    <w:rsid w:val="00095B65"/>
    <w:rsid w:val="0009701D"/>
    <w:rsid w:val="000A281E"/>
    <w:rsid w:val="000B5ED2"/>
    <w:rsid w:val="000B702B"/>
    <w:rsid w:val="000C2EFF"/>
    <w:rsid w:val="000C30D9"/>
    <w:rsid w:val="000C36C4"/>
    <w:rsid w:val="000C4A5F"/>
    <w:rsid w:val="000C698E"/>
    <w:rsid w:val="000D16F9"/>
    <w:rsid w:val="000F4573"/>
    <w:rsid w:val="00104A3B"/>
    <w:rsid w:val="00104D4E"/>
    <w:rsid w:val="00105FE6"/>
    <w:rsid w:val="001147B0"/>
    <w:rsid w:val="001166E9"/>
    <w:rsid w:val="0012583A"/>
    <w:rsid w:val="0012680B"/>
    <w:rsid w:val="001329B1"/>
    <w:rsid w:val="001334C3"/>
    <w:rsid w:val="0013465D"/>
    <w:rsid w:val="00145755"/>
    <w:rsid w:val="001569E7"/>
    <w:rsid w:val="001574AC"/>
    <w:rsid w:val="00171364"/>
    <w:rsid w:val="00184DFA"/>
    <w:rsid w:val="001B08CC"/>
    <w:rsid w:val="001B3857"/>
    <w:rsid w:val="001D5E5A"/>
    <w:rsid w:val="001E143C"/>
    <w:rsid w:val="001E306B"/>
    <w:rsid w:val="001F613E"/>
    <w:rsid w:val="002039A9"/>
    <w:rsid w:val="00242923"/>
    <w:rsid w:val="002451C0"/>
    <w:rsid w:val="002516A0"/>
    <w:rsid w:val="0026374B"/>
    <w:rsid w:val="00266256"/>
    <w:rsid w:val="00272B60"/>
    <w:rsid w:val="0028039B"/>
    <w:rsid w:val="002819CB"/>
    <w:rsid w:val="00284099"/>
    <w:rsid w:val="00293008"/>
    <w:rsid w:val="00293897"/>
    <w:rsid w:val="00296D3A"/>
    <w:rsid w:val="002A104D"/>
    <w:rsid w:val="002A32D7"/>
    <w:rsid w:val="002B63A1"/>
    <w:rsid w:val="002B798C"/>
    <w:rsid w:val="002D1211"/>
    <w:rsid w:val="002E2711"/>
    <w:rsid w:val="002F26EA"/>
    <w:rsid w:val="00306A59"/>
    <w:rsid w:val="0031396C"/>
    <w:rsid w:val="0032440D"/>
    <w:rsid w:val="00324918"/>
    <w:rsid w:val="00333892"/>
    <w:rsid w:val="00354DC0"/>
    <w:rsid w:val="0035626D"/>
    <w:rsid w:val="00361987"/>
    <w:rsid w:val="00376C28"/>
    <w:rsid w:val="003901E3"/>
    <w:rsid w:val="00392FAA"/>
    <w:rsid w:val="00396B0F"/>
    <w:rsid w:val="003B77E7"/>
    <w:rsid w:val="003E30AB"/>
    <w:rsid w:val="003E5507"/>
    <w:rsid w:val="003F36CD"/>
    <w:rsid w:val="004115C1"/>
    <w:rsid w:val="0041394D"/>
    <w:rsid w:val="004175B3"/>
    <w:rsid w:val="004237D4"/>
    <w:rsid w:val="004277AD"/>
    <w:rsid w:val="0043102F"/>
    <w:rsid w:val="004401EC"/>
    <w:rsid w:val="00440B86"/>
    <w:rsid w:val="00457AC9"/>
    <w:rsid w:val="00471D9A"/>
    <w:rsid w:val="00476045"/>
    <w:rsid w:val="00476DAD"/>
    <w:rsid w:val="00482DBB"/>
    <w:rsid w:val="00486CC6"/>
    <w:rsid w:val="004872C5"/>
    <w:rsid w:val="00491C00"/>
    <w:rsid w:val="00493CEE"/>
    <w:rsid w:val="00494909"/>
    <w:rsid w:val="004A10AF"/>
    <w:rsid w:val="004A2FC9"/>
    <w:rsid w:val="004B4334"/>
    <w:rsid w:val="004C5907"/>
    <w:rsid w:val="004D5D49"/>
    <w:rsid w:val="004D7242"/>
    <w:rsid w:val="004E00B4"/>
    <w:rsid w:val="004E044B"/>
    <w:rsid w:val="004E23B4"/>
    <w:rsid w:val="004E4234"/>
    <w:rsid w:val="004E658C"/>
    <w:rsid w:val="00502DB8"/>
    <w:rsid w:val="00520388"/>
    <w:rsid w:val="00523957"/>
    <w:rsid w:val="005263C0"/>
    <w:rsid w:val="00527486"/>
    <w:rsid w:val="005357A0"/>
    <w:rsid w:val="0054096F"/>
    <w:rsid w:val="00562EAF"/>
    <w:rsid w:val="00565102"/>
    <w:rsid w:val="005659CF"/>
    <w:rsid w:val="00566DBC"/>
    <w:rsid w:val="00570977"/>
    <w:rsid w:val="005800B2"/>
    <w:rsid w:val="0058380A"/>
    <w:rsid w:val="005854F9"/>
    <w:rsid w:val="00597BA6"/>
    <w:rsid w:val="005A0C39"/>
    <w:rsid w:val="005A2971"/>
    <w:rsid w:val="005A6B13"/>
    <w:rsid w:val="005B2FBA"/>
    <w:rsid w:val="005B7045"/>
    <w:rsid w:val="005E1D08"/>
    <w:rsid w:val="005E258D"/>
    <w:rsid w:val="005F2C20"/>
    <w:rsid w:val="005F53DE"/>
    <w:rsid w:val="00603596"/>
    <w:rsid w:val="00634BFA"/>
    <w:rsid w:val="00640BFE"/>
    <w:rsid w:val="00672BE1"/>
    <w:rsid w:val="006770A7"/>
    <w:rsid w:val="00684B7A"/>
    <w:rsid w:val="00684BB0"/>
    <w:rsid w:val="0069206B"/>
    <w:rsid w:val="006A3F6E"/>
    <w:rsid w:val="006B380D"/>
    <w:rsid w:val="006B7694"/>
    <w:rsid w:val="006C3F90"/>
    <w:rsid w:val="006F0221"/>
    <w:rsid w:val="006F1EC9"/>
    <w:rsid w:val="006F3BE3"/>
    <w:rsid w:val="006F4447"/>
    <w:rsid w:val="006F50A3"/>
    <w:rsid w:val="007208DB"/>
    <w:rsid w:val="00723197"/>
    <w:rsid w:val="00723DBC"/>
    <w:rsid w:val="00731592"/>
    <w:rsid w:val="007349F1"/>
    <w:rsid w:val="00735A07"/>
    <w:rsid w:val="00746591"/>
    <w:rsid w:val="00747D20"/>
    <w:rsid w:val="00756879"/>
    <w:rsid w:val="00767E24"/>
    <w:rsid w:val="00794FE2"/>
    <w:rsid w:val="007953DD"/>
    <w:rsid w:val="007A0834"/>
    <w:rsid w:val="007A7BC6"/>
    <w:rsid w:val="007A7DE9"/>
    <w:rsid w:val="007B44FC"/>
    <w:rsid w:val="007C5795"/>
    <w:rsid w:val="00820154"/>
    <w:rsid w:val="00821DF1"/>
    <w:rsid w:val="008453DC"/>
    <w:rsid w:val="00856D2A"/>
    <w:rsid w:val="00863586"/>
    <w:rsid w:val="008828B4"/>
    <w:rsid w:val="00894030"/>
    <w:rsid w:val="00896C74"/>
    <w:rsid w:val="00897C50"/>
    <w:rsid w:val="008C3249"/>
    <w:rsid w:val="008C7078"/>
    <w:rsid w:val="008D1395"/>
    <w:rsid w:val="008E0E31"/>
    <w:rsid w:val="008F00D1"/>
    <w:rsid w:val="008F2237"/>
    <w:rsid w:val="009030C3"/>
    <w:rsid w:val="00906AF1"/>
    <w:rsid w:val="009107C5"/>
    <w:rsid w:val="00931F5B"/>
    <w:rsid w:val="00944910"/>
    <w:rsid w:val="009476C3"/>
    <w:rsid w:val="00956D68"/>
    <w:rsid w:val="0097091F"/>
    <w:rsid w:val="00975E5D"/>
    <w:rsid w:val="009A01CF"/>
    <w:rsid w:val="009A27EC"/>
    <w:rsid w:val="009A2975"/>
    <w:rsid w:val="009C0B60"/>
    <w:rsid w:val="009C1BFB"/>
    <w:rsid w:val="009D7CFB"/>
    <w:rsid w:val="009E4C27"/>
    <w:rsid w:val="009E4FA0"/>
    <w:rsid w:val="009F10D5"/>
    <w:rsid w:val="00A034D7"/>
    <w:rsid w:val="00A1182F"/>
    <w:rsid w:val="00A20915"/>
    <w:rsid w:val="00A33190"/>
    <w:rsid w:val="00A3380D"/>
    <w:rsid w:val="00A437A3"/>
    <w:rsid w:val="00A631F8"/>
    <w:rsid w:val="00A63EBC"/>
    <w:rsid w:val="00A64A98"/>
    <w:rsid w:val="00A65026"/>
    <w:rsid w:val="00A70A57"/>
    <w:rsid w:val="00A73410"/>
    <w:rsid w:val="00A911B1"/>
    <w:rsid w:val="00A94C9F"/>
    <w:rsid w:val="00AA3FD1"/>
    <w:rsid w:val="00AA552C"/>
    <w:rsid w:val="00AB4FD1"/>
    <w:rsid w:val="00AC451C"/>
    <w:rsid w:val="00AC66AB"/>
    <w:rsid w:val="00AD05B1"/>
    <w:rsid w:val="00AE151E"/>
    <w:rsid w:val="00AE46C7"/>
    <w:rsid w:val="00AF610B"/>
    <w:rsid w:val="00B14B2A"/>
    <w:rsid w:val="00B14EFD"/>
    <w:rsid w:val="00B20905"/>
    <w:rsid w:val="00B25D2C"/>
    <w:rsid w:val="00B35EA5"/>
    <w:rsid w:val="00B376EE"/>
    <w:rsid w:val="00B473F1"/>
    <w:rsid w:val="00B61202"/>
    <w:rsid w:val="00B616C5"/>
    <w:rsid w:val="00B64B78"/>
    <w:rsid w:val="00B75F40"/>
    <w:rsid w:val="00B76089"/>
    <w:rsid w:val="00BA2557"/>
    <w:rsid w:val="00BC4601"/>
    <w:rsid w:val="00BD67C7"/>
    <w:rsid w:val="00BE0BD4"/>
    <w:rsid w:val="00BE4CAC"/>
    <w:rsid w:val="00BE542B"/>
    <w:rsid w:val="00BE7E3C"/>
    <w:rsid w:val="00BF13A8"/>
    <w:rsid w:val="00C14094"/>
    <w:rsid w:val="00C33F0D"/>
    <w:rsid w:val="00C41371"/>
    <w:rsid w:val="00C443F6"/>
    <w:rsid w:val="00C57F56"/>
    <w:rsid w:val="00C65CF5"/>
    <w:rsid w:val="00C71B38"/>
    <w:rsid w:val="00C80572"/>
    <w:rsid w:val="00C81FA7"/>
    <w:rsid w:val="00CA58CD"/>
    <w:rsid w:val="00CA7821"/>
    <w:rsid w:val="00CB001C"/>
    <w:rsid w:val="00CB6998"/>
    <w:rsid w:val="00CB6DF4"/>
    <w:rsid w:val="00CC7D21"/>
    <w:rsid w:val="00CD4810"/>
    <w:rsid w:val="00CD4CB5"/>
    <w:rsid w:val="00CD5B88"/>
    <w:rsid w:val="00CE234A"/>
    <w:rsid w:val="00CE2895"/>
    <w:rsid w:val="00CE39A7"/>
    <w:rsid w:val="00CF5A77"/>
    <w:rsid w:val="00CF6B25"/>
    <w:rsid w:val="00D0003B"/>
    <w:rsid w:val="00D10502"/>
    <w:rsid w:val="00D1175C"/>
    <w:rsid w:val="00D223AA"/>
    <w:rsid w:val="00D26EE8"/>
    <w:rsid w:val="00D349E0"/>
    <w:rsid w:val="00D34B90"/>
    <w:rsid w:val="00D3653F"/>
    <w:rsid w:val="00D45638"/>
    <w:rsid w:val="00D7093C"/>
    <w:rsid w:val="00D731C6"/>
    <w:rsid w:val="00D76603"/>
    <w:rsid w:val="00D83226"/>
    <w:rsid w:val="00D9725F"/>
    <w:rsid w:val="00DA0B96"/>
    <w:rsid w:val="00DB197A"/>
    <w:rsid w:val="00DB414B"/>
    <w:rsid w:val="00DB48EB"/>
    <w:rsid w:val="00DB522B"/>
    <w:rsid w:val="00DD7FFA"/>
    <w:rsid w:val="00DE2D5D"/>
    <w:rsid w:val="00DF69EB"/>
    <w:rsid w:val="00DF6B30"/>
    <w:rsid w:val="00E037AC"/>
    <w:rsid w:val="00E118C9"/>
    <w:rsid w:val="00E13F4E"/>
    <w:rsid w:val="00E14C7B"/>
    <w:rsid w:val="00E15893"/>
    <w:rsid w:val="00E2080D"/>
    <w:rsid w:val="00E22510"/>
    <w:rsid w:val="00E247FB"/>
    <w:rsid w:val="00E27524"/>
    <w:rsid w:val="00E31015"/>
    <w:rsid w:val="00E40443"/>
    <w:rsid w:val="00E40A95"/>
    <w:rsid w:val="00E4657F"/>
    <w:rsid w:val="00E53C76"/>
    <w:rsid w:val="00E60470"/>
    <w:rsid w:val="00E62504"/>
    <w:rsid w:val="00E667E4"/>
    <w:rsid w:val="00E67305"/>
    <w:rsid w:val="00E71A56"/>
    <w:rsid w:val="00E726D4"/>
    <w:rsid w:val="00E95E40"/>
    <w:rsid w:val="00EB3554"/>
    <w:rsid w:val="00EB438A"/>
    <w:rsid w:val="00EC19B2"/>
    <w:rsid w:val="00EC7610"/>
    <w:rsid w:val="00EE0E19"/>
    <w:rsid w:val="00EE3182"/>
    <w:rsid w:val="00EF0879"/>
    <w:rsid w:val="00F04C52"/>
    <w:rsid w:val="00F050E1"/>
    <w:rsid w:val="00F20BD4"/>
    <w:rsid w:val="00F216DB"/>
    <w:rsid w:val="00F277CA"/>
    <w:rsid w:val="00F360CA"/>
    <w:rsid w:val="00F51098"/>
    <w:rsid w:val="00F734B7"/>
    <w:rsid w:val="00F852B4"/>
    <w:rsid w:val="00F8615E"/>
    <w:rsid w:val="00F917F5"/>
    <w:rsid w:val="00FA1C89"/>
    <w:rsid w:val="00FA732C"/>
    <w:rsid w:val="00FB35FE"/>
    <w:rsid w:val="00FE561B"/>
    <w:rsid w:val="00FF003D"/>
    <w:rsid w:val="00FF1C6C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6C7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pPr>
      <w:keepNext/>
      <w:ind w:left="1134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color w:val="00000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/>
    </w:pPr>
  </w:style>
  <w:style w:type="paragraph" w:styleId="Zkladntextodsazen2">
    <w:name w:val="Body Text Indent 2"/>
    <w:basedOn w:val="Normln"/>
    <w:pPr>
      <w:ind w:left="360"/>
      <w:jc w:val="both"/>
    </w:pPr>
  </w:style>
  <w:style w:type="paragraph" w:styleId="Zkladntext">
    <w:name w:val="Body Text"/>
    <w:basedOn w:val="Normln"/>
    <w:pPr>
      <w:jc w:val="both"/>
    </w:pPr>
    <w:rPr>
      <w:sz w:val="22"/>
      <w:szCs w:val="20"/>
    </w:rPr>
  </w:style>
  <w:style w:type="paragraph" w:styleId="Zkladntext2">
    <w:name w:val="Body Text 2"/>
    <w:basedOn w:val="Normln"/>
    <w:pPr>
      <w:jc w:val="both"/>
    </w:pPr>
  </w:style>
  <w:style w:type="paragraph" w:styleId="Zhlav">
    <w:name w:val="header"/>
    <w:basedOn w:val="Normln"/>
    <w:rsid w:val="001B38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B38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B3857"/>
  </w:style>
  <w:style w:type="paragraph" w:styleId="Rozloendokumentu">
    <w:name w:val="Document Map"/>
    <w:basedOn w:val="Normln"/>
    <w:semiHidden/>
    <w:rsid w:val="004139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A034D7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A73410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242923"/>
    <w:rPr>
      <w:b/>
      <w:bCs/>
    </w:rPr>
  </w:style>
  <w:style w:type="paragraph" w:styleId="Odstavecseseznamem">
    <w:name w:val="List Paragraph"/>
    <w:basedOn w:val="Normln"/>
    <w:uiPriority w:val="34"/>
    <w:qFormat/>
    <w:rsid w:val="00FA1C8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E22510"/>
    <w:rPr>
      <w:b/>
      <w:snapToGrid w:val="0"/>
      <w:sz w:val="24"/>
      <w:szCs w:val="24"/>
    </w:rPr>
  </w:style>
  <w:style w:type="paragraph" w:customStyle="1" w:styleId="Zkladntext21">
    <w:name w:val="Základní text 21"/>
    <w:basedOn w:val="Normln"/>
    <w:rsid w:val="0043102F"/>
    <w:pPr>
      <w:suppressAutoHyphens/>
      <w:jc w:val="both"/>
    </w:pPr>
    <w:rPr>
      <w:lang w:eastAsia="ar-SA"/>
    </w:rPr>
  </w:style>
  <w:style w:type="character" w:customStyle="1" w:styleId="ZpatChar">
    <w:name w:val="Zápatí Char"/>
    <w:link w:val="Zpat"/>
    <w:uiPriority w:val="99"/>
    <w:rsid w:val="00005202"/>
    <w:rPr>
      <w:sz w:val="24"/>
      <w:szCs w:val="24"/>
    </w:rPr>
  </w:style>
  <w:style w:type="character" w:styleId="Odkaznakoment">
    <w:name w:val="annotation reference"/>
    <w:uiPriority w:val="99"/>
    <w:rsid w:val="00DF69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F69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F69EB"/>
  </w:style>
  <w:style w:type="paragraph" w:styleId="Pedmtkomente">
    <w:name w:val="annotation subject"/>
    <w:basedOn w:val="Textkomente"/>
    <w:next w:val="Textkomente"/>
    <w:link w:val="PedmtkomenteChar"/>
    <w:rsid w:val="00DF69EB"/>
    <w:rPr>
      <w:b/>
      <w:bCs/>
    </w:rPr>
  </w:style>
  <w:style w:type="character" w:customStyle="1" w:styleId="PedmtkomenteChar">
    <w:name w:val="Předmět komentáře Char"/>
    <w:link w:val="Pedmtkomente"/>
    <w:rsid w:val="00DF69EB"/>
    <w:rPr>
      <w:b/>
      <w:bCs/>
    </w:rPr>
  </w:style>
  <w:style w:type="paragraph" w:customStyle="1" w:styleId="Nadpislnku">
    <w:name w:val="Nadpis článku"/>
    <w:basedOn w:val="slovanseznam"/>
    <w:next w:val="slovanseznam"/>
    <w:qFormat/>
    <w:rsid w:val="002B63A1"/>
    <w:pPr>
      <w:keepNext/>
      <w:numPr>
        <w:numId w:val="0"/>
      </w:numPr>
      <w:spacing w:before="360" w:after="240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2B63A1"/>
    <w:pPr>
      <w:numPr>
        <w:ilvl w:val="1"/>
        <w:numId w:val="36"/>
      </w:numPr>
      <w:spacing w:before="240" w:after="120"/>
      <w:jc w:val="both"/>
    </w:pPr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2B63A1"/>
    <w:rPr>
      <w:rFonts w:ascii="Calibri" w:eastAsia="Calibri" w:hAnsi="Calibri" w:cs="Calibri"/>
      <w:color w:val="000000"/>
      <w:lang w:eastAsia="en-US"/>
    </w:rPr>
  </w:style>
  <w:style w:type="paragraph" w:styleId="slovanseznam">
    <w:name w:val="List Number"/>
    <w:basedOn w:val="Normln"/>
    <w:rsid w:val="002B63A1"/>
    <w:pPr>
      <w:numPr>
        <w:numId w:val="36"/>
      </w:numPr>
      <w:contextualSpacing/>
    </w:pPr>
  </w:style>
  <w:style w:type="character" w:customStyle="1" w:styleId="nowrap">
    <w:name w:val="nowrap"/>
    <w:rsid w:val="00931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6C7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pPr>
      <w:keepNext/>
      <w:ind w:left="1134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color w:val="00000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/>
    </w:pPr>
  </w:style>
  <w:style w:type="paragraph" w:styleId="Zkladntextodsazen2">
    <w:name w:val="Body Text Indent 2"/>
    <w:basedOn w:val="Normln"/>
    <w:pPr>
      <w:ind w:left="360"/>
      <w:jc w:val="both"/>
    </w:pPr>
  </w:style>
  <w:style w:type="paragraph" w:styleId="Zkladntext">
    <w:name w:val="Body Text"/>
    <w:basedOn w:val="Normln"/>
    <w:pPr>
      <w:jc w:val="both"/>
    </w:pPr>
    <w:rPr>
      <w:sz w:val="22"/>
      <w:szCs w:val="20"/>
    </w:rPr>
  </w:style>
  <w:style w:type="paragraph" w:styleId="Zkladntext2">
    <w:name w:val="Body Text 2"/>
    <w:basedOn w:val="Normln"/>
    <w:pPr>
      <w:jc w:val="both"/>
    </w:pPr>
  </w:style>
  <w:style w:type="paragraph" w:styleId="Zhlav">
    <w:name w:val="header"/>
    <w:basedOn w:val="Normln"/>
    <w:rsid w:val="001B38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B38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B3857"/>
  </w:style>
  <w:style w:type="paragraph" w:styleId="Rozloendokumentu">
    <w:name w:val="Document Map"/>
    <w:basedOn w:val="Normln"/>
    <w:semiHidden/>
    <w:rsid w:val="004139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A034D7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A73410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242923"/>
    <w:rPr>
      <w:b/>
      <w:bCs/>
    </w:rPr>
  </w:style>
  <w:style w:type="paragraph" w:styleId="Odstavecseseznamem">
    <w:name w:val="List Paragraph"/>
    <w:basedOn w:val="Normln"/>
    <w:uiPriority w:val="34"/>
    <w:qFormat/>
    <w:rsid w:val="00FA1C8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E22510"/>
    <w:rPr>
      <w:b/>
      <w:snapToGrid w:val="0"/>
      <w:sz w:val="24"/>
      <w:szCs w:val="24"/>
    </w:rPr>
  </w:style>
  <w:style w:type="paragraph" w:customStyle="1" w:styleId="Zkladntext21">
    <w:name w:val="Základní text 21"/>
    <w:basedOn w:val="Normln"/>
    <w:rsid w:val="0043102F"/>
    <w:pPr>
      <w:suppressAutoHyphens/>
      <w:jc w:val="both"/>
    </w:pPr>
    <w:rPr>
      <w:lang w:eastAsia="ar-SA"/>
    </w:rPr>
  </w:style>
  <w:style w:type="character" w:customStyle="1" w:styleId="ZpatChar">
    <w:name w:val="Zápatí Char"/>
    <w:link w:val="Zpat"/>
    <w:uiPriority w:val="99"/>
    <w:rsid w:val="00005202"/>
    <w:rPr>
      <w:sz w:val="24"/>
      <w:szCs w:val="24"/>
    </w:rPr>
  </w:style>
  <w:style w:type="character" w:styleId="Odkaznakoment">
    <w:name w:val="annotation reference"/>
    <w:uiPriority w:val="99"/>
    <w:rsid w:val="00DF69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F69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F69EB"/>
  </w:style>
  <w:style w:type="paragraph" w:styleId="Pedmtkomente">
    <w:name w:val="annotation subject"/>
    <w:basedOn w:val="Textkomente"/>
    <w:next w:val="Textkomente"/>
    <w:link w:val="PedmtkomenteChar"/>
    <w:rsid w:val="00DF69EB"/>
    <w:rPr>
      <w:b/>
      <w:bCs/>
    </w:rPr>
  </w:style>
  <w:style w:type="character" w:customStyle="1" w:styleId="PedmtkomenteChar">
    <w:name w:val="Předmět komentáře Char"/>
    <w:link w:val="Pedmtkomente"/>
    <w:rsid w:val="00DF69EB"/>
    <w:rPr>
      <w:b/>
      <w:bCs/>
    </w:rPr>
  </w:style>
  <w:style w:type="paragraph" w:customStyle="1" w:styleId="Nadpislnku">
    <w:name w:val="Nadpis článku"/>
    <w:basedOn w:val="slovanseznam"/>
    <w:next w:val="slovanseznam"/>
    <w:qFormat/>
    <w:rsid w:val="002B63A1"/>
    <w:pPr>
      <w:keepNext/>
      <w:numPr>
        <w:numId w:val="0"/>
      </w:numPr>
      <w:spacing w:before="360" w:after="240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2B63A1"/>
    <w:pPr>
      <w:numPr>
        <w:ilvl w:val="1"/>
        <w:numId w:val="36"/>
      </w:numPr>
      <w:spacing w:before="240" w:after="120"/>
      <w:jc w:val="both"/>
    </w:pPr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2B63A1"/>
    <w:rPr>
      <w:rFonts w:ascii="Calibri" w:eastAsia="Calibri" w:hAnsi="Calibri" w:cs="Calibri"/>
      <w:color w:val="000000"/>
      <w:lang w:eastAsia="en-US"/>
    </w:rPr>
  </w:style>
  <w:style w:type="paragraph" w:styleId="slovanseznam">
    <w:name w:val="List Number"/>
    <w:basedOn w:val="Normln"/>
    <w:rsid w:val="002B63A1"/>
    <w:pPr>
      <w:numPr>
        <w:numId w:val="36"/>
      </w:numPr>
      <w:contextualSpacing/>
    </w:pPr>
  </w:style>
  <w:style w:type="character" w:customStyle="1" w:styleId="nowrap">
    <w:name w:val="nowrap"/>
    <w:rsid w:val="00931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5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3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51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8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15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602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79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01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715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300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20CA.7B2967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D9A6799-5075-4A6A-815A-84F531B3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Vězeňská služba ČR</Company>
  <LinksUpToDate>false</LinksUpToDate>
  <CharactersWithSpaces>3777</CharactersWithSpaces>
  <SharedDoc>false</SharedDoc>
  <HLinks>
    <vt:vector size="6" baseType="variant">
      <vt:variant>
        <vt:i4>3670029</vt:i4>
      </vt:variant>
      <vt:variant>
        <vt:i4>13884</vt:i4>
      </vt:variant>
      <vt:variant>
        <vt:i4>1025</vt:i4>
      </vt:variant>
      <vt:variant>
        <vt:i4>1</vt:i4>
      </vt:variant>
      <vt:variant>
        <vt:lpwstr>cid:image001.png@01D320CA.7B296770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Vězeňská služba ČR</dc:creator>
  <cp:lastModifiedBy>Ottová Michaela Mgr.</cp:lastModifiedBy>
  <cp:revision>2</cp:revision>
  <cp:lastPrinted>2022-05-06T09:06:00Z</cp:lastPrinted>
  <dcterms:created xsi:type="dcterms:W3CDTF">2024-04-25T10:42:00Z</dcterms:created>
  <dcterms:modified xsi:type="dcterms:W3CDTF">2024-04-25T10:42:00Z</dcterms:modified>
</cp:coreProperties>
</file>