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637" w14:textId="77777777" w:rsidR="001C4F0B" w:rsidRPr="001C4F0B" w:rsidRDefault="001C4F0B" w:rsidP="001C4F0B">
      <w:pPr>
        <w:widowControl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1C4F0B">
        <w:rPr>
          <w:rFonts w:cs="Arial"/>
          <w:b/>
          <w:bCs/>
          <w:color w:val="000000"/>
          <w:sz w:val="28"/>
          <w:szCs w:val="28"/>
        </w:rPr>
        <w:t>SMLOUVA O POSKYTOVÁNÍ PORADENSKÝCH SLUŽEB</w:t>
      </w:r>
    </w:p>
    <w:p w14:paraId="443505A1" w14:textId="77777777" w:rsidR="001C4F0B" w:rsidRPr="001C4F0B" w:rsidRDefault="001C4F0B" w:rsidP="0041783B">
      <w:pPr>
        <w:widowControl/>
        <w:spacing w:line="240" w:lineRule="auto"/>
        <w:rPr>
          <w:rFonts w:cs="Arial"/>
          <w:color w:val="000000"/>
          <w:sz w:val="20"/>
        </w:rPr>
      </w:pPr>
    </w:p>
    <w:p w14:paraId="4125CFD3" w14:textId="77777777" w:rsidR="00D0428F" w:rsidRPr="001C4F0B" w:rsidRDefault="00D0428F" w:rsidP="001C4F0B">
      <w:pPr>
        <w:widowControl/>
        <w:spacing w:line="240" w:lineRule="auto"/>
        <w:jc w:val="center"/>
        <w:rPr>
          <w:rFonts w:cs="Arial"/>
          <w:color w:val="000000"/>
          <w:sz w:val="20"/>
        </w:rPr>
      </w:pPr>
      <w:r w:rsidRPr="001C4F0B">
        <w:rPr>
          <w:rFonts w:cs="Arial"/>
          <w:color w:val="000000"/>
          <w:sz w:val="20"/>
        </w:rPr>
        <w:t xml:space="preserve">Tato </w:t>
      </w:r>
      <w:r w:rsidRPr="001C4F0B">
        <w:rPr>
          <w:rFonts w:cs="Arial"/>
          <w:b/>
          <w:bCs/>
          <w:color w:val="000000"/>
          <w:sz w:val="20"/>
        </w:rPr>
        <w:t>S</w:t>
      </w:r>
      <w:r w:rsidR="001C4F0B">
        <w:rPr>
          <w:rFonts w:cs="Arial"/>
          <w:b/>
          <w:bCs/>
          <w:color w:val="000000"/>
          <w:sz w:val="20"/>
        </w:rPr>
        <w:t>mlouva o poskytování poradenských služeb</w:t>
      </w:r>
      <w:r w:rsidRPr="001C4F0B">
        <w:rPr>
          <w:rFonts w:cs="Arial"/>
          <w:bCs/>
          <w:color w:val="000000"/>
          <w:sz w:val="20"/>
        </w:rPr>
        <w:t xml:space="preserve"> (dále jen</w:t>
      </w:r>
      <w:r w:rsidR="004B0CF7" w:rsidRPr="001C4F0B">
        <w:rPr>
          <w:rFonts w:cs="Arial"/>
          <w:bCs/>
          <w:color w:val="000000"/>
          <w:sz w:val="20"/>
        </w:rPr>
        <w:t xml:space="preserve"> </w:t>
      </w:r>
      <w:r w:rsidR="00C851B9" w:rsidRPr="001C4F0B">
        <w:rPr>
          <w:rFonts w:cs="Arial"/>
          <w:bCs/>
          <w:color w:val="000000"/>
          <w:sz w:val="20"/>
        </w:rPr>
        <w:t>„</w:t>
      </w:r>
      <w:r w:rsidRPr="001C4F0B">
        <w:rPr>
          <w:rFonts w:cs="Arial"/>
          <w:b/>
          <w:color w:val="000000"/>
          <w:sz w:val="20"/>
        </w:rPr>
        <w:t>Smlouva</w:t>
      </w:r>
      <w:r w:rsidR="00FA710F" w:rsidRPr="001C4F0B">
        <w:rPr>
          <w:rFonts w:cs="Arial"/>
          <w:color w:val="000000"/>
          <w:sz w:val="20"/>
        </w:rPr>
        <w:t>“</w:t>
      </w:r>
      <w:r w:rsidRPr="001C4F0B">
        <w:rPr>
          <w:rFonts w:cs="Arial"/>
          <w:bCs/>
          <w:color w:val="000000"/>
          <w:sz w:val="20"/>
        </w:rPr>
        <w:t>)</w:t>
      </w:r>
      <w:r w:rsidRPr="001C4F0B">
        <w:rPr>
          <w:rFonts w:cs="Arial"/>
          <w:b/>
          <w:color w:val="000000"/>
          <w:sz w:val="20"/>
        </w:rPr>
        <w:t xml:space="preserve"> </w:t>
      </w:r>
      <w:r w:rsidRPr="001C4F0B">
        <w:rPr>
          <w:rFonts w:cs="Arial"/>
          <w:color w:val="000000"/>
          <w:sz w:val="20"/>
        </w:rPr>
        <w:t>se uzavírá níže uvedeného dne</w:t>
      </w:r>
      <w:r w:rsidR="00B37955" w:rsidRPr="001C4F0B">
        <w:rPr>
          <w:rFonts w:cs="Arial"/>
          <w:color w:val="000000"/>
          <w:sz w:val="20"/>
        </w:rPr>
        <w:t xml:space="preserve"> mezi těmito smluvními stranami:</w:t>
      </w:r>
    </w:p>
    <w:p w14:paraId="62A29F6D" w14:textId="77777777" w:rsidR="000D33DF" w:rsidRDefault="000D33DF" w:rsidP="000D33DF">
      <w:pPr>
        <w:widowControl/>
        <w:spacing w:line="240" w:lineRule="auto"/>
        <w:rPr>
          <w:rFonts w:cs="Arial"/>
          <w:b/>
          <w:sz w:val="20"/>
        </w:rPr>
      </w:pPr>
    </w:p>
    <w:p w14:paraId="13CB0745" w14:textId="77777777" w:rsidR="001C4F0B" w:rsidRDefault="001C4F0B" w:rsidP="000D33DF">
      <w:pPr>
        <w:widowControl/>
        <w:spacing w:line="240" w:lineRule="auto"/>
        <w:rPr>
          <w:rFonts w:cs="Arial"/>
          <w:b/>
          <w:sz w:val="20"/>
        </w:rPr>
      </w:pPr>
    </w:p>
    <w:p w14:paraId="6EE2A067" w14:textId="77777777" w:rsidR="001C4F0B" w:rsidRPr="001C4F0B" w:rsidRDefault="001C4F0B" w:rsidP="001C4F0B">
      <w:pPr>
        <w:keepNext/>
        <w:keepLines/>
        <w:spacing w:line="240" w:lineRule="auto"/>
        <w:jc w:val="center"/>
        <w:rPr>
          <w:rFonts w:cs="Arial"/>
          <w:b/>
          <w:bCs/>
          <w:sz w:val="20"/>
        </w:rPr>
      </w:pPr>
      <w:r w:rsidRPr="001C4F0B">
        <w:rPr>
          <w:rFonts w:cs="Arial"/>
          <w:b/>
          <w:bCs/>
          <w:sz w:val="20"/>
        </w:rPr>
        <w:t>Článek I.</w:t>
      </w:r>
    </w:p>
    <w:p w14:paraId="0730946B" w14:textId="77777777" w:rsidR="001C4F0B" w:rsidRPr="001C4F0B" w:rsidRDefault="001C4F0B" w:rsidP="001C4F0B">
      <w:pPr>
        <w:pStyle w:val="Zkladntext"/>
        <w:keepNext/>
        <w:keepLines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t>SMLU</w:t>
      </w:r>
      <w:r>
        <w:rPr>
          <w:rFonts w:ascii="Arial" w:hAnsi="Arial" w:cs="Arial"/>
          <w:b/>
          <w:bCs/>
          <w:sz w:val="20"/>
        </w:rPr>
        <w:t>VNÍ STRANY</w:t>
      </w:r>
    </w:p>
    <w:p w14:paraId="6DBA903B" w14:textId="77777777" w:rsidR="001C4F0B" w:rsidRPr="001C4F0B" w:rsidRDefault="001C4F0B" w:rsidP="000D33DF">
      <w:pPr>
        <w:widowControl/>
        <w:spacing w:line="240" w:lineRule="auto"/>
        <w:rPr>
          <w:rFonts w:cs="Arial"/>
          <w:b/>
          <w:sz w:val="20"/>
        </w:rPr>
      </w:pPr>
    </w:p>
    <w:p w14:paraId="10794667" w14:textId="77777777" w:rsidR="000D5B9F" w:rsidRPr="000D5B9F" w:rsidRDefault="000D5B9F" w:rsidP="000D5B9F">
      <w:pPr>
        <w:widowControl/>
        <w:spacing w:line="240" w:lineRule="auto"/>
        <w:rPr>
          <w:rFonts w:cs="Arial"/>
          <w:b/>
          <w:bCs/>
          <w:sz w:val="20"/>
        </w:rPr>
      </w:pPr>
      <w:r w:rsidRPr="000D5B9F">
        <w:rPr>
          <w:rFonts w:cs="Arial"/>
          <w:b/>
          <w:bCs/>
          <w:sz w:val="20"/>
        </w:rPr>
        <w:t>Česká zemědělská univerzita v Praze</w:t>
      </w:r>
    </w:p>
    <w:p w14:paraId="178EA893" w14:textId="2709724B" w:rsidR="000D5B9F" w:rsidRPr="000D5B9F" w:rsidRDefault="000D5B9F" w:rsidP="000D5B9F">
      <w:pPr>
        <w:widowControl/>
        <w:spacing w:line="240" w:lineRule="auto"/>
        <w:rPr>
          <w:rFonts w:cs="Arial"/>
          <w:sz w:val="20"/>
        </w:rPr>
      </w:pPr>
      <w:r w:rsidRPr="000D5B9F">
        <w:rPr>
          <w:rFonts w:cs="Arial"/>
          <w:sz w:val="20"/>
        </w:rPr>
        <w:t>Sídlo:</w:t>
      </w:r>
      <w:r w:rsidRPr="000D5B9F">
        <w:rPr>
          <w:rFonts w:cs="Arial"/>
          <w:sz w:val="20"/>
        </w:rPr>
        <w:tab/>
      </w:r>
      <w:r w:rsidRPr="000D5B9F">
        <w:rPr>
          <w:rFonts w:cs="Arial"/>
          <w:sz w:val="20"/>
        </w:rPr>
        <w:tab/>
      </w:r>
      <w:r w:rsidR="0005553C">
        <w:rPr>
          <w:rFonts w:cs="Arial"/>
          <w:sz w:val="20"/>
        </w:rPr>
        <w:tab/>
      </w:r>
      <w:r w:rsidRPr="000D5B9F">
        <w:rPr>
          <w:rFonts w:cs="Arial"/>
          <w:sz w:val="20"/>
        </w:rPr>
        <w:t>Kamýcká 129, 165 00 Praha – Suchdol</w:t>
      </w:r>
    </w:p>
    <w:p w14:paraId="56E5C9FF" w14:textId="30726E34" w:rsidR="000D5B9F" w:rsidRPr="000D5B9F" w:rsidRDefault="000D5B9F" w:rsidP="000D5B9F">
      <w:pPr>
        <w:widowControl/>
        <w:spacing w:line="240" w:lineRule="auto"/>
        <w:rPr>
          <w:rFonts w:cs="Arial"/>
          <w:sz w:val="20"/>
        </w:rPr>
      </w:pPr>
      <w:r w:rsidRPr="000D5B9F">
        <w:rPr>
          <w:rFonts w:cs="Arial"/>
          <w:sz w:val="20"/>
        </w:rPr>
        <w:t>Zastoupený:</w:t>
      </w:r>
      <w:r w:rsidRPr="000D5B9F">
        <w:rPr>
          <w:rFonts w:cs="Arial"/>
          <w:sz w:val="20"/>
        </w:rPr>
        <w:tab/>
      </w:r>
      <w:r w:rsidR="0005553C">
        <w:rPr>
          <w:rFonts w:cs="Arial"/>
          <w:sz w:val="20"/>
        </w:rPr>
        <w:tab/>
      </w:r>
      <w:r w:rsidRPr="000D5B9F">
        <w:rPr>
          <w:rFonts w:cs="Arial"/>
          <w:sz w:val="20"/>
        </w:rPr>
        <w:t>Ing. Jakubem Kleindienstem, kvestorem</w:t>
      </w:r>
    </w:p>
    <w:p w14:paraId="48831720" w14:textId="30FA9B41" w:rsidR="000D5B9F" w:rsidRPr="000D5B9F" w:rsidRDefault="000D5B9F" w:rsidP="000D5B9F">
      <w:pPr>
        <w:widowControl/>
        <w:spacing w:line="240" w:lineRule="auto"/>
        <w:rPr>
          <w:rFonts w:cs="Arial"/>
          <w:sz w:val="20"/>
        </w:rPr>
      </w:pPr>
      <w:r w:rsidRPr="000D5B9F">
        <w:rPr>
          <w:rFonts w:cs="Arial"/>
          <w:sz w:val="20"/>
        </w:rPr>
        <w:t>IČO:</w:t>
      </w:r>
      <w:r w:rsidRPr="000D5B9F">
        <w:rPr>
          <w:rFonts w:cs="Arial"/>
          <w:sz w:val="20"/>
        </w:rPr>
        <w:tab/>
      </w:r>
      <w:r w:rsidRPr="000D5B9F">
        <w:rPr>
          <w:rFonts w:cs="Arial"/>
          <w:sz w:val="20"/>
        </w:rPr>
        <w:tab/>
      </w:r>
      <w:r w:rsidR="0005553C">
        <w:rPr>
          <w:rFonts w:cs="Arial"/>
          <w:sz w:val="20"/>
        </w:rPr>
        <w:tab/>
      </w:r>
      <w:r w:rsidRPr="000D5B9F">
        <w:rPr>
          <w:rFonts w:cs="Arial"/>
          <w:sz w:val="20"/>
        </w:rPr>
        <w:t>60460709</w:t>
      </w:r>
    </w:p>
    <w:p w14:paraId="681AF825" w14:textId="1922E8B4" w:rsidR="000D5B9F" w:rsidRPr="000D5B9F" w:rsidRDefault="000D5B9F" w:rsidP="000D5B9F">
      <w:pPr>
        <w:widowControl/>
        <w:spacing w:line="240" w:lineRule="auto"/>
        <w:rPr>
          <w:rFonts w:cs="Arial"/>
          <w:sz w:val="20"/>
        </w:rPr>
      </w:pPr>
      <w:r w:rsidRPr="000D5B9F">
        <w:rPr>
          <w:rFonts w:cs="Arial"/>
          <w:sz w:val="20"/>
        </w:rPr>
        <w:t>DIČ:</w:t>
      </w:r>
      <w:r w:rsidRPr="000D5B9F">
        <w:rPr>
          <w:rFonts w:cs="Arial"/>
          <w:sz w:val="20"/>
        </w:rPr>
        <w:tab/>
      </w:r>
      <w:r w:rsidRPr="000D5B9F">
        <w:rPr>
          <w:rFonts w:cs="Arial"/>
          <w:sz w:val="20"/>
        </w:rPr>
        <w:tab/>
      </w:r>
      <w:r w:rsidR="0005553C">
        <w:rPr>
          <w:rFonts w:cs="Arial"/>
          <w:sz w:val="20"/>
        </w:rPr>
        <w:tab/>
      </w:r>
      <w:r w:rsidRPr="000D5B9F">
        <w:rPr>
          <w:rFonts w:cs="Arial"/>
          <w:sz w:val="20"/>
        </w:rPr>
        <w:t>CZ60460709</w:t>
      </w:r>
    </w:p>
    <w:p w14:paraId="57376B8C" w14:textId="77777777" w:rsidR="00146DBF" w:rsidRPr="001C4F0B" w:rsidRDefault="00146DBF" w:rsidP="00146DBF">
      <w:pPr>
        <w:widowControl/>
        <w:spacing w:line="240" w:lineRule="auto"/>
        <w:rPr>
          <w:rFonts w:cs="Arial"/>
          <w:sz w:val="20"/>
        </w:rPr>
      </w:pPr>
    </w:p>
    <w:p w14:paraId="0425B55A" w14:textId="77777777" w:rsidR="000D33DF" w:rsidRPr="001C4F0B" w:rsidRDefault="00B37955" w:rsidP="00146DBF">
      <w:pPr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(dále jen „</w:t>
      </w:r>
      <w:r w:rsidRPr="001C4F0B">
        <w:rPr>
          <w:rFonts w:cs="Arial"/>
          <w:b/>
          <w:sz w:val="20"/>
        </w:rPr>
        <w:t>Objednatel</w:t>
      </w:r>
      <w:r w:rsidRPr="001C4F0B">
        <w:rPr>
          <w:rFonts w:cs="Arial"/>
          <w:sz w:val="20"/>
        </w:rPr>
        <w:t>“)</w:t>
      </w:r>
    </w:p>
    <w:p w14:paraId="35AAE8DB" w14:textId="77777777" w:rsidR="000D33DF" w:rsidRPr="001C4F0B" w:rsidRDefault="000D33DF" w:rsidP="000D33DF">
      <w:pPr>
        <w:widowControl/>
        <w:spacing w:line="240" w:lineRule="auto"/>
        <w:rPr>
          <w:rFonts w:cs="Arial"/>
          <w:sz w:val="20"/>
        </w:rPr>
      </w:pPr>
    </w:p>
    <w:p w14:paraId="78B3E502" w14:textId="77777777" w:rsidR="00D0428F" w:rsidRPr="001C4F0B" w:rsidRDefault="00B37955" w:rsidP="000D33DF">
      <w:pPr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- a -</w:t>
      </w:r>
    </w:p>
    <w:p w14:paraId="28657A8F" w14:textId="77777777" w:rsidR="00D0428F" w:rsidRPr="001C4F0B" w:rsidRDefault="00D0428F" w:rsidP="006D6E5E">
      <w:pPr>
        <w:widowControl/>
        <w:spacing w:line="240" w:lineRule="auto"/>
        <w:rPr>
          <w:rFonts w:cs="Arial"/>
          <w:sz w:val="20"/>
        </w:rPr>
      </w:pPr>
    </w:p>
    <w:p w14:paraId="581B8B1A" w14:textId="7DE07585" w:rsidR="001C4F0B" w:rsidRPr="001C4F0B" w:rsidRDefault="001C4F0B" w:rsidP="003E3D89">
      <w:pPr>
        <w:widowControl/>
        <w:spacing w:line="240" w:lineRule="auto"/>
        <w:rPr>
          <w:rFonts w:cs="Arial"/>
          <w:sz w:val="20"/>
        </w:rPr>
      </w:pPr>
      <w:r w:rsidRPr="006D6E5E">
        <w:rPr>
          <w:rFonts w:cs="Arial"/>
          <w:b/>
          <w:bCs/>
          <w:sz w:val="20"/>
        </w:rPr>
        <w:t>Mgr. Irena Bartoňová Pálková</w:t>
      </w:r>
      <w:r w:rsidR="00CB761D">
        <w:rPr>
          <w:rFonts w:cs="Arial"/>
          <w:b/>
          <w:bCs/>
          <w:sz w:val="20"/>
        </w:rPr>
        <w:t xml:space="preserve"> </w:t>
      </w:r>
    </w:p>
    <w:p w14:paraId="33B44567" w14:textId="484EAE5C" w:rsidR="001C4F0B" w:rsidRPr="001C4F0B" w:rsidRDefault="001C4F0B" w:rsidP="001C4F0B">
      <w:pPr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datum narození:</w:t>
      </w:r>
      <w:r w:rsidRPr="001C4F0B">
        <w:rPr>
          <w:rFonts w:cs="Arial"/>
          <w:sz w:val="20"/>
        </w:rPr>
        <w:tab/>
      </w:r>
      <w:r w:rsidR="009A2717">
        <w:rPr>
          <w:rFonts w:cs="Arial"/>
          <w:sz w:val="20"/>
        </w:rPr>
        <w:t>xxxxx</w:t>
      </w:r>
    </w:p>
    <w:p w14:paraId="25D75BE8" w14:textId="2FEC8060" w:rsidR="001C4F0B" w:rsidRPr="001C4F0B" w:rsidRDefault="001C4F0B" w:rsidP="001C4F0B">
      <w:pPr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se sídlem:</w:t>
      </w:r>
      <w:r w:rsidRPr="001C4F0B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50AD7">
        <w:rPr>
          <w:rFonts w:cs="Arial"/>
          <w:sz w:val="20"/>
        </w:rPr>
        <w:t>Šeříková 474, 25242 Jesenice - Osnice</w:t>
      </w:r>
    </w:p>
    <w:p w14:paraId="51EDA4CD" w14:textId="1F05A198" w:rsidR="001C4F0B" w:rsidRPr="001C4F0B" w:rsidRDefault="001C4F0B" w:rsidP="001C4F0B">
      <w:pPr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IČO:</w:t>
      </w:r>
      <w:r w:rsidRPr="001C4F0B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C4F0B">
        <w:rPr>
          <w:rFonts w:cs="Arial"/>
          <w:sz w:val="20"/>
        </w:rPr>
        <w:t>16194039</w:t>
      </w:r>
    </w:p>
    <w:p w14:paraId="24D83E4A" w14:textId="3614F8F8" w:rsidR="001C4F0B" w:rsidRDefault="001C4F0B" w:rsidP="001C4F0B">
      <w:pPr>
        <w:widowControl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DIČ: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C4F0B">
        <w:rPr>
          <w:rFonts w:cs="Arial"/>
          <w:sz w:val="20"/>
        </w:rPr>
        <w:t>CZ6852080499</w:t>
      </w:r>
    </w:p>
    <w:p w14:paraId="16DA735A" w14:textId="239D1FEA" w:rsidR="001C4F0B" w:rsidRPr="001C4F0B" w:rsidRDefault="001C4F0B" w:rsidP="001C4F0B">
      <w:pPr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bankovní spojení:</w:t>
      </w:r>
      <w:r w:rsidRPr="001C4F0B">
        <w:rPr>
          <w:rFonts w:cs="Arial"/>
          <w:sz w:val="20"/>
        </w:rPr>
        <w:tab/>
      </w:r>
      <w:r w:rsidR="009A2717">
        <w:rPr>
          <w:rFonts w:cs="Arial"/>
          <w:sz w:val="20"/>
        </w:rPr>
        <w:t>xxxxx</w:t>
      </w:r>
    </w:p>
    <w:p w14:paraId="55880EB3" w14:textId="240DE419" w:rsidR="004F4DDC" w:rsidRPr="001C4F0B" w:rsidRDefault="001C4F0B" w:rsidP="001C4F0B">
      <w:pPr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číslo účtu:</w:t>
      </w:r>
      <w:r w:rsidRPr="001C4F0B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A2717">
        <w:rPr>
          <w:rFonts w:cs="Arial"/>
          <w:sz w:val="20"/>
        </w:rPr>
        <w:t>xxxxx</w:t>
      </w:r>
    </w:p>
    <w:p w14:paraId="5FA8BC0C" w14:textId="77777777" w:rsidR="001C4F0B" w:rsidRDefault="001C4F0B" w:rsidP="00146DBF">
      <w:pPr>
        <w:widowControl/>
        <w:spacing w:line="240" w:lineRule="auto"/>
        <w:rPr>
          <w:rFonts w:cs="Arial"/>
          <w:sz w:val="20"/>
        </w:rPr>
      </w:pPr>
    </w:p>
    <w:p w14:paraId="6742FC16" w14:textId="77777777" w:rsidR="000D33DF" w:rsidRPr="001C4F0B" w:rsidRDefault="00B37955" w:rsidP="00146DBF">
      <w:pPr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(dále jen „</w:t>
      </w:r>
      <w:r w:rsidRPr="001C4F0B">
        <w:rPr>
          <w:rFonts w:cs="Arial"/>
          <w:b/>
          <w:sz w:val="20"/>
        </w:rPr>
        <w:t>Poradce</w:t>
      </w:r>
      <w:r w:rsidRPr="001C4F0B">
        <w:rPr>
          <w:rFonts w:cs="Arial"/>
          <w:sz w:val="20"/>
        </w:rPr>
        <w:t>“)</w:t>
      </w:r>
    </w:p>
    <w:p w14:paraId="0FCDCF22" w14:textId="77777777" w:rsidR="00D0428F" w:rsidRPr="001C4F0B" w:rsidRDefault="00D0428F" w:rsidP="0041783B">
      <w:pPr>
        <w:pStyle w:val="Zkladntext"/>
        <w:spacing w:line="240" w:lineRule="auto"/>
        <w:rPr>
          <w:rFonts w:ascii="Arial" w:hAnsi="Arial" w:cs="Arial"/>
          <w:sz w:val="20"/>
        </w:rPr>
      </w:pPr>
    </w:p>
    <w:p w14:paraId="658FF77B" w14:textId="77777777" w:rsidR="00E80FE0" w:rsidRPr="001C4F0B" w:rsidRDefault="00E80FE0" w:rsidP="0041783B">
      <w:pPr>
        <w:pStyle w:val="Zkladntext"/>
        <w:spacing w:line="240" w:lineRule="auto"/>
        <w:rPr>
          <w:rFonts w:ascii="Arial" w:hAnsi="Arial" w:cs="Arial"/>
          <w:sz w:val="20"/>
        </w:rPr>
      </w:pPr>
    </w:p>
    <w:p w14:paraId="5F16295C" w14:textId="77777777" w:rsidR="00D0428F" w:rsidRPr="001C4F0B" w:rsidRDefault="00D0428F" w:rsidP="0041783B">
      <w:pPr>
        <w:pStyle w:val="Zkladntext"/>
        <w:spacing w:line="240" w:lineRule="auto"/>
        <w:rPr>
          <w:rFonts w:ascii="Arial" w:hAnsi="Arial" w:cs="Arial"/>
          <w:sz w:val="20"/>
        </w:rPr>
      </w:pPr>
      <w:r w:rsidRPr="001C4F0B">
        <w:rPr>
          <w:rFonts w:ascii="Arial" w:hAnsi="Arial" w:cs="Arial"/>
          <w:sz w:val="20"/>
        </w:rPr>
        <w:t xml:space="preserve">(dále společně jen </w:t>
      </w:r>
      <w:r w:rsidR="00FA710F" w:rsidRPr="001C4F0B">
        <w:rPr>
          <w:rFonts w:ascii="Arial" w:hAnsi="Arial" w:cs="Arial"/>
          <w:sz w:val="20"/>
        </w:rPr>
        <w:t>„</w:t>
      </w:r>
      <w:r w:rsidRPr="001C4F0B">
        <w:rPr>
          <w:rFonts w:ascii="Arial" w:hAnsi="Arial" w:cs="Arial"/>
          <w:b/>
          <w:sz w:val="20"/>
        </w:rPr>
        <w:t>Smluvní strany</w:t>
      </w:r>
      <w:r w:rsidR="00FA710F" w:rsidRPr="001C4F0B">
        <w:rPr>
          <w:rFonts w:ascii="Arial" w:hAnsi="Arial" w:cs="Arial"/>
          <w:sz w:val="20"/>
        </w:rPr>
        <w:t>“</w:t>
      </w:r>
      <w:r w:rsidRPr="001C4F0B">
        <w:rPr>
          <w:rFonts w:ascii="Arial" w:hAnsi="Arial" w:cs="Arial"/>
          <w:sz w:val="20"/>
        </w:rPr>
        <w:t xml:space="preserve"> a jednotlivě </w:t>
      </w:r>
      <w:r w:rsidR="00FA710F" w:rsidRPr="001C4F0B">
        <w:rPr>
          <w:rFonts w:ascii="Arial" w:hAnsi="Arial" w:cs="Arial"/>
          <w:sz w:val="20"/>
        </w:rPr>
        <w:t>„</w:t>
      </w:r>
      <w:r w:rsidRPr="001C4F0B">
        <w:rPr>
          <w:rFonts w:ascii="Arial" w:hAnsi="Arial" w:cs="Arial"/>
          <w:b/>
          <w:sz w:val="20"/>
        </w:rPr>
        <w:t>Smluvní strana</w:t>
      </w:r>
      <w:r w:rsidR="00FA710F" w:rsidRPr="001C4F0B">
        <w:rPr>
          <w:rFonts w:ascii="Arial" w:hAnsi="Arial" w:cs="Arial"/>
          <w:sz w:val="20"/>
        </w:rPr>
        <w:t>“</w:t>
      </w:r>
      <w:r w:rsidRPr="001C4F0B">
        <w:rPr>
          <w:rFonts w:ascii="Arial" w:hAnsi="Arial" w:cs="Arial"/>
          <w:sz w:val="20"/>
        </w:rPr>
        <w:t>)</w:t>
      </w:r>
    </w:p>
    <w:p w14:paraId="703D9C0A" w14:textId="77777777" w:rsidR="00D0428F" w:rsidRPr="001C4F0B" w:rsidRDefault="00D0428F" w:rsidP="0041783B">
      <w:pPr>
        <w:pStyle w:val="Zkladntext"/>
        <w:spacing w:line="240" w:lineRule="auto"/>
        <w:rPr>
          <w:rFonts w:ascii="Arial" w:hAnsi="Arial" w:cs="Arial"/>
          <w:sz w:val="20"/>
        </w:rPr>
      </w:pPr>
    </w:p>
    <w:p w14:paraId="069821E0" w14:textId="77777777" w:rsidR="00D0428F" w:rsidRPr="001C4F0B" w:rsidRDefault="00D0428F" w:rsidP="0041783B">
      <w:pPr>
        <w:spacing w:line="240" w:lineRule="auto"/>
        <w:ind w:left="705" w:hanging="705"/>
        <w:rPr>
          <w:rFonts w:cs="Arial"/>
          <w:sz w:val="20"/>
        </w:rPr>
      </w:pPr>
    </w:p>
    <w:p w14:paraId="155833C4" w14:textId="77777777" w:rsidR="00D0428F" w:rsidRPr="001C4F0B" w:rsidRDefault="00D0428F" w:rsidP="0041783B">
      <w:pPr>
        <w:keepNext/>
        <w:keepLines/>
        <w:spacing w:line="240" w:lineRule="auto"/>
        <w:jc w:val="center"/>
        <w:rPr>
          <w:rFonts w:cs="Arial"/>
          <w:b/>
          <w:bCs/>
          <w:sz w:val="20"/>
        </w:rPr>
      </w:pPr>
      <w:r w:rsidRPr="001C4F0B">
        <w:rPr>
          <w:rFonts w:cs="Arial"/>
          <w:b/>
          <w:bCs/>
          <w:sz w:val="20"/>
        </w:rPr>
        <w:t>Článek I</w:t>
      </w:r>
      <w:r w:rsidR="001C4F0B">
        <w:rPr>
          <w:rFonts w:cs="Arial"/>
          <w:b/>
          <w:bCs/>
          <w:sz w:val="20"/>
        </w:rPr>
        <w:t>I</w:t>
      </w:r>
      <w:r w:rsidRPr="001C4F0B">
        <w:rPr>
          <w:rFonts w:cs="Arial"/>
          <w:b/>
          <w:bCs/>
          <w:sz w:val="20"/>
        </w:rPr>
        <w:t>.</w:t>
      </w:r>
    </w:p>
    <w:p w14:paraId="73C6B22D" w14:textId="77777777" w:rsidR="00D0428F" w:rsidRPr="001C4F0B" w:rsidRDefault="00D0428F" w:rsidP="0041783B">
      <w:pPr>
        <w:pStyle w:val="Zkladntext"/>
        <w:keepNext/>
        <w:keepLines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t>PŘEDMĚT SMLOUVY</w:t>
      </w:r>
    </w:p>
    <w:p w14:paraId="28AE6F98" w14:textId="77777777" w:rsidR="00D0428F" w:rsidRPr="001C4F0B" w:rsidRDefault="00D0428F" w:rsidP="0041783B">
      <w:pPr>
        <w:keepNext/>
        <w:keepLines/>
        <w:spacing w:line="240" w:lineRule="auto"/>
        <w:jc w:val="center"/>
        <w:rPr>
          <w:rFonts w:cs="Arial"/>
          <w:i/>
          <w:iCs/>
          <w:sz w:val="20"/>
        </w:rPr>
      </w:pPr>
    </w:p>
    <w:p w14:paraId="46FBEED0" w14:textId="32F86062" w:rsidR="00D0428F" w:rsidRPr="001C4F0B" w:rsidRDefault="00D0428F" w:rsidP="0063304D">
      <w:pPr>
        <w:pStyle w:val="Zkladntex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1C4F0B">
        <w:rPr>
          <w:rFonts w:ascii="Arial" w:hAnsi="Arial" w:cs="Arial"/>
          <w:sz w:val="20"/>
        </w:rPr>
        <w:t>Touto Smlouvou se Poradce</w:t>
      </w:r>
      <w:r w:rsidR="00850AD7">
        <w:rPr>
          <w:rFonts w:ascii="Arial" w:hAnsi="Arial" w:cs="Arial"/>
          <w:sz w:val="20"/>
        </w:rPr>
        <w:t xml:space="preserve"> </w:t>
      </w:r>
      <w:r w:rsidRPr="001C4F0B">
        <w:rPr>
          <w:rFonts w:ascii="Arial" w:hAnsi="Arial" w:cs="Arial"/>
          <w:sz w:val="20"/>
        </w:rPr>
        <w:t xml:space="preserve">zavazuje Objednateli poskytovat </w:t>
      </w:r>
      <w:r w:rsidR="005F70D2" w:rsidRPr="001C4F0B">
        <w:rPr>
          <w:rFonts w:ascii="Arial" w:hAnsi="Arial" w:cs="Arial"/>
          <w:b/>
          <w:bCs/>
          <w:sz w:val="20"/>
        </w:rPr>
        <w:t xml:space="preserve">poradenské </w:t>
      </w:r>
      <w:r w:rsidR="0046531A" w:rsidRPr="001C4F0B">
        <w:rPr>
          <w:rFonts w:ascii="Arial" w:hAnsi="Arial" w:cs="Arial"/>
          <w:b/>
          <w:bCs/>
          <w:sz w:val="20"/>
        </w:rPr>
        <w:t xml:space="preserve">služby </w:t>
      </w:r>
      <w:r w:rsidR="001C4F0B" w:rsidRPr="001C4F0B">
        <w:rPr>
          <w:rFonts w:ascii="Arial" w:hAnsi="Arial" w:cs="Arial"/>
          <w:b/>
          <w:bCs/>
          <w:sz w:val="20"/>
        </w:rPr>
        <w:t>v oblasti úklidu</w:t>
      </w:r>
      <w:r w:rsidR="001C4F0B">
        <w:rPr>
          <w:rFonts w:ascii="Arial" w:hAnsi="Arial" w:cs="Arial"/>
          <w:sz w:val="20"/>
        </w:rPr>
        <w:t xml:space="preserve"> za účelem optimálního zpracování zadávací dokumentace výběrového řízení na poskytovatele </w:t>
      </w:r>
      <w:r w:rsidR="00850AD7">
        <w:rPr>
          <w:rFonts w:ascii="Arial" w:hAnsi="Arial" w:cs="Arial"/>
          <w:sz w:val="20"/>
        </w:rPr>
        <w:t xml:space="preserve">úklidových </w:t>
      </w:r>
      <w:r w:rsidR="001C4F0B">
        <w:rPr>
          <w:rFonts w:ascii="Arial" w:hAnsi="Arial" w:cs="Arial"/>
          <w:sz w:val="20"/>
        </w:rPr>
        <w:t xml:space="preserve">služeb </w:t>
      </w:r>
      <w:r w:rsidR="008D3095">
        <w:rPr>
          <w:rFonts w:ascii="Arial" w:hAnsi="Arial" w:cs="Arial"/>
          <w:sz w:val="20"/>
        </w:rPr>
        <w:t>(dále jen „</w:t>
      </w:r>
      <w:r w:rsidR="008D3095" w:rsidRPr="008D3095">
        <w:rPr>
          <w:rFonts w:ascii="Arial" w:hAnsi="Arial" w:cs="Arial"/>
          <w:b/>
          <w:bCs/>
          <w:sz w:val="20"/>
        </w:rPr>
        <w:t>VŘ</w:t>
      </w:r>
      <w:r w:rsidR="008D3095">
        <w:rPr>
          <w:rFonts w:ascii="Arial" w:hAnsi="Arial" w:cs="Arial"/>
          <w:sz w:val="20"/>
        </w:rPr>
        <w:t>“)</w:t>
      </w:r>
      <w:r w:rsidR="001C4F0B">
        <w:rPr>
          <w:rFonts w:ascii="Arial" w:hAnsi="Arial" w:cs="Arial"/>
          <w:sz w:val="20"/>
        </w:rPr>
        <w:t>, které Objednatel plánuje vypsat</w:t>
      </w:r>
      <w:r w:rsidR="00123641">
        <w:rPr>
          <w:rFonts w:ascii="Arial" w:hAnsi="Arial" w:cs="Arial"/>
          <w:sz w:val="20"/>
        </w:rPr>
        <w:t>, a d</w:t>
      </w:r>
      <w:r w:rsidR="002420A0">
        <w:rPr>
          <w:rFonts w:ascii="Arial" w:hAnsi="Arial" w:cs="Arial"/>
          <w:sz w:val="20"/>
        </w:rPr>
        <w:t>ále nastavit řízení kvality, auditní činnost a poradenskou v rámci</w:t>
      </w:r>
      <w:r w:rsidR="006D6E5E">
        <w:rPr>
          <w:rFonts w:ascii="Arial" w:hAnsi="Arial" w:cs="Arial"/>
          <w:sz w:val="20"/>
        </w:rPr>
        <w:t xml:space="preserve"> </w:t>
      </w:r>
      <w:r w:rsidR="002420A0">
        <w:rPr>
          <w:rFonts w:ascii="Arial" w:hAnsi="Arial" w:cs="Arial"/>
          <w:sz w:val="20"/>
        </w:rPr>
        <w:t>ESG</w:t>
      </w:r>
      <w:r w:rsidR="00563CBF">
        <w:rPr>
          <w:rFonts w:ascii="Arial" w:hAnsi="Arial" w:cs="Arial"/>
          <w:sz w:val="20"/>
        </w:rPr>
        <w:t xml:space="preserve"> </w:t>
      </w:r>
      <w:r w:rsidR="00563CBF" w:rsidRPr="001C4F0B">
        <w:rPr>
          <w:rFonts w:ascii="Arial" w:hAnsi="Arial" w:cs="Arial"/>
          <w:sz w:val="20"/>
        </w:rPr>
        <w:t>(dále jen „</w:t>
      </w:r>
      <w:r w:rsidR="00563CBF" w:rsidRPr="001C4F0B">
        <w:rPr>
          <w:rFonts w:ascii="Arial" w:hAnsi="Arial" w:cs="Arial"/>
          <w:b/>
          <w:sz w:val="20"/>
        </w:rPr>
        <w:t>Služby</w:t>
      </w:r>
      <w:r w:rsidR="00563CBF" w:rsidRPr="001C4F0B">
        <w:rPr>
          <w:rFonts w:ascii="Arial" w:hAnsi="Arial" w:cs="Arial"/>
          <w:sz w:val="20"/>
        </w:rPr>
        <w:t>“)</w:t>
      </w:r>
      <w:r w:rsidR="002420A0">
        <w:rPr>
          <w:rFonts w:ascii="Arial" w:hAnsi="Arial" w:cs="Arial"/>
          <w:sz w:val="20"/>
        </w:rPr>
        <w:t xml:space="preserve">. </w:t>
      </w:r>
      <w:r w:rsidR="006D6E5E">
        <w:rPr>
          <w:rFonts w:ascii="Arial" w:hAnsi="Arial" w:cs="Arial"/>
          <w:sz w:val="20"/>
        </w:rPr>
        <w:t xml:space="preserve">Cílem vzájemné spolupráce Smluvních stran je </w:t>
      </w:r>
      <w:r w:rsidR="008D3095">
        <w:rPr>
          <w:rFonts w:ascii="Arial" w:hAnsi="Arial" w:cs="Arial"/>
          <w:sz w:val="20"/>
        </w:rPr>
        <w:t>zpracovat specifikaci poptávaných úklidových služeb pro účely VŘ tak, aby byla srozumitelná pro uchazeče působící v oblasti úklidu na českém trhu, a aby umožnila Objednateli zvýšit kvalitu odebíraných úklidových služeb</w:t>
      </w:r>
      <w:r w:rsidR="002420A0">
        <w:rPr>
          <w:rFonts w:ascii="Arial" w:hAnsi="Arial" w:cs="Arial"/>
          <w:sz w:val="20"/>
        </w:rPr>
        <w:t xml:space="preserve"> v souladu s ESG reportingem a udržitelností,</w:t>
      </w:r>
      <w:r w:rsidR="008D3095">
        <w:rPr>
          <w:rFonts w:ascii="Arial" w:hAnsi="Arial" w:cs="Arial"/>
          <w:sz w:val="20"/>
        </w:rPr>
        <w:t xml:space="preserve"> a realizovat </w:t>
      </w:r>
      <w:r w:rsidR="002420A0">
        <w:rPr>
          <w:rFonts w:ascii="Arial" w:hAnsi="Arial" w:cs="Arial"/>
          <w:sz w:val="20"/>
        </w:rPr>
        <w:t xml:space="preserve">služby </w:t>
      </w:r>
      <w:r w:rsidR="008D3095">
        <w:rPr>
          <w:rFonts w:ascii="Arial" w:hAnsi="Arial" w:cs="Arial"/>
          <w:sz w:val="20"/>
        </w:rPr>
        <w:t>za podmínky dodržení všech legislativních požadavků ze strany budoucího poskytovatele služeb a ze strany Objednatele.</w:t>
      </w:r>
    </w:p>
    <w:p w14:paraId="4A057E2C" w14:textId="77777777" w:rsidR="003D0C02" w:rsidRPr="001C4F0B" w:rsidRDefault="001C4F0B" w:rsidP="0063304D">
      <w:pPr>
        <w:pStyle w:val="Zkladntex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="003D0C02" w:rsidRPr="001C4F0B">
        <w:rPr>
          <w:rFonts w:ascii="Arial" w:hAnsi="Arial" w:cs="Arial"/>
          <w:bCs/>
          <w:sz w:val="20"/>
        </w:rPr>
        <w:t>lužby dle této Smlouvy budou poskytovány v</w:t>
      </w:r>
      <w:r w:rsidR="00897A80" w:rsidRPr="001C4F0B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českém</w:t>
      </w:r>
      <w:r w:rsidR="00897A80" w:rsidRPr="001C4F0B">
        <w:rPr>
          <w:rFonts w:ascii="Arial" w:hAnsi="Arial" w:cs="Arial"/>
          <w:bCs/>
          <w:sz w:val="20"/>
        </w:rPr>
        <w:t xml:space="preserve"> jazyce</w:t>
      </w:r>
      <w:r w:rsidR="00FA0E00" w:rsidRPr="001C4F0B">
        <w:rPr>
          <w:rFonts w:ascii="Arial" w:hAnsi="Arial" w:cs="Arial"/>
          <w:bCs/>
          <w:sz w:val="20"/>
        </w:rPr>
        <w:t>.</w:t>
      </w:r>
    </w:p>
    <w:p w14:paraId="4FC64B4E" w14:textId="1410E029" w:rsidR="00D0428F" w:rsidRPr="001C4F0B" w:rsidRDefault="00D0428F" w:rsidP="0063304D">
      <w:pPr>
        <w:pStyle w:val="Zkladntex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1C4F0B">
        <w:rPr>
          <w:rFonts w:ascii="Arial" w:hAnsi="Arial" w:cs="Arial"/>
          <w:sz w:val="20"/>
        </w:rPr>
        <w:t>Poradce se zavazuje poskytovat Ob</w:t>
      </w:r>
      <w:r w:rsidR="00A47ACD" w:rsidRPr="001C4F0B">
        <w:rPr>
          <w:rFonts w:ascii="Arial" w:hAnsi="Arial" w:cs="Arial"/>
          <w:sz w:val="20"/>
        </w:rPr>
        <w:t>jednateli Služby v </w:t>
      </w:r>
      <w:r w:rsidRPr="001C4F0B">
        <w:rPr>
          <w:rFonts w:ascii="Arial" w:hAnsi="Arial" w:cs="Arial"/>
          <w:sz w:val="20"/>
        </w:rPr>
        <w:t>termínech</w:t>
      </w:r>
      <w:r w:rsidR="00A47ACD" w:rsidRPr="001C4F0B">
        <w:rPr>
          <w:rFonts w:ascii="Arial" w:hAnsi="Arial" w:cs="Arial"/>
          <w:sz w:val="20"/>
        </w:rPr>
        <w:t xml:space="preserve"> stanovených po vzájemné dohodě.</w:t>
      </w:r>
    </w:p>
    <w:p w14:paraId="0543C9B4" w14:textId="129FC2FD" w:rsidR="00D0428F" w:rsidRPr="001C4F0B" w:rsidRDefault="00D0428F" w:rsidP="0063304D">
      <w:pPr>
        <w:pStyle w:val="Zkladntex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1C4F0B">
        <w:rPr>
          <w:rFonts w:ascii="Arial" w:hAnsi="Arial" w:cs="Arial"/>
          <w:sz w:val="20"/>
        </w:rPr>
        <w:t xml:space="preserve">Objednatel se zavazuje Poradci zaplatit </w:t>
      </w:r>
      <w:r w:rsidR="0038669D">
        <w:rPr>
          <w:rFonts w:ascii="Arial" w:hAnsi="Arial" w:cs="Arial"/>
          <w:sz w:val="20"/>
        </w:rPr>
        <w:t>za řádně a včas p</w:t>
      </w:r>
      <w:r w:rsidR="00746D6F">
        <w:rPr>
          <w:rFonts w:ascii="Arial" w:hAnsi="Arial" w:cs="Arial"/>
          <w:sz w:val="20"/>
        </w:rPr>
        <w:t xml:space="preserve">oskytnuté Služby </w:t>
      </w:r>
      <w:r w:rsidRPr="001C4F0B">
        <w:rPr>
          <w:rFonts w:ascii="Arial" w:hAnsi="Arial" w:cs="Arial"/>
          <w:sz w:val="20"/>
        </w:rPr>
        <w:t>Cenu dle této Smlouvy.</w:t>
      </w:r>
    </w:p>
    <w:p w14:paraId="149DB41E" w14:textId="77777777" w:rsidR="00D0428F" w:rsidRPr="001C4F0B" w:rsidRDefault="00D0428F" w:rsidP="0041783B">
      <w:pPr>
        <w:pStyle w:val="Zkladntext"/>
        <w:spacing w:line="240" w:lineRule="auto"/>
        <w:jc w:val="center"/>
        <w:rPr>
          <w:rFonts w:ascii="Arial" w:hAnsi="Arial" w:cs="Arial"/>
          <w:bCs/>
          <w:sz w:val="20"/>
        </w:rPr>
      </w:pPr>
    </w:p>
    <w:p w14:paraId="01139F72" w14:textId="77777777" w:rsidR="00D0428F" w:rsidRPr="001C4F0B" w:rsidRDefault="00D0428F" w:rsidP="00441F01">
      <w:pPr>
        <w:pStyle w:val="Zkladntext"/>
        <w:keepNext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lastRenderedPageBreak/>
        <w:t>Článek III.</w:t>
      </w:r>
    </w:p>
    <w:p w14:paraId="68D882E5" w14:textId="77777777" w:rsidR="00D0428F" w:rsidRPr="001C4F0B" w:rsidRDefault="00D0428F" w:rsidP="00441F01">
      <w:pPr>
        <w:pStyle w:val="Zkladntext"/>
        <w:keepNext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t xml:space="preserve">CENA, PLATEBNÍ PODMÍNKY A FAKTURACE </w:t>
      </w:r>
    </w:p>
    <w:p w14:paraId="55228B05" w14:textId="77777777" w:rsidR="00D0428F" w:rsidRPr="001C4F0B" w:rsidRDefault="00D0428F" w:rsidP="00441F01">
      <w:pPr>
        <w:pStyle w:val="Zkladntext"/>
        <w:keepNext/>
        <w:spacing w:line="240" w:lineRule="auto"/>
        <w:rPr>
          <w:rFonts w:ascii="Arial" w:hAnsi="Arial" w:cs="Arial"/>
          <w:bCs/>
          <w:sz w:val="20"/>
        </w:rPr>
      </w:pPr>
    </w:p>
    <w:p w14:paraId="293C1F7A" w14:textId="7D9670B5" w:rsidR="006B69A4" w:rsidRPr="00F27BB1" w:rsidRDefault="001C4F0B" w:rsidP="0063304D">
      <w:pPr>
        <w:pStyle w:val="Zkladntext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F27BB1">
        <w:rPr>
          <w:rFonts w:ascii="Arial" w:hAnsi="Arial" w:cs="Arial"/>
          <w:bCs/>
          <w:sz w:val="20"/>
        </w:rPr>
        <w:t xml:space="preserve">Smluvní strany se dohodly na hodinové </w:t>
      </w:r>
      <w:r w:rsidR="004F5C72" w:rsidRPr="00F27BB1">
        <w:rPr>
          <w:rFonts w:ascii="Arial" w:hAnsi="Arial" w:cs="Arial"/>
          <w:bCs/>
          <w:sz w:val="20"/>
        </w:rPr>
        <w:t xml:space="preserve">odměně </w:t>
      </w:r>
      <w:r w:rsidR="00131F65" w:rsidRPr="00F27BB1">
        <w:rPr>
          <w:rFonts w:ascii="Arial" w:hAnsi="Arial" w:cs="Arial"/>
          <w:bCs/>
          <w:sz w:val="20"/>
        </w:rPr>
        <w:t xml:space="preserve">Poradce za </w:t>
      </w:r>
      <w:r w:rsidR="00856474" w:rsidRPr="00F27BB1">
        <w:rPr>
          <w:rFonts w:ascii="Arial" w:hAnsi="Arial" w:cs="Arial"/>
          <w:bCs/>
          <w:sz w:val="20"/>
        </w:rPr>
        <w:t>poskyto</w:t>
      </w:r>
      <w:r w:rsidR="003050DF" w:rsidRPr="00F27BB1">
        <w:rPr>
          <w:rFonts w:ascii="Arial" w:hAnsi="Arial" w:cs="Arial"/>
          <w:bCs/>
          <w:sz w:val="20"/>
        </w:rPr>
        <w:t>vané</w:t>
      </w:r>
      <w:r w:rsidR="00746D6F" w:rsidRPr="00F27BB1">
        <w:rPr>
          <w:rFonts w:ascii="Arial" w:hAnsi="Arial" w:cs="Arial"/>
          <w:bCs/>
          <w:sz w:val="20"/>
        </w:rPr>
        <w:t xml:space="preserve"> </w:t>
      </w:r>
      <w:r w:rsidR="00D51341" w:rsidRPr="00F27BB1">
        <w:rPr>
          <w:rFonts w:ascii="Arial" w:hAnsi="Arial" w:cs="Arial"/>
          <w:bCs/>
          <w:sz w:val="20"/>
        </w:rPr>
        <w:t xml:space="preserve">Služby </w:t>
      </w:r>
      <w:r w:rsidRPr="00F27BB1">
        <w:rPr>
          <w:rFonts w:ascii="Arial" w:hAnsi="Arial" w:cs="Arial"/>
          <w:bCs/>
          <w:sz w:val="20"/>
        </w:rPr>
        <w:t xml:space="preserve">ve výši </w:t>
      </w:r>
      <w:r w:rsidRPr="00F27BB1">
        <w:rPr>
          <w:rFonts w:ascii="Arial" w:hAnsi="Arial" w:cs="Arial"/>
          <w:b/>
          <w:sz w:val="20"/>
        </w:rPr>
        <w:t>1.</w:t>
      </w:r>
      <w:r w:rsidR="00850AD7" w:rsidRPr="00F27BB1">
        <w:rPr>
          <w:rFonts w:ascii="Arial" w:hAnsi="Arial" w:cs="Arial"/>
          <w:b/>
          <w:sz w:val="20"/>
        </w:rPr>
        <w:t>9</w:t>
      </w:r>
      <w:r w:rsidR="002420A0" w:rsidRPr="00F27BB1">
        <w:rPr>
          <w:rFonts w:ascii="Arial" w:hAnsi="Arial" w:cs="Arial"/>
          <w:b/>
          <w:sz w:val="20"/>
        </w:rPr>
        <w:t>0</w:t>
      </w:r>
      <w:r w:rsidR="00850AD7" w:rsidRPr="00F27BB1">
        <w:rPr>
          <w:rFonts w:ascii="Arial" w:hAnsi="Arial" w:cs="Arial"/>
          <w:b/>
          <w:sz w:val="20"/>
        </w:rPr>
        <w:t>0</w:t>
      </w:r>
      <w:r w:rsidRPr="00F27BB1">
        <w:rPr>
          <w:rFonts w:ascii="Arial" w:hAnsi="Arial" w:cs="Arial"/>
          <w:b/>
          <w:sz w:val="20"/>
        </w:rPr>
        <w:t>,- Kč bez DPH</w:t>
      </w:r>
      <w:r w:rsidR="00FB4D69" w:rsidRPr="00F27BB1">
        <w:rPr>
          <w:rFonts w:ascii="Arial" w:hAnsi="Arial" w:cs="Arial"/>
          <w:b/>
          <w:sz w:val="20"/>
        </w:rPr>
        <w:t xml:space="preserve"> </w:t>
      </w:r>
      <w:r w:rsidR="00FB4D69" w:rsidRPr="003E3D89">
        <w:rPr>
          <w:rFonts w:ascii="Arial" w:hAnsi="Arial" w:cs="Arial"/>
          <w:bCs/>
          <w:sz w:val="20"/>
        </w:rPr>
        <w:t>(</w:t>
      </w:r>
      <w:r w:rsidR="0007173F" w:rsidRPr="003E3D89">
        <w:rPr>
          <w:rFonts w:ascii="Arial" w:hAnsi="Arial" w:cs="Arial"/>
          <w:bCs/>
          <w:sz w:val="20"/>
        </w:rPr>
        <w:t>dále jen „</w:t>
      </w:r>
      <w:r w:rsidR="001B08AD">
        <w:rPr>
          <w:rFonts w:ascii="Arial" w:hAnsi="Arial" w:cs="Arial"/>
          <w:b/>
          <w:sz w:val="20"/>
        </w:rPr>
        <w:t>Cena</w:t>
      </w:r>
      <w:r w:rsidR="0007173F" w:rsidRPr="003E3D89">
        <w:rPr>
          <w:rFonts w:ascii="Arial" w:hAnsi="Arial" w:cs="Arial"/>
          <w:bCs/>
          <w:sz w:val="20"/>
        </w:rPr>
        <w:t>“)</w:t>
      </w:r>
      <w:r w:rsidRPr="00F27BB1">
        <w:rPr>
          <w:rFonts w:ascii="Arial" w:hAnsi="Arial" w:cs="Arial"/>
          <w:bCs/>
          <w:sz w:val="20"/>
        </w:rPr>
        <w:t>.</w:t>
      </w:r>
    </w:p>
    <w:p w14:paraId="6603BEE8" w14:textId="60665436" w:rsidR="00B6364A" w:rsidRPr="00F27BB1" w:rsidRDefault="001B08AD" w:rsidP="0063304D">
      <w:pPr>
        <w:pStyle w:val="Zkladntext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</w:t>
      </w:r>
      <w:r w:rsidR="00D7131F" w:rsidRPr="00F27BB1">
        <w:rPr>
          <w:rFonts w:ascii="Arial" w:hAnsi="Arial" w:cs="Arial"/>
          <w:sz w:val="20"/>
        </w:rPr>
        <w:t xml:space="preserve"> zahrnuje veškeré práce, činnosti a výdaje Poradce potřebné pro řádné poskytování Služeb, </w:t>
      </w:r>
      <w:r w:rsidR="00302DA1" w:rsidRPr="00F27BB1">
        <w:rPr>
          <w:rFonts w:ascii="Arial" w:hAnsi="Arial" w:cs="Arial"/>
          <w:sz w:val="20"/>
        </w:rPr>
        <w:t xml:space="preserve">včetně </w:t>
      </w:r>
      <w:r w:rsidR="00D7131F" w:rsidRPr="00F27BB1">
        <w:rPr>
          <w:rFonts w:ascii="Arial" w:hAnsi="Arial" w:cs="Arial"/>
          <w:sz w:val="20"/>
        </w:rPr>
        <w:t>administrativní</w:t>
      </w:r>
      <w:r w:rsidR="00302DA1" w:rsidRPr="00F27BB1">
        <w:rPr>
          <w:rFonts w:ascii="Arial" w:hAnsi="Arial" w:cs="Arial"/>
          <w:sz w:val="20"/>
        </w:rPr>
        <w:t>ch</w:t>
      </w:r>
      <w:r w:rsidR="00D7131F" w:rsidRPr="00F27BB1">
        <w:rPr>
          <w:rFonts w:ascii="Arial" w:hAnsi="Arial" w:cs="Arial"/>
          <w:sz w:val="20"/>
        </w:rPr>
        <w:t xml:space="preserve"> náklad</w:t>
      </w:r>
      <w:r w:rsidR="00302DA1" w:rsidRPr="00F27BB1">
        <w:rPr>
          <w:rFonts w:ascii="Arial" w:hAnsi="Arial" w:cs="Arial"/>
          <w:sz w:val="20"/>
        </w:rPr>
        <w:t>ů</w:t>
      </w:r>
      <w:r w:rsidR="00D7131F" w:rsidRPr="00F27BB1">
        <w:rPr>
          <w:rFonts w:ascii="Arial" w:hAnsi="Arial" w:cs="Arial"/>
          <w:sz w:val="20"/>
        </w:rPr>
        <w:t xml:space="preserve"> na </w:t>
      </w:r>
      <w:r w:rsidR="00FF5E1C" w:rsidRPr="00F27BB1">
        <w:rPr>
          <w:rFonts w:ascii="Arial" w:hAnsi="Arial" w:cs="Arial"/>
          <w:sz w:val="20"/>
        </w:rPr>
        <w:t>S</w:t>
      </w:r>
      <w:r w:rsidR="00D7131F" w:rsidRPr="00F27BB1">
        <w:rPr>
          <w:rFonts w:ascii="Arial" w:hAnsi="Arial" w:cs="Arial"/>
          <w:sz w:val="20"/>
        </w:rPr>
        <w:t>lužb</w:t>
      </w:r>
      <w:r w:rsidR="005D569B">
        <w:rPr>
          <w:rFonts w:ascii="Arial" w:hAnsi="Arial" w:cs="Arial"/>
          <w:sz w:val="20"/>
        </w:rPr>
        <w:t>y</w:t>
      </w:r>
      <w:r w:rsidR="00FF5E1C" w:rsidRPr="00F27BB1">
        <w:rPr>
          <w:rFonts w:ascii="Arial" w:hAnsi="Arial" w:cs="Arial"/>
          <w:sz w:val="20"/>
        </w:rPr>
        <w:t>.</w:t>
      </w:r>
      <w:r w:rsidR="00D7131F" w:rsidRPr="00F27BB1">
        <w:rPr>
          <w:rFonts w:ascii="Arial" w:hAnsi="Arial" w:cs="Arial"/>
          <w:sz w:val="20"/>
        </w:rPr>
        <w:t xml:space="preserve"> Veškeré výdaje nad rámec </w:t>
      </w:r>
      <w:r>
        <w:rPr>
          <w:rFonts w:ascii="Arial" w:hAnsi="Arial" w:cs="Arial"/>
          <w:sz w:val="20"/>
        </w:rPr>
        <w:t>Ceny</w:t>
      </w:r>
      <w:r w:rsidR="00D7131F" w:rsidRPr="00F27BB1">
        <w:rPr>
          <w:rFonts w:ascii="Arial" w:hAnsi="Arial" w:cs="Arial"/>
          <w:sz w:val="20"/>
        </w:rPr>
        <w:t xml:space="preserve"> budou vždy předem předloženy </w:t>
      </w:r>
      <w:r w:rsidR="00FF5E1C" w:rsidRPr="00F27BB1">
        <w:rPr>
          <w:rFonts w:ascii="Arial" w:hAnsi="Arial" w:cs="Arial"/>
          <w:sz w:val="20"/>
        </w:rPr>
        <w:t>Objednateli</w:t>
      </w:r>
      <w:r w:rsidR="00D7131F" w:rsidRPr="00F27BB1">
        <w:rPr>
          <w:rFonts w:ascii="Arial" w:hAnsi="Arial" w:cs="Arial"/>
          <w:sz w:val="20"/>
        </w:rPr>
        <w:t xml:space="preserve"> ke schválení</w:t>
      </w:r>
    </w:p>
    <w:p w14:paraId="02904AF0" w14:textId="46E82A51" w:rsidR="001C4F0B" w:rsidRDefault="001B08AD" w:rsidP="00093EF2">
      <w:pPr>
        <w:pStyle w:val="Zkladntext"/>
        <w:numPr>
          <w:ilvl w:val="1"/>
          <w:numId w:val="16"/>
        </w:numPr>
        <w:spacing w:after="120" w:line="240" w:lineRule="auto"/>
        <w:ind w:left="703" w:hanging="703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Cena</w:t>
      </w:r>
      <w:r w:rsidR="00F27BB1" w:rsidRPr="00F27BB1">
        <w:rPr>
          <w:rFonts w:ascii="Arial" w:hAnsi="Arial" w:cs="Arial"/>
          <w:bCs/>
          <w:sz w:val="20"/>
        </w:rPr>
        <w:t xml:space="preserve"> </w:t>
      </w:r>
      <w:r w:rsidR="00F27BB1">
        <w:rPr>
          <w:rFonts w:ascii="Arial" w:hAnsi="Arial" w:cs="Arial"/>
          <w:bCs/>
          <w:sz w:val="20"/>
        </w:rPr>
        <w:t>Poradce</w:t>
      </w:r>
      <w:r w:rsidR="00F27BB1" w:rsidRPr="00F27BB1">
        <w:rPr>
          <w:rFonts w:ascii="Arial" w:hAnsi="Arial" w:cs="Arial"/>
          <w:bCs/>
          <w:sz w:val="20"/>
        </w:rPr>
        <w:t xml:space="preserve"> je splatná na základě řádně vystaveného daňového dokladu – faktury ve lhůtě </w:t>
      </w:r>
      <w:r w:rsidR="00A152B7">
        <w:rPr>
          <w:rFonts w:ascii="Arial" w:hAnsi="Arial" w:cs="Arial"/>
          <w:bCs/>
          <w:sz w:val="20"/>
        </w:rPr>
        <w:t>30</w:t>
      </w:r>
      <w:r w:rsidR="00F27BB1" w:rsidRPr="00F27BB1">
        <w:rPr>
          <w:rFonts w:ascii="Arial" w:hAnsi="Arial" w:cs="Arial"/>
          <w:bCs/>
          <w:sz w:val="20"/>
        </w:rPr>
        <w:t xml:space="preserve"> dnů ode dne doručení faktury </w:t>
      </w:r>
      <w:r w:rsidR="00F27BB1">
        <w:rPr>
          <w:rFonts w:ascii="Arial" w:hAnsi="Arial" w:cs="Arial"/>
          <w:bCs/>
          <w:sz w:val="20"/>
        </w:rPr>
        <w:t>Objednateli</w:t>
      </w:r>
      <w:r w:rsidR="00F27BB1" w:rsidRPr="00F27BB1">
        <w:rPr>
          <w:rFonts w:ascii="Arial" w:hAnsi="Arial" w:cs="Arial"/>
          <w:bCs/>
          <w:sz w:val="20"/>
        </w:rPr>
        <w:t xml:space="preserve"> v elektronické formě na e-mail </w:t>
      </w:r>
      <w:r w:rsidR="008C6C8D">
        <w:rPr>
          <w:rFonts w:ascii="Arial" w:hAnsi="Arial" w:cs="Arial"/>
          <w:bCs/>
          <w:sz w:val="20"/>
        </w:rPr>
        <w:t>xxxx</w:t>
      </w:r>
      <w:r w:rsidR="00F27BB1" w:rsidRPr="00F27BB1">
        <w:rPr>
          <w:rFonts w:ascii="Arial" w:hAnsi="Arial" w:cs="Arial"/>
          <w:bCs/>
          <w:sz w:val="20"/>
        </w:rPr>
        <w:t xml:space="preserve">. Faktura bude obsahovat náležitosti daňového dokladu stanovené zákonem č. 235/2004 Sb., ve znění pozdějších předpisů. Přílohou faktury bude specifikace a časový rozsah </w:t>
      </w:r>
      <w:r w:rsidR="00F27BB1">
        <w:rPr>
          <w:rFonts w:ascii="Arial" w:hAnsi="Arial" w:cs="Arial"/>
          <w:bCs/>
          <w:sz w:val="20"/>
        </w:rPr>
        <w:t>Služeb</w:t>
      </w:r>
      <w:r w:rsidR="00F27BB1" w:rsidRPr="00F27BB1">
        <w:rPr>
          <w:rFonts w:ascii="Arial" w:hAnsi="Arial" w:cs="Arial"/>
          <w:bCs/>
          <w:sz w:val="20"/>
        </w:rPr>
        <w:t xml:space="preserve"> poskytnutých v příslušeném fakturovaném období</w:t>
      </w:r>
      <w:r w:rsidR="00F27BB1">
        <w:rPr>
          <w:rFonts w:ascii="Arial" w:hAnsi="Arial" w:cs="Arial"/>
          <w:bCs/>
          <w:sz w:val="20"/>
        </w:rPr>
        <w:t xml:space="preserve">. </w:t>
      </w:r>
    </w:p>
    <w:p w14:paraId="76357955" w14:textId="1578CBBC" w:rsidR="00D0428F" w:rsidRPr="001C4F0B" w:rsidRDefault="000E35FE" w:rsidP="0063304D">
      <w:pPr>
        <w:pStyle w:val="Zkladntext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1C4F0B">
        <w:rPr>
          <w:rFonts w:ascii="Arial" w:hAnsi="Arial" w:cs="Arial"/>
          <w:sz w:val="20"/>
        </w:rPr>
        <w:t xml:space="preserve">Cena bude zaplacena na bankovní účet Poradce uvedený ve </w:t>
      </w:r>
      <w:r w:rsidR="001F3005">
        <w:rPr>
          <w:rFonts w:ascii="Arial" w:hAnsi="Arial" w:cs="Arial"/>
          <w:sz w:val="20"/>
        </w:rPr>
        <w:t>S</w:t>
      </w:r>
      <w:r w:rsidR="001F3005" w:rsidRPr="001C4F0B">
        <w:rPr>
          <w:rFonts w:ascii="Arial" w:hAnsi="Arial" w:cs="Arial"/>
          <w:sz w:val="20"/>
        </w:rPr>
        <w:t>mlouvě</w:t>
      </w:r>
      <w:r w:rsidR="00603DE1" w:rsidRPr="001C4F0B">
        <w:rPr>
          <w:rFonts w:ascii="Arial" w:hAnsi="Arial" w:cs="Arial"/>
          <w:sz w:val="20"/>
        </w:rPr>
        <w:t>, který</w:t>
      </w:r>
      <w:r w:rsidRPr="001C4F0B">
        <w:rPr>
          <w:rFonts w:ascii="Arial" w:hAnsi="Arial" w:cs="Arial"/>
          <w:sz w:val="20"/>
        </w:rPr>
        <w:t xml:space="preserve"> je veden poskytovatelem platebních služeb v</w:t>
      </w:r>
      <w:r w:rsidR="00100DE4">
        <w:rPr>
          <w:rFonts w:ascii="Arial" w:hAnsi="Arial" w:cs="Arial"/>
          <w:sz w:val="20"/>
        </w:rPr>
        <w:t> české měně</w:t>
      </w:r>
      <w:r w:rsidRPr="001C4F0B">
        <w:rPr>
          <w:rFonts w:ascii="Arial" w:hAnsi="Arial" w:cs="Arial"/>
          <w:sz w:val="20"/>
        </w:rPr>
        <w:t xml:space="preserve">. </w:t>
      </w:r>
      <w:r w:rsidR="00D0428F" w:rsidRPr="001C4F0B">
        <w:rPr>
          <w:rFonts w:ascii="Arial" w:hAnsi="Arial" w:cs="Arial"/>
          <w:sz w:val="20"/>
        </w:rPr>
        <w:t>Dnem zaplacení se pro účely této Smlouvy rozumí den připsání částky na účet Poradce</w:t>
      </w:r>
      <w:r w:rsidR="00522F73" w:rsidRPr="001C4F0B">
        <w:rPr>
          <w:rFonts w:ascii="Arial" w:hAnsi="Arial" w:cs="Arial"/>
          <w:sz w:val="20"/>
        </w:rPr>
        <w:t>.</w:t>
      </w:r>
    </w:p>
    <w:p w14:paraId="7C7CAD6F" w14:textId="77777777" w:rsidR="00FB37F4" w:rsidRPr="001C4F0B" w:rsidRDefault="00FB37F4" w:rsidP="00FB37F4">
      <w:pPr>
        <w:pStyle w:val="Zkladntext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1C4F0B">
        <w:rPr>
          <w:rFonts w:ascii="Arial" w:hAnsi="Arial" w:cs="Arial"/>
          <w:sz w:val="20"/>
        </w:rPr>
        <w:tab/>
        <w:t xml:space="preserve">Faktura bude kromě zákonných náležitostí obsahovat číslo objednávky </w:t>
      </w:r>
      <w:r w:rsidR="000E35FE" w:rsidRPr="001C4F0B">
        <w:rPr>
          <w:rFonts w:ascii="Arial" w:hAnsi="Arial" w:cs="Arial"/>
          <w:sz w:val="20"/>
        </w:rPr>
        <w:t>O</w:t>
      </w:r>
      <w:r w:rsidRPr="001C4F0B">
        <w:rPr>
          <w:rFonts w:ascii="Arial" w:hAnsi="Arial" w:cs="Arial"/>
          <w:sz w:val="20"/>
        </w:rPr>
        <w:t>bjednatele.</w:t>
      </w:r>
    </w:p>
    <w:p w14:paraId="34D61B16" w14:textId="77777777" w:rsidR="00FB37F4" w:rsidRPr="001C4F0B" w:rsidRDefault="00FB37F4" w:rsidP="00FB37F4">
      <w:pPr>
        <w:pStyle w:val="Zkladntext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1C4F0B">
        <w:rPr>
          <w:rFonts w:ascii="Arial" w:hAnsi="Arial" w:cs="Arial"/>
          <w:sz w:val="20"/>
        </w:rPr>
        <w:tab/>
        <w:t xml:space="preserve">Smluvní strany se dohodly na elektronickém doručování faktur. E-mailová adresa </w:t>
      </w:r>
      <w:r w:rsidR="000E35FE" w:rsidRPr="001C4F0B">
        <w:rPr>
          <w:rFonts w:ascii="Arial" w:hAnsi="Arial" w:cs="Arial"/>
          <w:sz w:val="20"/>
        </w:rPr>
        <w:t>O</w:t>
      </w:r>
      <w:r w:rsidRPr="001C4F0B">
        <w:rPr>
          <w:rFonts w:ascii="Arial" w:hAnsi="Arial" w:cs="Arial"/>
          <w:sz w:val="20"/>
        </w:rPr>
        <w:t>bjednatele určená pro příjem faktur bude uvedena na objednávce.</w:t>
      </w:r>
    </w:p>
    <w:p w14:paraId="14D9FB34" w14:textId="77777777" w:rsidR="00D0428F" w:rsidRDefault="00D0428F" w:rsidP="0041783B">
      <w:pPr>
        <w:pStyle w:val="Zkladntext"/>
        <w:spacing w:line="240" w:lineRule="auto"/>
        <w:rPr>
          <w:rFonts w:ascii="Arial" w:hAnsi="Arial" w:cs="Arial"/>
          <w:bCs/>
          <w:sz w:val="20"/>
        </w:rPr>
      </w:pPr>
    </w:p>
    <w:p w14:paraId="616D400A" w14:textId="77777777" w:rsidR="002420A0" w:rsidRPr="001C4F0B" w:rsidRDefault="002420A0" w:rsidP="0041783B">
      <w:pPr>
        <w:pStyle w:val="Zkladntext"/>
        <w:spacing w:line="240" w:lineRule="auto"/>
        <w:rPr>
          <w:rFonts w:ascii="Arial" w:hAnsi="Arial" w:cs="Arial"/>
          <w:bCs/>
          <w:sz w:val="20"/>
        </w:rPr>
      </w:pPr>
    </w:p>
    <w:p w14:paraId="0986B610" w14:textId="77777777" w:rsidR="00D0428F" w:rsidRPr="001C4F0B" w:rsidRDefault="00D0428F" w:rsidP="0041783B">
      <w:pPr>
        <w:pStyle w:val="Zkladntext"/>
        <w:keepNext/>
        <w:keepLines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t>Článek IV.</w:t>
      </w:r>
    </w:p>
    <w:p w14:paraId="100331D2" w14:textId="77777777" w:rsidR="00D0428F" w:rsidRPr="001C4F0B" w:rsidRDefault="00D0428F" w:rsidP="0041783B">
      <w:pPr>
        <w:keepNext/>
        <w:keepLines/>
        <w:spacing w:line="240" w:lineRule="auto"/>
        <w:jc w:val="center"/>
        <w:rPr>
          <w:rFonts w:cs="Arial"/>
          <w:b/>
          <w:bCs/>
          <w:sz w:val="20"/>
        </w:rPr>
      </w:pPr>
      <w:r w:rsidRPr="001C4F0B">
        <w:rPr>
          <w:rFonts w:cs="Arial"/>
          <w:b/>
          <w:bCs/>
          <w:sz w:val="20"/>
        </w:rPr>
        <w:t>PRÁVA A POVINNOSTI SMLUVNÍCH STRAN</w:t>
      </w:r>
    </w:p>
    <w:p w14:paraId="659B0CFE" w14:textId="77777777" w:rsidR="00D0428F" w:rsidRPr="001C4F0B" w:rsidRDefault="00D0428F" w:rsidP="0041783B">
      <w:pPr>
        <w:spacing w:line="240" w:lineRule="auto"/>
        <w:jc w:val="center"/>
        <w:rPr>
          <w:rFonts w:cs="Arial"/>
          <w:b/>
          <w:bCs/>
          <w:caps/>
          <w:sz w:val="20"/>
        </w:rPr>
      </w:pPr>
    </w:p>
    <w:p w14:paraId="084E65F6" w14:textId="61AB8387" w:rsidR="00D0428F" w:rsidRPr="001C4F0B" w:rsidRDefault="00D0428F" w:rsidP="0063304D">
      <w:pPr>
        <w:pStyle w:val="Zkladntext"/>
        <w:numPr>
          <w:ilvl w:val="1"/>
          <w:numId w:val="3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bCs/>
          <w:sz w:val="20"/>
        </w:rPr>
      </w:pPr>
      <w:r w:rsidRPr="001C4F0B">
        <w:rPr>
          <w:rFonts w:ascii="Arial" w:hAnsi="Arial" w:cs="Arial"/>
          <w:bCs/>
          <w:sz w:val="20"/>
        </w:rPr>
        <w:t xml:space="preserve">Poradce je povinen poskytovat Služby </w:t>
      </w:r>
      <w:r w:rsidR="00D55BAC">
        <w:rPr>
          <w:rFonts w:ascii="Arial" w:hAnsi="Arial" w:cs="Arial"/>
          <w:bCs/>
          <w:sz w:val="20"/>
        </w:rPr>
        <w:t xml:space="preserve">řádně a včas </w:t>
      </w:r>
      <w:r w:rsidR="006B6426">
        <w:rPr>
          <w:rFonts w:ascii="Arial" w:hAnsi="Arial" w:cs="Arial"/>
          <w:bCs/>
          <w:sz w:val="20"/>
        </w:rPr>
        <w:t>v</w:t>
      </w:r>
      <w:r w:rsidR="00953040">
        <w:rPr>
          <w:rFonts w:ascii="Arial" w:hAnsi="Arial" w:cs="Arial"/>
          <w:bCs/>
          <w:sz w:val="20"/>
        </w:rPr>
        <w:t> </w:t>
      </w:r>
      <w:r w:rsidR="006B6426">
        <w:rPr>
          <w:rFonts w:ascii="Arial" w:hAnsi="Arial" w:cs="Arial"/>
          <w:bCs/>
          <w:sz w:val="20"/>
        </w:rPr>
        <w:t>zájmu Objednatele</w:t>
      </w:r>
      <w:r w:rsidR="00E509B8">
        <w:rPr>
          <w:rFonts w:ascii="Arial" w:hAnsi="Arial" w:cs="Arial"/>
          <w:bCs/>
          <w:sz w:val="20"/>
        </w:rPr>
        <w:t xml:space="preserve">, </w:t>
      </w:r>
      <w:r w:rsidRPr="001C4F0B">
        <w:rPr>
          <w:rFonts w:ascii="Arial" w:hAnsi="Arial" w:cs="Arial"/>
          <w:bCs/>
          <w:sz w:val="20"/>
        </w:rPr>
        <w:t>svědomitě a s</w:t>
      </w:r>
      <w:r w:rsidR="00953040">
        <w:rPr>
          <w:rFonts w:ascii="Arial" w:hAnsi="Arial" w:cs="Arial"/>
          <w:bCs/>
          <w:sz w:val="20"/>
        </w:rPr>
        <w:t> </w:t>
      </w:r>
      <w:r w:rsidRPr="001C4F0B">
        <w:rPr>
          <w:rFonts w:ascii="Arial" w:hAnsi="Arial" w:cs="Arial"/>
          <w:bCs/>
          <w:sz w:val="20"/>
        </w:rPr>
        <w:t>uplatněním svých znalostí a zkušeností z</w:t>
      </w:r>
      <w:r w:rsidR="00953040">
        <w:rPr>
          <w:rFonts w:ascii="Arial" w:hAnsi="Arial" w:cs="Arial"/>
          <w:bCs/>
          <w:sz w:val="20"/>
        </w:rPr>
        <w:t> </w:t>
      </w:r>
      <w:r w:rsidRPr="001C4F0B">
        <w:rPr>
          <w:rFonts w:ascii="Arial" w:hAnsi="Arial" w:cs="Arial"/>
          <w:bCs/>
          <w:sz w:val="20"/>
        </w:rPr>
        <w:t>oblasti poskytovaných Služeb, v</w:t>
      </w:r>
      <w:r w:rsidR="00953040">
        <w:rPr>
          <w:rFonts w:ascii="Arial" w:hAnsi="Arial" w:cs="Arial"/>
          <w:bCs/>
          <w:sz w:val="20"/>
        </w:rPr>
        <w:t> </w:t>
      </w:r>
      <w:r w:rsidRPr="001C4F0B">
        <w:rPr>
          <w:rFonts w:ascii="Arial" w:hAnsi="Arial" w:cs="Arial"/>
          <w:bCs/>
          <w:sz w:val="20"/>
        </w:rPr>
        <w:t>souladu s</w:t>
      </w:r>
      <w:r w:rsidR="00953040">
        <w:rPr>
          <w:rFonts w:ascii="Arial" w:hAnsi="Arial" w:cs="Arial"/>
          <w:bCs/>
          <w:sz w:val="20"/>
        </w:rPr>
        <w:t> </w:t>
      </w:r>
      <w:r w:rsidRPr="001C4F0B">
        <w:rPr>
          <w:rFonts w:ascii="Arial" w:hAnsi="Arial" w:cs="Arial"/>
          <w:bCs/>
          <w:sz w:val="20"/>
        </w:rPr>
        <w:t>touto Smlouvou a v</w:t>
      </w:r>
      <w:r w:rsidR="00953040">
        <w:rPr>
          <w:rFonts w:ascii="Arial" w:hAnsi="Arial" w:cs="Arial"/>
          <w:bCs/>
          <w:sz w:val="20"/>
        </w:rPr>
        <w:t> </w:t>
      </w:r>
      <w:r w:rsidRPr="001C4F0B">
        <w:rPr>
          <w:rFonts w:ascii="Arial" w:hAnsi="Arial" w:cs="Arial"/>
          <w:bCs/>
          <w:sz w:val="20"/>
        </w:rPr>
        <w:t>souladu s</w:t>
      </w:r>
      <w:r w:rsidR="00953040">
        <w:rPr>
          <w:rFonts w:ascii="Arial" w:hAnsi="Arial" w:cs="Arial"/>
          <w:bCs/>
          <w:sz w:val="20"/>
        </w:rPr>
        <w:t> </w:t>
      </w:r>
      <w:r w:rsidRPr="001C4F0B">
        <w:rPr>
          <w:rFonts w:ascii="Arial" w:hAnsi="Arial" w:cs="Arial"/>
          <w:bCs/>
          <w:sz w:val="20"/>
        </w:rPr>
        <w:t>právními předpisy</w:t>
      </w:r>
      <w:r w:rsidR="00853BA4">
        <w:rPr>
          <w:rFonts w:ascii="Arial" w:hAnsi="Arial" w:cs="Arial"/>
          <w:bCs/>
          <w:sz w:val="20"/>
        </w:rPr>
        <w:t xml:space="preserve">, a to na základě požadavku </w:t>
      </w:r>
      <w:r w:rsidR="00853BA4" w:rsidRPr="003E3D89">
        <w:rPr>
          <w:rFonts w:ascii="Arial" w:hAnsi="Arial" w:cs="Arial"/>
          <w:bCs/>
          <w:sz w:val="20"/>
        </w:rPr>
        <w:t>(objednávky)</w:t>
      </w:r>
      <w:r w:rsidR="00853BA4">
        <w:rPr>
          <w:rFonts w:ascii="Arial" w:hAnsi="Arial" w:cs="Arial"/>
          <w:bCs/>
          <w:sz w:val="20"/>
        </w:rPr>
        <w:t xml:space="preserve"> Objednatele</w:t>
      </w:r>
    </w:p>
    <w:p w14:paraId="42AA413E" w14:textId="34E33503" w:rsidR="00D0428F" w:rsidRPr="006D6E5E" w:rsidRDefault="00D0428F" w:rsidP="0063304D">
      <w:pPr>
        <w:pStyle w:val="Zkladntext"/>
        <w:numPr>
          <w:ilvl w:val="1"/>
          <w:numId w:val="3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bCs/>
          <w:sz w:val="20"/>
        </w:rPr>
      </w:pPr>
      <w:r w:rsidRPr="006D6E5E">
        <w:rPr>
          <w:rFonts w:ascii="Arial" w:hAnsi="Arial" w:cs="Arial"/>
          <w:bCs/>
          <w:sz w:val="20"/>
        </w:rPr>
        <w:t xml:space="preserve">Objednatel </w:t>
      </w:r>
      <w:r w:rsidR="005A652C">
        <w:rPr>
          <w:rFonts w:ascii="Arial" w:hAnsi="Arial" w:cs="Arial"/>
          <w:bCs/>
          <w:sz w:val="20"/>
        </w:rPr>
        <w:t>se zavazuje dle d</w:t>
      </w:r>
      <w:r w:rsidR="00A80B88">
        <w:rPr>
          <w:rFonts w:ascii="Arial" w:hAnsi="Arial" w:cs="Arial"/>
          <w:bCs/>
          <w:sz w:val="20"/>
        </w:rPr>
        <w:t>ispozic poskytnout</w:t>
      </w:r>
      <w:r w:rsidRPr="006D6E5E">
        <w:rPr>
          <w:rFonts w:ascii="Arial" w:hAnsi="Arial" w:cs="Arial"/>
          <w:bCs/>
          <w:sz w:val="20"/>
        </w:rPr>
        <w:t xml:space="preserve"> Poradci</w:t>
      </w:r>
      <w:r w:rsidR="00467AF0">
        <w:rPr>
          <w:rFonts w:ascii="Arial" w:hAnsi="Arial" w:cs="Arial"/>
          <w:bCs/>
          <w:sz w:val="20"/>
        </w:rPr>
        <w:t xml:space="preserve"> veškeré</w:t>
      </w:r>
      <w:r w:rsidRPr="006D6E5E">
        <w:rPr>
          <w:rFonts w:ascii="Arial" w:hAnsi="Arial" w:cs="Arial"/>
          <w:bCs/>
          <w:sz w:val="20"/>
        </w:rPr>
        <w:t xml:space="preserve"> </w:t>
      </w:r>
      <w:r w:rsidR="00A80B88">
        <w:rPr>
          <w:rFonts w:ascii="Arial" w:hAnsi="Arial" w:cs="Arial"/>
          <w:bCs/>
          <w:sz w:val="20"/>
        </w:rPr>
        <w:t>potřebné informace a podklady</w:t>
      </w:r>
      <w:r w:rsidR="009C0ECE">
        <w:rPr>
          <w:rFonts w:ascii="Arial" w:hAnsi="Arial" w:cs="Arial"/>
          <w:bCs/>
          <w:sz w:val="20"/>
        </w:rPr>
        <w:t>.</w:t>
      </w:r>
    </w:p>
    <w:p w14:paraId="3FCB3D17" w14:textId="0A7D2881" w:rsidR="00BE4475" w:rsidRPr="001C4F0B" w:rsidRDefault="00D0428F" w:rsidP="00A82090">
      <w:pPr>
        <w:pStyle w:val="slodst"/>
      </w:pPr>
      <w:r w:rsidRPr="001C4F0B">
        <w:t xml:space="preserve">Poradce je povinen upozornit Objednatele bez zbytečného odkladu na nevhodnou povahu nebo vadu </w:t>
      </w:r>
      <w:r w:rsidR="006D6E5E">
        <w:t>p</w:t>
      </w:r>
      <w:r w:rsidRPr="001C4F0B">
        <w:t xml:space="preserve">odkladů, jestliže Poradce mohl tuto nevhodnost nebo vady zjistit při vynaložení odborné péče. Jestliže taková nevhodnost </w:t>
      </w:r>
      <w:r w:rsidR="006D6E5E">
        <w:t>p</w:t>
      </w:r>
      <w:r w:rsidRPr="001C4F0B">
        <w:t xml:space="preserve">odkladů nebo vady </w:t>
      </w:r>
      <w:r w:rsidR="006D6E5E">
        <w:t>p</w:t>
      </w:r>
      <w:r w:rsidRPr="001C4F0B">
        <w:t xml:space="preserve">odkladů brání řádnému provádění Služeb dle této Smlouvy, je Poradce oprávněn </w:t>
      </w:r>
      <w:r w:rsidR="00953040">
        <w:t xml:space="preserve">po oznámení takových překážek Objednateli </w:t>
      </w:r>
      <w:r w:rsidRPr="001C4F0B">
        <w:t xml:space="preserve">přerušit poskytování Služeb dle této Smlouvy a o dobu takového přerušení se prodlužují termíny plnění. Jestliže Objednatel bude i přes upozornění Poradce trvat na užití takových </w:t>
      </w:r>
      <w:r w:rsidR="006D6E5E">
        <w:t>p</w:t>
      </w:r>
      <w:r w:rsidRPr="001C4F0B">
        <w:t xml:space="preserve">odkladů, neodpovídá Poradce za vady Služeb nebo nemožnost provedení Služeb způsobené takovými nevhodnými </w:t>
      </w:r>
      <w:r w:rsidR="006D6E5E">
        <w:t>p</w:t>
      </w:r>
      <w:r w:rsidRPr="001C4F0B">
        <w:t>odklady.</w:t>
      </w:r>
    </w:p>
    <w:p w14:paraId="4F2F4ED5" w14:textId="77777777" w:rsidR="00D0428F" w:rsidRDefault="00D0428F" w:rsidP="0041783B">
      <w:pPr>
        <w:pStyle w:val="Zkladntext"/>
        <w:spacing w:line="240" w:lineRule="auto"/>
        <w:rPr>
          <w:rFonts w:ascii="Arial" w:hAnsi="Arial" w:cs="Arial"/>
          <w:sz w:val="20"/>
        </w:rPr>
      </w:pPr>
    </w:p>
    <w:p w14:paraId="35FB0E75" w14:textId="77777777" w:rsidR="00A152B7" w:rsidRPr="001C4F0B" w:rsidRDefault="00A152B7" w:rsidP="0041783B">
      <w:pPr>
        <w:pStyle w:val="Zkladntext"/>
        <w:spacing w:line="240" w:lineRule="auto"/>
        <w:rPr>
          <w:rFonts w:ascii="Arial" w:hAnsi="Arial" w:cs="Arial"/>
          <w:sz w:val="20"/>
        </w:rPr>
      </w:pPr>
    </w:p>
    <w:p w14:paraId="3341CE89" w14:textId="52DF398A" w:rsidR="00D0428F" w:rsidRPr="001C4F0B" w:rsidRDefault="00D0428F" w:rsidP="0041783B">
      <w:pPr>
        <w:pStyle w:val="Zkladntext"/>
        <w:keepNext/>
        <w:keepLines/>
        <w:spacing w:line="240" w:lineRule="auto"/>
        <w:ind w:left="709" w:hanging="709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t>Článek V.</w:t>
      </w:r>
    </w:p>
    <w:p w14:paraId="7E9D2639" w14:textId="77777777" w:rsidR="00D0428F" w:rsidRPr="001C4F0B" w:rsidRDefault="00D0428F" w:rsidP="0041783B">
      <w:pPr>
        <w:pStyle w:val="Nadpis2"/>
        <w:keepLines/>
        <w:spacing w:line="240" w:lineRule="auto"/>
        <w:rPr>
          <w:caps/>
          <w:sz w:val="20"/>
        </w:rPr>
      </w:pPr>
      <w:r w:rsidRPr="001C4F0B">
        <w:rPr>
          <w:caps/>
          <w:sz w:val="20"/>
        </w:rPr>
        <w:t>Autorská práva</w:t>
      </w:r>
    </w:p>
    <w:p w14:paraId="6DD04B58" w14:textId="77777777" w:rsidR="00D0428F" w:rsidRPr="001C4F0B" w:rsidRDefault="00D0428F" w:rsidP="0041783B">
      <w:pPr>
        <w:keepNext/>
        <w:keepLines/>
        <w:spacing w:line="240" w:lineRule="auto"/>
        <w:rPr>
          <w:rFonts w:cs="Arial"/>
          <w:sz w:val="20"/>
        </w:rPr>
      </w:pPr>
    </w:p>
    <w:p w14:paraId="4B22426C" w14:textId="77777777" w:rsidR="00D0428F" w:rsidRDefault="00D0428F" w:rsidP="00165C35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1C4F0B">
        <w:rPr>
          <w:rFonts w:ascii="Arial" w:hAnsi="Arial" w:cs="Arial"/>
          <w:sz w:val="20"/>
        </w:rPr>
        <w:t>Poradce výslovně prohlašuje a zaručuje se, že při činnos</w:t>
      </w:r>
      <w:r w:rsidR="002F152B" w:rsidRPr="001C4F0B">
        <w:rPr>
          <w:rFonts w:ascii="Arial" w:hAnsi="Arial" w:cs="Arial"/>
          <w:sz w:val="20"/>
        </w:rPr>
        <w:t>ti dle této Smlouvy neporušil a </w:t>
      </w:r>
      <w:r w:rsidRPr="001C4F0B">
        <w:rPr>
          <w:rFonts w:ascii="Arial" w:hAnsi="Arial" w:cs="Arial"/>
          <w:sz w:val="20"/>
        </w:rPr>
        <w:t>neporuší, nezasáhl a ani nebude zasahovat do jakýchkoli autorských nebo průmyslových práv třetích osob. Poradce prohlašuje, že je oprávněn k výkonu majetkových práv k veškerým materiálům a pomůckám užitým k plnění dle této Smlouvy.</w:t>
      </w:r>
    </w:p>
    <w:p w14:paraId="3FF125A4" w14:textId="77777777" w:rsidR="007D390F" w:rsidRDefault="0016319A" w:rsidP="00165C35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Poradci na veškeré know-how předané Objednateli zůstávají autorská práva</w:t>
      </w:r>
      <w:r w:rsidR="007D390F">
        <w:rPr>
          <w:rFonts w:ascii="Arial" w:hAnsi="Arial" w:cs="Arial"/>
          <w:sz w:val="20"/>
        </w:rPr>
        <w:t>.</w:t>
      </w:r>
    </w:p>
    <w:p w14:paraId="1BC4D6A2" w14:textId="384844E4" w:rsidR="008F04D3" w:rsidRPr="00C8638B" w:rsidRDefault="008F04D3" w:rsidP="00C716FC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3E3D89">
        <w:rPr>
          <w:rFonts w:ascii="Arial" w:hAnsi="Arial" w:cs="Arial"/>
          <w:sz w:val="20"/>
        </w:rPr>
        <w:t>Pro případ, že budou v souvislosti s plněním Služeb Objednateli Poradcem předány jakékoliv podklady, které budou mít charakter autorského díla ve smyslu zákona č. 121/2000 Sb.</w:t>
      </w:r>
      <w:r w:rsidR="00296000" w:rsidRPr="003E3D89">
        <w:rPr>
          <w:rFonts w:ascii="Arial" w:hAnsi="Arial" w:cs="Arial"/>
          <w:sz w:val="20"/>
        </w:rPr>
        <w:t xml:space="preserve">, </w:t>
      </w:r>
      <w:r w:rsidR="00C54E3F" w:rsidRPr="003E3D89">
        <w:rPr>
          <w:rFonts w:ascii="Arial" w:hAnsi="Arial" w:cs="Arial"/>
          <w:sz w:val="20"/>
        </w:rPr>
        <w:t>o právu autorském</w:t>
      </w:r>
      <w:r w:rsidRPr="003E3D89">
        <w:rPr>
          <w:rFonts w:ascii="Arial" w:hAnsi="Arial" w:cs="Arial"/>
          <w:sz w:val="20"/>
        </w:rPr>
        <w:t xml:space="preserve"> </w:t>
      </w:r>
      <w:r w:rsidR="00C716FC" w:rsidRPr="003E3D89">
        <w:rPr>
          <w:rFonts w:ascii="Arial" w:hAnsi="Arial" w:cs="Arial"/>
          <w:sz w:val="20"/>
        </w:rPr>
        <w:t>o právech souvisejících s právem autorským a o změně některých zákonů</w:t>
      </w:r>
      <w:r w:rsidR="00C716FC" w:rsidRPr="00C8638B">
        <w:rPr>
          <w:rFonts w:ascii="Arial" w:hAnsi="Arial" w:cs="Arial"/>
          <w:sz w:val="20"/>
        </w:rPr>
        <w:t>, v</w:t>
      </w:r>
      <w:r w:rsidR="00A152B7">
        <w:rPr>
          <w:rFonts w:ascii="Arial" w:hAnsi="Arial" w:cs="Arial"/>
          <w:sz w:val="20"/>
        </w:rPr>
        <w:t>e</w:t>
      </w:r>
      <w:r w:rsidR="00C716FC" w:rsidRPr="00C8638B">
        <w:rPr>
          <w:rFonts w:ascii="Arial" w:hAnsi="Arial" w:cs="Arial"/>
          <w:sz w:val="20"/>
        </w:rPr>
        <w:t xml:space="preserve"> znění</w:t>
      </w:r>
      <w:r w:rsidR="00A152B7">
        <w:rPr>
          <w:rFonts w:ascii="Arial" w:hAnsi="Arial" w:cs="Arial"/>
          <w:sz w:val="20"/>
        </w:rPr>
        <w:t xml:space="preserve"> pozdějších předpisů</w:t>
      </w:r>
      <w:r w:rsidR="00C716FC" w:rsidRPr="00C8638B">
        <w:rPr>
          <w:rFonts w:ascii="Arial" w:hAnsi="Arial" w:cs="Arial"/>
          <w:sz w:val="20"/>
        </w:rPr>
        <w:t xml:space="preserve">, </w:t>
      </w:r>
      <w:r w:rsidRPr="003E3D89">
        <w:rPr>
          <w:rFonts w:ascii="Arial" w:hAnsi="Arial" w:cs="Arial"/>
          <w:sz w:val="20"/>
        </w:rPr>
        <w:t xml:space="preserve">nebo jiného předmětu chráněného právem duševního vlastnictví, garantuje </w:t>
      </w:r>
      <w:r w:rsidR="00FB0FB2" w:rsidRPr="00C8638B">
        <w:rPr>
          <w:rFonts w:ascii="Arial" w:hAnsi="Arial" w:cs="Arial"/>
          <w:sz w:val="20"/>
        </w:rPr>
        <w:t>Poradce</w:t>
      </w:r>
      <w:r w:rsidRPr="003E3D89">
        <w:rPr>
          <w:rFonts w:ascii="Arial" w:hAnsi="Arial" w:cs="Arial"/>
          <w:sz w:val="20"/>
        </w:rPr>
        <w:t xml:space="preserve"> Objednateli, že bude nositelem majetkových práv k tomuto autorskému dílu nebo předmětu chráněnému právem duševního vlastnictví, a že bude oprávněn s těmito právy </w:t>
      </w:r>
      <w:r w:rsidRPr="003E3D89">
        <w:rPr>
          <w:rFonts w:ascii="Arial" w:hAnsi="Arial" w:cs="Arial"/>
          <w:sz w:val="20"/>
        </w:rPr>
        <w:lastRenderedPageBreak/>
        <w:t xml:space="preserve">disponovat v takovém rozsahu, aby umožnil Objednateli využití tohoto autorského díla nebo předmětu chráněného právem duševního vlastnictví v rozsahu dále stanoveném. </w:t>
      </w:r>
      <w:r w:rsidR="00FB0FB2" w:rsidRPr="00C8638B">
        <w:rPr>
          <w:rFonts w:ascii="Arial" w:hAnsi="Arial" w:cs="Arial"/>
          <w:sz w:val="20"/>
        </w:rPr>
        <w:t>Poradce</w:t>
      </w:r>
      <w:r w:rsidRPr="00A152B7">
        <w:rPr>
          <w:rFonts w:ascii="Arial" w:hAnsi="Arial" w:cs="Arial"/>
          <w:sz w:val="20"/>
        </w:rPr>
        <w:t xml:space="preserve"> tímto poskytuje Objednateli výhradní licenci k autorským dílům, resp. předmětům chráněným právem duševního vlastnictví zhotoveným v rámci </w:t>
      </w:r>
      <w:r w:rsidR="00C8638B" w:rsidRPr="00C8638B">
        <w:rPr>
          <w:rFonts w:ascii="Arial" w:hAnsi="Arial" w:cs="Arial"/>
          <w:sz w:val="20"/>
        </w:rPr>
        <w:t>plnění Služeb pro Objednatele</w:t>
      </w:r>
      <w:r w:rsidRPr="00A152B7">
        <w:rPr>
          <w:rFonts w:ascii="Arial" w:hAnsi="Arial" w:cs="Arial"/>
          <w:sz w:val="20"/>
        </w:rPr>
        <w:t>, která j</w:t>
      </w:r>
      <w:r w:rsidR="008803C0">
        <w:rPr>
          <w:rFonts w:ascii="Arial" w:hAnsi="Arial" w:cs="Arial"/>
          <w:sz w:val="20"/>
        </w:rPr>
        <w:t>sou</w:t>
      </w:r>
      <w:r w:rsidRPr="00A152B7">
        <w:rPr>
          <w:rFonts w:ascii="Arial" w:hAnsi="Arial" w:cs="Arial"/>
          <w:sz w:val="20"/>
        </w:rPr>
        <w:t xml:space="preserve"> bez teritoriálního a časového omezení. Objednatel je oprávněn pořizovat si kopie autorského díla pro své potřeby</w:t>
      </w:r>
      <w:r w:rsidR="000833CA">
        <w:rPr>
          <w:rFonts w:ascii="Arial" w:hAnsi="Arial" w:cs="Arial"/>
          <w:sz w:val="20"/>
        </w:rPr>
        <w:t xml:space="preserve"> a</w:t>
      </w:r>
      <w:r w:rsidRPr="00A152B7">
        <w:rPr>
          <w:rFonts w:ascii="Arial" w:hAnsi="Arial" w:cs="Arial"/>
          <w:sz w:val="20"/>
        </w:rPr>
        <w:t xml:space="preserve"> zpřístupňovat je třetím subjektům pro účely realizac</w:t>
      </w:r>
      <w:r w:rsidR="008803C0">
        <w:rPr>
          <w:rFonts w:ascii="Arial" w:hAnsi="Arial" w:cs="Arial"/>
          <w:sz w:val="20"/>
        </w:rPr>
        <w:t>e</w:t>
      </w:r>
      <w:r w:rsidRPr="00A152B7">
        <w:rPr>
          <w:rFonts w:ascii="Arial" w:hAnsi="Arial" w:cs="Arial"/>
          <w:sz w:val="20"/>
        </w:rPr>
        <w:t xml:space="preserve"> záměr</w:t>
      </w:r>
      <w:r w:rsidR="008803C0">
        <w:rPr>
          <w:rFonts w:ascii="Arial" w:hAnsi="Arial" w:cs="Arial"/>
          <w:sz w:val="20"/>
        </w:rPr>
        <w:t>ů</w:t>
      </w:r>
      <w:r w:rsidRPr="00A152B7">
        <w:rPr>
          <w:rFonts w:ascii="Arial" w:hAnsi="Arial" w:cs="Arial"/>
          <w:sz w:val="20"/>
        </w:rPr>
        <w:t xml:space="preserve"> Objednatele. Smluvní strany sjednávají, že úplata za poskytnutí licence je zahrnuta v </w:t>
      </w:r>
      <w:r w:rsidR="008803C0">
        <w:rPr>
          <w:rFonts w:ascii="Arial" w:hAnsi="Arial" w:cs="Arial"/>
          <w:sz w:val="20"/>
        </w:rPr>
        <w:t>C</w:t>
      </w:r>
      <w:r w:rsidRPr="00A152B7">
        <w:rPr>
          <w:rFonts w:ascii="Arial" w:hAnsi="Arial" w:cs="Arial"/>
          <w:sz w:val="20"/>
        </w:rPr>
        <w:t>eně. Objednatel není povinen licenci využít.</w:t>
      </w:r>
    </w:p>
    <w:p w14:paraId="797DB0E7" w14:textId="4D4A9275" w:rsidR="00850AD7" w:rsidRPr="003E3D89" w:rsidRDefault="0016319A" w:rsidP="003E3D89">
      <w:pPr>
        <w:pStyle w:val="Zkladntext"/>
        <w:autoSpaceDE w:val="0"/>
        <w:autoSpaceDN w:val="0"/>
        <w:adjustRightInd w:val="0"/>
        <w:spacing w:after="120" w:line="240" w:lineRule="auto"/>
        <w:rPr>
          <w:rFonts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E6E7BA0" w14:textId="40E17E7A" w:rsidR="00D0428F" w:rsidRPr="001C4F0B" w:rsidRDefault="00D0428F" w:rsidP="00AE4BC3">
      <w:pPr>
        <w:pStyle w:val="Zkladntext"/>
        <w:keepNext/>
        <w:spacing w:line="240" w:lineRule="auto"/>
        <w:ind w:left="709" w:hanging="709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t>Článek VI.</w:t>
      </w:r>
    </w:p>
    <w:p w14:paraId="1F89982C" w14:textId="77777777" w:rsidR="00D0428F" w:rsidRPr="001C4F0B" w:rsidRDefault="00D0428F" w:rsidP="00AE4BC3">
      <w:pPr>
        <w:pStyle w:val="Nadpis2"/>
        <w:spacing w:line="240" w:lineRule="auto"/>
        <w:rPr>
          <w:sz w:val="20"/>
        </w:rPr>
      </w:pPr>
      <w:r w:rsidRPr="001C4F0B">
        <w:rPr>
          <w:sz w:val="20"/>
        </w:rPr>
        <w:t>TRVÁNÍ SMLOUVY</w:t>
      </w:r>
    </w:p>
    <w:p w14:paraId="7C9F8AF3" w14:textId="77777777" w:rsidR="006E466D" w:rsidRPr="001C4F0B" w:rsidRDefault="006E466D" w:rsidP="006E466D">
      <w:pPr>
        <w:spacing w:line="240" w:lineRule="auto"/>
        <w:rPr>
          <w:rFonts w:cs="Arial"/>
          <w:sz w:val="20"/>
        </w:rPr>
      </w:pPr>
    </w:p>
    <w:p w14:paraId="0FAF7C7C" w14:textId="77777777" w:rsidR="00A152B7" w:rsidRPr="00A152B7" w:rsidRDefault="00A152B7" w:rsidP="00A152B7">
      <w:pPr>
        <w:pStyle w:val="Odstavecseseznamem"/>
        <w:widowControl/>
        <w:numPr>
          <w:ilvl w:val="0"/>
          <w:numId w:val="29"/>
        </w:numPr>
        <w:spacing w:after="120" w:line="240" w:lineRule="auto"/>
        <w:contextualSpacing w:val="0"/>
        <w:rPr>
          <w:rFonts w:cs="Arial"/>
          <w:vanish/>
          <w:sz w:val="20"/>
        </w:rPr>
      </w:pPr>
    </w:p>
    <w:p w14:paraId="69AC3FBC" w14:textId="366DF764" w:rsidR="00B11EE6" w:rsidRPr="00A152B7" w:rsidRDefault="00B11EE6" w:rsidP="00A152B7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A152B7">
        <w:rPr>
          <w:rFonts w:ascii="Arial" w:hAnsi="Arial" w:cs="Arial"/>
          <w:sz w:val="20"/>
        </w:rPr>
        <w:t>Tato Smlo</w:t>
      </w:r>
      <w:r w:rsidR="00886A01" w:rsidRPr="00A152B7">
        <w:rPr>
          <w:rFonts w:ascii="Arial" w:hAnsi="Arial" w:cs="Arial"/>
          <w:sz w:val="20"/>
        </w:rPr>
        <w:t xml:space="preserve">uva se uzavírá na </w:t>
      </w:r>
      <w:r w:rsidR="00DB274D" w:rsidRPr="00A152B7">
        <w:rPr>
          <w:rFonts w:ascii="Arial" w:hAnsi="Arial" w:cs="Arial"/>
          <w:sz w:val="20"/>
        </w:rPr>
        <w:t xml:space="preserve">dobu určitou, a to do </w:t>
      </w:r>
      <w:r w:rsidR="00A152B7">
        <w:rPr>
          <w:rFonts w:ascii="Arial" w:hAnsi="Arial" w:cs="Arial"/>
          <w:sz w:val="20"/>
        </w:rPr>
        <w:t>31. 12. 2025</w:t>
      </w:r>
      <w:r w:rsidR="00DB274D" w:rsidRPr="00A152B7">
        <w:rPr>
          <w:rFonts w:ascii="Arial" w:hAnsi="Arial" w:cs="Arial"/>
          <w:sz w:val="20"/>
        </w:rPr>
        <w:t xml:space="preserve"> nebo do vyčerpání finančního limitu za Služby dle této </w:t>
      </w:r>
      <w:r w:rsidR="00A83787" w:rsidRPr="00A152B7">
        <w:rPr>
          <w:rFonts w:ascii="Arial" w:hAnsi="Arial" w:cs="Arial"/>
          <w:sz w:val="20"/>
        </w:rPr>
        <w:t>S</w:t>
      </w:r>
      <w:r w:rsidR="00DB274D" w:rsidRPr="00A152B7">
        <w:rPr>
          <w:rFonts w:ascii="Arial" w:hAnsi="Arial" w:cs="Arial"/>
          <w:sz w:val="20"/>
        </w:rPr>
        <w:t xml:space="preserve">mlouvy ve výši </w:t>
      </w:r>
      <w:r w:rsidR="00A152B7">
        <w:rPr>
          <w:rFonts w:ascii="Arial" w:hAnsi="Arial" w:cs="Arial"/>
          <w:sz w:val="20"/>
        </w:rPr>
        <w:t>500 000,-</w:t>
      </w:r>
      <w:r w:rsidR="00A152B7" w:rsidRPr="00A152B7">
        <w:rPr>
          <w:rFonts w:ascii="Arial" w:hAnsi="Arial" w:cs="Arial"/>
          <w:sz w:val="20"/>
        </w:rPr>
        <w:t xml:space="preserve"> </w:t>
      </w:r>
      <w:r w:rsidR="00DB274D" w:rsidRPr="00A152B7">
        <w:rPr>
          <w:rFonts w:ascii="Arial" w:hAnsi="Arial" w:cs="Arial"/>
          <w:sz w:val="20"/>
        </w:rPr>
        <w:t>Kč bez DPH, podle toho, která skutečnost nastane dříve</w:t>
      </w:r>
      <w:r w:rsidR="00534E57" w:rsidRPr="003E3D89">
        <w:rPr>
          <w:rFonts w:ascii="Arial" w:hAnsi="Arial" w:cs="Arial"/>
          <w:sz w:val="20"/>
        </w:rPr>
        <w:t>.</w:t>
      </w:r>
    </w:p>
    <w:p w14:paraId="101610ED" w14:textId="1BC6DF00" w:rsidR="00B11EE6" w:rsidRPr="00A152B7" w:rsidRDefault="00B11EE6" w:rsidP="00A152B7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iCs/>
          <w:sz w:val="20"/>
        </w:rPr>
      </w:pPr>
      <w:r w:rsidRPr="00A152B7">
        <w:rPr>
          <w:rFonts w:ascii="Arial" w:hAnsi="Arial" w:cs="Arial"/>
          <w:sz w:val="20"/>
        </w:rPr>
        <w:t xml:space="preserve">Smluvní strana může </w:t>
      </w:r>
      <w:r w:rsidR="000605FB" w:rsidRPr="00A152B7">
        <w:rPr>
          <w:rFonts w:ascii="Arial" w:hAnsi="Arial" w:cs="Arial"/>
          <w:sz w:val="20"/>
        </w:rPr>
        <w:t>Sml</w:t>
      </w:r>
      <w:r w:rsidR="00A71A0D" w:rsidRPr="00A152B7">
        <w:rPr>
          <w:rFonts w:ascii="Arial" w:hAnsi="Arial" w:cs="Arial"/>
          <w:sz w:val="20"/>
        </w:rPr>
        <w:t>ouvu písemně vypovědět bez udání důvodu s</w:t>
      </w:r>
      <w:r w:rsidR="007A3D6B" w:rsidRPr="00A152B7">
        <w:rPr>
          <w:rFonts w:ascii="Arial" w:hAnsi="Arial" w:cs="Arial"/>
          <w:sz w:val="20"/>
        </w:rPr>
        <w:t xml:space="preserve"> jednoměsíční výpovědní dobou nebo </w:t>
      </w:r>
      <w:r w:rsidRPr="00A152B7">
        <w:rPr>
          <w:rFonts w:ascii="Arial" w:hAnsi="Arial" w:cs="Arial"/>
          <w:sz w:val="20"/>
        </w:rPr>
        <w:t>od Smlouvy odstoupit v případech podstatného porušení povinností druhé Smluvní strany.</w:t>
      </w:r>
      <w:r w:rsidRPr="00A152B7">
        <w:rPr>
          <w:rFonts w:ascii="Arial" w:hAnsi="Arial" w:cs="Arial"/>
          <w:iCs/>
          <w:sz w:val="20"/>
        </w:rPr>
        <w:t xml:space="preserve"> Za podstatné porušení Smlouvy se považuje:</w:t>
      </w:r>
    </w:p>
    <w:p w14:paraId="399410B7" w14:textId="7D40C44E" w:rsidR="00B11EE6" w:rsidRPr="001C4F0B" w:rsidRDefault="00B11EE6" w:rsidP="00B54930">
      <w:pPr>
        <w:numPr>
          <w:ilvl w:val="0"/>
          <w:numId w:val="18"/>
        </w:numPr>
        <w:spacing w:line="240" w:lineRule="auto"/>
        <w:ind w:left="1446" w:hanging="737"/>
        <w:textAlignment w:val="auto"/>
        <w:rPr>
          <w:rFonts w:cs="Arial"/>
          <w:iCs/>
          <w:sz w:val="20"/>
        </w:rPr>
      </w:pPr>
      <w:r w:rsidRPr="001C4F0B">
        <w:rPr>
          <w:rFonts w:cs="Arial"/>
          <w:iCs/>
          <w:sz w:val="20"/>
        </w:rPr>
        <w:t>prodlení Objednatele se zaplacením Ceny po dobu delší než 30 dní</w:t>
      </w:r>
      <w:r w:rsidR="009C456A">
        <w:rPr>
          <w:rFonts w:cs="Arial"/>
          <w:iCs/>
          <w:sz w:val="20"/>
        </w:rPr>
        <w:t xml:space="preserve"> po splatnosti</w:t>
      </w:r>
      <w:r w:rsidRPr="001C4F0B">
        <w:rPr>
          <w:rFonts w:cs="Arial"/>
          <w:iCs/>
          <w:sz w:val="20"/>
        </w:rPr>
        <w:t>;</w:t>
      </w:r>
    </w:p>
    <w:p w14:paraId="0052144D" w14:textId="7FD430B1" w:rsidR="00B11EE6" w:rsidRPr="001C4F0B" w:rsidRDefault="0009285E" w:rsidP="00B54930">
      <w:pPr>
        <w:numPr>
          <w:ilvl w:val="0"/>
          <w:numId w:val="18"/>
        </w:numPr>
        <w:spacing w:line="240" w:lineRule="auto"/>
        <w:ind w:left="1446" w:hanging="737"/>
        <w:textAlignment w:val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neodůvodněné </w:t>
      </w:r>
      <w:r w:rsidR="00B11EE6" w:rsidRPr="001C4F0B">
        <w:rPr>
          <w:rFonts w:cs="Arial"/>
          <w:iCs/>
          <w:sz w:val="20"/>
        </w:rPr>
        <w:t xml:space="preserve">prodlení Objednatele s poskytnutím součinnosti po dobu delší než </w:t>
      </w:r>
      <w:r w:rsidR="00D8464E" w:rsidRPr="001C4F0B">
        <w:rPr>
          <w:rFonts w:cs="Arial"/>
          <w:iCs/>
          <w:sz w:val="20"/>
        </w:rPr>
        <w:t xml:space="preserve">14 </w:t>
      </w:r>
      <w:r w:rsidR="00B11EE6" w:rsidRPr="001C4F0B">
        <w:rPr>
          <w:rFonts w:cs="Arial"/>
          <w:iCs/>
          <w:sz w:val="20"/>
        </w:rPr>
        <w:t>dní;</w:t>
      </w:r>
    </w:p>
    <w:p w14:paraId="67E17CF3" w14:textId="1332882C" w:rsidR="001D4E11" w:rsidRPr="001C4F0B" w:rsidRDefault="00534E57" w:rsidP="00B54930">
      <w:pPr>
        <w:numPr>
          <w:ilvl w:val="0"/>
          <w:numId w:val="18"/>
        </w:numPr>
        <w:spacing w:line="240" w:lineRule="auto"/>
        <w:ind w:left="1446" w:hanging="737"/>
        <w:textAlignment w:val="auto"/>
        <w:rPr>
          <w:rFonts w:cs="Arial"/>
          <w:iCs/>
          <w:sz w:val="20"/>
        </w:rPr>
      </w:pPr>
      <w:r w:rsidRPr="001C4F0B">
        <w:rPr>
          <w:rFonts w:cs="Arial"/>
          <w:iCs/>
          <w:sz w:val="20"/>
        </w:rPr>
        <w:t xml:space="preserve">prodlení Poradce s poskytnutím Služeb po dobu delší než </w:t>
      </w:r>
      <w:r w:rsidR="007400D7">
        <w:rPr>
          <w:rFonts w:cs="Arial"/>
          <w:iCs/>
          <w:sz w:val="20"/>
        </w:rPr>
        <w:t>14</w:t>
      </w:r>
      <w:r w:rsidR="007400D7" w:rsidRPr="001C4F0B">
        <w:rPr>
          <w:rFonts w:cs="Arial"/>
          <w:iCs/>
          <w:sz w:val="20"/>
        </w:rPr>
        <w:t xml:space="preserve"> </w:t>
      </w:r>
      <w:r w:rsidRPr="001C4F0B">
        <w:rPr>
          <w:rFonts w:cs="Arial"/>
          <w:iCs/>
          <w:sz w:val="20"/>
        </w:rPr>
        <w:t xml:space="preserve">dní oproti </w:t>
      </w:r>
      <w:r w:rsidR="0016319A">
        <w:rPr>
          <w:rFonts w:cs="Arial"/>
          <w:iCs/>
          <w:sz w:val="20"/>
        </w:rPr>
        <w:t>dohodnut</w:t>
      </w:r>
      <w:r w:rsidR="007400D7">
        <w:rPr>
          <w:rFonts w:cs="Arial"/>
          <w:iCs/>
          <w:sz w:val="20"/>
        </w:rPr>
        <w:t>ému</w:t>
      </w:r>
      <w:r w:rsidR="0016319A">
        <w:rPr>
          <w:rFonts w:cs="Arial"/>
          <w:iCs/>
          <w:sz w:val="20"/>
        </w:rPr>
        <w:t xml:space="preserve"> </w:t>
      </w:r>
      <w:r w:rsidRPr="001C4F0B">
        <w:rPr>
          <w:rFonts w:cs="Arial"/>
          <w:iCs/>
          <w:sz w:val="20"/>
        </w:rPr>
        <w:t>termín</w:t>
      </w:r>
      <w:r w:rsidR="00F269E8">
        <w:rPr>
          <w:rFonts w:cs="Arial"/>
          <w:iCs/>
          <w:sz w:val="20"/>
        </w:rPr>
        <w:t>u</w:t>
      </w:r>
      <w:r w:rsidR="0016319A">
        <w:rPr>
          <w:rFonts w:cs="Arial"/>
          <w:iCs/>
          <w:sz w:val="20"/>
        </w:rPr>
        <w:t>.</w:t>
      </w:r>
    </w:p>
    <w:p w14:paraId="50837236" w14:textId="77777777" w:rsidR="00D8464E" w:rsidRPr="001C4F0B" w:rsidRDefault="00D8464E" w:rsidP="0041783B">
      <w:pPr>
        <w:pStyle w:val="Zkladntext"/>
        <w:keepNext/>
        <w:keepLines/>
        <w:spacing w:line="240" w:lineRule="auto"/>
        <w:ind w:left="709" w:hanging="709"/>
        <w:jc w:val="center"/>
        <w:rPr>
          <w:rFonts w:ascii="Arial" w:hAnsi="Arial" w:cs="Arial"/>
          <w:b/>
          <w:bCs/>
          <w:sz w:val="20"/>
        </w:rPr>
      </w:pPr>
    </w:p>
    <w:p w14:paraId="5DC1541D" w14:textId="149EB124" w:rsidR="00D0428F" w:rsidRPr="001C4F0B" w:rsidRDefault="00D0428F" w:rsidP="0041783B">
      <w:pPr>
        <w:pStyle w:val="Zkladntext"/>
        <w:keepNext/>
        <w:keepLines/>
        <w:spacing w:line="240" w:lineRule="auto"/>
        <w:ind w:left="709" w:hanging="709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t xml:space="preserve">Článek </w:t>
      </w:r>
      <w:r w:rsidR="002964A3" w:rsidRPr="001C4F0B">
        <w:rPr>
          <w:rFonts w:ascii="Arial" w:hAnsi="Arial" w:cs="Arial"/>
          <w:b/>
          <w:bCs/>
          <w:sz w:val="20"/>
        </w:rPr>
        <w:t>VII.</w:t>
      </w:r>
    </w:p>
    <w:p w14:paraId="5CC4B5D9" w14:textId="77777777" w:rsidR="00D0428F" w:rsidRPr="001C4F0B" w:rsidRDefault="00D0428F" w:rsidP="0041783B">
      <w:pPr>
        <w:pStyle w:val="Nadpis2"/>
        <w:keepLines/>
        <w:spacing w:line="240" w:lineRule="auto"/>
        <w:rPr>
          <w:sz w:val="20"/>
        </w:rPr>
      </w:pPr>
      <w:r w:rsidRPr="001C4F0B">
        <w:rPr>
          <w:sz w:val="20"/>
        </w:rPr>
        <w:t>OCHRANA INFORMACÍ</w:t>
      </w:r>
    </w:p>
    <w:p w14:paraId="01813375" w14:textId="77777777" w:rsidR="006E466D" w:rsidRPr="001C4F0B" w:rsidRDefault="006E466D" w:rsidP="006E466D">
      <w:pPr>
        <w:spacing w:line="240" w:lineRule="auto"/>
        <w:rPr>
          <w:rFonts w:cs="Arial"/>
          <w:sz w:val="20"/>
        </w:rPr>
      </w:pPr>
    </w:p>
    <w:p w14:paraId="49ACF9B0" w14:textId="77777777" w:rsidR="00A152B7" w:rsidRPr="00A152B7" w:rsidRDefault="00A152B7" w:rsidP="00A152B7">
      <w:pPr>
        <w:pStyle w:val="Odstavecseseznamem"/>
        <w:widowControl/>
        <w:numPr>
          <w:ilvl w:val="0"/>
          <w:numId w:val="29"/>
        </w:numPr>
        <w:spacing w:after="120" w:line="240" w:lineRule="auto"/>
        <w:contextualSpacing w:val="0"/>
        <w:rPr>
          <w:rFonts w:ascii="Tahoma" w:hAnsi="Tahoma" w:cs="Arial"/>
          <w:iCs/>
          <w:vanish/>
          <w:sz w:val="20"/>
        </w:rPr>
      </w:pPr>
    </w:p>
    <w:p w14:paraId="0E899A0F" w14:textId="416137F8" w:rsidR="00D0428F" w:rsidRPr="00A152B7" w:rsidRDefault="00D0428F" w:rsidP="00A152B7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1C4F0B">
        <w:rPr>
          <w:rFonts w:cs="Arial"/>
          <w:iCs/>
          <w:sz w:val="20"/>
        </w:rPr>
        <w:t xml:space="preserve">Smluvní </w:t>
      </w:r>
      <w:r w:rsidRPr="00A152B7">
        <w:rPr>
          <w:rFonts w:ascii="Arial" w:hAnsi="Arial" w:cs="Arial"/>
          <w:sz w:val="20"/>
        </w:rPr>
        <w:t xml:space="preserve">strany se dohodly, že veškeré informace, které si sdělily </w:t>
      </w:r>
      <w:r w:rsidR="00236941" w:rsidRPr="00A152B7">
        <w:rPr>
          <w:rFonts w:ascii="Arial" w:hAnsi="Arial" w:cs="Arial"/>
          <w:sz w:val="20"/>
        </w:rPr>
        <w:t xml:space="preserve">nebo jinak poskytly </w:t>
      </w:r>
      <w:r w:rsidRPr="00A152B7">
        <w:rPr>
          <w:rFonts w:ascii="Arial" w:hAnsi="Arial" w:cs="Arial"/>
          <w:sz w:val="20"/>
        </w:rPr>
        <w:t xml:space="preserve">v rámci uzavírání a plnění této Smlouvy, dále informace tvořící její obsah a informace, které si </w:t>
      </w:r>
      <w:r w:rsidR="00236941" w:rsidRPr="00A152B7">
        <w:rPr>
          <w:rFonts w:ascii="Arial" w:hAnsi="Arial" w:cs="Arial"/>
          <w:sz w:val="20"/>
        </w:rPr>
        <w:t>Smluvní strany poskytnou či dají k</w:t>
      </w:r>
      <w:r w:rsidR="00474134" w:rsidRPr="00A152B7">
        <w:rPr>
          <w:rFonts w:ascii="Arial" w:hAnsi="Arial" w:cs="Arial"/>
          <w:sz w:val="20"/>
        </w:rPr>
        <w:t> </w:t>
      </w:r>
      <w:r w:rsidR="00236941" w:rsidRPr="00A152B7">
        <w:rPr>
          <w:rFonts w:ascii="Arial" w:hAnsi="Arial" w:cs="Arial"/>
          <w:sz w:val="20"/>
        </w:rPr>
        <w:t>dispozici</w:t>
      </w:r>
      <w:r w:rsidR="00474134" w:rsidRPr="00A152B7">
        <w:rPr>
          <w:rFonts w:ascii="Arial" w:hAnsi="Arial" w:cs="Arial"/>
          <w:sz w:val="20"/>
        </w:rPr>
        <w:t>,</w:t>
      </w:r>
      <w:r w:rsidR="00236941" w:rsidRPr="00A152B7">
        <w:rPr>
          <w:rFonts w:ascii="Arial" w:hAnsi="Arial" w:cs="Arial"/>
          <w:sz w:val="20"/>
        </w:rPr>
        <w:t xml:space="preserve"> </w:t>
      </w:r>
      <w:r w:rsidRPr="00A152B7">
        <w:rPr>
          <w:rFonts w:ascii="Arial" w:hAnsi="Arial" w:cs="Arial"/>
          <w:sz w:val="20"/>
        </w:rPr>
        <w:t xml:space="preserve">nebo </w:t>
      </w:r>
      <w:r w:rsidR="00236941" w:rsidRPr="00A152B7">
        <w:rPr>
          <w:rFonts w:ascii="Arial" w:hAnsi="Arial" w:cs="Arial"/>
          <w:sz w:val="20"/>
        </w:rPr>
        <w:t xml:space="preserve">které </w:t>
      </w:r>
      <w:r w:rsidRPr="00A152B7">
        <w:rPr>
          <w:rFonts w:ascii="Arial" w:hAnsi="Arial" w:cs="Arial"/>
          <w:sz w:val="20"/>
        </w:rPr>
        <w:t>jinak vyplynou i z plnění</w:t>
      </w:r>
      <w:r w:rsidR="00236941" w:rsidRPr="00A152B7">
        <w:rPr>
          <w:rFonts w:ascii="Arial" w:hAnsi="Arial" w:cs="Arial"/>
          <w:sz w:val="20"/>
        </w:rPr>
        <w:t xml:space="preserve"> této Smlouvy</w:t>
      </w:r>
      <w:r w:rsidRPr="00A152B7">
        <w:rPr>
          <w:rFonts w:ascii="Arial" w:hAnsi="Arial" w:cs="Arial"/>
          <w:sz w:val="20"/>
        </w:rPr>
        <w:t xml:space="preserve">, zůstanou dle vůle </w:t>
      </w:r>
      <w:r w:rsidR="00236941" w:rsidRPr="00A152B7">
        <w:rPr>
          <w:rFonts w:ascii="Arial" w:hAnsi="Arial" w:cs="Arial"/>
          <w:sz w:val="20"/>
        </w:rPr>
        <w:t xml:space="preserve">Smluvních stran </w:t>
      </w:r>
      <w:r w:rsidRPr="00A152B7">
        <w:rPr>
          <w:rFonts w:ascii="Arial" w:hAnsi="Arial" w:cs="Arial"/>
          <w:sz w:val="20"/>
        </w:rPr>
        <w:t>utajeny</w:t>
      </w:r>
      <w:r w:rsidR="00FA710F" w:rsidRPr="00A152B7">
        <w:rPr>
          <w:rFonts w:ascii="Arial" w:hAnsi="Arial" w:cs="Arial"/>
          <w:sz w:val="20"/>
        </w:rPr>
        <w:t xml:space="preserve"> (dále jen „Důvěrné informace“)</w:t>
      </w:r>
      <w:r w:rsidRPr="00A152B7">
        <w:rPr>
          <w:rFonts w:ascii="Arial" w:hAnsi="Arial" w:cs="Arial"/>
          <w:sz w:val="20"/>
        </w:rPr>
        <w:t>.</w:t>
      </w:r>
    </w:p>
    <w:p w14:paraId="4FE7FAF4" w14:textId="77777777" w:rsidR="00D0428F" w:rsidRPr="00A152B7" w:rsidRDefault="00D0428F" w:rsidP="00A152B7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ascii="Arial" w:hAnsi="Arial" w:cs="Arial"/>
          <w:sz w:val="20"/>
        </w:rPr>
      </w:pPr>
      <w:r w:rsidRPr="00A152B7">
        <w:rPr>
          <w:rFonts w:ascii="Arial" w:hAnsi="Arial" w:cs="Arial"/>
          <w:sz w:val="20"/>
        </w:rPr>
        <w:t xml:space="preserve">Smluvní strany se dohodly, že </w:t>
      </w:r>
      <w:r w:rsidR="00236941" w:rsidRPr="00A152B7">
        <w:rPr>
          <w:rFonts w:ascii="Arial" w:hAnsi="Arial" w:cs="Arial"/>
          <w:sz w:val="20"/>
        </w:rPr>
        <w:t xml:space="preserve">o </w:t>
      </w:r>
      <w:r w:rsidR="00FA710F" w:rsidRPr="00A152B7">
        <w:rPr>
          <w:rFonts w:ascii="Arial" w:hAnsi="Arial" w:cs="Arial"/>
          <w:sz w:val="20"/>
        </w:rPr>
        <w:t>Důvěrných</w:t>
      </w:r>
      <w:r w:rsidR="00236941" w:rsidRPr="00A152B7">
        <w:rPr>
          <w:rFonts w:ascii="Arial" w:hAnsi="Arial" w:cs="Arial"/>
          <w:sz w:val="20"/>
        </w:rPr>
        <w:t xml:space="preserve"> informacích zachovají mlčenlivost </w:t>
      </w:r>
      <w:r w:rsidRPr="00A152B7">
        <w:rPr>
          <w:rFonts w:ascii="Arial" w:hAnsi="Arial" w:cs="Arial"/>
          <w:sz w:val="20"/>
        </w:rPr>
        <w:t xml:space="preserve">a přijmou taková opatření, která znemožní jejich </w:t>
      </w:r>
      <w:r w:rsidR="00236941" w:rsidRPr="00A152B7">
        <w:rPr>
          <w:rFonts w:ascii="Arial" w:hAnsi="Arial" w:cs="Arial"/>
          <w:sz w:val="20"/>
        </w:rPr>
        <w:t xml:space="preserve">zpřístupnění </w:t>
      </w:r>
      <w:r w:rsidRPr="00A152B7">
        <w:rPr>
          <w:rFonts w:ascii="Arial" w:hAnsi="Arial" w:cs="Arial"/>
          <w:sz w:val="20"/>
        </w:rPr>
        <w:t xml:space="preserve">třetím osobám. Ustanovení předchozí věty se nevztahuje na případy, kdy </w:t>
      </w:r>
    </w:p>
    <w:p w14:paraId="119343C0" w14:textId="77777777" w:rsidR="00B2394F" w:rsidRPr="001C4F0B" w:rsidRDefault="00D0428F" w:rsidP="0063304D">
      <w:pPr>
        <w:spacing w:after="120" w:line="240" w:lineRule="auto"/>
        <w:ind w:left="1440" w:hanging="720"/>
        <w:rPr>
          <w:rFonts w:cs="Arial"/>
          <w:iCs/>
          <w:sz w:val="20"/>
        </w:rPr>
      </w:pPr>
      <w:r w:rsidRPr="001C4F0B">
        <w:rPr>
          <w:rFonts w:cs="Arial"/>
          <w:sz w:val="20"/>
        </w:rPr>
        <w:t>(a)</w:t>
      </w:r>
      <w:r w:rsidRPr="001C4F0B">
        <w:rPr>
          <w:rFonts w:cs="Arial"/>
          <w:sz w:val="20"/>
        </w:rPr>
        <w:tab/>
      </w:r>
      <w:r w:rsidR="00B2394F" w:rsidRPr="001C4F0B">
        <w:rPr>
          <w:rFonts w:cs="Arial"/>
          <w:sz w:val="20"/>
        </w:rPr>
        <w:t xml:space="preserve">je </w:t>
      </w:r>
      <w:r w:rsidR="00B2394F" w:rsidRPr="001C4F0B">
        <w:rPr>
          <w:rFonts w:cs="Arial"/>
          <w:iCs/>
          <w:sz w:val="20"/>
        </w:rPr>
        <w:t xml:space="preserve">zpřístupnění </w:t>
      </w:r>
      <w:r w:rsidR="00FA710F" w:rsidRPr="001C4F0B">
        <w:rPr>
          <w:rFonts w:cs="Arial"/>
          <w:iCs/>
          <w:sz w:val="20"/>
        </w:rPr>
        <w:t xml:space="preserve">Důvěrné </w:t>
      </w:r>
      <w:r w:rsidR="00B2394F" w:rsidRPr="001C4F0B">
        <w:rPr>
          <w:rFonts w:cs="Arial"/>
          <w:iCs/>
          <w:sz w:val="20"/>
        </w:rPr>
        <w:t>informace (v nezbytném rozsahu) vyžadováno</w:t>
      </w:r>
    </w:p>
    <w:p w14:paraId="599ADFCF" w14:textId="77777777" w:rsidR="00B2394F" w:rsidRPr="001C4F0B" w:rsidRDefault="00B2394F" w:rsidP="00474134">
      <w:pPr>
        <w:pStyle w:val="Odstavecseseznamem"/>
        <w:numPr>
          <w:ilvl w:val="0"/>
          <w:numId w:val="37"/>
        </w:numPr>
        <w:spacing w:after="120" w:line="240" w:lineRule="auto"/>
        <w:ind w:left="1702" w:hanging="284"/>
        <w:contextualSpacing w:val="0"/>
        <w:rPr>
          <w:rFonts w:cs="Arial"/>
          <w:sz w:val="20"/>
        </w:rPr>
      </w:pPr>
      <w:r w:rsidRPr="001C4F0B">
        <w:rPr>
          <w:rFonts w:cs="Arial"/>
          <w:sz w:val="20"/>
        </w:rPr>
        <w:t>obecně závaznými právními předpisy České republiky;</w:t>
      </w:r>
    </w:p>
    <w:p w14:paraId="2588F7D8" w14:textId="77777777" w:rsidR="00B2394F" w:rsidRPr="001C4F0B" w:rsidRDefault="00B2394F" w:rsidP="00474134">
      <w:pPr>
        <w:pStyle w:val="Odstavecseseznamem"/>
        <w:numPr>
          <w:ilvl w:val="0"/>
          <w:numId w:val="37"/>
        </w:numPr>
        <w:spacing w:after="120" w:line="240" w:lineRule="auto"/>
        <w:ind w:left="1702" w:hanging="284"/>
        <w:contextualSpacing w:val="0"/>
        <w:rPr>
          <w:rFonts w:cs="Arial"/>
          <w:sz w:val="20"/>
        </w:rPr>
      </w:pPr>
      <w:r w:rsidRPr="001C4F0B">
        <w:rPr>
          <w:rFonts w:cs="Arial"/>
          <w:sz w:val="20"/>
        </w:rPr>
        <w:t>státními orgány České republiky nebo jinými orgány státní správy nebo institucemi či osobami pověřenými výkonem státní správy v případě, že je požadavek na jejich vydání v souladu s obecně závaznými právními předpisy; a/nebo</w:t>
      </w:r>
    </w:p>
    <w:p w14:paraId="1298E5AD" w14:textId="77777777" w:rsidR="00D0428F" w:rsidRPr="001C4F0B" w:rsidRDefault="00B2394F" w:rsidP="00474134">
      <w:pPr>
        <w:pStyle w:val="Odstavecseseznamem"/>
        <w:numPr>
          <w:ilvl w:val="0"/>
          <w:numId w:val="37"/>
        </w:numPr>
        <w:spacing w:after="120" w:line="240" w:lineRule="auto"/>
        <w:ind w:left="1701" w:hanging="283"/>
        <w:rPr>
          <w:rFonts w:cs="Arial"/>
          <w:sz w:val="20"/>
        </w:rPr>
      </w:pPr>
      <w:r w:rsidRPr="001C4F0B">
        <w:rPr>
          <w:rFonts w:cs="Arial"/>
          <w:sz w:val="20"/>
        </w:rPr>
        <w:t>obecným soudem, rozhodčím soudem, smírčím soudem či jiným arbitrážním orgánem, v případě sporů vzniklých z této Smlouvy nebo v souvislosti s ní v případě, že je požadavek na jejich vydání v souladu s obecně závaznými právními předpisy</w:t>
      </w:r>
      <w:r w:rsidR="00877ECC" w:rsidRPr="001C4F0B">
        <w:rPr>
          <w:rFonts w:cs="Arial"/>
          <w:sz w:val="20"/>
        </w:rPr>
        <w:t>;</w:t>
      </w:r>
      <w:r w:rsidR="00FA710F" w:rsidRPr="001C4F0B">
        <w:rPr>
          <w:rFonts w:cs="Arial"/>
          <w:sz w:val="20"/>
        </w:rPr>
        <w:t xml:space="preserve"> </w:t>
      </w:r>
      <w:r w:rsidR="00D0428F" w:rsidRPr="001C4F0B">
        <w:rPr>
          <w:rFonts w:cs="Arial"/>
          <w:sz w:val="20"/>
        </w:rPr>
        <w:t xml:space="preserve"> </w:t>
      </w:r>
    </w:p>
    <w:p w14:paraId="0EAFC6E9" w14:textId="77777777" w:rsidR="00D0428F" w:rsidRPr="001C4F0B" w:rsidRDefault="00D0428F" w:rsidP="0063304D">
      <w:pPr>
        <w:spacing w:after="120" w:line="240" w:lineRule="auto"/>
        <w:ind w:left="1440" w:hanging="720"/>
        <w:rPr>
          <w:rFonts w:cs="Arial"/>
          <w:sz w:val="20"/>
        </w:rPr>
      </w:pPr>
      <w:r w:rsidRPr="001C4F0B">
        <w:rPr>
          <w:rFonts w:cs="Arial"/>
          <w:sz w:val="20"/>
        </w:rPr>
        <w:t>(b)</w:t>
      </w:r>
      <w:r w:rsidRPr="001C4F0B">
        <w:rPr>
          <w:rFonts w:cs="Arial"/>
          <w:sz w:val="20"/>
        </w:rPr>
        <w:tab/>
        <w:t xml:space="preserve">takové informace sdělí osobám, které mají ze zákona stanovenou povinnost mlčenlivosti; a/nebo </w:t>
      </w:r>
    </w:p>
    <w:p w14:paraId="086EA0CE" w14:textId="77777777" w:rsidR="00D0428F" w:rsidRPr="001C4F0B" w:rsidRDefault="00D0428F" w:rsidP="0063304D">
      <w:pPr>
        <w:numPr>
          <w:ilvl w:val="0"/>
          <w:numId w:val="28"/>
        </w:numPr>
        <w:tabs>
          <w:tab w:val="clear" w:pos="1069"/>
          <w:tab w:val="num" w:pos="1418"/>
        </w:tabs>
        <w:spacing w:after="120" w:line="240" w:lineRule="auto"/>
        <w:ind w:left="1418" w:hanging="709"/>
        <w:textAlignment w:val="auto"/>
        <w:rPr>
          <w:rFonts w:cs="Arial"/>
          <w:sz w:val="20"/>
        </w:rPr>
      </w:pPr>
      <w:r w:rsidRPr="001C4F0B">
        <w:rPr>
          <w:rFonts w:cs="Arial"/>
          <w:sz w:val="20"/>
        </w:rPr>
        <w:t xml:space="preserve">se takové informace stanou veřejně známými či dostupnými jinak než porušením povinností vyplývajících z tohoto článku. </w:t>
      </w:r>
    </w:p>
    <w:p w14:paraId="171BAF3E" w14:textId="773682B6" w:rsidR="00D0428F" w:rsidRPr="001C4F0B" w:rsidRDefault="00D0428F" w:rsidP="003E3D89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sz w:val="20"/>
        </w:rPr>
      </w:pPr>
      <w:r w:rsidRPr="001C4F0B">
        <w:rPr>
          <w:rFonts w:cs="Arial"/>
          <w:iCs/>
          <w:sz w:val="20"/>
        </w:rPr>
        <w:t>V</w:t>
      </w:r>
      <w:r w:rsidRPr="001C4F0B">
        <w:rPr>
          <w:rFonts w:cs="Arial"/>
          <w:sz w:val="20"/>
        </w:rPr>
        <w:t> </w:t>
      </w:r>
      <w:r w:rsidRPr="00A152B7">
        <w:rPr>
          <w:rFonts w:ascii="Arial" w:hAnsi="Arial" w:cs="Arial"/>
          <w:sz w:val="20"/>
        </w:rPr>
        <w:t>případě</w:t>
      </w:r>
      <w:r w:rsidRPr="001C4F0B">
        <w:rPr>
          <w:rFonts w:cs="Arial"/>
          <w:sz w:val="20"/>
        </w:rPr>
        <w:t xml:space="preserve">, že některá Smluvní strana </w:t>
      </w:r>
      <w:r w:rsidR="00877ECC" w:rsidRPr="001C4F0B">
        <w:rPr>
          <w:rFonts w:cs="Arial"/>
          <w:sz w:val="20"/>
        </w:rPr>
        <w:t>obdrží požadavek na poskytnutí</w:t>
      </w:r>
      <w:r w:rsidR="00FA710F" w:rsidRPr="001C4F0B">
        <w:rPr>
          <w:rFonts w:cs="Arial"/>
          <w:sz w:val="20"/>
        </w:rPr>
        <w:t xml:space="preserve"> Důvěrné</w:t>
      </w:r>
      <w:r w:rsidR="00877ECC" w:rsidRPr="001C4F0B">
        <w:rPr>
          <w:rFonts w:cs="Arial"/>
          <w:sz w:val="20"/>
        </w:rPr>
        <w:t xml:space="preserve"> informace </w:t>
      </w:r>
      <w:r w:rsidRPr="001C4F0B">
        <w:rPr>
          <w:rFonts w:cs="Arial"/>
          <w:sz w:val="20"/>
        </w:rPr>
        <w:t xml:space="preserve">dle </w:t>
      </w:r>
      <w:r w:rsidR="00877ECC" w:rsidRPr="001C4F0B">
        <w:rPr>
          <w:rFonts w:cs="Arial"/>
          <w:sz w:val="20"/>
        </w:rPr>
        <w:t>odstavce</w:t>
      </w:r>
      <w:r w:rsidRPr="001C4F0B">
        <w:rPr>
          <w:rFonts w:cs="Arial"/>
          <w:sz w:val="20"/>
        </w:rPr>
        <w:t xml:space="preserve"> </w:t>
      </w:r>
      <w:r w:rsidR="00916410" w:rsidRPr="001C4F0B">
        <w:rPr>
          <w:rFonts w:cs="Arial"/>
          <w:sz w:val="20"/>
        </w:rPr>
        <w:t>8</w:t>
      </w:r>
      <w:r w:rsidR="00451B96" w:rsidRPr="001C4F0B">
        <w:rPr>
          <w:rFonts w:cs="Arial"/>
          <w:sz w:val="20"/>
        </w:rPr>
        <w:t>.</w:t>
      </w:r>
      <w:r w:rsidRPr="001C4F0B">
        <w:rPr>
          <w:rFonts w:cs="Arial"/>
          <w:sz w:val="20"/>
        </w:rPr>
        <w:t xml:space="preserve">2 písm. (a) této Smlouvy, je povinna o tom </w:t>
      </w:r>
      <w:r w:rsidR="00FA710F" w:rsidRPr="001C4F0B">
        <w:rPr>
          <w:rFonts w:cs="Arial"/>
          <w:sz w:val="20"/>
        </w:rPr>
        <w:t xml:space="preserve">okamžitě písemně </w:t>
      </w:r>
      <w:r w:rsidRPr="001C4F0B">
        <w:rPr>
          <w:rFonts w:cs="Arial"/>
          <w:sz w:val="20"/>
        </w:rPr>
        <w:t>informovat druhou Smluvní stranu</w:t>
      </w:r>
      <w:r w:rsidR="00FA710F" w:rsidRPr="001C4F0B">
        <w:rPr>
          <w:rFonts w:cs="Arial"/>
          <w:sz w:val="20"/>
        </w:rPr>
        <w:t>, a (neurčí-li druhá Smluvní strana jinak) bude s ní spolupracovat při uplatnění opravných prostředků, které mohou zpřístupnění Důvěrně informace zabránit, a Důvěrnou informaci neposkytne, dokud veškeré opravné prostředky dovolené právním řádem nebudou vyčerpány</w:t>
      </w:r>
      <w:r w:rsidRPr="001C4F0B">
        <w:rPr>
          <w:rFonts w:cs="Arial"/>
          <w:sz w:val="20"/>
        </w:rPr>
        <w:t>.</w:t>
      </w:r>
      <w:r w:rsidR="00FA710F" w:rsidRPr="001C4F0B">
        <w:rPr>
          <w:rFonts w:cs="Arial"/>
          <w:sz w:val="20"/>
        </w:rPr>
        <w:t xml:space="preserve"> O každém jednotlivém poskytnutí Důvěrné informace podle tohoto odstavce 8.3 je </w:t>
      </w:r>
      <w:r w:rsidR="00FA710F" w:rsidRPr="001C4F0B">
        <w:rPr>
          <w:rFonts w:cs="Arial"/>
          <w:sz w:val="20"/>
        </w:rPr>
        <w:lastRenderedPageBreak/>
        <w:t>Smluvní strana povinna písemně informovat druhou Smluvní stranu minimálně pět (5) pracovních dnů předem</w:t>
      </w:r>
      <w:r w:rsidR="00EE3B03">
        <w:rPr>
          <w:rFonts w:cs="Arial"/>
          <w:sz w:val="20"/>
        </w:rPr>
        <w:t>, bude-li to možné</w:t>
      </w:r>
      <w:r w:rsidR="00FA710F" w:rsidRPr="001C4F0B">
        <w:rPr>
          <w:rFonts w:cs="Arial"/>
          <w:sz w:val="20"/>
        </w:rPr>
        <w:t>.</w:t>
      </w:r>
    </w:p>
    <w:p w14:paraId="1C1E9E0A" w14:textId="77777777" w:rsidR="00D0428F" w:rsidRPr="001C4F0B" w:rsidRDefault="00D0428F" w:rsidP="009001A0">
      <w:pPr>
        <w:widowControl/>
        <w:spacing w:line="240" w:lineRule="auto"/>
        <w:rPr>
          <w:rFonts w:cs="Arial"/>
          <w:b/>
          <w:bCs/>
          <w:sz w:val="20"/>
        </w:rPr>
      </w:pPr>
    </w:p>
    <w:p w14:paraId="5DA1A82B" w14:textId="0970BFEA" w:rsidR="00D0428F" w:rsidRPr="001C4F0B" w:rsidRDefault="00D0428F" w:rsidP="0041783B">
      <w:pPr>
        <w:widowControl/>
        <w:spacing w:line="240" w:lineRule="auto"/>
        <w:jc w:val="center"/>
        <w:rPr>
          <w:rFonts w:cs="Arial"/>
          <w:b/>
          <w:bCs/>
          <w:sz w:val="20"/>
        </w:rPr>
      </w:pPr>
      <w:r w:rsidRPr="001C4F0B">
        <w:rPr>
          <w:rFonts w:cs="Arial"/>
          <w:b/>
          <w:bCs/>
          <w:sz w:val="20"/>
        </w:rPr>
        <w:t xml:space="preserve">Článek </w:t>
      </w:r>
      <w:r w:rsidR="00F3606A">
        <w:rPr>
          <w:rFonts w:cs="Arial"/>
          <w:b/>
          <w:bCs/>
          <w:sz w:val="20"/>
        </w:rPr>
        <w:t>VIII</w:t>
      </w:r>
      <w:r w:rsidRPr="001C4F0B">
        <w:rPr>
          <w:rFonts w:cs="Arial"/>
          <w:b/>
          <w:bCs/>
          <w:sz w:val="20"/>
        </w:rPr>
        <w:t>.</w:t>
      </w:r>
    </w:p>
    <w:p w14:paraId="1DBD5EDA" w14:textId="77777777" w:rsidR="00D0428F" w:rsidRPr="001C4F0B" w:rsidRDefault="00D0428F" w:rsidP="0041783B">
      <w:pPr>
        <w:widowControl/>
        <w:spacing w:line="240" w:lineRule="auto"/>
        <w:jc w:val="center"/>
        <w:rPr>
          <w:rFonts w:cs="Arial"/>
          <w:b/>
          <w:bCs/>
          <w:sz w:val="20"/>
        </w:rPr>
      </w:pPr>
      <w:r w:rsidRPr="001C4F0B">
        <w:rPr>
          <w:rFonts w:cs="Arial"/>
          <w:b/>
          <w:bCs/>
          <w:sz w:val="20"/>
        </w:rPr>
        <w:t>OCHRANA OSOBNÍCH ÚDAJŮ</w:t>
      </w:r>
    </w:p>
    <w:p w14:paraId="04EC93E3" w14:textId="77777777" w:rsidR="00D0428F" w:rsidRPr="001C4F0B" w:rsidRDefault="00D0428F" w:rsidP="0041783B">
      <w:pPr>
        <w:spacing w:line="240" w:lineRule="auto"/>
        <w:rPr>
          <w:rFonts w:cs="Arial"/>
          <w:sz w:val="20"/>
        </w:rPr>
      </w:pPr>
    </w:p>
    <w:p w14:paraId="3DB9CC20" w14:textId="7D47EB33" w:rsidR="00D0428F" w:rsidRPr="001C4F0B" w:rsidRDefault="00F3606A" w:rsidP="00536DD3">
      <w:pPr>
        <w:spacing w:after="120" w:line="240" w:lineRule="auto"/>
        <w:ind w:left="696" w:hanging="696"/>
        <w:textAlignment w:val="auto"/>
        <w:rPr>
          <w:rFonts w:cs="Arial"/>
          <w:iCs/>
          <w:sz w:val="20"/>
        </w:rPr>
      </w:pPr>
      <w:r>
        <w:rPr>
          <w:rFonts w:cs="Arial"/>
          <w:vanish/>
          <w:sz w:val="20"/>
        </w:rPr>
        <w:t>8</w:t>
      </w:r>
      <w:r w:rsidR="00536DD3" w:rsidRPr="001C4F0B">
        <w:rPr>
          <w:rFonts w:cs="Arial"/>
          <w:iCs/>
          <w:sz w:val="20"/>
        </w:rPr>
        <w:t>.</w:t>
      </w:r>
      <w:r w:rsidR="00536DD3" w:rsidRPr="001C4F0B">
        <w:rPr>
          <w:rFonts w:cs="Arial"/>
          <w:iCs/>
          <w:sz w:val="20"/>
        </w:rPr>
        <w:tab/>
      </w:r>
      <w:r w:rsidR="005E6859" w:rsidRPr="001C4F0B">
        <w:rPr>
          <w:rFonts w:cs="Arial"/>
          <w:iCs/>
          <w:sz w:val="20"/>
        </w:rPr>
        <w:t xml:space="preserve">Poradce </w:t>
      </w:r>
      <w:r w:rsidR="00D0428F" w:rsidRPr="001C4F0B">
        <w:rPr>
          <w:rFonts w:cs="Arial"/>
          <w:iCs/>
          <w:sz w:val="20"/>
        </w:rPr>
        <w:t>se zavazuje v souladu s ZOOU zachovat m</w:t>
      </w:r>
      <w:r w:rsidR="00451B96" w:rsidRPr="001C4F0B">
        <w:rPr>
          <w:rFonts w:cs="Arial"/>
          <w:iCs/>
          <w:sz w:val="20"/>
        </w:rPr>
        <w:t>lčenlivost o osobních údajích a </w:t>
      </w:r>
      <w:r w:rsidR="00D0428F" w:rsidRPr="001C4F0B">
        <w:rPr>
          <w:rFonts w:cs="Arial"/>
          <w:iCs/>
          <w:sz w:val="20"/>
        </w:rPr>
        <w:t xml:space="preserve">o bezpečnostních opatřeních, které mu byly zpřístupněny či oznámeny Objednatelem, jejichž zveřejnění by ohrozilo zabezpečení osobních údajů, a to i v době po ukončení účinnosti této Smlouvy. Tím nejsou dotčeny povinnosti </w:t>
      </w:r>
      <w:r w:rsidR="005E6859" w:rsidRPr="001C4F0B">
        <w:rPr>
          <w:rFonts w:cs="Arial"/>
          <w:iCs/>
          <w:sz w:val="20"/>
        </w:rPr>
        <w:t xml:space="preserve">Poradce </w:t>
      </w:r>
      <w:r w:rsidR="00D0428F" w:rsidRPr="001C4F0B">
        <w:rPr>
          <w:rFonts w:cs="Arial"/>
          <w:iCs/>
          <w:sz w:val="20"/>
        </w:rPr>
        <w:t>vyplývající ze závazných právních předpisů.</w:t>
      </w:r>
    </w:p>
    <w:p w14:paraId="1BD8B208" w14:textId="77777777" w:rsidR="00D0428F" w:rsidRDefault="00D0428F" w:rsidP="0041783B">
      <w:pPr>
        <w:widowControl/>
        <w:spacing w:line="240" w:lineRule="auto"/>
        <w:jc w:val="center"/>
        <w:rPr>
          <w:rFonts w:cs="Arial"/>
          <w:b/>
          <w:bCs/>
          <w:sz w:val="20"/>
        </w:rPr>
      </w:pPr>
    </w:p>
    <w:p w14:paraId="1DB8C617" w14:textId="77777777" w:rsidR="00F3606A" w:rsidRPr="001C4F0B" w:rsidRDefault="00F3606A" w:rsidP="0041783B">
      <w:pPr>
        <w:widowControl/>
        <w:spacing w:line="240" w:lineRule="auto"/>
        <w:jc w:val="center"/>
        <w:rPr>
          <w:rFonts w:cs="Arial"/>
          <w:b/>
          <w:bCs/>
          <w:sz w:val="20"/>
        </w:rPr>
      </w:pPr>
    </w:p>
    <w:p w14:paraId="6D3320A0" w14:textId="7D4AED9C" w:rsidR="000E35FE" w:rsidRPr="001C4F0B" w:rsidRDefault="000E35FE" w:rsidP="000E35FE">
      <w:pPr>
        <w:pStyle w:val="Zkladntext"/>
        <w:keepNext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1C4F0B">
        <w:rPr>
          <w:rFonts w:ascii="Arial" w:hAnsi="Arial" w:cs="Arial"/>
          <w:b/>
          <w:bCs/>
          <w:sz w:val="20"/>
        </w:rPr>
        <w:t xml:space="preserve">Článek </w:t>
      </w:r>
      <w:r w:rsidR="00F3606A">
        <w:rPr>
          <w:rFonts w:ascii="Arial" w:hAnsi="Arial" w:cs="Arial"/>
          <w:b/>
          <w:bCs/>
          <w:sz w:val="20"/>
        </w:rPr>
        <w:t>I</w:t>
      </w:r>
      <w:r w:rsidRPr="001C4F0B">
        <w:rPr>
          <w:rFonts w:ascii="Arial" w:hAnsi="Arial" w:cs="Arial"/>
          <w:b/>
          <w:bCs/>
          <w:sz w:val="20"/>
        </w:rPr>
        <w:t>X.</w:t>
      </w:r>
    </w:p>
    <w:p w14:paraId="5D77948E" w14:textId="77777777" w:rsidR="00D0428F" w:rsidRPr="001C4F0B" w:rsidRDefault="00D0428F" w:rsidP="00441F01">
      <w:pPr>
        <w:pStyle w:val="Nadpis2"/>
        <w:widowControl/>
        <w:autoSpaceDE/>
        <w:autoSpaceDN/>
        <w:adjustRightInd/>
        <w:spacing w:line="240" w:lineRule="auto"/>
        <w:rPr>
          <w:sz w:val="20"/>
        </w:rPr>
      </w:pPr>
      <w:r w:rsidRPr="001C4F0B">
        <w:rPr>
          <w:sz w:val="20"/>
        </w:rPr>
        <w:t>ZÁVĚREČNÁ USTANOVENÍ</w:t>
      </w:r>
    </w:p>
    <w:p w14:paraId="4F8B044B" w14:textId="77777777" w:rsidR="00D0428F" w:rsidRPr="001C4F0B" w:rsidRDefault="00D0428F" w:rsidP="00441F01">
      <w:pPr>
        <w:keepNext/>
        <w:widowControl/>
        <w:autoSpaceDE/>
        <w:autoSpaceDN/>
        <w:adjustRightInd/>
        <w:spacing w:line="240" w:lineRule="auto"/>
        <w:rPr>
          <w:rFonts w:cs="Arial"/>
          <w:sz w:val="20"/>
        </w:rPr>
      </w:pPr>
    </w:p>
    <w:p w14:paraId="0471D8CB" w14:textId="77777777" w:rsidR="00F3606A" w:rsidRPr="00F3606A" w:rsidRDefault="00F3606A" w:rsidP="00F3606A">
      <w:pPr>
        <w:pStyle w:val="Odstavecseseznamem"/>
        <w:widowControl/>
        <w:numPr>
          <w:ilvl w:val="0"/>
          <w:numId w:val="29"/>
        </w:numPr>
        <w:spacing w:after="120" w:line="240" w:lineRule="auto"/>
        <w:contextualSpacing w:val="0"/>
        <w:rPr>
          <w:rFonts w:ascii="Tahoma" w:hAnsi="Tahoma" w:cs="Arial"/>
          <w:vanish/>
          <w:sz w:val="20"/>
          <w:u w:val="single"/>
        </w:rPr>
      </w:pPr>
    </w:p>
    <w:p w14:paraId="11933EA0" w14:textId="77777777" w:rsidR="00F3606A" w:rsidRPr="00F3606A" w:rsidRDefault="00F3606A" w:rsidP="00F3606A">
      <w:pPr>
        <w:pStyle w:val="Odstavecseseznamem"/>
        <w:widowControl/>
        <w:numPr>
          <w:ilvl w:val="0"/>
          <w:numId w:val="29"/>
        </w:numPr>
        <w:spacing w:after="120" w:line="240" w:lineRule="auto"/>
        <w:contextualSpacing w:val="0"/>
        <w:rPr>
          <w:rFonts w:ascii="Tahoma" w:hAnsi="Tahoma" w:cs="Arial"/>
          <w:vanish/>
          <w:sz w:val="20"/>
          <w:u w:val="single"/>
        </w:rPr>
      </w:pPr>
    </w:p>
    <w:p w14:paraId="1BE99369" w14:textId="1E969307" w:rsidR="00D0428F" w:rsidRPr="00F3606A" w:rsidRDefault="00D0428F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1C4F0B">
        <w:rPr>
          <w:rFonts w:cs="Arial"/>
          <w:sz w:val="20"/>
          <w:u w:val="single"/>
        </w:rPr>
        <w:t>Oddělitelnost</w:t>
      </w:r>
      <w:r w:rsidRPr="001C4F0B">
        <w:rPr>
          <w:rFonts w:cs="Arial"/>
          <w:sz w:val="20"/>
        </w:rPr>
        <w:t xml:space="preserve">. Pokud se jakékoli ustanovení této Smlouvy stane neplatným či nevymahatelným, nebude to mít vliv na platnost a </w:t>
      </w:r>
      <w:r w:rsidRPr="00F3606A">
        <w:rPr>
          <w:rFonts w:cs="Arial"/>
          <w:iCs/>
          <w:sz w:val="20"/>
        </w:rPr>
        <w:t>vymahatelnost ostatních ustanovení této Smlouvy. Smluvní strany se zavazují nahradit neplatné nebo nevymahatelné ustanovení novým ustanovením, jehož znění bude odpovídat úmyslu vyjádřenému původním ustanovením a touto Smlouvou jako celkem.</w:t>
      </w:r>
    </w:p>
    <w:p w14:paraId="6AC8F244" w14:textId="77777777" w:rsidR="00D0428F" w:rsidRPr="00F3606A" w:rsidRDefault="00D0428F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F3606A">
        <w:rPr>
          <w:rFonts w:cs="Arial"/>
          <w:iCs/>
          <w:sz w:val="20"/>
          <w:u w:val="single"/>
        </w:rPr>
        <w:t>Úplnost</w:t>
      </w:r>
      <w:r w:rsidRPr="00F3606A">
        <w:rPr>
          <w:rFonts w:cs="Arial"/>
          <w:iCs/>
          <w:sz w:val="20"/>
        </w:rPr>
        <w:t xml:space="preserve">. Tato Smlouva obsahuje úplnou dohodu Smluvních stran ve věci předmětu této Smlouvy a nahrazuje veškeré ostatní písemné či ústní dohody učiněné ve věci předmětu této Smlouvy. </w:t>
      </w:r>
    </w:p>
    <w:p w14:paraId="3A0313B7" w14:textId="77777777" w:rsidR="00D0428F" w:rsidRPr="00F3606A" w:rsidRDefault="00D0428F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F3606A">
        <w:rPr>
          <w:rFonts w:cs="Arial"/>
          <w:iCs/>
          <w:sz w:val="20"/>
          <w:u w:val="single"/>
        </w:rPr>
        <w:t>Vzdání se práva</w:t>
      </w:r>
      <w:r w:rsidRPr="00F3606A">
        <w:rPr>
          <w:rFonts w:cs="Arial"/>
          <w:iCs/>
          <w:sz w:val="20"/>
        </w:rPr>
        <w:t xml:space="preserve">. Jestliže kterákoli ze Smluvních stran přehlédne nebo promine jakékoliv neplnění, porušení, prodlení nebo nedodržení nějaké povinnosti vyplývající z této Smlouvy,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 </w:t>
      </w:r>
    </w:p>
    <w:p w14:paraId="27A25C97" w14:textId="4A3C7746" w:rsidR="00A8776E" w:rsidRPr="00F3606A" w:rsidRDefault="00D0428F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F3606A">
        <w:rPr>
          <w:rFonts w:cs="Arial"/>
          <w:iCs/>
          <w:sz w:val="20"/>
          <w:u w:val="single"/>
        </w:rPr>
        <w:t>Platnost a účinnost</w:t>
      </w:r>
      <w:r w:rsidRPr="00F3606A">
        <w:rPr>
          <w:rFonts w:cs="Arial"/>
          <w:iCs/>
          <w:sz w:val="20"/>
        </w:rPr>
        <w:t xml:space="preserve">. Tato Smlouva nabývá platnosti a účinnosti dnem jejího podpisu </w:t>
      </w:r>
      <w:r w:rsidR="00A8776E" w:rsidRPr="00F3606A">
        <w:rPr>
          <w:rFonts w:cs="Arial"/>
          <w:iCs/>
          <w:sz w:val="20"/>
        </w:rPr>
        <w:t xml:space="preserve">oprávněnými zástupci obou Smluvních stran. V případě, že smlouva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smluv. </w:t>
      </w:r>
    </w:p>
    <w:p w14:paraId="60CEAC72" w14:textId="56A33B3B" w:rsidR="004F4050" w:rsidRPr="00F3606A" w:rsidRDefault="009924BB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3E3D89">
        <w:rPr>
          <w:rFonts w:cs="Arial"/>
          <w:iCs/>
          <w:sz w:val="20"/>
          <w:u w:val="single"/>
        </w:rPr>
        <w:t>Publicita</w:t>
      </w:r>
      <w:r w:rsidRPr="00F3606A">
        <w:rPr>
          <w:rFonts w:cs="Arial"/>
          <w:iCs/>
          <w:sz w:val="20"/>
        </w:rPr>
        <w:t xml:space="preserve">. </w:t>
      </w:r>
      <w:r w:rsidR="00B81BB0" w:rsidRPr="00F3606A">
        <w:rPr>
          <w:rFonts w:cs="Arial"/>
          <w:iCs/>
          <w:sz w:val="20"/>
        </w:rPr>
        <w:t xml:space="preserve">Poradce bezvýhradně souhlasí se zveřejněním plného znění Smlouvy tak, aby </w:t>
      </w:r>
      <w:r w:rsidR="000B5B2D" w:rsidRPr="00F3606A">
        <w:rPr>
          <w:rFonts w:cs="Arial"/>
          <w:iCs/>
          <w:sz w:val="20"/>
        </w:rPr>
        <w:t>S</w:t>
      </w:r>
      <w:r w:rsidR="00B81BB0" w:rsidRPr="00F3606A">
        <w:rPr>
          <w:rFonts w:cs="Arial"/>
          <w:iCs/>
          <w:sz w:val="20"/>
        </w:rPr>
        <w:t xml:space="preserve">mlouva mohla být předmětem poskytnuté informace ve smyslu zákona č. 106/1999 Sb., o svobodném přístupu k informacím, ve znění pozdějších předpisů. </w:t>
      </w:r>
      <w:r w:rsidR="000B5B2D" w:rsidRPr="00F3606A">
        <w:rPr>
          <w:rFonts w:cs="Arial"/>
          <w:iCs/>
          <w:sz w:val="20"/>
        </w:rPr>
        <w:t>Poradce</w:t>
      </w:r>
      <w:r w:rsidR="00B81BB0" w:rsidRPr="00F3606A">
        <w:rPr>
          <w:rFonts w:cs="Arial"/>
          <w:iCs/>
          <w:sz w:val="20"/>
        </w:rPr>
        <w:t xml:space="preserve"> rovněž souhlasí se zveřejněním plného znění </w:t>
      </w:r>
      <w:r w:rsidR="000B5B2D" w:rsidRPr="00F3606A">
        <w:rPr>
          <w:rFonts w:cs="Arial"/>
          <w:iCs/>
          <w:sz w:val="20"/>
        </w:rPr>
        <w:t>S</w:t>
      </w:r>
      <w:r w:rsidR="00B81BB0" w:rsidRPr="00F3606A">
        <w:rPr>
          <w:rFonts w:cs="Arial"/>
          <w:iCs/>
          <w:sz w:val="20"/>
        </w:rPr>
        <w:t>mlouvy dle zákona č. 340/2015 Sb., o zvláštních podmínkách účinnosti některých smluv, uveřejňování těchto smluv a o registru smluv (zákon o registru smluv), ve znění pozdějších předpisů.</w:t>
      </w:r>
      <w:r w:rsidR="004F4050" w:rsidRPr="00F3606A">
        <w:rPr>
          <w:rFonts w:cs="Arial"/>
          <w:iCs/>
          <w:sz w:val="20"/>
        </w:rPr>
        <w:t xml:space="preserve"> Poradce bere na vědomí a souhlasí, že je osobou povinnou ve smyslu §</w:t>
      </w:r>
      <w:r w:rsidR="00F3606A">
        <w:rPr>
          <w:rFonts w:cs="Arial"/>
          <w:iCs/>
          <w:sz w:val="20"/>
        </w:rPr>
        <w:t> </w:t>
      </w:r>
      <w:r w:rsidR="004F4050" w:rsidRPr="003E3D89">
        <w:rPr>
          <w:rFonts w:cs="Arial"/>
          <w:iCs/>
          <w:sz w:val="20"/>
        </w:rPr>
        <w:t>2</w:t>
      </w:r>
      <w:r w:rsidR="00F3606A">
        <w:rPr>
          <w:rFonts w:cs="Arial"/>
          <w:iCs/>
          <w:sz w:val="20"/>
        </w:rPr>
        <w:t> </w:t>
      </w:r>
      <w:r w:rsidR="004F4050" w:rsidRPr="00F3606A">
        <w:rPr>
          <w:rFonts w:cs="Arial"/>
          <w:iCs/>
          <w:sz w:val="20"/>
        </w:rPr>
        <w:t>písm. e) zákona č. 320/2001 Sb., o finanční kontrole, ve znění pozdějších předpisů. P</w:t>
      </w:r>
      <w:r w:rsidR="006D3550" w:rsidRPr="00F3606A">
        <w:rPr>
          <w:rFonts w:cs="Arial"/>
          <w:iCs/>
          <w:sz w:val="20"/>
        </w:rPr>
        <w:t>oradce</w:t>
      </w:r>
      <w:r w:rsidR="004F4050" w:rsidRPr="00F3606A">
        <w:rPr>
          <w:rFonts w:cs="Arial"/>
          <w:iCs/>
          <w:sz w:val="20"/>
        </w:rPr>
        <w:t xml:space="preserve"> je povinen plnit povinnosti vyplývající pro něho jako osobu povinnou z výše citovaného zákona</w:t>
      </w:r>
    </w:p>
    <w:p w14:paraId="6DD51F65" w14:textId="3EBF3D79" w:rsidR="00D0428F" w:rsidRPr="00F3606A" w:rsidRDefault="00D0428F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F3606A">
        <w:rPr>
          <w:rFonts w:cs="Arial"/>
          <w:iCs/>
          <w:sz w:val="20"/>
          <w:u w:val="single"/>
        </w:rPr>
        <w:t>Stejnopisy</w:t>
      </w:r>
      <w:r w:rsidRPr="003E3D89">
        <w:rPr>
          <w:rFonts w:cs="Arial"/>
          <w:iCs/>
          <w:sz w:val="20"/>
        </w:rPr>
        <w:t>.</w:t>
      </w:r>
      <w:r w:rsidRPr="009924BB">
        <w:rPr>
          <w:rFonts w:cs="Arial"/>
          <w:iCs/>
          <w:sz w:val="20"/>
        </w:rPr>
        <w:t xml:space="preserve"> Tato Smlouva je vyhotovena ve </w:t>
      </w:r>
      <w:r w:rsidR="009924BB">
        <w:rPr>
          <w:rFonts w:cs="Arial"/>
          <w:iCs/>
          <w:sz w:val="20"/>
        </w:rPr>
        <w:t>třech</w:t>
      </w:r>
      <w:r w:rsidR="009924BB" w:rsidRPr="009924BB">
        <w:rPr>
          <w:rFonts w:cs="Arial"/>
          <w:iCs/>
          <w:sz w:val="20"/>
        </w:rPr>
        <w:t xml:space="preserve"> </w:t>
      </w:r>
      <w:r w:rsidRPr="009924BB">
        <w:rPr>
          <w:rFonts w:cs="Arial"/>
          <w:iCs/>
          <w:sz w:val="20"/>
        </w:rPr>
        <w:t>stejnopisech s platností</w:t>
      </w:r>
      <w:r w:rsidRPr="00F3606A">
        <w:rPr>
          <w:rFonts w:cs="Arial"/>
          <w:iCs/>
          <w:sz w:val="20"/>
        </w:rPr>
        <w:t xml:space="preserve"> originálu, přičemž </w:t>
      </w:r>
      <w:r w:rsidR="009924BB" w:rsidRPr="00F3606A">
        <w:rPr>
          <w:rFonts w:cs="Arial"/>
          <w:iCs/>
          <w:sz w:val="20"/>
        </w:rPr>
        <w:t>Poradce</w:t>
      </w:r>
      <w:r w:rsidRPr="00F3606A">
        <w:rPr>
          <w:rFonts w:cs="Arial"/>
          <w:iCs/>
          <w:sz w:val="20"/>
        </w:rPr>
        <w:t xml:space="preserve"> obdrží po jednom vyhotovení</w:t>
      </w:r>
      <w:r w:rsidR="009924BB" w:rsidRPr="00F3606A">
        <w:rPr>
          <w:rFonts w:cs="Arial"/>
          <w:iCs/>
          <w:sz w:val="20"/>
        </w:rPr>
        <w:t xml:space="preserve"> a Objednatel obdrží po dvou </w:t>
      </w:r>
      <w:r w:rsidR="005C7A30" w:rsidRPr="00F3606A">
        <w:rPr>
          <w:rFonts w:cs="Arial"/>
          <w:iCs/>
          <w:sz w:val="20"/>
        </w:rPr>
        <w:t>vyhotoveních</w:t>
      </w:r>
      <w:r w:rsidRPr="00F3606A">
        <w:rPr>
          <w:rFonts w:cs="Arial"/>
          <w:iCs/>
          <w:sz w:val="20"/>
        </w:rPr>
        <w:t>.</w:t>
      </w:r>
    </w:p>
    <w:p w14:paraId="2422588F" w14:textId="77777777" w:rsidR="00D0428F" w:rsidRPr="00F3606A" w:rsidRDefault="00D0428F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3E3D89">
        <w:rPr>
          <w:rFonts w:cs="Arial"/>
          <w:iCs/>
          <w:sz w:val="20"/>
          <w:u w:val="single"/>
        </w:rPr>
        <w:t>Rozhodné právo</w:t>
      </w:r>
      <w:r w:rsidRPr="00F3606A">
        <w:rPr>
          <w:rFonts w:cs="Arial"/>
          <w:iCs/>
          <w:sz w:val="20"/>
        </w:rPr>
        <w:t xml:space="preserve">. Tato Smlouva a vztahy z ní vyplývající se řídí právním řádem České republiky, zejména zákonem č. </w:t>
      </w:r>
      <w:r w:rsidR="0075519B" w:rsidRPr="00F3606A">
        <w:rPr>
          <w:rFonts w:cs="Arial"/>
          <w:iCs/>
          <w:sz w:val="20"/>
        </w:rPr>
        <w:t>89</w:t>
      </w:r>
      <w:r w:rsidRPr="00F3606A">
        <w:rPr>
          <w:rFonts w:cs="Arial"/>
          <w:iCs/>
          <w:sz w:val="20"/>
        </w:rPr>
        <w:t>/</w:t>
      </w:r>
      <w:r w:rsidR="0075519B" w:rsidRPr="00F3606A">
        <w:rPr>
          <w:rFonts w:cs="Arial"/>
          <w:iCs/>
          <w:sz w:val="20"/>
        </w:rPr>
        <w:t>2012</w:t>
      </w:r>
      <w:r w:rsidRPr="00F3606A">
        <w:rPr>
          <w:rFonts w:cs="Arial"/>
          <w:iCs/>
          <w:sz w:val="20"/>
        </w:rPr>
        <w:t xml:space="preserve"> Sb., </w:t>
      </w:r>
      <w:r w:rsidR="0075519B" w:rsidRPr="00F3606A">
        <w:rPr>
          <w:rFonts w:cs="Arial"/>
          <w:iCs/>
          <w:sz w:val="20"/>
        </w:rPr>
        <w:t>občanský</w:t>
      </w:r>
      <w:r w:rsidRPr="00F3606A">
        <w:rPr>
          <w:rFonts w:cs="Arial"/>
          <w:iCs/>
          <w:sz w:val="20"/>
        </w:rPr>
        <w:t xml:space="preserve"> zákoník, v</w:t>
      </w:r>
      <w:r w:rsidR="00925831" w:rsidRPr="00F3606A">
        <w:rPr>
          <w:rFonts w:cs="Arial"/>
          <w:iCs/>
          <w:sz w:val="20"/>
        </w:rPr>
        <w:t> platném znění</w:t>
      </w:r>
      <w:r w:rsidRPr="00F3606A">
        <w:rPr>
          <w:rFonts w:cs="Arial"/>
          <w:iCs/>
          <w:sz w:val="20"/>
        </w:rPr>
        <w:t>.</w:t>
      </w:r>
    </w:p>
    <w:p w14:paraId="54AC2AF5" w14:textId="77777777" w:rsidR="00D0428F" w:rsidRPr="00F3606A" w:rsidRDefault="00D0428F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F3606A">
        <w:rPr>
          <w:rFonts w:cs="Arial"/>
          <w:sz w:val="20"/>
          <w:u w:val="single"/>
        </w:rPr>
        <w:t>Změny a doplňky.</w:t>
      </w:r>
      <w:r w:rsidRPr="00F3606A">
        <w:rPr>
          <w:rFonts w:cs="Arial"/>
          <w:iCs/>
          <w:sz w:val="20"/>
        </w:rPr>
        <w:t xml:space="preserve"> Veškeré změny této Smlouvy musí být vyhotoveny písemně formou číslovaných dodatků podepsaných všemi Smluvními stranami.</w:t>
      </w:r>
    </w:p>
    <w:p w14:paraId="6BF8DE01" w14:textId="5FC422EC" w:rsidR="00D0428F" w:rsidRPr="00F3606A" w:rsidRDefault="00C2304B" w:rsidP="00F3606A">
      <w:pPr>
        <w:pStyle w:val="Zkladntext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F3606A">
        <w:rPr>
          <w:rFonts w:cs="Arial"/>
          <w:iCs/>
          <w:sz w:val="20"/>
        </w:rPr>
        <w:t xml:space="preserve">Práva a povinnosti Smluvních stran stanovené v čl. V., </w:t>
      </w:r>
      <w:r w:rsidR="00F3606A">
        <w:rPr>
          <w:rFonts w:cs="Arial"/>
          <w:iCs/>
          <w:sz w:val="20"/>
        </w:rPr>
        <w:t xml:space="preserve">VII a </w:t>
      </w:r>
      <w:r w:rsidR="00AC3156" w:rsidRPr="00F3606A">
        <w:rPr>
          <w:rFonts w:cs="Arial"/>
          <w:iCs/>
          <w:sz w:val="20"/>
        </w:rPr>
        <w:t>VIII</w:t>
      </w:r>
      <w:r w:rsidRPr="00F3606A">
        <w:rPr>
          <w:rFonts w:cs="Arial"/>
          <w:iCs/>
          <w:sz w:val="20"/>
        </w:rPr>
        <w:t>. trvají i po ukončení této Smlouvy.</w:t>
      </w:r>
    </w:p>
    <w:p w14:paraId="171337FB" w14:textId="77777777" w:rsidR="00D0428F" w:rsidRPr="00F3606A" w:rsidRDefault="00D0428F" w:rsidP="003E3D89">
      <w:pPr>
        <w:pStyle w:val="Zkladntext"/>
        <w:keepNext/>
        <w:keepLines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3" w:hanging="703"/>
        <w:rPr>
          <w:rFonts w:cs="Arial"/>
          <w:iCs/>
          <w:sz w:val="20"/>
        </w:rPr>
      </w:pPr>
      <w:r w:rsidRPr="00F3606A">
        <w:rPr>
          <w:rFonts w:cs="Arial"/>
          <w:iCs/>
          <w:sz w:val="20"/>
        </w:rPr>
        <w:lastRenderedPageBreak/>
        <w:t>Smluvní strany prohlašují, že si tuto Smlouvu přečetly, s jejím zně</w:t>
      </w:r>
      <w:r w:rsidR="00770327" w:rsidRPr="00F3606A">
        <w:rPr>
          <w:rFonts w:cs="Arial"/>
          <w:iCs/>
          <w:sz w:val="20"/>
        </w:rPr>
        <w:t>ním souhlasí a na důkaz pravé a </w:t>
      </w:r>
      <w:r w:rsidRPr="00F3606A">
        <w:rPr>
          <w:rFonts w:cs="Arial"/>
          <w:iCs/>
          <w:sz w:val="20"/>
        </w:rPr>
        <w:t xml:space="preserve">svobodné vůle připojují níže své podpisy. </w:t>
      </w:r>
    </w:p>
    <w:p w14:paraId="57576103" w14:textId="77777777" w:rsidR="00D0428F" w:rsidRPr="001C4F0B" w:rsidRDefault="00D0428F" w:rsidP="003E3D89">
      <w:pPr>
        <w:keepNext/>
        <w:keepLines/>
        <w:widowControl/>
        <w:tabs>
          <w:tab w:val="left" w:pos="0"/>
          <w:tab w:val="left" w:pos="851"/>
        </w:tabs>
        <w:spacing w:line="240" w:lineRule="auto"/>
        <w:rPr>
          <w:rFonts w:cs="Arial"/>
          <w:sz w:val="20"/>
        </w:rPr>
      </w:pPr>
    </w:p>
    <w:p w14:paraId="323E07B1" w14:textId="77777777" w:rsidR="0090735F" w:rsidRPr="001C4F0B" w:rsidRDefault="0090735F" w:rsidP="003E3D89">
      <w:pPr>
        <w:keepNext/>
        <w:keepLines/>
        <w:widowControl/>
        <w:tabs>
          <w:tab w:val="left" w:pos="0"/>
          <w:tab w:val="left" w:pos="851"/>
        </w:tabs>
        <w:spacing w:line="240" w:lineRule="auto"/>
        <w:rPr>
          <w:rFonts w:cs="Arial"/>
          <w:sz w:val="20"/>
        </w:rPr>
      </w:pPr>
    </w:p>
    <w:p w14:paraId="10B9D6D6" w14:textId="01C92D4D" w:rsidR="00D0428F" w:rsidRPr="001C4F0B" w:rsidRDefault="002022C3" w:rsidP="003E3D89">
      <w:pPr>
        <w:keepNext/>
        <w:keepLines/>
        <w:widowControl/>
        <w:tabs>
          <w:tab w:val="left" w:pos="0"/>
          <w:tab w:val="left" w:pos="851"/>
        </w:tabs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 xml:space="preserve">V </w:t>
      </w:r>
      <w:r w:rsidR="0090735F">
        <w:rPr>
          <w:rFonts w:cs="Arial"/>
          <w:sz w:val="20"/>
        </w:rPr>
        <w:t>Praze</w:t>
      </w:r>
      <w:r w:rsidRPr="001C4F0B">
        <w:rPr>
          <w:rFonts w:cs="Arial"/>
          <w:sz w:val="20"/>
        </w:rPr>
        <w:t>, dne:</w:t>
      </w:r>
      <w:r w:rsidRPr="001C4F0B">
        <w:rPr>
          <w:rFonts w:cs="Arial"/>
          <w:sz w:val="20"/>
        </w:rPr>
        <w:tab/>
      </w:r>
      <w:r w:rsidR="000F0D1E" w:rsidRPr="001C4F0B">
        <w:rPr>
          <w:rFonts w:cs="Arial"/>
          <w:sz w:val="20"/>
        </w:rPr>
        <w:tab/>
      </w:r>
      <w:r w:rsidR="0090735F">
        <w:rPr>
          <w:rFonts w:cs="Arial"/>
          <w:sz w:val="20"/>
        </w:rPr>
        <w:tab/>
      </w:r>
      <w:r w:rsidR="0090735F">
        <w:rPr>
          <w:rFonts w:cs="Arial"/>
          <w:sz w:val="20"/>
        </w:rPr>
        <w:tab/>
      </w:r>
      <w:r w:rsidR="00E61BA2">
        <w:rPr>
          <w:rFonts w:cs="Arial"/>
          <w:sz w:val="20"/>
        </w:rPr>
        <w:tab/>
      </w:r>
      <w:r w:rsidR="00E61BA2">
        <w:rPr>
          <w:rFonts w:cs="Arial"/>
          <w:sz w:val="20"/>
        </w:rPr>
        <w:tab/>
      </w:r>
      <w:r w:rsidR="00D0428F" w:rsidRPr="001C4F0B">
        <w:rPr>
          <w:rFonts w:cs="Arial"/>
          <w:sz w:val="20"/>
        </w:rPr>
        <w:t xml:space="preserve">V </w:t>
      </w:r>
      <w:r w:rsidR="00770327" w:rsidRPr="001C4F0B">
        <w:rPr>
          <w:rFonts w:cs="Arial"/>
          <w:sz w:val="20"/>
        </w:rPr>
        <w:t>Praze</w:t>
      </w:r>
      <w:r w:rsidR="00D0428F" w:rsidRPr="001C4F0B">
        <w:rPr>
          <w:rFonts w:cs="Arial"/>
          <w:sz w:val="20"/>
        </w:rPr>
        <w:t>, dne</w:t>
      </w:r>
      <w:r w:rsidR="00093EF2" w:rsidRPr="001C4F0B">
        <w:rPr>
          <w:rFonts w:cs="Arial"/>
          <w:sz w:val="20"/>
        </w:rPr>
        <w:t>:</w:t>
      </w:r>
      <w:r w:rsidR="000F0D1E" w:rsidRPr="001C4F0B">
        <w:rPr>
          <w:rFonts w:cs="Arial"/>
          <w:sz w:val="20"/>
        </w:rPr>
        <w:t xml:space="preserve"> </w:t>
      </w:r>
    </w:p>
    <w:p w14:paraId="447398CC" w14:textId="77777777" w:rsidR="00D0428F" w:rsidRPr="001C4F0B" w:rsidRDefault="00D0428F" w:rsidP="003E3D89">
      <w:pPr>
        <w:keepNext/>
        <w:keepLines/>
        <w:widowControl/>
        <w:spacing w:line="240" w:lineRule="auto"/>
        <w:rPr>
          <w:rFonts w:cs="Arial"/>
          <w:b/>
          <w:bCs/>
          <w:sz w:val="20"/>
        </w:rPr>
      </w:pPr>
    </w:p>
    <w:p w14:paraId="21B9A7C6" w14:textId="77777777" w:rsidR="00D0428F" w:rsidRPr="001C4F0B" w:rsidRDefault="00D0428F" w:rsidP="003E3D89">
      <w:pPr>
        <w:keepNext/>
        <w:keepLines/>
        <w:widowControl/>
        <w:spacing w:line="240" w:lineRule="auto"/>
        <w:rPr>
          <w:rFonts w:cs="Arial"/>
          <w:b/>
          <w:bCs/>
          <w:sz w:val="20"/>
        </w:rPr>
      </w:pPr>
    </w:p>
    <w:p w14:paraId="6A660C5A" w14:textId="77777777" w:rsidR="00D0428F" w:rsidRPr="001C4F0B" w:rsidRDefault="00D0428F" w:rsidP="003E3D89">
      <w:pPr>
        <w:keepNext/>
        <w:keepLines/>
        <w:widowControl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Poradce:</w:t>
      </w:r>
      <w:r w:rsidRPr="001C4F0B">
        <w:rPr>
          <w:rFonts w:cs="Arial"/>
          <w:sz w:val="20"/>
        </w:rPr>
        <w:tab/>
      </w:r>
      <w:r w:rsidRPr="001C4F0B">
        <w:rPr>
          <w:rFonts w:cs="Arial"/>
          <w:sz w:val="20"/>
        </w:rPr>
        <w:tab/>
      </w:r>
      <w:r w:rsidRPr="001C4F0B">
        <w:rPr>
          <w:rFonts w:cs="Arial"/>
          <w:sz w:val="20"/>
        </w:rPr>
        <w:tab/>
      </w:r>
      <w:r w:rsidRPr="001C4F0B">
        <w:rPr>
          <w:rFonts w:cs="Arial"/>
          <w:sz w:val="20"/>
        </w:rPr>
        <w:tab/>
      </w:r>
      <w:r w:rsidRPr="001C4F0B">
        <w:rPr>
          <w:rFonts w:cs="Arial"/>
          <w:sz w:val="20"/>
        </w:rPr>
        <w:tab/>
      </w:r>
      <w:r w:rsidRPr="001C4F0B">
        <w:rPr>
          <w:rFonts w:cs="Arial"/>
          <w:sz w:val="20"/>
        </w:rPr>
        <w:tab/>
        <w:t>Objednatel:</w:t>
      </w:r>
    </w:p>
    <w:p w14:paraId="67F4C617" w14:textId="77777777" w:rsidR="00D0428F" w:rsidRPr="001C4F0B" w:rsidRDefault="00D0428F" w:rsidP="003E3D89">
      <w:pPr>
        <w:keepNext/>
        <w:keepLines/>
        <w:spacing w:line="240" w:lineRule="auto"/>
        <w:rPr>
          <w:rFonts w:cs="Arial"/>
          <w:sz w:val="20"/>
        </w:rPr>
      </w:pPr>
    </w:p>
    <w:p w14:paraId="346041B0" w14:textId="77777777" w:rsidR="00D0428F" w:rsidRPr="001C4F0B" w:rsidRDefault="00D0428F" w:rsidP="003E3D89">
      <w:pPr>
        <w:keepNext/>
        <w:keepLines/>
        <w:spacing w:line="240" w:lineRule="auto"/>
        <w:rPr>
          <w:rFonts w:cs="Arial"/>
          <w:sz w:val="20"/>
        </w:rPr>
      </w:pPr>
    </w:p>
    <w:p w14:paraId="6BC4D4E7" w14:textId="1514F4AA" w:rsidR="00D0428F" w:rsidRPr="001C4F0B" w:rsidRDefault="00D0428F" w:rsidP="003E3D89">
      <w:pPr>
        <w:keepNext/>
        <w:keepLines/>
        <w:spacing w:line="240" w:lineRule="auto"/>
        <w:rPr>
          <w:rFonts w:cs="Arial"/>
          <w:sz w:val="20"/>
        </w:rPr>
      </w:pPr>
    </w:p>
    <w:p w14:paraId="79288532" w14:textId="3A437B11" w:rsidR="000F0D1E" w:rsidRPr="001C4F0B" w:rsidRDefault="000F0D1E" w:rsidP="003E3D89">
      <w:pPr>
        <w:keepNext/>
        <w:keepLines/>
        <w:spacing w:line="240" w:lineRule="auto"/>
        <w:rPr>
          <w:rFonts w:cs="Arial"/>
          <w:sz w:val="20"/>
        </w:rPr>
      </w:pPr>
    </w:p>
    <w:p w14:paraId="228AC2EE" w14:textId="05BD2BF6" w:rsidR="002022C3" w:rsidRPr="001C4F0B" w:rsidRDefault="002022C3" w:rsidP="003E3D89">
      <w:pPr>
        <w:keepNext/>
        <w:keepLines/>
        <w:spacing w:line="240" w:lineRule="auto"/>
        <w:rPr>
          <w:rFonts w:cs="Arial"/>
          <w:sz w:val="20"/>
        </w:rPr>
      </w:pPr>
    </w:p>
    <w:p w14:paraId="4064F05D" w14:textId="7D3EE168" w:rsidR="002022C3" w:rsidRPr="001C4F0B" w:rsidRDefault="002022C3" w:rsidP="003E3D89">
      <w:pPr>
        <w:keepNext/>
        <w:keepLines/>
        <w:spacing w:line="240" w:lineRule="auto"/>
        <w:rPr>
          <w:rFonts w:cs="Arial"/>
          <w:sz w:val="20"/>
        </w:rPr>
      </w:pPr>
    </w:p>
    <w:p w14:paraId="7B65F9B2" w14:textId="77777777" w:rsidR="00D0428F" w:rsidRPr="001C4F0B" w:rsidRDefault="00D0428F" w:rsidP="003E3D89">
      <w:pPr>
        <w:keepNext/>
        <w:keepLines/>
        <w:spacing w:line="240" w:lineRule="auto"/>
        <w:rPr>
          <w:rFonts w:cs="Arial"/>
          <w:sz w:val="20"/>
        </w:rPr>
      </w:pPr>
    </w:p>
    <w:p w14:paraId="122920AC" w14:textId="77777777" w:rsidR="00D0428F" w:rsidRPr="001C4F0B" w:rsidRDefault="00D0428F" w:rsidP="003E3D89">
      <w:pPr>
        <w:keepNext/>
        <w:keepLines/>
        <w:spacing w:line="240" w:lineRule="auto"/>
        <w:rPr>
          <w:rFonts w:cs="Arial"/>
          <w:sz w:val="20"/>
        </w:rPr>
      </w:pPr>
      <w:r w:rsidRPr="001C4F0B">
        <w:rPr>
          <w:rFonts w:cs="Arial"/>
          <w:sz w:val="20"/>
        </w:rPr>
        <w:t>___________________________</w:t>
      </w:r>
      <w:r w:rsidR="000F0D1E" w:rsidRPr="001C4F0B">
        <w:rPr>
          <w:rFonts w:cs="Arial"/>
          <w:sz w:val="20"/>
        </w:rPr>
        <w:t>__</w:t>
      </w:r>
      <w:r w:rsidRPr="001C4F0B">
        <w:rPr>
          <w:rFonts w:cs="Arial"/>
          <w:sz w:val="20"/>
        </w:rPr>
        <w:tab/>
      </w:r>
      <w:r w:rsidRPr="001C4F0B">
        <w:rPr>
          <w:rFonts w:cs="Arial"/>
          <w:sz w:val="20"/>
        </w:rPr>
        <w:tab/>
      </w:r>
      <w:r w:rsidRPr="001C4F0B">
        <w:rPr>
          <w:rFonts w:cs="Arial"/>
          <w:sz w:val="20"/>
        </w:rPr>
        <w:tab/>
        <w:t>______________________________</w:t>
      </w:r>
      <w:r w:rsidR="000F0D1E" w:rsidRPr="001C4F0B">
        <w:rPr>
          <w:rFonts w:cs="Arial"/>
          <w:sz w:val="20"/>
        </w:rPr>
        <w:t>______</w:t>
      </w:r>
    </w:p>
    <w:p w14:paraId="5EEBBB95" w14:textId="258B61C9" w:rsidR="00D0428F" w:rsidRPr="001C4F0B" w:rsidRDefault="0090735F" w:rsidP="003E3D89">
      <w:pPr>
        <w:keepNext/>
        <w:keepLines/>
        <w:widowControl/>
        <w:spacing w:line="240" w:lineRule="auto"/>
        <w:rPr>
          <w:rFonts w:cs="Arial"/>
          <w:sz w:val="20"/>
        </w:rPr>
      </w:pPr>
      <w:r w:rsidRPr="0090735F">
        <w:rPr>
          <w:rFonts w:cs="Arial"/>
          <w:sz w:val="20"/>
        </w:rPr>
        <w:t>Mgr. Irena Bartoňová Pálková</w:t>
      </w:r>
      <w:r w:rsidR="00D0428F" w:rsidRPr="001C4F0B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0428F" w:rsidRPr="001C4F0B">
        <w:rPr>
          <w:rFonts w:cs="Arial"/>
          <w:sz w:val="20"/>
        </w:rPr>
        <w:tab/>
      </w:r>
      <w:r w:rsidR="00770327" w:rsidRPr="001C4F0B">
        <w:rPr>
          <w:rFonts w:cs="Arial"/>
          <w:sz w:val="20"/>
        </w:rPr>
        <w:tab/>
      </w:r>
      <w:r w:rsidR="00A30278" w:rsidRPr="000D5B9F">
        <w:rPr>
          <w:rFonts w:cs="Arial"/>
          <w:sz w:val="20"/>
        </w:rPr>
        <w:t>Ing. Jakub Kleindienst, kvestor</w:t>
      </w:r>
    </w:p>
    <w:p w14:paraId="2CBD05EF" w14:textId="77777777" w:rsidR="009D3DEF" w:rsidRPr="001C4F0B" w:rsidRDefault="009D3DEF" w:rsidP="003E3D89">
      <w:pPr>
        <w:keepNext/>
        <w:keepLines/>
        <w:widowControl/>
        <w:tabs>
          <w:tab w:val="left" w:pos="0"/>
        </w:tabs>
        <w:spacing w:line="240" w:lineRule="auto"/>
        <w:rPr>
          <w:rFonts w:cs="Arial"/>
          <w:sz w:val="20"/>
        </w:rPr>
      </w:pPr>
    </w:p>
    <w:sectPr w:rsidR="009D3DEF" w:rsidRPr="001C4F0B" w:rsidSect="006E5924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type w:val="continuous"/>
      <w:pgSz w:w="11905" w:h="16837"/>
      <w:pgMar w:top="1298" w:right="1440" w:bottom="1298" w:left="1440" w:header="1440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99EE" w14:textId="77777777" w:rsidR="006E5924" w:rsidRDefault="006E5924">
      <w:r>
        <w:separator/>
      </w:r>
    </w:p>
  </w:endnote>
  <w:endnote w:type="continuationSeparator" w:id="0">
    <w:p w14:paraId="365E6E94" w14:textId="77777777" w:rsidR="006E5924" w:rsidRDefault="006E5924">
      <w:r>
        <w:continuationSeparator/>
      </w:r>
    </w:p>
  </w:endnote>
  <w:endnote w:type="continuationNotice" w:id="1">
    <w:p w14:paraId="1F0EE55A" w14:textId="77777777" w:rsidR="006E5924" w:rsidRDefault="006E59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D7A1" w14:textId="77777777" w:rsidR="00EC7FA2" w:rsidRPr="0090735F" w:rsidRDefault="00EC7FA2" w:rsidP="000D33DF">
    <w:pPr>
      <w:tabs>
        <w:tab w:val="center" w:pos="4536"/>
      </w:tabs>
      <w:spacing w:line="240" w:lineRule="auto"/>
      <w:jc w:val="right"/>
      <w:rPr>
        <w:rFonts w:cs="Arial"/>
        <w:sz w:val="18"/>
        <w:szCs w:val="18"/>
      </w:rPr>
    </w:pPr>
    <w:r w:rsidRPr="0090735F">
      <w:rPr>
        <w:rStyle w:val="slostrnky"/>
        <w:rFonts w:cs="Arial"/>
        <w:sz w:val="18"/>
        <w:szCs w:val="18"/>
      </w:rPr>
      <w:t xml:space="preserve">Strana </w:t>
    </w:r>
    <w:r w:rsidRPr="0090735F">
      <w:rPr>
        <w:rStyle w:val="slostrnky"/>
        <w:rFonts w:cs="Arial"/>
        <w:sz w:val="18"/>
        <w:szCs w:val="18"/>
      </w:rPr>
      <w:fldChar w:fldCharType="begin"/>
    </w:r>
    <w:r w:rsidRPr="0090735F">
      <w:rPr>
        <w:rStyle w:val="slostrnky"/>
        <w:rFonts w:cs="Arial"/>
        <w:sz w:val="18"/>
        <w:szCs w:val="18"/>
      </w:rPr>
      <w:instrText xml:space="preserve"> PAGE </w:instrText>
    </w:r>
    <w:r w:rsidRPr="0090735F">
      <w:rPr>
        <w:rStyle w:val="slostrnky"/>
        <w:rFonts w:cs="Arial"/>
        <w:sz w:val="18"/>
        <w:szCs w:val="18"/>
      </w:rPr>
      <w:fldChar w:fldCharType="separate"/>
    </w:r>
    <w:r w:rsidR="006D3151" w:rsidRPr="0090735F">
      <w:rPr>
        <w:rStyle w:val="slostrnky"/>
        <w:rFonts w:cs="Arial"/>
        <w:noProof/>
        <w:sz w:val="18"/>
        <w:szCs w:val="18"/>
      </w:rPr>
      <w:t>8</w:t>
    </w:r>
    <w:r w:rsidRPr="0090735F">
      <w:rPr>
        <w:rStyle w:val="slostrnky"/>
        <w:rFonts w:cs="Arial"/>
        <w:sz w:val="18"/>
        <w:szCs w:val="18"/>
      </w:rPr>
      <w:fldChar w:fldCharType="end"/>
    </w:r>
    <w:r w:rsidRPr="0090735F">
      <w:rPr>
        <w:rStyle w:val="slostrnky"/>
        <w:rFonts w:cs="Arial"/>
        <w:sz w:val="18"/>
        <w:szCs w:val="18"/>
      </w:rPr>
      <w:t>/</w:t>
    </w:r>
    <w:r w:rsidRPr="0090735F">
      <w:rPr>
        <w:rStyle w:val="slostrnky"/>
        <w:rFonts w:cs="Arial"/>
        <w:sz w:val="18"/>
        <w:szCs w:val="18"/>
      </w:rPr>
      <w:fldChar w:fldCharType="begin"/>
    </w:r>
    <w:r w:rsidRPr="0090735F">
      <w:rPr>
        <w:rStyle w:val="slostrnky"/>
        <w:rFonts w:cs="Arial"/>
        <w:sz w:val="18"/>
        <w:szCs w:val="18"/>
      </w:rPr>
      <w:instrText xml:space="preserve"> NUMPAGES </w:instrText>
    </w:r>
    <w:r w:rsidRPr="0090735F">
      <w:rPr>
        <w:rStyle w:val="slostrnky"/>
        <w:rFonts w:cs="Arial"/>
        <w:sz w:val="18"/>
        <w:szCs w:val="18"/>
      </w:rPr>
      <w:fldChar w:fldCharType="separate"/>
    </w:r>
    <w:r w:rsidR="006D3151" w:rsidRPr="0090735F">
      <w:rPr>
        <w:rStyle w:val="slostrnky"/>
        <w:rFonts w:cs="Arial"/>
        <w:noProof/>
        <w:sz w:val="18"/>
        <w:szCs w:val="18"/>
      </w:rPr>
      <w:t>8</w:t>
    </w:r>
    <w:r w:rsidRPr="0090735F">
      <w:rPr>
        <w:rStyle w:val="slostrnky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778" w14:textId="77777777" w:rsidR="00EC7FA2" w:rsidRDefault="0090735F" w:rsidP="0090735F">
    <w:pPr>
      <w:pStyle w:val="Zpat"/>
      <w:jc w:val="right"/>
      <w:rPr>
        <w:rFonts w:cs="Tahoma"/>
        <w:i/>
        <w:sz w:val="14"/>
        <w:szCs w:val="12"/>
      </w:rPr>
    </w:pPr>
    <w:r>
      <w:rPr>
        <w:rFonts w:cs="Tahoma"/>
        <w:iCs/>
        <w:sz w:val="18"/>
        <w:szCs w:val="16"/>
      </w:rPr>
      <w:t>Strana 1/6</w:t>
    </w:r>
    <w:r w:rsidR="00EC7FA2">
      <w:rPr>
        <w:rFonts w:cs="Tahoma"/>
        <w:i/>
        <w:sz w:val="14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7DE7" w14:textId="77777777" w:rsidR="006E5924" w:rsidRDefault="006E5924">
      <w:r>
        <w:separator/>
      </w:r>
    </w:p>
  </w:footnote>
  <w:footnote w:type="continuationSeparator" w:id="0">
    <w:p w14:paraId="7A3C6044" w14:textId="77777777" w:rsidR="006E5924" w:rsidRDefault="006E5924">
      <w:r>
        <w:continuationSeparator/>
      </w:r>
    </w:p>
  </w:footnote>
  <w:footnote w:type="continuationNotice" w:id="1">
    <w:p w14:paraId="11C99199" w14:textId="77777777" w:rsidR="006E5924" w:rsidRDefault="006E59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9C16" w14:textId="77777777" w:rsidR="00EC7FA2" w:rsidRDefault="00EC7FA2" w:rsidP="0063304D">
    <w:pPr>
      <w:tabs>
        <w:tab w:val="center" w:pos="4536"/>
      </w:tabs>
      <w:spacing w:line="24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4B3B" w14:textId="74DFA1BD" w:rsidR="0045664A" w:rsidRPr="003E3D89" w:rsidRDefault="0045664A" w:rsidP="006C5BEC">
    <w:pPr>
      <w:pStyle w:val="Zhlav"/>
      <w:jc w:val="right"/>
      <w:rPr>
        <w:sz w:val="18"/>
        <w:szCs w:val="16"/>
      </w:rPr>
    </w:pPr>
    <w:r w:rsidRPr="003E3D89">
      <w:rPr>
        <w:sz w:val="18"/>
        <w:szCs w:val="16"/>
      </w:rPr>
      <w:t>PO</w:t>
    </w:r>
    <w:r w:rsidR="001F62F1" w:rsidRPr="003E3D89">
      <w:rPr>
        <w:sz w:val="18"/>
        <w:szCs w:val="16"/>
      </w:rPr>
      <w:t xml:space="preserve"> </w:t>
    </w:r>
    <w:r w:rsidR="00A70556" w:rsidRPr="003E3D89">
      <w:rPr>
        <w:sz w:val="18"/>
        <w:szCs w:val="16"/>
      </w:rPr>
      <w:t>438/</w:t>
    </w:r>
    <w:r w:rsidR="006C5BEC" w:rsidRPr="003E3D89">
      <w:rPr>
        <w:sz w:val="18"/>
        <w:szCs w:val="16"/>
      </w:rPr>
      <w:t>2024</w:t>
    </w:r>
  </w:p>
  <w:p w14:paraId="082EC117" w14:textId="77777777" w:rsidR="006C5BEC" w:rsidRPr="003E3D89" w:rsidRDefault="006C5BEC" w:rsidP="003E3D89">
    <w:pPr>
      <w:pStyle w:val="Zhlav"/>
      <w:jc w:val="right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CCD"/>
    <w:multiLevelType w:val="multilevel"/>
    <w:tmpl w:val="64881460"/>
    <w:name w:val="WW8Num1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85C50"/>
    <w:multiLevelType w:val="hybridMultilevel"/>
    <w:tmpl w:val="6002BB22"/>
    <w:lvl w:ilvl="0" w:tplc="E8A47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08E3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09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2D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8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8F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C3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8F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64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3590"/>
    <w:multiLevelType w:val="multilevel"/>
    <w:tmpl w:val="DD7A49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9B4017"/>
    <w:multiLevelType w:val="multilevel"/>
    <w:tmpl w:val="E410DDE8"/>
    <w:lvl w:ilvl="0">
      <w:start w:val="9"/>
      <w:numFmt w:val="none"/>
      <w:lvlText w:val="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AA01AE"/>
    <w:multiLevelType w:val="multilevel"/>
    <w:tmpl w:val="D8CEFD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slodst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233AEE"/>
    <w:multiLevelType w:val="multilevel"/>
    <w:tmpl w:val="E410DDE8"/>
    <w:lvl w:ilvl="0">
      <w:start w:val="9"/>
      <w:numFmt w:val="none"/>
      <w:lvlText w:val="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6174A"/>
    <w:multiLevelType w:val="multilevel"/>
    <w:tmpl w:val="255458C2"/>
    <w:styleLink w:val="Styl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F671B4"/>
    <w:multiLevelType w:val="multilevel"/>
    <w:tmpl w:val="D44E4A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865A70"/>
    <w:multiLevelType w:val="multilevel"/>
    <w:tmpl w:val="318C11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2755BC"/>
    <w:multiLevelType w:val="hybridMultilevel"/>
    <w:tmpl w:val="8D0CA01A"/>
    <w:lvl w:ilvl="0" w:tplc="13806E1C">
      <w:start w:val="1"/>
      <w:numFmt w:val="lowerRoman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AE58F94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E7875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6AA6C0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0748D1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ACC68A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B50BB9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F9EC2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95A96A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AF7035"/>
    <w:multiLevelType w:val="multilevel"/>
    <w:tmpl w:val="337EDC9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964545"/>
    <w:multiLevelType w:val="multilevel"/>
    <w:tmpl w:val="54FCDE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1B25BD"/>
    <w:multiLevelType w:val="hybridMultilevel"/>
    <w:tmpl w:val="ED18605E"/>
    <w:lvl w:ilvl="0" w:tplc="0902CEEC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B5AC403C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C562F9E2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B667F0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ACAA6A06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CBCE4E38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329A8E94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663C8A64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809EB884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 w15:restartNumberingAfterBreak="0">
    <w:nsid w:val="2D1C5151"/>
    <w:multiLevelType w:val="multilevel"/>
    <w:tmpl w:val="E46C88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2F3212"/>
    <w:multiLevelType w:val="hybridMultilevel"/>
    <w:tmpl w:val="BD840D0C"/>
    <w:lvl w:ilvl="0" w:tplc="C8027F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004B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54E9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5445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A4E1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1277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A6B2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7640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CA8B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B84D64"/>
    <w:multiLevelType w:val="hybridMultilevel"/>
    <w:tmpl w:val="23F0167A"/>
    <w:lvl w:ilvl="0" w:tplc="BD620344">
      <w:start w:val="1"/>
      <w:numFmt w:val="lowerLetter"/>
      <w:lvlText w:val="(%1)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6" w15:restartNumberingAfterBreak="0">
    <w:nsid w:val="32E5421F"/>
    <w:multiLevelType w:val="multilevel"/>
    <w:tmpl w:val="8118FF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6701A3"/>
    <w:multiLevelType w:val="multilevel"/>
    <w:tmpl w:val="2C7013D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14336B"/>
    <w:multiLevelType w:val="multilevel"/>
    <w:tmpl w:val="4AFC05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7B207F"/>
    <w:multiLevelType w:val="hybridMultilevel"/>
    <w:tmpl w:val="C1A43692"/>
    <w:lvl w:ilvl="0" w:tplc="4EC67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60B21C" w:tentative="1">
      <w:start w:val="1"/>
      <w:numFmt w:val="lowerLetter"/>
      <w:lvlText w:val="%2."/>
      <w:lvlJc w:val="left"/>
      <w:pPr>
        <w:ind w:left="1440" w:hanging="360"/>
      </w:pPr>
    </w:lvl>
    <w:lvl w:ilvl="2" w:tplc="5044BF2C" w:tentative="1">
      <w:start w:val="1"/>
      <w:numFmt w:val="lowerRoman"/>
      <w:lvlText w:val="%3."/>
      <w:lvlJc w:val="right"/>
      <w:pPr>
        <w:ind w:left="2160" w:hanging="180"/>
      </w:pPr>
    </w:lvl>
    <w:lvl w:ilvl="3" w:tplc="8E1091EE" w:tentative="1">
      <w:start w:val="1"/>
      <w:numFmt w:val="decimal"/>
      <w:lvlText w:val="%4."/>
      <w:lvlJc w:val="left"/>
      <w:pPr>
        <w:ind w:left="2880" w:hanging="360"/>
      </w:pPr>
    </w:lvl>
    <w:lvl w:ilvl="4" w:tplc="E472967E" w:tentative="1">
      <w:start w:val="1"/>
      <w:numFmt w:val="lowerLetter"/>
      <w:lvlText w:val="%5."/>
      <w:lvlJc w:val="left"/>
      <w:pPr>
        <w:ind w:left="3600" w:hanging="360"/>
      </w:pPr>
    </w:lvl>
    <w:lvl w:ilvl="5" w:tplc="C728EEA4" w:tentative="1">
      <w:start w:val="1"/>
      <w:numFmt w:val="lowerRoman"/>
      <w:lvlText w:val="%6."/>
      <w:lvlJc w:val="right"/>
      <w:pPr>
        <w:ind w:left="4320" w:hanging="180"/>
      </w:pPr>
    </w:lvl>
    <w:lvl w:ilvl="6" w:tplc="B59A5172" w:tentative="1">
      <w:start w:val="1"/>
      <w:numFmt w:val="decimal"/>
      <w:lvlText w:val="%7."/>
      <w:lvlJc w:val="left"/>
      <w:pPr>
        <w:ind w:left="5040" w:hanging="360"/>
      </w:pPr>
    </w:lvl>
    <w:lvl w:ilvl="7" w:tplc="E702FD84" w:tentative="1">
      <w:start w:val="1"/>
      <w:numFmt w:val="lowerLetter"/>
      <w:lvlText w:val="%8."/>
      <w:lvlJc w:val="left"/>
      <w:pPr>
        <w:ind w:left="5760" w:hanging="360"/>
      </w:pPr>
    </w:lvl>
    <w:lvl w:ilvl="8" w:tplc="758AA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E760B"/>
    <w:multiLevelType w:val="hybridMultilevel"/>
    <w:tmpl w:val="48D4557C"/>
    <w:lvl w:ilvl="0" w:tplc="04050017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43096B42"/>
    <w:multiLevelType w:val="multilevel"/>
    <w:tmpl w:val="85FCAF4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39A3630"/>
    <w:multiLevelType w:val="multilevel"/>
    <w:tmpl w:val="50F8CA7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192F11"/>
    <w:multiLevelType w:val="multilevel"/>
    <w:tmpl w:val="E410DDE8"/>
    <w:lvl w:ilvl="0">
      <w:start w:val="9"/>
      <w:numFmt w:val="none"/>
      <w:lvlText w:val="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A018C5"/>
    <w:multiLevelType w:val="multilevel"/>
    <w:tmpl w:val="E5126A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F8147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8E0CBF"/>
    <w:multiLevelType w:val="multilevel"/>
    <w:tmpl w:val="255458C2"/>
    <w:numStyleLink w:val="Styl2"/>
  </w:abstractNum>
  <w:abstractNum w:abstractNumId="27" w15:restartNumberingAfterBreak="0">
    <w:nsid w:val="52096B43"/>
    <w:multiLevelType w:val="hybridMultilevel"/>
    <w:tmpl w:val="EDEE761A"/>
    <w:lvl w:ilvl="0" w:tplc="91DAC3A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BC35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F615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7481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F8E7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2C3C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38BA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9E85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08C6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7A472C"/>
    <w:multiLevelType w:val="multilevel"/>
    <w:tmpl w:val="350A4374"/>
    <w:styleLink w:val="Styl1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494C51"/>
    <w:multiLevelType w:val="hybridMultilevel"/>
    <w:tmpl w:val="19AEAC76"/>
    <w:lvl w:ilvl="0" w:tplc="98B8505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422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42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6D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A8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8C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2A4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26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80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760C3"/>
    <w:multiLevelType w:val="multilevel"/>
    <w:tmpl w:val="350A4374"/>
    <w:numStyleLink w:val="Styl1"/>
  </w:abstractNum>
  <w:abstractNum w:abstractNumId="31" w15:restartNumberingAfterBreak="0">
    <w:nsid w:val="59D80F5A"/>
    <w:multiLevelType w:val="hybridMultilevel"/>
    <w:tmpl w:val="1148400C"/>
    <w:lvl w:ilvl="0" w:tplc="D75A2C88">
      <w:start w:val="3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F4A9BD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362178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CF480F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D4EB56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C6CD1E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FB84CD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0CA3E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10ACE8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AA2427E"/>
    <w:multiLevelType w:val="multilevel"/>
    <w:tmpl w:val="A0F4513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FC3F3D"/>
    <w:multiLevelType w:val="multilevel"/>
    <w:tmpl w:val="4B6261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88199E"/>
    <w:multiLevelType w:val="multilevel"/>
    <w:tmpl w:val="5BAA0E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97" w:hanging="69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1B0492"/>
    <w:multiLevelType w:val="multilevel"/>
    <w:tmpl w:val="D44E4A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4167CC"/>
    <w:multiLevelType w:val="multilevel"/>
    <w:tmpl w:val="724AE2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67B3CE2"/>
    <w:multiLevelType w:val="multilevel"/>
    <w:tmpl w:val="655E39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EA253D"/>
    <w:multiLevelType w:val="multilevel"/>
    <w:tmpl w:val="EDEE76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9A23AB5"/>
    <w:multiLevelType w:val="hybridMultilevel"/>
    <w:tmpl w:val="EDEE761A"/>
    <w:lvl w:ilvl="0" w:tplc="91DAC3A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BC35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F615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7481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F8E7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2C3C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38BA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9E85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08C6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A62C23"/>
    <w:multiLevelType w:val="hybridMultilevel"/>
    <w:tmpl w:val="09F41BF8"/>
    <w:lvl w:ilvl="0" w:tplc="905474FA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2F2AB99E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9C4EE8D2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7EC2456C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D6B8D066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5A6EA62C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8850CF64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C3644A4A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4A74D2FA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41" w15:restartNumberingAfterBreak="0">
    <w:nsid w:val="70884EB0"/>
    <w:multiLevelType w:val="hybridMultilevel"/>
    <w:tmpl w:val="CD6C4EE4"/>
    <w:lvl w:ilvl="0" w:tplc="04050001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AF0407"/>
    <w:multiLevelType w:val="multilevel"/>
    <w:tmpl w:val="E410DDE8"/>
    <w:lvl w:ilvl="0">
      <w:start w:val="9"/>
      <w:numFmt w:val="none"/>
      <w:lvlText w:val="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C56FB8"/>
    <w:multiLevelType w:val="multilevel"/>
    <w:tmpl w:val="4FB2E7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14446F"/>
    <w:multiLevelType w:val="multilevel"/>
    <w:tmpl w:val="5F92EB7C"/>
    <w:lvl w:ilvl="0">
      <w:start w:val="8"/>
      <w:numFmt w:val="none"/>
      <w:lvlText w:val="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90771298">
    <w:abstractNumId w:val="37"/>
  </w:num>
  <w:num w:numId="2" w16cid:durableId="835681684">
    <w:abstractNumId w:val="34"/>
  </w:num>
  <w:num w:numId="3" w16cid:durableId="1864976644">
    <w:abstractNumId w:val="15"/>
  </w:num>
  <w:num w:numId="4" w16cid:durableId="1056974709">
    <w:abstractNumId w:val="16"/>
  </w:num>
  <w:num w:numId="5" w16cid:durableId="561018982">
    <w:abstractNumId w:val="8"/>
  </w:num>
  <w:num w:numId="6" w16cid:durableId="638078079">
    <w:abstractNumId w:val="11"/>
  </w:num>
  <w:num w:numId="7" w16cid:durableId="1479493114">
    <w:abstractNumId w:val="33"/>
  </w:num>
  <w:num w:numId="8" w16cid:durableId="653683870">
    <w:abstractNumId w:val="17"/>
  </w:num>
  <w:num w:numId="9" w16cid:durableId="607154449">
    <w:abstractNumId w:val="32"/>
  </w:num>
  <w:num w:numId="10" w16cid:durableId="1882205005">
    <w:abstractNumId w:val="13"/>
  </w:num>
  <w:num w:numId="11" w16cid:durableId="917985408">
    <w:abstractNumId w:val="24"/>
  </w:num>
  <w:num w:numId="12" w16cid:durableId="259534278">
    <w:abstractNumId w:val="43"/>
  </w:num>
  <w:num w:numId="13" w16cid:durableId="1477911625">
    <w:abstractNumId w:val="22"/>
  </w:num>
  <w:num w:numId="14" w16cid:durableId="226692708">
    <w:abstractNumId w:val="36"/>
  </w:num>
  <w:num w:numId="15" w16cid:durableId="1772970768">
    <w:abstractNumId w:val="14"/>
  </w:num>
  <w:num w:numId="16" w16cid:durableId="791363081">
    <w:abstractNumId w:val="10"/>
  </w:num>
  <w:num w:numId="17" w16cid:durableId="595481611">
    <w:abstractNumId w:val="27"/>
  </w:num>
  <w:num w:numId="18" w16cid:durableId="1688751022">
    <w:abstractNumId w:val="9"/>
  </w:num>
  <w:num w:numId="19" w16cid:durableId="760105939">
    <w:abstractNumId w:val="44"/>
  </w:num>
  <w:num w:numId="20" w16cid:durableId="1823891909">
    <w:abstractNumId w:val="42"/>
  </w:num>
  <w:num w:numId="21" w16cid:durableId="1599411929">
    <w:abstractNumId w:val="21"/>
  </w:num>
  <w:num w:numId="22" w16cid:durableId="276840531">
    <w:abstractNumId w:val="26"/>
  </w:num>
  <w:num w:numId="23" w16cid:durableId="345403369">
    <w:abstractNumId w:val="41"/>
  </w:num>
  <w:num w:numId="24" w16cid:durableId="304355281">
    <w:abstractNumId w:val="0"/>
  </w:num>
  <w:num w:numId="25" w16cid:durableId="817841781">
    <w:abstractNumId w:val="35"/>
  </w:num>
  <w:num w:numId="26" w16cid:durableId="848133225">
    <w:abstractNumId w:val="7"/>
  </w:num>
  <w:num w:numId="27" w16cid:durableId="1648776318">
    <w:abstractNumId w:val="30"/>
  </w:num>
  <w:num w:numId="28" w16cid:durableId="84494729">
    <w:abstractNumId w:val="31"/>
  </w:num>
  <w:num w:numId="29" w16cid:durableId="1716271365">
    <w:abstractNumId w:val="18"/>
  </w:num>
  <w:num w:numId="30" w16cid:durableId="2069718707">
    <w:abstractNumId w:val="4"/>
  </w:num>
  <w:num w:numId="31" w16cid:durableId="1339965022">
    <w:abstractNumId w:val="38"/>
  </w:num>
  <w:num w:numId="32" w16cid:durableId="254484433">
    <w:abstractNumId w:val="29"/>
  </w:num>
  <w:num w:numId="33" w16cid:durableId="1930654290">
    <w:abstractNumId w:val="2"/>
  </w:num>
  <w:num w:numId="34" w16cid:durableId="866531375">
    <w:abstractNumId w:val="28"/>
  </w:num>
  <w:num w:numId="35" w16cid:durableId="1326933049">
    <w:abstractNumId w:val="6"/>
  </w:num>
  <w:num w:numId="36" w16cid:durableId="2028173222">
    <w:abstractNumId w:val="3"/>
  </w:num>
  <w:num w:numId="37" w16cid:durableId="1116632803">
    <w:abstractNumId w:val="40"/>
  </w:num>
  <w:num w:numId="38" w16cid:durableId="2139952714">
    <w:abstractNumId w:val="1"/>
  </w:num>
  <w:num w:numId="39" w16cid:durableId="600186098">
    <w:abstractNumId w:val="12"/>
  </w:num>
  <w:num w:numId="40" w16cid:durableId="498934325">
    <w:abstractNumId w:val="19"/>
  </w:num>
  <w:num w:numId="41" w16cid:durableId="2050445515">
    <w:abstractNumId w:val="20"/>
  </w:num>
  <w:num w:numId="42" w16cid:durableId="842548120">
    <w:abstractNumId w:val="39"/>
  </w:num>
  <w:num w:numId="43" w16cid:durableId="1703360543">
    <w:abstractNumId w:val="23"/>
  </w:num>
  <w:num w:numId="44" w16cid:durableId="1559054379">
    <w:abstractNumId w:val="5"/>
  </w:num>
  <w:num w:numId="45" w16cid:durableId="123844130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BA"/>
    <w:rsid w:val="00003449"/>
    <w:rsid w:val="00003F6E"/>
    <w:rsid w:val="00006049"/>
    <w:rsid w:val="00020447"/>
    <w:rsid w:val="000252DD"/>
    <w:rsid w:val="00041957"/>
    <w:rsid w:val="000502A0"/>
    <w:rsid w:val="000534F6"/>
    <w:rsid w:val="0005553C"/>
    <w:rsid w:val="000605FB"/>
    <w:rsid w:val="00061C95"/>
    <w:rsid w:val="00063888"/>
    <w:rsid w:val="00063CB5"/>
    <w:rsid w:val="0007173F"/>
    <w:rsid w:val="00071969"/>
    <w:rsid w:val="000833CA"/>
    <w:rsid w:val="00090FBD"/>
    <w:rsid w:val="0009285E"/>
    <w:rsid w:val="00093EF2"/>
    <w:rsid w:val="000A128B"/>
    <w:rsid w:val="000A4450"/>
    <w:rsid w:val="000A714E"/>
    <w:rsid w:val="000B000D"/>
    <w:rsid w:val="000B151D"/>
    <w:rsid w:val="000B5B2D"/>
    <w:rsid w:val="000B6D35"/>
    <w:rsid w:val="000B748A"/>
    <w:rsid w:val="000D089A"/>
    <w:rsid w:val="000D33DF"/>
    <w:rsid w:val="000D5B9F"/>
    <w:rsid w:val="000D7E0D"/>
    <w:rsid w:val="000E35FE"/>
    <w:rsid w:val="000E56EA"/>
    <w:rsid w:val="000E572D"/>
    <w:rsid w:val="000F0D1E"/>
    <w:rsid w:val="00100DE4"/>
    <w:rsid w:val="0010688E"/>
    <w:rsid w:val="00106D69"/>
    <w:rsid w:val="00113D8A"/>
    <w:rsid w:val="00117E41"/>
    <w:rsid w:val="00123641"/>
    <w:rsid w:val="0012736F"/>
    <w:rsid w:val="001316E6"/>
    <w:rsid w:val="00131F65"/>
    <w:rsid w:val="00141B06"/>
    <w:rsid w:val="0014325D"/>
    <w:rsid w:val="001437EC"/>
    <w:rsid w:val="0014601D"/>
    <w:rsid w:val="00146DBF"/>
    <w:rsid w:val="00152C98"/>
    <w:rsid w:val="00157D28"/>
    <w:rsid w:val="0016319A"/>
    <w:rsid w:val="00165C35"/>
    <w:rsid w:val="00170D35"/>
    <w:rsid w:val="00174373"/>
    <w:rsid w:val="0018062C"/>
    <w:rsid w:val="0019172C"/>
    <w:rsid w:val="001977BD"/>
    <w:rsid w:val="001A4767"/>
    <w:rsid w:val="001A7CA5"/>
    <w:rsid w:val="001B08AD"/>
    <w:rsid w:val="001C4F0B"/>
    <w:rsid w:val="001C5605"/>
    <w:rsid w:val="001C62D2"/>
    <w:rsid w:val="001D4E11"/>
    <w:rsid w:val="001F3005"/>
    <w:rsid w:val="001F51B9"/>
    <w:rsid w:val="001F62F1"/>
    <w:rsid w:val="002006F8"/>
    <w:rsid w:val="002022C3"/>
    <w:rsid w:val="00205DB5"/>
    <w:rsid w:val="00206FC5"/>
    <w:rsid w:val="00214561"/>
    <w:rsid w:val="00216129"/>
    <w:rsid w:val="00217ABF"/>
    <w:rsid w:val="002200D3"/>
    <w:rsid w:val="00220B02"/>
    <w:rsid w:val="00221724"/>
    <w:rsid w:val="00223056"/>
    <w:rsid w:val="0022397C"/>
    <w:rsid w:val="00227375"/>
    <w:rsid w:val="00236941"/>
    <w:rsid w:val="002420A0"/>
    <w:rsid w:val="00252539"/>
    <w:rsid w:val="002602B3"/>
    <w:rsid w:val="00260CDE"/>
    <w:rsid w:val="00261805"/>
    <w:rsid w:val="002655EF"/>
    <w:rsid w:val="0027285B"/>
    <w:rsid w:val="002820F1"/>
    <w:rsid w:val="002865A5"/>
    <w:rsid w:val="00296000"/>
    <w:rsid w:val="002964A3"/>
    <w:rsid w:val="002A71DD"/>
    <w:rsid w:val="002B4905"/>
    <w:rsid w:val="002C00C5"/>
    <w:rsid w:val="002C39B8"/>
    <w:rsid w:val="002C562B"/>
    <w:rsid w:val="002D288F"/>
    <w:rsid w:val="002E3FCA"/>
    <w:rsid w:val="002E7117"/>
    <w:rsid w:val="002F152B"/>
    <w:rsid w:val="002F7466"/>
    <w:rsid w:val="00300B95"/>
    <w:rsid w:val="0030236F"/>
    <w:rsid w:val="00302DA1"/>
    <w:rsid w:val="0030477A"/>
    <w:rsid w:val="003050DF"/>
    <w:rsid w:val="00314501"/>
    <w:rsid w:val="003169DE"/>
    <w:rsid w:val="003176CF"/>
    <w:rsid w:val="0032399D"/>
    <w:rsid w:val="00334C0E"/>
    <w:rsid w:val="00340D41"/>
    <w:rsid w:val="0034230F"/>
    <w:rsid w:val="00350D22"/>
    <w:rsid w:val="00354238"/>
    <w:rsid w:val="00377ED9"/>
    <w:rsid w:val="0038669D"/>
    <w:rsid w:val="00393060"/>
    <w:rsid w:val="003A29C3"/>
    <w:rsid w:val="003A7456"/>
    <w:rsid w:val="003C401B"/>
    <w:rsid w:val="003C5096"/>
    <w:rsid w:val="003D0C02"/>
    <w:rsid w:val="003D5423"/>
    <w:rsid w:val="003E05C1"/>
    <w:rsid w:val="003E06D9"/>
    <w:rsid w:val="003E3D89"/>
    <w:rsid w:val="003E4BE2"/>
    <w:rsid w:val="003F209D"/>
    <w:rsid w:val="003F4DB7"/>
    <w:rsid w:val="00403A65"/>
    <w:rsid w:val="00407ECE"/>
    <w:rsid w:val="00416B0F"/>
    <w:rsid w:val="0041783B"/>
    <w:rsid w:val="00424010"/>
    <w:rsid w:val="00426CC5"/>
    <w:rsid w:val="004376D4"/>
    <w:rsid w:val="00441F01"/>
    <w:rsid w:val="00451B96"/>
    <w:rsid w:val="004541A6"/>
    <w:rsid w:val="0045664A"/>
    <w:rsid w:val="00457D37"/>
    <w:rsid w:val="0046531A"/>
    <w:rsid w:val="00467AF0"/>
    <w:rsid w:val="004739EE"/>
    <w:rsid w:val="00474134"/>
    <w:rsid w:val="00483193"/>
    <w:rsid w:val="00492468"/>
    <w:rsid w:val="00493865"/>
    <w:rsid w:val="004B0CF7"/>
    <w:rsid w:val="004B5FF6"/>
    <w:rsid w:val="004C5E4B"/>
    <w:rsid w:val="004D77D3"/>
    <w:rsid w:val="004E523A"/>
    <w:rsid w:val="004F2BDC"/>
    <w:rsid w:val="004F4050"/>
    <w:rsid w:val="004F4DDC"/>
    <w:rsid w:val="004F5C72"/>
    <w:rsid w:val="004F68FE"/>
    <w:rsid w:val="00522F73"/>
    <w:rsid w:val="00530672"/>
    <w:rsid w:val="00534E57"/>
    <w:rsid w:val="005359D7"/>
    <w:rsid w:val="00536DD3"/>
    <w:rsid w:val="005476D3"/>
    <w:rsid w:val="00554434"/>
    <w:rsid w:val="00563CBF"/>
    <w:rsid w:val="00576D5E"/>
    <w:rsid w:val="00577503"/>
    <w:rsid w:val="005925C0"/>
    <w:rsid w:val="00594762"/>
    <w:rsid w:val="005A652C"/>
    <w:rsid w:val="005B09A4"/>
    <w:rsid w:val="005B215C"/>
    <w:rsid w:val="005B7760"/>
    <w:rsid w:val="005C533D"/>
    <w:rsid w:val="005C7A30"/>
    <w:rsid w:val="005D569B"/>
    <w:rsid w:val="005E2C4A"/>
    <w:rsid w:val="005E6859"/>
    <w:rsid w:val="005E7448"/>
    <w:rsid w:val="005F70D2"/>
    <w:rsid w:val="00603DE1"/>
    <w:rsid w:val="00605E53"/>
    <w:rsid w:val="006223FA"/>
    <w:rsid w:val="00624A16"/>
    <w:rsid w:val="006274BF"/>
    <w:rsid w:val="00627C68"/>
    <w:rsid w:val="0063304D"/>
    <w:rsid w:val="00637950"/>
    <w:rsid w:val="0064187D"/>
    <w:rsid w:val="006902B4"/>
    <w:rsid w:val="006923AA"/>
    <w:rsid w:val="006A3FE1"/>
    <w:rsid w:val="006B5EA4"/>
    <w:rsid w:val="006B6426"/>
    <w:rsid w:val="006B69A4"/>
    <w:rsid w:val="006B72B3"/>
    <w:rsid w:val="006C5BEC"/>
    <w:rsid w:val="006D3151"/>
    <w:rsid w:val="006D3550"/>
    <w:rsid w:val="006D53B5"/>
    <w:rsid w:val="006D6E5E"/>
    <w:rsid w:val="006E0A09"/>
    <w:rsid w:val="006E466D"/>
    <w:rsid w:val="006E5924"/>
    <w:rsid w:val="00707565"/>
    <w:rsid w:val="00713A90"/>
    <w:rsid w:val="0072195D"/>
    <w:rsid w:val="007328DC"/>
    <w:rsid w:val="00737199"/>
    <w:rsid w:val="007400D7"/>
    <w:rsid w:val="007466B2"/>
    <w:rsid w:val="00746D6F"/>
    <w:rsid w:val="0075519B"/>
    <w:rsid w:val="00755933"/>
    <w:rsid w:val="007563BD"/>
    <w:rsid w:val="00770327"/>
    <w:rsid w:val="007719FA"/>
    <w:rsid w:val="007738CF"/>
    <w:rsid w:val="0077473B"/>
    <w:rsid w:val="00775FED"/>
    <w:rsid w:val="00783675"/>
    <w:rsid w:val="00784506"/>
    <w:rsid w:val="007911F5"/>
    <w:rsid w:val="00796A12"/>
    <w:rsid w:val="007A00EC"/>
    <w:rsid w:val="007A3278"/>
    <w:rsid w:val="007A3D6B"/>
    <w:rsid w:val="007A5B4F"/>
    <w:rsid w:val="007A67CB"/>
    <w:rsid w:val="007C50F4"/>
    <w:rsid w:val="007C6486"/>
    <w:rsid w:val="007D390F"/>
    <w:rsid w:val="007D5B98"/>
    <w:rsid w:val="007F30EF"/>
    <w:rsid w:val="007F34FE"/>
    <w:rsid w:val="0080691C"/>
    <w:rsid w:val="00820D18"/>
    <w:rsid w:val="00822558"/>
    <w:rsid w:val="00836E23"/>
    <w:rsid w:val="008372EF"/>
    <w:rsid w:val="00850AD7"/>
    <w:rsid w:val="00852AB4"/>
    <w:rsid w:val="00853BA4"/>
    <w:rsid w:val="00856474"/>
    <w:rsid w:val="00870965"/>
    <w:rsid w:val="00877ECC"/>
    <w:rsid w:val="008803C0"/>
    <w:rsid w:val="008805A3"/>
    <w:rsid w:val="0088157B"/>
    <w:rsid w:val="00886A01"/>
    <w:rsid w:val="00897A80"/>
    <w:rsid w:val="008A2FDE"/>
    <w:rsid w:val="008A574E"/>
    <w:rsid w:val="008A5FC4"/>
    <w:rsid w:val="008B3F83"/>
    <w:rsid w:val="008C1306"/>
    <w:rsid w:val="008C6038"/>
    <w:rsid w:val="008C6C8D"/>
    <w:rsid w:val="008D0E81"/>
    <w:rsid w:val="008D3095"/>
    <w:rsid w:val="008E5CED"/>
    <w:rsid w:val="008F04D3"/>
    <w:rsid w:val="009001A0"/>
    <w:rsid w:val="00901320"/>
    <w:rsid w:val="00901E8A"/>
    <w:rsid w:val="0090735F"/>
    <w:rsid w:val="00916410"/>
    <w:rsid w:val="00922678"/>
    <w:rsid w:val="00925831"/>
    <w:rsid w:val="009301B2"/>
    <w:rsid w:val="009339CC"/>
    <w:rsid w:val="00941A87"/>
    <w:rsid w:val="009424E6"/>
    <w:rsid w:val="00942F79"/>
    <w:rsid w:val="00953040"/>
    <w:rsid w:val="0096622C"/>
    <w:rsid w:val="009924BB"/>
    <w:rsid w:val="009925A6"/>
    <w:rsid w:val="00994ABB"/>
    <w:rsid w:val="009A0342"/>
    <w:rsid w:val="009A04BF"/>
    <w:rsid w:val="009A2717"/>
    <w:rsid w:val="009B0274"/>
    <w:rsid w:val="009C0ECE"/>
    <w:rsid w:val="009C1129"/>
    <w:rsid w:val="009C456A"/>
    <w:rsid w:val="009C6580"/>
    <w:rsid w:val="009D3DEF"/>
    <w:rsid w:val="009D4A6F"/>
    <w:rsid w:val="009D62FA"/>
    <w:rsid w:val="009E6665"/>
    <w:rsid w:val="009F11A1"/>
    <w:rsid w:val="009F3A31"/>
    <w:rsid w:val="009F3F8F"/>
    <w:rsid w:val="00A027AF"/>
    <w:rsid w:val="00A07D56"/>
    <w:rsid w:val="00A1395B"/>
    <w:rsid w:val="00A152B7"/>
    <w:rsid w:val="00A250C2"/>
    <w:rsid w:val="00A30278"/>
    <w:rsid w:val="00A337B9"/>
    <w:rsid w:val="00A35AB8"/>
    <w:rsid w:val="00A47ACD"/>
    <w:rsid w:val="00A62325"/>
    <w:rsid w:val="00A6319E"/>
    <w:rsid w:val="00A6339A"/>
    <w:rsid w:val="00A6722C"/>
    <w:rsid w:val="00A70556"/>
    <w:rsid w:val="00A71A0D"/>
    <w:rsid w:val="00A80979"/>
    <w:rsid w:val="00A80B88"/>
    <w:rsid w:val="00A82090"/>
    <w:rsid w:val="00A83787"/>
    <w:rsid w:val="00A85FCE"/>
    <w:rsid w:val="00A8776E"/>
    <w:rsid w:val="00AA0CC1"/>
    <w:rsid w:val="00AB12CC"/>
    <w:rsid w:val="00AB656F"/>
    <w:rsid w:val="00AC016B"/>
    <w:rsid w:val="00AC3156"/>
    <w:rsid w:val="00AC4D87"/>
    <w:rsid w:val="00AE4BC3"/>
    <w:rsid w:val="00AF1A9B"/>
    <w:rsid w:val="00AF6EF5"/>
    <w:rsid w:val="00B02F27"/>
    <w:rsid w:val="00B11EE6"/>
    <w:rsid w:val="00B13E30"/>
    <w:rsid w:val="00B2394F"/>
    <w:rsid w:val="00B312B8"/>
    <w:rsid w:val="00B356B0"/>
    <w:rsid w:val="00B373BA"/>
    <w:rsid w:val="00B37955"/>
    <w:rsid w:val="00B4221C"/>
    <w:rsid w:val="00B54930"/>
    <w:rsid w:val="00B6364A"/>
    <w:rsid w:val="00B7467D"/>
    <w:rsid w:val="00B81BB0"/>
    <w:rsid w:val="00B95B99"/>
    <w:rsid w:val="00B97FB6"/>
    <w:rsid w:val="00BC4EA9"/>
    <w:rsid w:val="00BC5308"/>
    <w:rsid w:val="00BC7C74"/>
    <w:rsid w:val="00BD1641"/>
    <w:rsid w:val="00BD76D3"/>
    <w:rsid w:val="00BE2A35"/>
    <w:rsid w:val="00BE4475"/>
    <w:rsid w:val="00BF0161"/>
    <w:rsid w:val="00BF370B"/>
    <w:rsid w:val="00BF6EE5"/>
    <w:rsid w:val="00C2304B"/>
    <w:rsid w:val="00C269D9"/>
    <w:rsid w:val="00C335B4"/>
    <w:rsid w:val="00C41FEC"/>
    <w:rsid w:val="00C425B4"/>
    <w:rsid w:val="00C45538"/>
    <w:rsid w:val="00C46BA0"/>
    <w:rsid w:val="00C5298D"/>
    <w:rsid w:val="00C54E3F"/>
    <w:rsid w:val="00C55506"/>
    <w:rsid w:val="00C62D8F"/>
    <w:rsid w:val="00C63E3A"/>
    <w:rsid w:val="00C6655E"/>
    <w:rsid w:val="00C716FC"/>
    <w:rsid w:val="00C81B84"/>
    <w:rsid w:val="00C851B9"/>
    <w:rsid w:val="00C8638B"/>
    <w:rsid w:val="00C87761"/>
    <w:rsid w:val="00C87A47"/>
    <w:rsid w:val="00CB6328"/>
    <w:rsid w:val="00CB761D"/>
    <w:rsid w:val="00CD0E7E"/>
    <w:rsid w:val="00CD2C81"/>
    <w:rsid w:val="00CF08FE"/>
    <w:rsid w:val="00CF21F0"/>
    <w:rsid w:val="00D0428F"/>
    <w:rsid w:val="00D06549"/>
    <w:rsid w:val="00D20FB4"/>
    <w:rsid w:val="00D407F6"/>
    <w:rsid w:val="00D44D03"/>
    <w:rsid w:val="00D51341"/>
    <w:rsid w:val="00D531A6"/>
    <w:rsid w:val="00D55BAC"/>
    <w:rsid w:val="00D607E8"/>
    <w:rsid w:val="00D64E02"/>
    <w:rsid w:val="00D66C2E"/>
    <w:rsid w:val="00D66D3E"/>
    <w:rsid w:val="00D7131F"/>
    <w:rsid w:val="00D71FBC"/>
    <w:rsid w:val="00D722EE"/>
    <w:rsid w:val="00D8464E"/>
    <w:rsid w:val="00D94CE3"/>
    <w:rsid w:val="00D96FC7"/>
    <w:rsid w:val="00DA5DB7"/>
    <w:rsid w:val="00DA7891"/>
    <w:rsid w:val="00DB274D"/>
    <w:rsid w:val="00DB663E"/>
    <w:rsid w:val="00DC0449"/>
    <w:rsid w:val="00DC7438"/>
    <w:rsid w:val="00DD6454"/>
    <w:rsid w:val="00DE1BAB"/>
    <w:rsid w:val="00DE5418"/>
    <w:rsid w:val="00DE74CB"/>
    <w:rsid w:val="00DF1826"/>
    <w:rsid w:val="00E13FE7"/>
    <w:rsid w:val="00E16E36"/>
    <w:rsid w:val="00E175E5"/>
    <w:rsid w:val="00E339B8"/>
    <w:rsid w:val="00E34079"/>
    <w:rsid w:val="00E35448"/>
    <w:rsid w:val="00E40D30"/>
    <w:rsid w:val="00E509B8"/>
    <w:rsid w:val="00E53DC1"/>
    <w:rsid w:val="00E5714E"/>
    <w:rsid w:val="00E61BA2"/>
    <w:rsid w:val="00E63DA4"/>
    <w:rsid w:val="00E67E77"/>
    <w:rsid w:val="00E80FE0"/>
    <w:rsid w:val="00E814A6"/>
    <w:rsid w:val="00E90E32"/>
    <w:rsid w:val="00E93BC6"/>
    <w:rsid w:val="00E93C4D"/>
    <w:rsid w:val="00EA062E"/>
    <w:rsid w:val="00EA1B11"/>
    <w:rsid w:val="00EA261B"/>
    <w:rsid w:val="00EA2665"/>
    <w:rsid w:val="00EA2FB9"/>
    <w:rsid w:val="00EA71F9"/>
    <w:rsid w:val="00EC1925"/>
    <w:rsid w:val="00EC19B5"/>
    <w:rsid w:val="00EC7FA2"/>
    <w:rsid w:val="00ED4033"/>
    <w:rsid w:val="00ED6573"/>
    <w:rsid w:val="00EE31D9"/>
    <w:rsid w:val="00EE3B03"/>
    <w:rsid w:val="00EF00FA"/>
    <w:rsid w:val="00EF51D6"/>
    <w:rsid w:val="00F14FE9"/>
    <w:rsid w:val="00F24BE4"/>
    <w:rsid w:val="00F269E8"/>
    <w:rsid w:val="00F27BB1"/>
    <w:rsid w:val="00F35CD0"/>
    <w:rsid w:val="00F3606A"/>
    <w:rsid w:val="00F47C16"/>
    <w:rsid w:val="00F51A6A"/>
    <w:rsid w:val="00F57F45"/>
    <w:rsid w:val="00F672D7"/>
    <w:rsid w:val="00F83585"/>
    <w:rsid w:val="00F86AE6"/>
    <w:rsid w:val="00F94B00"/>
    <w:rsid w:val="00F966F6"/>
    <w:rsid w:val="00FA0E00"/>
    <w:rsid w:val="00FA710F"/>
    <w:rsid w:val="00FB0CCD"/>
    <w:rsid w:val="00FB0FB2"/>
    <w:rsid w:val="00FB37F4"/>
    <w:rsid w:val="00FB4D69"/>
    <w:rsid w:val="00FC3E81"/>
    <w:rsid w:val="00FE1548"/>
    <w:rsid w:val="00FF4792"/>
    <w:rsid w:val="00FF5E1C"/>
    <w:rsid w:val="00FF72A7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131F4"/>
  <w15:docId w15:val="{C5F07B75-0676-46B8-801E-7DEC10BC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3DA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0B6D35"/>
    <w:pPr>
      <w:keepNext/>
      <w:widowControl/>
      <w:spacing w:before="561"/>
      <w:jc w:val="center"/>
      <w:outlineLvl w:val="0"/>
    </w:pPr>
    <w:rPr>
      <w:rFonts w:cs="Arial"/>
      <w:sz w:val="24"/>
      <w:szCs w:val="24"/>
    </w:rPr>
  </w:style>
  <w:style w:type="paragraph" w:styleId="Nadpis2">
    <w:name w:val="heading 2"/>
    <w:basedOn w:val="Normln"/>
    <w:next w:val="Normln"/>
    <w:qFormat/>
    <w:rsid w:val="000B6D35"/>
    <w:pPr>
      <w:keepNext/>
      <w:jc w:val="center"/>
      <w:outlineLvl w:val="1"/>
    </w:pPr>
    <w:rPr>
      <w:rFonts w:cs="Arial"/>
      <w:b/>
      <w:bCs/>
    </w:rPr>
  </w:style>
  <w:style w:type="paragraph" w:styleId="Nadpis3">
    <w:name w:val="heading 3"/>
    <w:basedOn w:val="Normln"/>
    <w:next w:val="Normln"/>
    <w:qFormat/>
    <w:rsid w:val="000B6D35"/>
    <w:pPr>
      <w:keepNext/>
      <w:widowControl/>
      <w:jc w:val="center"/>
      <w:outlineLvl w:val="2"/>
    </w:pPr>
    <w:rPr>
      <w:rFonts w:cs="Arial"/>
      <w:b/>
      <w:bCs/>
      <w:sz w:val="32"/>
      <w:szCs w:val="36"/>
      <w:lang w:val="en-US"/>
    </w:rPr>
  </w:style>
  <w:style w:type="paragraph" w:styleId="Nadpis4">
    <w:name w:val="heading 4"/>
    <w:basedOn w:val="Normln"/>
    <w:next w:val="Normln"/>
    <w:uiPriority w:val="99"/>
    <w:qFormat/>
    <w:rsid w:val="000B6D35"/>
    <w:pPr>
      <w:keepNext/>
      <w:jc w:val="center"/>
      <w:outlineLvl w:val="3"/>
    </w:pPr>
    <w:rPr>
      <w:rFonts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rsid w:val="000B6D35"/>
    <w:pPr>
      <w:widowControl w:val="0"/>
      <w:autoSpaceDE w:val="0"/>
      <w:autoSpaceDN w:val="0"/>
      <w:adjustRightInd w:val="0"/>
      <w:spacing w:line="360" w:lineRule="atLeast"/>
      <w:ind w:left="720"/>
      <w:jc w:val="both"/>
      <w:textAlignment w:val="baseline"/>
    </w:pPr>
    <w:rPr>
      <w:rFonts w:ascii="Times New Roman obyeejné" w:hAnsi="Times New Roman obyeejné"/>
      <w:sz w:val="24"/>
      <w:szCs w:val="24"/>
    </w:rPr>
  </w:style>
  <w:style w:type="paragraph" w:styleId="Zkladntextodsazen">
    <w:name w:val="Body Text Indent"/>
    <w:basedOn w:val="Normln"/>
    <w:rsid w:val="000B6D35"/>
    <w:pPr>
      <w:tabs>
        <w:tab w:val="left" w:pos="720"/>
      </w:tabs>
      <w:ind w:left="720" w:hanging="720"/>
    </w:pPr>
    <w:rPr>
      <w:rFonts w:ascii="Tahoma" w:hAnsi="Tahoma" w:cs="Tahoma"/>
    </w:rPr>
  </w:style>
  <w:style w:type="paragraph" w:styleId="Zhlav">
    <w:name w:val="header"/>
    <w:basedOn w:val="Normln"/>
    <w:rsid w:val="000B6D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6D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B6D35"/>
    <w:pPr>
      <w:ind w:left="720"/>
    </w:pPr>
    <w:rPr>
      <w:rFonts w:ascii="Tahoma" w:hAnsi="Tahoma" w:cs="Tahoma"/>
    </w:rPr>
  </w:style>
  <w:style w:type="paragraph" w:styleId="Zkladntext">
    <w:name w:val="Body Text"/>
    <w:basedOn w:val="Normln"/>
    <w:rsid w:val="000B6D35"/>
    <w:pPr>
      <w:widowControl/>
      <w:autoSpaceDE/>
      <w:autoSpaceDN/>
      <w:adjustRightInd/>
    </w:pPr>
    <w:rPr>
      <w:rFonts w:ascii="Tahoma" w:hAnsi="Tahoma" w:cs="Tahoma"/>
    </w:rPr>
  </w:style>
  <w:style w:type="paragraph" w:styleId="Zkladntextodsazen3">
    <w:name w:val="Body Text Indent 3"/>
    <w:basedOn w:val="Normln"/>
    <w:rsid w:val="000B6D35"/>
    <w:pPr>
      <w:ind w:left="2880" w:hanging="2880"/>
    </w:pPr>
    <w:rPr>
      <w:rFonts w:ascii="Tahoma" w:hAnsi="Tahoma" w:cs="Tahoma"/>
      <w:i/>
      <w:iCs/>
    </w:rPr>
  </w:style>
  <w:style w:type="character" w:styleId="slostrnky">
    <w:name w:val="page number"/>
    <w:basedOn w:val="Standardnpsmoodstavce"/>
    <w:rsid w:val="000B6D35"/>
  </w:style>
  <w:style w:type="paragraph" w:customStyle="1" w:styleId="Quick1">
    <w:name w:val="Quick 1."/>
    <w:rsid w:val="000B6D35"/>
    <w:pPr>
      <w:widowControl w:val="0"/>
      <w:autoSpaceDE w:val="0"/>
      <w:autoSpaceDN w:val="0"/>
      <w:adjustRightInd w:val="0"/>
      <w:spacing w:line="360" w:lineRule="atLeast"/>
      <w:ind w:left="-1440"/>
      <w:jc w:val="both"/>
      <w:textAlignment w:val="baseline"/>
    </w:pPr>
    <w:rPr>
      <w:sz w:val="24"/>
      <w:szCs w:val="24"/>
    </w:rPr>
  </w:style>
  <w:style w:type="paragraph" w:styleId="Zkladntext2">
    <w:name w:val="Body Text 2"/>
    <w:basedOn w:val="Normln"/>
    <w:rsid w:val="000B6D35"/>
    <w:rPr>
      <w:rFonts w:ascii="Tahoma" w:hAnsi="Tahoma" w:cs="Tahoma"/>
    </w:rPr>
  </w:style>
  <w:style w:type="paragraph" w:customStyle="1" w:styleId="Text">
    <w:name w:val="Text"/>
    <w:basedOn w:val="Normln"/>
    <w:rsid w:val="000B6D35"/>
    <w:pPr>
      <w:widowControl/>
      <w:overflowPunct w:val="0"/>
      <w:spacing w:after="240"/>
      <w:ind w:firstLine="1440"/>
    </w:pPr>
    <w:rPr>
      <w:rFonts w:ascii="Times New Roman" w:hAnsi="Times New Roman"/>
      <w:sz w:val="24"/>
      <w:lang w:eastAsia="en-US"/>
    </w:rPr>
  </w:style>
  <w:style w:type="paragraph" w:styleId="Zkladntext3">
    <w:name w:val="Body Text 3"/>
    <w:basedOn w:val="Normln"/>
    <w:rsid w:val="000B6D35"/>
    <w:pPr>
      <w:widowControl/>
    </w:pPr>
    <w:rPr>
      <w:rFonts w:cs="Arial"/>
    </w:rPr>
  </w:style>
  <w:style w:type="paragraph" w:styleId="Nzev">
    <w:name w:val="Title"/>
    <w:basedOn w:val="Normln"/>
    <w:qFormat/>
    <w:rsid w:val="000B6D35"/>
    <w:pPr>
      <w:widowControl/>
      <w:jc w:val="center"/>
    </w:pPr>
    <w:rPr>
      <w:rFonts w:ascii="Times New Roman" w:hAnsi="Times New Roman"/>
      <w:b/>
      <w:bCs/>
      <w:smallCaps/>
      <w:noProof/>
      <w:sz w:val="28"/>
      <w:szCs w:val="28"/>
      <w:lang w:val="en-GB"/>
    </w:rPr>
  </w:style>
  <w:style w:type="paragraph" w:styleId="Textbubliny">
    <w:name w:val="Balloon Text"/>
    <w:basedOn w:val="Normln"/>
    <w:semiHidden/>
    <w:rsid w:val="000B6D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07565"/>
    <w:rPr>
      <w:sz w:val="16"/>
      <w:szCs w:val="16"/>
    </w:rPr>
  </w:style>
  <w:style w:type="paragraph" w:styleId="Textkomente">
    <w:name w:val="annotation text"/>
    <w:basedOn w:val="Normln"/>
    <w:semiHidden/>
    <w:rsid w:val="00707565"/>
    <w:rPr>
      <w:sz w:val="20"/>
    </w:rPr>
  </w:style>
  <w:style w:type="paragraph" w:styleId="Pedmtkomente">
    <w:name w:val="annotation subject"/>
    <w:basedOn w:val="Textkomente"/>
    <w:next w:val="Textkomente"/>
    <w:semiHidden/>
    <w:rsid w:val="00707565"/>
    <w:rPr>
      <w:b/>
      <w:bCs/>
    </w:rPr>
  </w:style>
  <w:style w:type="paragraph" w:customStyle="1" w:styleId="slodst">
    <w:name w:val="Čísl_odst"/>
    <w:basedOn w:val="Zkladntext"/>
    <w:rsid w:val="00A82090"/>
    <w:pPr>
      <w:numPr>
        <w:ilvl w:val="1"/>
        <w:numId w:val="30"/>
      </w:numPr>
      <w:tabs>
        <w:tab w:val="clear" w:pos="360"/>
        <w:tab w:val="num" w:pos="709"/>
      </w:tabs>
      <w:autoSpaceDE w:val="0"/>
      <w:autoSpaceDN w:val="0"/>
      <w:adjustRightInd w:val="0"/>
      <w:spacing w:after="120" w:line="240" w:lineRule="auto"/>
      <w:ind w:left="703" w:hanging="703"/>
    </w:pPr>
    <w:rPr>
      <w:rFonts w:ascii="Arial" w:hAnsi="Arial" w:cs="Arial"/>
      <w:sz w:val="20"/>
    </w:rPr>
  </w:style>
  <w:style w:type="character" w:customStyle="1" w:styleId="nowrap">
    <w:name w:val="nowrap"/>
    <w:basedOn w:val="Standardnpsmoodstavce"/>
    <w:rsid w:val="00C63E3A"/>
  </w:style>
  <w:style w:type="character" w:customStyle="1" w:styleId="apple-converted-space">
    <w:name w:val="apple-converted-space"/>
    <w:basedOn w:val="Standardnpsmoodstavce"/>
    <w:rsid w:val="00C63E3A"/>
  </w:style>
  <w:style w:type="numbering" w:customStyle="1" w:styleId="Styl1">
    <w:name w:val="Styl1"/>
    <w:uiPriority w:val="99"/>
    <w:rsid w:val="002964A3"/>
    <w:pPr>
      <w:numPr>
        <w:numId w:val="34"/>
      </w:numPr>
    </w:pPr>
  </w:style>
  <w:style w:type="numbering" w:customStyle="1" w:styleId="Styl2">
    <w:name w:val="Styl2"/>
    <w:uiPriority w:val="99"/>
    <w:rsid w:val="00AC3156"/>
    <w:pPr>
      <w:numPr>
        <w:numId w:val="35"/>
      </w:numPr>
    </w:pPr>
  </w:style>
  <w:style w:type="paragraph" w:styleId="Odstavecseseznamem">
    <w:name w:val="List Paragraph"/>
    <w:basedOn w:val="Normln"/>
    <w:uiPriority w:val="99"/>
    <w:qFormat/>
    <w:rsid w:val="00B239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6328"/>
    <w:rPr>
      <w:b/>
      <w:bCs/>
    </w:rPr>
  </w:style>
  <w:style w:type="paragraph" w:styleId="Revize">
    <w:name w:val="Revision"/>
    <w:hidden/>
    <w:uiPriority w:val="99"/>
    <w:semiHidden/>
    <w:rsid w:val="00852AB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9EF67-F835-4436-B224-8842941E5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1FC7B-F9F8-4555-BED0-FCF08E733B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4D1E1-3B0F-4397-9F2B-31363AE20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1706</Words>
  <Characters>10208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Vzorova smlouva</vt:lpstr>
      <vt:lpstr>Vzorova smlouva</vt:lpstr>
    </vt:vector>
  </TitlesOfParts>
  <Company>KOSA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Vzorova smlouva</dc:title>
  <dc:creator>PS</dc:creator>
  <cp:lastModifiedBy>Horáčková Alena</cp:lastModifiedBy>
  <cp:revision>4</cp:revision>
  <cp:lastPrinted>2018-11-27T13:03:00Z</cp:lastPrinted>
  <dcterms:created xsi:type="dcterms:W3CDTF">2024-04-25T08:27:00Z</dcterms:created>
  <dcterms:modified xsi:type="dcterms:W3CDTF">2024-04-25T08:30:00Z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