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D544ED" w14:paraId="643FFDEF" w14:textId="77777777">
        <w:trPr>
          <w:cantSplit/>
        </w:trPr>
        <w:tc>
          <w:tcPr>
            <w:tcW w:w="10771" w:type="dxa"/>
            <w:gridSpan w:val="19"/>
          </w:tcPr>
          <w:p w14:paraId="68FD9B69" w14:textId="77777777" w:rsidR="00D544ED" w:rsidRDefault="00FD1099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6/23/1400/007</w:t>
            </w:r>
          </w:p>
        </w:tc>
      </w:tr>
      <w:tr w:rsidR="00D544ED" w14:paraId="6DA92052" w14:textId="77777777">
        <w:trPr>
          <w:cantSplit/>
        </w:trPr>
        <w:tc>
          <w:tcPr>
            <w:tcW w:w="10771" w:type="dxa"/>
            <w:gridSpan w:val="19"/>
          </w:tcPr>
          <w:p w14:paraId="05FD9E28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/0014/24/14</w:t>
            </w:r>
          </w:p>
        </w:tc>
      </w:tr>
      <w:tr w:rsidR="00D544ED" w14:paraId="0A57CA63" w14:textId="77777777">
        <w:trPr>
          <w:cantSplit/>
        </w:trPr>
        <w:tc>
          <w:tcPr>
            <w:tcW w:w="10771" w:type="dxa"/>
            <w:gridSpan w:val="19"/>
          </w:tcPr>
          <w:p w14:paraId="0C49E80C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D544ED" w14:paraId="2F4D822E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BEA04" w14:textId="77777777" w:rsidR="00D544ED" w:rsidRDefault="00FD10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D544ED" w14:paraId="72E39358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7F9AC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28F5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0F1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2F166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D544ED" w14:paraId="6512B4DB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88724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52068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915B1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1EDF6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D544ED" w14:paraId="3B773B42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12222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D544ED" w14:paraId="620C32B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922B3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5110F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D544ED" w14:paraId="6184A6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31850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86983" w14:textId="23C29DC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</w:t>
            </w:r>
            <w:proofErr w:type="spellEnd"/>
          </w:p>
        </w:tc>
      </w:tr>
      <w:tr w:rsidR="00D544ED" w14:paraId="02151FBC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E5E3CE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128EE" w14:textId="20B5AF28" w:rsidR="00D544ED" w:rsidRDefault="00FD10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6C1D29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7A8C" w14:textId="6100981D" w:rsidR="00D544ED" w:rsidRDefault="00FD10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D544ED" w14:paraId="7DA2C950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7F6F1EB9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64FA9E96" w14:textId="1ADF06FC" w:rsidR="00D544ED" w:rsidRDefault="00FD10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</w:t>
            </w:r>
            <w:proofErr w:type="spellEnd"/>
          </w:p>
        </w:tc>
      </w:tr>
      <w:tr w:rsidR="00D544ED" w14:paraId="0FA0AF8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206AF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9754E4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D544ED" w14:paraId="7F218721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BB6D3" w14:textId="77777777" w:rsidR="00D544ED" w:rsidRDefault="00FD10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D544ED" w14:paraId="0B058C0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9EBF5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DF04A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Chrenek</w:t>
            </w:r>
            <w:proofErr w:type="spellEnd"/>
            <w:r>
              <w:rPr>
                <w:rFonts w:ascii="Arial" w:hAnsi="Arial"/>
              </w:rPr>
              <w:t>, Toman, Kotrba advokátní kancelář spol. s r. 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8425D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6D0CF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28505913</w:t>
            </w:r>
          </w:p>
        </w:tc>
      </w:tr>
      <w:tr w:rsidR="00D544ED" w14:paraId="6E20C09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DA1267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00F127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Těšnov</w:t>
            </w:r>
            <w:proofErr w:type="spellEnd"/>
            <w:r>
              <w:rPr>
                <w:rFonts w:ascii="Arial" w:hAnsi="Arial"/>
              </w:rPr>
              <w:t xml:space="preserve"> 1059/1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304933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74EFD0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CZ28505913</w:t>
            </w:r>
          </w:p>
        </w:tc>
      </w:tr>
      <w:tr w:rsidR="00D544ED" w14:paraId="3DFB4D35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88A236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C3F785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D544ED" w14:paraId="70AB382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CDC451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13E01" w14:textId="77777777" w:rsidR="00D544ED" w:rsidRDefault="00D544ED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47977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4A08D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FFE4B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D544ED" w14:paraId="70A797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5D1EC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3314F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UniCredit</w:t>
            </w:r>
            <w:proofErr w:type="spellEnd"/>
            <w:r>
              <w:rPr>
                <w:rFonts w:ascii="Arial" w:hAnsi="Arial"/>
              </w:rPr>
              <w:t xml:space="preserve"> Bank Czech Republic a.s., číslo účtu: 2112952320/2700</w:t>
            </w:r>
          </w:p>
        </w:tc>
      </w:tr>
      <w:tr w:rsidR="00D544ED" w14:paraId="3C37A4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EFC93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C76D6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60991F8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40A8F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5E7C4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5081BBB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C136D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22713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325EAB6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B8E6A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33115" w14:textId="2E1E951D" w:rsidR="00D544ED" w:rsidRDefault="00FD109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</w:t>
            </w:r>
            <w:proofErr w:type="spellEnd"/>
          </w:p>
        </w:tc>
      </w:tr>
      <w:tr w:rsidR="00D544ED" w14:paraId="5DA948E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3424C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35C50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5h3je8m</w:t>
            </w:r>
          </w:p>
        </w:tc>
      </w:tr>
      <w:tr w:rsidR="00D544ED" w14:paraId="3978B680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425E5F3E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3C122BCF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6FE1255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D544ED" w14:paraId="2BDDFD34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77161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4D2A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1200 - Právní posouzení </w:t>
            </w:r>
            <w:r>
              <w:rPr>
                <w:rFonts w:ascii="Arial" w:hAnsi="Arial"/>
              </w:rPr>
              <w:t>organizace zajištění výstavby a servisu světelných signalizačních zařízení pro řízení dopravy.</w:t>
            </w:r>
            <w:r>
              <w:rPr>
                <w:rFonts w:ascii="Arial" w:hAnsi="Arial"/>
              </w:rPr>
              <w:br/>
              <w:t>• Doporučení postupu TSK Praha pro koupi, nájem nebo pacht závodu a posouzení  souladu tohoto postupu s příslušnou legislativou a smluvními závazky TSK Praha vůči HMP a doporučení právně nejvhodnější varianty.</w:t>
            </w:r>
            <w:r>
              <w:rPr>
                <w:rFonts w:ascii="Arial" w:hAnsi="Arial"/>
              </w:rPr>
              <w:br/>
              <w:t>• Stanovisko o souladu plánovaného postupu se zákonem č. 134/2106 Sb., tedy zda je takový postup mimo režim uvedeného zákona možný,</w:t>
            </w:r>
            <w:r>
              <w:rPr>
                <w:rFonts w:ascii="Arial" w:hAnsi="Arial"/>
              </w:rPr>
              <w:br/>
              <w:t>• Doporučení, jaké další kroky má TSK Praha učinit pro zajištění transparen</w:t>
            </w:r>
            <w:r>
              <w:rPr>
                <w:rFonts w:ascii="Arial" w:hAnsi="Arial"/>
              </w:rPr>
              <w:t>tnosti a hospodárnosti uvažovaného postupu (v doporučené variantě),</w:t>
            </w:r>
            <w:r>
              <w:rPr>
                <w:rFonts w:ascii="Arial" w:hAnsi="Arial"/>
              </w:rPr>
              <w:br/>
              <w:t>• Právní podpora (konzultace a příprava smluv) pro naplnění záměru TSK Praha v doporučené variantě v případě, že TSK Praha rozhodne o takovém postupu.</w:t>
            </w:r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</w:rPr>
              <w:t>max.rozsah</w:t>
            </w:r>
            <w:proofErr w:type="spellEnd"/>
            <w:r>
              <w:rPr>
                <w:rFonts w:ascii="Arial" w:hAnsi="Arial"/>
              </w:rPr>
              <w:t xml:space="preserve"> 130h</w:t>
            </w:r>
          </w:p>
        </w:tc>
      </w:tr>
      <w:tr w:rsidR="00D544ED" w14:paraId="0BC4D13A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78F86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A0D81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D544ED" w14:paraId="71F8654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B5CDD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64601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30.06.2024</w:t>
            </w:r>
          </w:p>
        </w:tc>
      </w:tr>
      <w:tr w:rsidR="00D544ED" w14:paraId="62859A5B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281F3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03ECA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286 000,00 CZK</w:t>
            </w:r>
          </w:p>
        </w:tc>
      </w:tr>
      <w:tr w:rsidR="00D544ED" w14:paraId="4863617B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3A7F8022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2F7024BB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279F9050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6682603B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7C3DE156" w14:textId="77777777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6CFAA46A" w14:textId="17BA597A" w:rsidR="00D544ED" w:rsidRDefault="00FD109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  <w:r>
              <w:rPr>
                <w:rFonts w:ascii="Arial" w:hAnsi="Arial"/>
                <w:b/>
              </w:rPr>
              <w:t>.04.2024</w:t>
            </w:r>
          </w:p>
        </w:tc>
      </w:tr>
      <w:tr w:rsidR="00D544ED" w14:paraId="0930E873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32B29CAA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4F2A60CA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34522A37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0AFC2F90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7CFF2EF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6FA79496" w14:textId="77777777" w:rsidR="00D544ED" w:rsidRDefault="00FD109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 Dodavatele – objednávku přijal a s podmínkami souhlasí (jméno, příjmení, funkce, datum, razítko, </w:t>
            </w:r>
            <w:r>
              <w:rPr>
                <w:rFonts w:ascii="Arial" w:hAnsi="Arial"/>
              </w:rPr>
              <w:t>podpis):</w:t>
            </w:r>
          </w:p>
        </w:tc>
      </w:tr>
      <w:tr w:rsidR="00D544ED" w14:paraId="6D6C8296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07B95E8A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342FB519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76DAA601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D1F7BC2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7BDBA401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44B72C8C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54347F1" w14:textId="27B9BA01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xxxxxxxxxxxxxx</w:t>
            </w:r>
          </w:p>
        </w:tc>
        <w:tc>
          <w:tcPr>
            <w:tcW w:w="1077" w:type="dxa"/>
            <w:gridSpan w:val="2"/>
            <w:vAlign w:val="center"/>
          </w:tcPr>
          <w:p w14:paraId="212BA372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222A1D6A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6C9E6B38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4234C3D0" w14:textId="77777777" w:rsidR="00D544ED" w:rsidRDefault="00FD109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7D48CAF1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07C2F494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484444C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313CE250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5D2D7940" w14:textId="77777777" w:rsidR="00D544ED" w:rsidRDefault="00D544ED">
      <w:pPr>
        <w:spacing w:after="0" w:line="1" w:lineRule="auto"/>
        <w:sectPr w:rsidR="00D544ED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D544ED" w14:paraId="4D30C20C" w14:textId="77777777">
        <w:trPr>
          <w:cantSplit/>
        </w:trPr>
        <w:tc>
          <w:tcPr>
            <w:tcW w:w="10771" w:type="dxa"/>
            <w:vAlign w:val="center"/>
          </w:tcPr>
          <w:p w14:paraId="349181E3" w14:textId="77777777" w:rsidR="00D544ED" w:rsidRDefault="00D544E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44ED" w14:paraId="75536D46" w14:textId="77777777">
        <w:trPr>
          <w:cantSplit/>
        </w:trPr>
        <w:tc>
          <w:tcPr>
            <w:tcW w:w="10771" w:type="dxa"/>
            <w:vAlign w:val="center"/>
          </w:tcPr>
          <w:p w14:paraId="6291255E" w14:textId="77777777" w:rsidR="00D544ED" w:rsidRDefault="00FD1099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</w:t>
            </w:r>
            <w:r>
              <w:rPr>
                <w:rFonts w:ascii="Arial" w:hAnsi="Arial"/>
              </w:rPr>
              <w:t>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D544ED" w14:paraId="75C552BC" w14:textId="77777777">
        <w:trPr>
          <w:cantSplit/>
          <w:trHeight w:hRule="exact" w:val="1383"/>
        </w:trPr>
        <w:tc>
          <w:tcPr>
            <w:tcW w:w="10771" w:type="dxa"/>
          </w:tcPr>
          <w:p w14:paraId="1C940660" w14:textId="77777777" w:rsidR="00D544ED" w:rsidRDefault="00D544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E03E98A" w14:textId="77777777" w:rsidR="00FD1099" w:rsidRDefault="00FD1099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A16F" w14:textId="77777777" w:rsidR="00FD1099" w:rsidRDefault="00FD1099">
      <w:pPr>
        <w:spacing w:after="0" w:line="240" w:lineRule="auto"/>
      </w:pPr>
      <w:r>
        <w:separator/>
      </w:r>
    </w:p>
  </w:endnote>
  <w:endnote w:type="continuationSeparator" w:id="0">
    <w:p w14:paraId="55E68A84" w14:textId="77777777" w:rsidR="00FD1099" w:rsidRDefault="00FD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D544ED" w14:paraId="1397B34F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3D31349" w14:textId="77777777" w:rsidR="00D544ED" w:rsidRDefault="00D544E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544ED" w14:paraId="08AA7B4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3DC6A4BB" w14:textId="77777777" w:rsidR="00D544ED" w:rsidRDefault="00D544E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544ED" w14:paraId="29F582BF" w14:textId="77777777">
      <w:trPr>
        <w:cantSplit/>
      </w:trPr>
      <w:tc>
        <w:tcPr>
          <w:tcW w:w="2664" w:type="dxa"/>
        </w:tcPr>
        <w:p w14:paraId="0F47B7AC" w14:textId="77777777" w:rsidR="00D544ED" w:rsidRDefault="00FD109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D5DFE67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D544ED" w14:paraId="04824608" w14:textId="77777777">
      <w:trPr>
        <w:cantSplit/>
      </w:trPr>
      <w:tc>
        <w:tcPr>
          <w:tcW w:w="2664" w:type="dxa"/>
        </w:tcPr>
        <w:p w14:paraId="4AA59E3F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EB4ADF4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D544ED" w14:paraId="03F44BE7" w14:textId="77777777">
      <w:trPr>
        <w:cantSplit/>
      </w:trPr>
      <w:tc>
        <w:tcPr>
          <w:tcW w:w="2664" w:type="dxa"/>
        </w:tcPr>
        <w:p w14:paraId="14C552F6" w14:textId="760B7826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</w:t>
          </w:r>
          <w:proofErr w:type="spellEnd"/>
        </w:p>
      </w:tc>
      <w:tc>
        <w:tcPr>
          <w:tcW w:w="8107" w:type="dxa"/>
        </w:tcPr>
        <w:p w14:paraId="710C67BA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D544ED" w14:paraId="3B94E84A" w14:textId="77777777">
      <w:trPr>
        <w:cantSplit/>
      </w:trPr>
      <w:tc>
        <w:tcPr>
          <w:tcW w:w="2664" w:type="dxa"/>
        </w:tcPr>
        <w:p w14:paraId="4E107DD0" w14:textId="77777777" w:rsidR="00D544ED" w:rsidRDefault="00FD109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9B7646F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D544ED" w14:paraId="7350FDB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14230A5" w14:textId="77777777" w:rsidR="00D544ED" w:rsidRDefault="00D544E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544ED" w14:paraId="546C0DF4" w14:textId="77777777">
      <w:trPr>
        <w:cantSplit/>
      </w:trPr>
      <w:tc>
        <w:tcPr>
          <w:tcW w:w="2664" w:type="dxa"/>
        </w:tcPr>
        <w:p w14:paraId="05220BCF" w14:textId="77777777" w:rsidR="00D544ED" w:rsidRDefault="00FD109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062BABD7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D544ED" w14:paraId="2DC6F1A3" w14:textId="77777777">
      <w:trPr>
        <w:cantSplit/>
      </w:trPr>
      <w:tc>
        <w:tcPr>
          <w:tcW w:w="2664" w:type="dxa"/>
        </w:tcPr>
        <w:p w14:paraId="506021FB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30479F2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D544ED" w14:paraId="1107E7C0" w14:textId="77777777">
      <w:trPr>
        <w:cantSplit/>
      </w:trPr>
      <w:tc>
        <w:tcPr>
          <w:tcW w:w="2664" w:type="dxa"/>
        </w:tcPr>
        <w:p w14:paraId="4430C0F2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1D66EFBD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D544ED" w14:paraId="6BF1E8D2" w14:textId="77777777">
      <w:trPr>
        <w:cantSplit/>
      </w:trPr>
      <w:tc>
        <w:tcPr>
          <w:tcW w:w="2664" w:type="dxa"/>
        </w:tcPr>
        <w:p w14:paraId="77526C2A" w14:textId="77777777" w:rsidR="00D544ED" w:rsidRDefault="00FD109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00C8909" w14:textId="77777777" w:rsidR="00D544ED" w:rsidRDefault="00FD109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14B1" w14:textId="77777777" w:rsidR="00FD1099" w:rsidRDefault="00FD1099">
      <w:pPr>
        <w:spacing w:after="0" w:line="240" w:lineRule="auto"/>
      </w:pPr>
      <w:r>
        <w:separator/>
      </w:r>
    </w:p>
  </w:footnote>
  <w:footnote w:type="continuationSeparator" w:id="0">
    <w:p w14:paraId="224FACCE" w14:textId="77777777" w:rsidR="00FD1099" w:rsidRDefault="00FD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D544ED" w14:paraId="2543583A" w14:textId="77777777">
      <w:trPr>
        <w:cantSplit/>
        <w:trHeight w:hRule="exact" w:val="1950"/>
      </w:trPr>
      <w:tc>
        <w:tcPr>
          <w:tcW w:w="10771" w:type="dxa"/>
        </w:tcPr>
        <w:p w14:paraId="6D1A4E86" w14:textId="77777777" w:rsidR="00D544ED" w:rsidRDefault="00FD109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A06CA87" wp14:editId="619456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ED"/>
    <w:rsid w:val="00D544ED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9235"/>
  <w15:docId w15:val="{9924359F-469A-4384-B2D9-64275909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099"/>
  </w:style>
  <w:style w:type="paragraph" w:styleId="Zpat">
    <w:name w:val="footer"/>
    <w:basedOn w:val="Normln"/>
    <w:link w:val="ZpatChar"/>
    <w:uiPriority w:val="99"/>
    <w:unhideWhenUsed/>
    <w:rsid w:val="00FD1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2024-04-25T08:24:00Z</dcterms:created>
  <dcterms:modified xsi:type="dcterms:W3CDTF">2024-04-25T08:24:00Z</dcterms:modified>
</cp:coreProperties>
</file>