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7EBB2" w14:textId="77777777" w:rsidR="005826E3" w:rsidRDefault="005826E3" w:rsidP="005826E3">
      <w:pPr>
        <w:pStyle w:val="Default"/>
        <w:rPr>
          <w:color w:val="595959" w:themeColor="text1" w:themeTint="A6"/>
        </w:rPr>
      </w:pPr>
    </w:p>
    <w:p w14:paraId="0E3A0BCB" w14:textId="24EA60F9" w:rsidR="005826E3" w:rsidRPr="00C07185" w:rsidRDefault="005826E3" w:rsidP="005826E3">
      <w:pPr>
        <w:pStyle w:val="Default"/>
        <w:jc w:val="center"/>
        <w:rPr>
          <w:color w:val="auto"/>
          <w:sz w:val="22"/>
          <w:szCs w:val="22"/>
        </w:rPr>
      </w:pPr>
      <w:r w:rsidRPr="00C07185">
        <w:rPr>
          <w:rFonts w:ascii="Calibri" w:hAnsi="Calibri" w:cs="Calibri"/>
          <w:b/>
          <w:bCs/>
          <w:color w:val="auto"/>
          <w:sz w:val="22"/>
          <w:szCs w:val="22"/>
        </w:rPr>
        <w:t>Dohoda o narovnání k</w:t>
      </w:r>
      <w:r w:rsidR="00786587" w:rsidRPr="00C07185">
        <w:rPr>
          <w:rFonts w:ascii="Calibri" w:hAnsi="Calibri" w:cs="Calibri"/>
          <w:b/>
          <w:bCs/>
          <w:color w:val="auto"/>
          <w:sz w:val="22"/>
          <w:szCs w:val="22"/>
        </w:rPr>
        <w:t> </w:t>
      </w:r>
      <w:r w:rsidR="00C07185" w:rsidRPr="00C07185">
        <w:rPr>
          <w:rFonts w:ascii="Calibri" w:hAnsi="Calibri" w:cs="Calibri"/>
          <w:b/>
          <w:bCs/>
          <w:color w:val="auto"/>
          <w:sz w:val="22"/>
          <w:szCs w:val="22"/>
        </w:rPr>
        <w:t xml:space="preserve">objednávce č. </w:t>
      </w:r>
      <w:r w:rsidR="00187654">
        <w:rPr>
          <w:rFonts w:ascii="Calibri" w:hAnsi="Calibri" w:cs="Calibri"/>
          <w:b/>
          <w:bCs/>
          <w:color w:val="auto"/>
          <w:sz w:val="22"/>
          <w:szCs w:val="22"/>
        </w:rPr>
        <w:t>2122/24 ze dne 19.1.2024</w:t>
      </w:r>
    </w:p>
    <w:p w14:paraId="63E33599" w14:textId="77777777" w:rsidR="005826E3" w:rsidRDefault="00B567A4" w:rsidP="005826E3">
      <w:pPr>
        <w:pStyle w:val="Default"/>
        <w:rPr>
          <w:rFonts w:ascii="Calibri" w:hAnsi="Calibri" w:cs="Calibri"/>
          <w:i/>
          <w:iCs/>
          <w:color w:val="595959" w:themeColor="text1" w:themeTint="A6"/>
          <w:sz w:val="22"/>
          <w:szCs w:val="22"/>
        </w:rPr>
      </w:pPr>
      <w:r>
        <w:rPr>
          <w:rFonts w:ascii="Calibri" w:hAnsi="Calibri" w:cs="Calibri"/>
          <w:i/>
          <w:iCs/>
          <w:color w:val="595959" w:themeColor="text1" w:themeTint="A6"/>
          <w:sz w:val="22"/>
          <w:szCs w:val="22"/>
        </w:rPr>
        <w:t>uzavřená ve smyslu § 1903</w:t>
      </w:r>
      <w:r w:rsidR="005826E3">
        <w:rPr>
          <w:rFonts w:ascii="Calibri" w:hAnsi="Calibri" w:cs="Calibri"/>
          <w:i/>
          <w:iCs/>
          <w:color w:val="595959" w:themeColor="text1" w:themeTint="A6"/>
          <w:sz w:val="22"/>
          <w:szCs w:val="22"/>
        </w:rPr>
        <w:t xml:space="preserve"> zákona č. 89/2012 Sb., občanský zákoník, ve znění pozdějších předpisů </w:t>
      </w:r>
    </w:p>
    <w:p w14:paraId="1E8C1A08" w14:textId="77777777" w:rsidR="005826E3" w:rsidRDefault="005826E3" w:rsidP="005826E3">
      <w:pPr>
        <w:pStyle w:val="Default"/>
        <w:rPr>
          <w:rFonts w:ascii="Calibri" w:hAnsi="Calibri" w:cs="Calibri"/>
          <w:i/>
          <w:iCs/>
          <w:color w:val="595959" w:themeColor="text1" w:themeTint="A6"/>
          <w:sz w:val="22"/>
          <w:szCs w:val="22"/>
        </w:rPr>
      </w:pPr>
    </w:p>
    <w:p w14:paraId="7FCF6A83" w14:textId="77777777" w:rsidR="005826E3" w:rsidRDefault="005826E3" w:rsidP="005826E3">
      <w:pPr>
        <w:pStyle w:val="Default"/>
        <w:rPr>
          <w:color w:val="595959" w:themeColor="text1" w:themeTint="A6"/>
          <w:sz w:val="22"/>
          <w:szCs w:val="22"/>
        </w:rPr>
      </w:pPr>
      <w:r>
        <w:rPr>
          <w:color w:val="595959" w:themeColor="text1" w:themeTint="A6"/>
          <w:sz w:val="22"/>
          <w:szCs w:val="22"/>
        </w:rPr>
        <w:t>Smluvní strany</w:t>
      </w:r>
    </w:p>
    <w:p w14:paraId="533619FA" w14:textId="77777777" w:rsidR="005826E3" w:rsidRDefault="005826E3" w:rsidP="005826E3">
      <w:pPr>
        <w:pStyle w:val="Default"/>
        <w:rPr>
          <w:color w:val="595959" w:themeColor="text1" w:themeTint="A6"/>
          <w:sz w:val="22"/>
          <w:szCs w:val="22"/>
        </w:rPr>
      </w:pPr>
    </w:p>
    <w:p w14:paraId="5D8F655C" w14:textId="360B3735" w:rsidR="00F6727D" w:rsidRDefault="00187654" w:rsidP="005826E3">
      <w:pPr>
        <w:pStyle w:val="Default"/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</w:pPr>
      <w:r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>Objednavatel:</w:t>
      </w:r>
    </w:p>
    <w:p w14:paraId="2A0A22D6" w14:textId="66C04375" w:rsidR="005826E3" w:rsidRDefault="00187654" w:rsidP="005826E3">
      <w:pPr>
        <w:pStyle w:val="Default"/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</w:pPr>
      <w:r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 xml:space="preserve">OKRESNÍ ORGANIZACE ČSV, </w:t>
      </w:r>
      <w:proofErr w:type="spellStart"/>
      <w:r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>z.s</w:t>
      </w:r>
      <w:proofErr w:type="spellEnd"/>
      <w:r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>. v Trutnově</w:t>
      </w:r>
    </w:p>
    <w:p w14:paraId="5D22D3D5" w14:textId="19A9D714" w:rsidR="00187654" w:rsidRPr="00187654" w:rsidRDefault="00187654" w:rsidP="005826E3">
      <w:pPr>
        <w:pStyle w:val="Default"/>
        <w:rPr>
          <w:rFonts w:ascii="Calibri" w:hAnsi="Calibri" w:cs="Calibri"/>
          <w:color w:val="595959" w:themeColor="text1" w:themeTint="A6"/>
          <w:sz w:val="22"/>
          <w:szCs w:val="22"/>
        </w:rPr>
      </w:pPr>
      <w:r w:rsidRPr="00187654">
        <w:rPr>
          <w:rFonts w:ascii="Calibri" w:hAnsi="Calibri" w:cs="Calibri"/>
          <w:color w:val="595959" w:themeColor="text1" w:themeTint="A6"/>
          <w:sz w:val="22"/>
          <w:szCs w:val="22"/>
        </w:rPr>
        <w:t>Se sídlem: Husova 178, Dvůr Králové nad Labem</w:t>
      </w:r>
    </w:p>
    <w:p w14:paraId="3B7F941B" w14:textId="7C5CD0AD" w:rsidR="00187654" w:rsidRPr="00187654" w:rsidRDefault="00187654" w:rsidP="005826E3">
      <w:pPr>
        <w:pStyle w:val="Default"/>
        <w:rPr>
          <w:rFonts w:ascii="Calibri" w:hAnsi="Calibri" w:cs="Calibri"/>
          <w:color w:val="595959" w:themeColor="text1" w:themeTint="A6"/>
          <w:sz w:val="22"/>
          <w:szCs w:val="22"/>
        </w:rPr>
      </w:pPr>
      <w:r w:rsidRPr="00187654">
        <w:rPr>
          <w:rFonts w:ascii="Calibri" w:hAnsi="Calibri" w:cs="Calibri"/>
          <w:color w:val="595959" w:themeColor="text1" w:themeTint="A6"/>
          <w:sz w:val="22"/>
          <w:szCs w:val="22"/>
        </w:rPr>
        <w:t>S jednatelem: Ing. Tomáš Bukovský</w:t>
      </w:r>
    </w:p>
    <w:p w14:paraId="1BCA16B6" w14:textId="65D6294B" w:rsidR="00187654" w:rsidRPr="00187654" w:rsidRDefault="00187654" w:rsidP="005826E3">
      <w:pPr>
        <w:pStyle w:val="Default"/>
        <w:rPr>
          <w:color w:val="595959" w:themeColor="text1" w:themeTint="A6"/>
          <w:sz w:val="22"/>
          <w:szCs w:val="22"/>
        </w:rPr>
      </w:pPr>
      <w:r w:rsidRPr="00187654">
        <w:rPr>
          <w:rFonts w:ascii="Calibri" w:hAnsi="Calibri" w:cs="Calibri"/>
          <w:color w:val="595959" w:themeColor="text1" w:themeTint="A6"/>
          <w:sz w:val="22"/>
          <w:szCs w:val="22"/>
        </w:rPr>
        <w:t>IČO: 65714687</w:t>
      </w:r>
    </w:p>
    <w:p w14:paraId="30382306" w14:textId="77777777" w:rsidR="00187654" w:rsidRDefault="00187654" w:rsidP="005826E3">
      <w:pPr>
        <w:pStyle w:val="Default"/>
        <w:rPr>
          <w:rFonts w:ascii="Calibri" w:hAnsi="Calibri" w:cs="Calibri"/>
          <w:color w:val="595959" w:themeColor="text1" w:themeTint="A6"/>
          <w:sz w:val="22"/>
          <w:szCs w:val="22"/>
        </w:rPr>
      </w:pPr>
    </w:p>
    <w:p w14:paraId="61E74548" w14:textId="63FB0693" w:rsidR="005826E3" w:rsidRPr="00C07185" w:rsidRDefault="005826E3" w:rsidP="005826E3">
      <w:pPr>
        <w:pStyle w:val="Default"/>
        <w:rPr>
          <w:rFonts w:ascii="Calibri" w:hAnsi="Calibri" w:cs="Calibri"/>
          <w:color w:val="595959" w:themeColor="text1" w:themeTint="A6"/>
          <w:sz w:val="22"/>
          <w:szCs w:val="22"/>
        </w:rPr>
      </w:pPr>
      <w:r w:rsidRPr="00C07185">
        <w:rPr>
          <w:rFonts w:ascii="Calibri" w:hAnsi="Calibri" w:cs="Calibri"/>
          <w:color w:val="595959" w:themeColor="text1" w:themeTint="A6"/>
          <w:sz w:val="22"/>
          <w:szCs w:val="22"/>
        </w:rPr>
        <w:t xml:space="preserve">a </w:t>
      </w:r>
    </w:p>
    <w:p w14:paraId="0059B752" w14:textId="77777777" w:rsidR="005826E3" w:rsidRPr="00C07185" w:rsidRDefault="005826E3" w:rsidP="005826E3">
      <w:pPr>
        <w:pStyle w:val="Default"/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</w:pPr>
    </w:p>
    <w:p w14:paraId="0CDA884E" w14:textId="04B0FC70" w:rsidR="00F6727D" w:rsidRPr="00C07185" w:rsidRDefault="00187654" w:rsidP="00F6727D">
      <w:pPr>
        <w:pStyle w:val="Default"/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</w:pPr>
      <w:r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>Zhotovitel:</w:t>
      </w:r>
    </w:p>
    <w:p w14:paraId="3E8C1D87" w14:textId="77777777" w:rsidR="00187654" w:rsidRPr="00C07185" w:rsidRDefault="00187654" w:rsidP="00187654">
      <w:pPr>
        <w:pStyle w:val="Default"/>
        <w:rPr>
          <w:rFonts w:ascii="Calibri" w:hAnsi="Calibri" w:cs="Calibri"/>
          <w:color w:val="595959" w:themeColor="text1" w:themeTint="A6"/>
          <w:sz w:val="22"/>
          <w:szCs w:val="22"/>
        </w:rPr>
      </w:pPr>
      <w:r w:rsidRPr="00C07185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>Státní veterinární ústav Praha</w:t>
      </w:r>
    </w:p>
    <w:p w14:paraId="20559412" w14:textId="77777777" w:rsidR="00187654" w:rsidRPr="00C07185" w:rsidRDefault="00187654" w:rsidP="00187654">
      <w:pPr>
        <w:pStyle w:val="Default"/>
        <w:rPr>
          <w:color w:val="595959" w:themeColor="text1" w:themeTint="A6"/>
          <w:sz w:val="22"/>
          <w:szCs w:val="22"/>
        </w:rPr>
      </w:pPr>
      <w:r w:rsidRPr="00C07185">
        <w:rPr>
          <w:rFonts w:ascii="Calibri" w:hAnsi="Calibri" w:cs="Calibri"/>
          <w:color w:val="595959" w:themeColor="text1" w:themeTint="A6"/>
          <w:sz w:val="22"/>
          <w:szCs w:val="22"/>
        </w:rPr>
        <w:t xml:space="preserve">se sídlem: Sídlištní 136/24, 165 03 Praha 6  </w:t>
      </w:r>
    </w:p>
    <w:p w14:paraId="0E1E29B8" w14:textId="77777777" w:rsidR="00187654" w:rsidRPr="00C07185" w:rsidRDefault="00187654" w:rsidP="00187654">
      <w:pPr>
        <w:pStyle w:val="Default"/>
        <w:rPr>
          <w:color w:val="595959" w:themeColor="text1" w:themeTint="A6"/>
          <w:sz w:val="22"/>
          <w:szCs w:val="22"/>
        </w:rPr>
      </w:pPr>
      <w:r w:rsidRPr="00C07185">
        <w:rPr>
          <w:rFonts w:ascii="Calibri" w:hAnsi="Calibri" w:cs="Calibri"/>
          <w:color w:val="595959" w:themeColor="text1" w:themeTint="A6"/>
          <w:sz w:val="22"/>
          <w:szCs w:val="22"/>
        </w:rPr>
        <w:t xml:space="preserve">statutární orgán: MVDr. Kamil Sedlák, Ph.D., ředitel  </w:t>
      </w:r>
    </w:p>
    <w:p w14:paraId="36332DA5" w14:textId="77777777" w:rsidR="00187654" w:rsidRPr="00C07185" w:rsidRDefault="00187654" w:rsidP="00187654">
      <w:pPr>
        <w:pStyle w:val="Default"/>
        <w:rPr>
          <w:rFonts w:ascii="Calibri" w:hAnsi="Calibri" w:cs="Calibri"/>
          <w:color w:val="595959" w:themeColor="text1" w:themeTint="A6"/>
          <w:sz w:val="22"/>
          <w:szCs w:val="22"/>
        </w:rPr>
      </w:pPr>
      <w:r w:rsidRPr="00C07185">
        <w:rPr>
          <w:rFonts w:ascii="Calibri" w:hAnsi="Calibri" w:cs="Calibri"/>
          <w:color w:val="595959" w:themeColor="text1" w:themeTint="A6"/>
          <w:sz w:val="22"/>
          <w:szCs w:val="22"/>
        </w:rPr>
        <w:t xml:space="preserve">IČO: 00019305 </w:t>
      </w:r>
    </w:p>
    <w:p w14:paraId="646AD673" w14:textId="77777777" w:rsidR="00187654" w:rsidRPr="00C07185" w:rsidRDefault="00187654" w:rsidP="00187654">
      <w:pPr>
        <w:pStyle w:val="Default"/>
        <w:rPr>
          <w:color w:val="595959" w:themeColor="text1" w:themeTint="A6"/>
          <w:sz w:val="22"/>
          <w:szCs w:val="22"/>
        </w:rPr>
      </w:pPr>
      <w:r w:rsidRPr="00C07185">
        <w:rPr>
          <w:rFonts w:ascii="Calibri" w:hAnsi="Calibri" w:cs="Calibri"/>
          <w:color w:val="595959" w:themeColor="text1" w:themeTint="A6"/>
          <w:sz w:val="22"/>
          <w:szCs w:val="22"/>
        </w:rPr>
        <w:t xml:space="preserve">DIČ: CZ00019305 </w:t>
      </w:r>
    </w:p>
    <w:p w14:paraId="547EBB36" w14:textId="77777777" w:rsidR="00786587" w:rsidRPr="00C07185" w:rsidRDefault="00786587" w:rsidP="005826E3">
      <w:pPr>
        <w:pStyle w:val="Default"/>
        <w:rPr>
          <w:rFonts w:ascii="Calibri" w:hAnsi="Calibri" w:cs="Calibri"/>
          <w:i/>
          <w:iCs/>
          <w:color w:val="595959" w:themeColor="text1" w:themeTint="A6"/>
          <w:sz w:val="22"/>
          <w:szCs w:val="22"/>
        </w:rPr>
      </w:pPr>
    </w:p>
    <w:p w14:paraId="1CE0E07F" w14:textId="77777777" w:rsidR="005826E3" w:rsidRPr="00C07185" w:rsidRDefault="005826E3" w:rsidP="005826E3">
      <w:pPr>
        <w:pStyle w:val="Default"/>
        <w:rPr>
          <w:color w:val="595959" w:themeColor="text1" w:themeTint="A6"/>
          <w:sz w:val="22"/>
          <w:szCs w:val="22"/>
        </w:rPr>
      </w:pPr>
      <w:r w:rsidRPr="00C07185">
        <w:rPr>
          <w:rFonts w:ascii="Calibri" w:hAnsi="Calibri" w:cs="Calibri"/>
          <w:i/>
          <w:iCs/>
          <w:color w:val="595959" w:themeColor="text1" w:themeTint="A6"/>
          <w:sz w:val="22"/>
          <w:szCs w:val="22"/>
        </w:rPr>
        <w:t>uzavírají níže uvedeného dne, měsíce a roku v</w:t>
      </w:r>
      <w:r w:rsidR="00786587" w:rsidRPr="00C07185">
        <w:rPr>
          <w:rFonts w:ascii="Calibri" w:hAnsi="Calibri" w:cs="Calibri"/>
          <w:i/>
          <w:iCs/>
          <w:color w:val="595959" w:themeColor="text1" w:themeTint="A6"/>
          <w:sz w:val="22"/>
          <w:szCs w:val="22"/>
        </w:rPr>
        <w:t xml:space="preserve"> souladu s ustanovením § 1903</w:t>
      </w:r>
      <w:r w:rsidRPr="00C07185">
        <w:rPr>
          <w:rFonts w:ascii="Calibri" w:hAnsi="Calibri" w:cs="Calibri"/>
          <w:i/>
          <w:iCs/>
          <w:color w:val="595959" w:themeColor="text1" w:themeTint="A6"/>
          <w:sz w:val="22"/>
          <w:szCs w:val="22"/>
        </w:rPr>
        <w:t xml:space="preserve"> zákona č. 89/2012 Sb., občanský zákoník, ve znění pozdějších předpisů (dále jako „občanský zákoník“) tuto </w:t>
      </w:r>
    </w:p>
    <w:p w14:paraId="7A112A12" w14:textId="77ECA16E" w:rsidR="005826E3" w:rsidRDefault="005826E3" w:rsidP="005826E3">
      <w:pPr>
        <w:pStyle w:val="Default"/>
        <w:rPr>
          <w:rFonts w:ascii="Calibri" w:hAnsi="Calibri" w:cs="Calibri"/>
          <w:i/>
          <w:iCs/>
          <w:color w:val="595959" w:themeColor="text1" w:themeTint="A6"/>
          <w:sz w:val="22"/>
          <w:szCs w:val="22"/>
        </w:rPr>
      </w:pPr>
      <w:r w:rsidRPr="00C07185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>Dohod</w:t>
      </w:r>
      <w:r w:rsidR="00786587" w:rsidRPr="00C07185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>u</w:t>
      </w:r>
      <w:r w:rsidRPr="00C07185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 xml:space="preserve"> o narovnání </w:t>
      </w:r>
      <w:proofErr w:type="gramStart"/>
      <w:r w:rsidRPr="00C07185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>k</w:t>
      </w:r>
      <w:r w:rsidR="00786587" w:rsidRPr="00C07185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>  objednávce</w:t>
      </w:r>
      <w:proofErr w:type="gramEnd"/>
      <w:r w:rsidR="00786587" w:rsidRPr="00C07185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 xml:space="preserve"> č.</w:t>
      </w:r>
      <w:r w:rsidR="0006163F" w:rsidRPr="00C07185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 xml:space="preserve"> </w:t>
      </w:r>
      <w:r w:rsidR="00187654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 xml:space="preserve">2122/24 </w:t>
      </w:r>
      <w:r w:rsidR="00245750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 xml:space="preserve">ze dne </w:t>
      </w:r>
      <w:r w:rsidR="00187654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>19.1.2024</w:t>
      </w:r>
      <w:r w:rsidR="0006163F" w:rsidRPr="00C07185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 xml:space="preserve">   </w:t>
      </w:r>
      <w:r w:rsidRPr="00C07185">
        <w:rPr>
          <w:rFonts w:ascii="Calibri" w:hAnsi="Calibri" w:cs="Calibri"/>
          <w:i/>
          <w:iCs/>
          <w:color w:val="595959" w:themeColor="text1" w:themeTint="A6"/>
          <w:sz w:val="22"/>
          <w:szCs w:val="22"/>
        </w:rPr>
        <w:t>(dále jen „Dohoda“)</w:t>
      </w:r>
      <w:r>
        <w:rPr>
          <w:rFonts w:ascii="Calibri" w:hAnsi="Calibri" w:cs="Calibri"/>
          <w:i/>
          <w:iCs/>
          <w:color w:val="595959" w:themeColor="text1" w:themeTint="A6"/>
          <w:sz w:val="22"/>
          <w:szCs w:val="22"/>
        </w:rPr>
        <w:t xml:space="preserve"> </w:t>
      </w:r>
    </w:p>
    <w:p w14:paraId="7F87EEBE" w14:textId="77777777" w:rsidR="0006163F" w:rsidRDefault="0006163F" w:rsidP="005826E3">
      <w:pPr>
        <w:pStyle w:val="Default"/>
        <w:rPr>
          <w:color w:val="595959" w:themeColor="text1" w:themeTint="A6"/>
          <w:sz w:val="22"/>
          <w:szCs w:val="22"/>
        </w:rPr>
      </w:pPr>
    </w:p>
    <w:p w14:paraId="1CDEF91E" w14:textId="77777777" w:rsidR="002A3955" w:rsidRDefault="002A3955" w:rsidP="002A3955">
      <w:pPr>
        <w:pStyle w:val="Default"/>
        <w:jc w:val="center"/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</w:pPr>
    </w:p>
    <w:p w14:paraId="3107C4BF" w14:textId="77777777" w:rsidR="00B24BE4" w:rsidRPr="0093054A" w:rsidRDefault="005826E3" w:rsidP="002A3955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93054A">
        <w:rPr>
          <w:rFonts w:ascii="Calibri" w:hAnsi="Calibri" w:cs="Calibri"/>
          <w:b/>
          <w:bCs/>
          <w:color w:val="auto"/>
          <w:sz w:val="22"/>
          <w:szCs w:val="22"/>
        </w:rPr>
        <w:t>1. Předmět smlouvy</w:t>
      </w:r>
    </w:p>
    <w:p w14:paraId="1213ACDB" w14:textId="7020176C" w:rsidR="00F6727D" w:rsidRPr="00245750" w:rsidRDefault="003E34F4" w:rsidP="00BE7E3B">
      <w:pPr>
        <w:pStyle w:val="Default"/>
        <w:numPr>
          <w:ilvl w:val="1"/>
          <w:numId w:val="2"/>
        </w:numPr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245750">
        <w:rPr>
          <w:rFonts w:ascii="Calibri" w:hAnsi="Calibri" w:cs="Calibri"/>
          <w:bCs/>
          <w:color w:val="auto"/>
          <w:sz w:val="22"/>
          <w:szCs w:val="22"/>
        </w:rPr>
        <w:t xml:space="preserve">Smluvní strana </w:t>
      </w:r>
      <w:proofErr w:type="spellStart"/>
      <w:proofErr w:type="gramStart"/>
      <w:r w:rsidR="00187654">
        <w:rPr>
          <w:rFonts w:ascii="Calibri" w:hAnsi="Calibri" w:cs="Calibri"/>
          <w:bCs/>
          <w:color w:val="auto"/>
          <w:sz w:val="22"/>
          <w:szCs w:val="22"/>
        </w:rPr>
        <w:t>Objednavalele</w:t>
      </w:r>
      <w:proofErr w:type="spellEnd"/>
      <w:r w:rsidR="00187654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F6727D" w:rsidRPr="00245750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Pr="00245750">
        <w:rPr>
          <w:rFonts w:ascii="Calibri" w:hAnsi="Calibri" w:cs="Calibri"/>
          <w:bCs/>
          <w:color w:val="auto"/>
          <w:sz w:val="22"/>
          <w:szCs w:val="22"/>
        </w:rPr>
        <w:t>vystavila</w:t>
      </w:r>
      <w:proofErr w:type="gramEnd"/>
      <w:r w:rsidRPr="00245750">
        <w:rPr>
          <w:rFonts w:ascii="Calibri" w:hAnsi="Calibri" w:cs="Calibri"/>
          <w:bCs/>
          <w:color w:val="auto"/>
          <w:sz w:val="22"/>
          <w:szCs w:val="22"/>
        </w:rPr>
        <w:t xml:space="preserve"> dne </w:t>
      </w:r>
      <w:r w:rsidR="00187654">
        <w:rPr>
          <w:rFonts w:ascii="Calibri" w:hAnsi="Calibri" w:cs="Calibri"/>
          <w:bCs/>
          <w:color w:val="auto"/>
          <w:sz w:val="22"/>
          <w:szCs w:val="22"/>
        </w:rPr>
        <w:t>19.1.2024</w:t>
      </w:r>
      <w:r w:rsidR="00735C68">
        <w:rPr>
          <w:rFonts w:ascii="Calibri" w:hAnsi="Calibri" w:cs="Calibri"/>
          <w:bCs/>
          <w:color w:val="auto"/>
          <w:sz w:val="22"/>
          <w:szCs w:val="22"/>
        </w:rPr>
        <w:t xml:space="preserve"> objedná</w:t>
      </w:r>
      <w:r w:rsidRPr="00245750">
        <w:rPr>
          <w:rFonts w:ascii="Calibri" w:hAnsi="Calibri" w:cs="Calibri"/>
          <w:bCs/>
          <w:color w:val="auto"/>
          <w:sz w:val="22"/>
          <w:szCs w:val="22"/>
        </w:rPr>
        <w:t>vku č.</w:t>
      </w:r>
      <w:r w:rsidR="00E81DB4" w:rsidRPr="00245750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187654">
        <w:rPr>
          <w:rFonts w:ascii="Calibri" w:hAnsi="Calibri" w:cs="Calibri"/>
          <w:bCs/>
          <w:color w:val="auto"/>
          <w:sz w:val="22"/>
          <w:szCs w:val="22"/>
        </w:rPr>
        <w:t>2124/24</w:t>
      </w:r>
      <w:r w:rsidR="00FB78AC" w:rsidRPr="00245750">
        <w:rPr>
          <w:rFonts w:ascii="Calibri" w:hAnsi="Calibri" w:cs="Calibri"/>
          <w:bCs/>
          <w:color w:val="auto"/>
          <w:sz w:val="22"/>
          <w:szCs w:val="22"/>
        </w:rPr>
        <w:t>, jejímž předmětem</w:t>
      </w:r>
      <w:r w:rsidR="00FD1D43">
        <w:rPr>
          <w:rFonts w:ascii="Calibri" w:hAnsi="Calibri" w:cs="Calibri"/>
          <w:bCs/>
          <w:color w:val="auto"/>
          <w:sz w:val="22"/>
          <w:szCs w:val="22"/>
        </w:rPr>
        <w:t xml:space="preserve"> je</w:t>
      </w:r>
      <w:r w:rsidR="00FB78AC" w:rsidRPr="00245750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FD1D43" w:rsidRPr="00FD1D43">
        <w:rPr>
          <w:rFonts w:ascii="Calibri" w:hAnsi="Calibri" w:cs="Calibri"/>
          <w:b/>
          <w:color w:val="auto"/>
          <w:sz w:val="22"/>
          <w:szCs w:val="22"/>
        </w:rPr>
        <w:t>O</w:t>
      </w:r>
      <w:r w:rsidR="00187654" w:rsidRPr="00FD1D43">
        <w:rPr>
          <w:rFonts w:ascii="Calibri" w:hAnsi="Calibri" w:cs="Calibri"/>
          <w:b/>
          <w:color w:val="auto"/>
          <w:sz w:val="22"/>
          <w:szCs w:val="22"/>
        </w:rPr>
        <w:t>bjednávka</w:t>
      </w:r>
      <w:r w:rsidR="00187654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187654" w:rsidRPr="00187654">
        <w:rPr>
          <w:rFonts w:ascii="Calibri" w:hAnsi="Calibri" w:cs="Calibri"/>
          <w:b/>
          <w:color w:val="auto"/>
          <w:sz w:val="22"/>
          <w:szCs w:val="22"/>
        </w:rPr>
        <w:t>vyšetření včelstev na mor včelího plodu</w:t>
      </w:r>
    </w:p>
    <w:p w14:paraId="17DAFC64" w14:textId="5A98265B" w:rsidR="001B7EDA" w:rsidRPr="006054A1" w:rsidRDefault="00FB78AC" w:rsidP="0093054A">
      <w:pPr>
        <w:pStyle w:val="Default"/>
        <w:numPr>
          <w:ilvl w:val="1"/>
          <w:numId w:val="2"/>
        </w:numPr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6054A1">
        <w:rPr>
          <w:rFonts w:ascii="Calibri" w:hAnsi="Calibri" w:cs="Calibri"/>
          <w:bCs/>
          <w:color w:val="auto"/>
          <w:sz w:val="22"/>
          <w:szCs w:val="22"/>
        </w:rPr>
        <w:t xml:space="preserve">Dále konstatuje, že </w:t>
      </w:r>
      <w:r w:rsidR="00187654">
        <w:rPr>
          <w:rFonts w:ascii="Calibri" w:hAnsi="Calibri" w:cs="Calibri"/>
          <w:bCs/>
          <w:color w:val="auto"/>
          <w:sz w:val="22"/>
          <w:szCs w:val="22"/>
        </w:rPr>
        <w:t>Zhotovitel</w:t>
      </w:r>
      <w:r w:rsidRPr="006054A1">
        <w:rPr>
          <w:rFonts w:ascii="Calibri" w:hAnsi="Calibri" w:cs="Calibri"/>
          <w:bCs/>
          <w:color w:val="auto"/>
          <w:sz w:val="22"/>
          <w:szCs w:val="22"/>
        </w:rPr>
        <w:t xml:space="preserve"> vystavil fakturu </w:t>
      </w:r>
      <w:r w:rsidR="001B7EDA" w:rsidRPr="006054A1">
        <w:rPr>
          <w:rFonts w:ascii="Calibri" w:hAnsi="Calibri" w:cs="Calibri"/>
          <w:bCs/>
          <w:color w:val="auto"/>
          <w:sz w:val="22"/>
          <w:szCs w:val="22"/>
        </w:rPr>
        <w:t xml:space="preserve">č. </w:t>
      </w:r>
      <w:r w:rsidR="00187654">
        <w:rPr>
          <w:rFonts w:ascii="Calibri" w:hAnsi="Calibri" w:cs="Calibri"/>
          <w:bCs/>
          <w:color w:val="auto"/>
          <w:sz w:val="22"/>
          <w:szCs w:val="22"/>
        </w:rPr>
        <w:t>24601116</w:t>
      </w:r>
      <w:r w:rsidR="001B7EDA" w:rsidRPr="006054A1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Pr="006054A1">
        <w:rPr>
          <w:rFonts w:ascii="Calibri" w:hAnsi="Calibri" w:cs="Calibri"/>
          <w:bCs/>
          <w:color w:val="auto"/>
          <w:sz w:val="22"/>
          <w:szCs w:val="22"/>
        </w:rPr>
        <w:t>dne</w:t>
      </w:r>
      <w:r w:rsidR="001B7EDA" w:rsidRPr="006054A1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FD1D43">
        <w:rPr>
          <w:rFonts w:ascii="Calibri" w:hAnsi="Calibri" w:cs="Calibri"/>
          <w:bCs/>
          <w:color w:val="auto"/>
          <w:sz w:val="22"/>
          <w:szCs w:val="22"/>
        </w:rPr>
        <w:t>3.4.2024</w:t>
      </w:r>
      <w:r w:rsidR="001B7EDA" w:rsidRPr="006054A1">
        <w:rPr>
          <w:rFonts w:ascii="Calibri" w:hAnsi="Calibri" w:cs="Calibri"/>
          <w:bCs/>
          <w:color w:val="auto"/>
          <w:sz w:val="22"/>
          <w:szCs w:val="22"/>
        </w:rPr>
        <w:t xml:space="preserve"> na částku </w:t>
      </w:r>
      <w:r w:rsidR="00FD1D43">
        <w:rPr>
          <w:rFonts w:ascii="Calibri" w:hAnsi="Calibri" w:cs="Calibri"/>
          <w:bCs/>
          <w:color w:val="auto"/>
          <w:sz w:val="22"/>
          <w:szCs w:val="22"/>
        </w:rPr>
        <w:t>200412</w:t>
      </w:r>
      <w:r w:rsidR="00004172">
        <w:rPr>
          <w:rFonts w:ascii="Calibri" w:hAnsi="Calibri" w:cs="Calibri"/>
          <w:bCs/>
          <w:color w:val="auto"/>
          <w:sz w:val="22"/>
          <w:szCs w:val="22"/>
        </w:rPr>
        <w:t>,-</w:t>
      </w:r>
      <w:r w:rsidR="00C7247D" w:rsidRPr="006054A1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786587" w:rsidRPr="006054A1">
        <w:rPr>
          <w:rFonts w:ascii="Calibri" w:hAnsi="Calibri" w:cs="Calibri"/>
          <w:bCs/>
          <w:color w:val="auto"/>
          <w:sz w:val="22"/>
          <w:szCs w:val="22"/>
        </w:rPr>
        <w:t>Kč bez DPH</w:t>
      </w:r>
      <w:r w:rsidR="001B7EDA" w:rsidRPr="006054A1">
        <w:rPr>
          <w:rFonts w:ascii="Calibri" w:hAnsi="Calibri" w:cs="Calibri"/>
          <w:bCs/>
          <w:color w:val="auto"/>
          <w:sz w:val="22"/>
          <w:szCs w:val="22"/>
        </w:rPr>
        <w:t>,</w:t>
      </w:r>
      <w:r w:rsidR="00786587" w:rsidRPr="006054A1">
        <w:rPr>
          <w:rFonts w:ascii="Calibri" w:hAnsi="Calibri" w:cs="Calibri"/>
          <w:bCs/>
          <w:color w:val="auto"/>
          <w:sz w:val="22"/>
          <w:szCs w:val="22"/>
        </w:rPr>
        <w:t xml:space="preserve"> a </w:t>
      </w:r>
      <w:r w:rsidR="006054A1" w:rsidRPr="006054A1">
        <w:rPr>
          <w:rFonts w:ascii="Calibri" w:hAnsi="Calibri" w:cs="Calibri"/>
          <w:bCs/>
          <w:color w:val="auto"/>
          <w:sz w:val="22"/>
          <w:szCs w:val="22"/>
        </w:rPr>
        <w:t>to před</w:t>
      </w:r>
      <w:r w:rsidR="001B7EDA" w:rsidRPr="006054A1">
        <w:rPr>
          <w:rFonts w:ascii="Calibri" w:hAnsi="Calibri" w:cs="Calibri"/>
          <w:bCs/>
          <w:color w:val="auto"/>
          <w:sz w:val="22"/>
          <w:szCs w:val="22"/>
        </w:rPr>
        <w:t xml:space="preserve"> účinností objednávky, která </w:t>
      </w:r>
      <w:r w:rsidR="00FD1D43">
        <w:rPr>
          <w:rFonts w:ascii="Calibri" w:hAnsi="Calibri" w:cs="Calibri"/>
          <w:bCs/>
          <w:color w:val="auto"/>
          <w:sz w:val="22"/>
          <w:szCs w:val="22"/>
        </w:rPr>
        <w:t>ne</w:t>
      </w:r>
      <w:r w:rsidR="00004172">
        <w:rPr>
          <w:rFonts w:ascii="Calibri" w:hAnsi="Calibri" w:cs="Calibri"/>
          <w:bCs/>
          <w:color w:val="auto"/>
          <w:sz w:val="22"/>
          <w:szCs w:val="22"/>
        </w:rPr>
        <w:t xml:space="preserve">byla </w:t>
      </w:r>
      <w:r w:rsidR="00FD1D43">
        <w:rPr>
          <w:rFonts w:ascii="Calibri" w:hAnsi="Calibri" w:cs="Calibri"/>
          <w:bCs/>
          <w:color w:val="auto"/>
          <w:sz w:val="22"/>
          <w:szCs w:val="22"/>
        </w:rPr>
        <w:t xml:space="preserve">řádně </w:t>
      </w:r>
      <w:r w:rsidR="00004172">
        <w:rPr>
          <w:rFonts w:ascii="Calibri" w:hAnsi="Calibri" w:cs="Calibri"/>
          <w:bCs/>
          <w:color w:val="auto"/>
          <w:sz w:val="22"/>
          <w:szCs w:val="22"/>
        </w:rPr>
        <w:t>zveřejněna</w:t>
      </w:r>
      <w:r w:rsidR="00FD1D43">
        <w:rPr>
          <w:rFonts w:ascii="Calibri" w:hAnsi="Calibri" w:cs="Calibri"/>
          <w:bCs/>
          <w:color w:val="auto"/>
          <w:sz w:val="22"/>
          <w:szCs w:val="22"/>
        </w:rPr>
        <w:t>.</w:t>
      </w:r>
    </w:p>
    <w:p w14:paraId="47114FF6" w14:textId="6B24A924" w:rsidR="002A3955" w:rsidRPr="00786587" w:rsidRDefault="001B7EDA" w:rsidP="0093054A">
      <w:pPr>
        <w:pStyle w:val="Default"/>
        <w:numPr>
          <w:ilvl w:val="1"/>
          <w:numId w:val="2"/>
        </w:numPr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6054A1">
        <w:rPr>
          <w:rFonts w:ascii="Calibri" w:hAnsi="Calibri" w:cs="Calibri"/>
          <w:bCs/>
          <w:color w:val="auto"/>
          <w:sz w:val="22"/>
          <w:szCs w:val="22"/>
        </w:rPr>
        <w:t xml:space="preserve">Smluvní strany shodně prohlašují, že dodávka služby byla </w:t>
      </w:r>
      <w:proofErr w:type="gramStart"/>
      <w:r w:rsidR="00FD1D43">
        <w:rPr>
          <w:rFonts w:ascii="Calibri" w:hAnsi="Calibri" w:cs="Calibri"/>
          <w:bCs/>
          <w:color w:val="auto"/>
          <w:sz w:val="22"/>
          <w:szCs w:val="22"/>
        </w:rPr>
        <w:t xml:space="preserve">Zhotovitelem </w:t>
      </w:r>
      <w:r w:rsidR="006054A1" w:rsidRPr="006054A1">
        <w:rPr>
          <w:rFonts w:ascii="Calibri" w:hAnsi="Calibri" w:cs="Calibri"/>
          <w:bCs/>
          <w:color w:val="auto"/>
          <w:sz w:val="22"/>
          <w:szCs w:val="22"/>
        </w:rPr>
        <w:t xml:space="preserve"> dodána</w:t>
      </w:r>
      <w:proofErr w:type="gramEnd"/>
      <w:r w:rsidR="00786587" w:rsidRPr="006054A1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FD1D43">
        <w:rPr>
          <w:rFonts w:ascii="Calibri" w:hAnsi="Calibri" w:cs="Calibri"/>
          <w:bCs/>
          <w:color w:val="auto"/>
          <w:sz w:val="22"/>
          <w:szCs w:val="22"/>
        </w:rPr>
        <w:t xml:space="preserve">Objednavateli </w:t>
      </w:r>
      <w:r w:rsidR="004C01C5">
        <w:rPr>
          <w:rFonts w:ascii="Calibri" w:hAnsi="Calibri" w:cs="Calibri"/>
          <w:bCs/>
          <w:color w:val="auto"/>
          <w:sz w:val="22"/>
          <w:szCs w:val="22"/>
        </w:rPr>
        <w:t>na </w:t>
      </w:r>
      <w:r w:rsidR="002A3955" w:rsidRPr="00786587">
        <w:rPr>
          <w:rFonts w:ascii="Calibri" w:hAnsi="Calibri" w:cs="Calibri"/>
          <w:bCs/>
          <w:color w:val="auto"/>
          <w:sz w:val="22"/>
          <w:szCs w:val="22"/>
        </w:rPr>
        <w:t>základě této objednávky a se splněním všech jejich podm</w:t>
      </w:r>
      <w:r w:rsidR="004C01C5">
        <w:rPr>
          <w:rFonts w:ascii="Calibri" w:hAnsi="Calibri" w:cs="Calibri"/>
          <w:bCs/>
          <w:color w:val="auto"/>
          <w:sz w:val="22"/>
          <w:szCs w:val="22"/>
        </w:rPr>
        <w:t>ínek, byť tak bylo učiněno před </w:t>
      </w:r>
      <w:r w:rsidR="002A3955" w:rsidRPr="00786587">
        <w:rPr>
          <w:rFonts w:ascii="Calibri" w:hAnsi="Calibri" w:cs="Calibri"/>
          <w:bCs/>
          <w:color w:val="auto"/>
          <w:sz w:val="22"/>
          <w:szCs w:val="22"/>
        </w:rPr>
        <w:t>samotnou účinností.</w:t>
      </w:r>
    </w:p>
    <w:p w14:paraId="7E355CB7" w14:textId="642501C9" w:rsidR="003E34F4" w:rsidRPr="00786587" w:rsidRDefault="0033234E" w:rsidP="0093054A">
      <w:pPr>
        <w:pStyle w:val="Default"/>
        <w:numPr>
          <w:ilvl w:val="1"/>
          <w:numId w:val="2"/>
        </w:numPr>
        <w:jc w:val="both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Z důvodu možných námitek neplatnosti či neúčinnosti </w:t>
      </w:r>
      <w:r w:rsidR="00472F51">
        <w:rPr>
          <w:rFonts w:ascii="Calibri" w:hAnsi="Calibri" w:cs="Calibri"/>
          <w:bCs/>
          <w:color w:val="auto"/>
          <w:sz w:val="22"/>
          <w:szCs w:val="22"/>
        </w:rPr>
        <w:t xml:space="preserve">objednávky č. </w:t>
      </w:r>
      <w:r w:rsidR="00FD1D43">
        <w:rPr>
          <w:rFonts w:ascii="Calibri" w:hAnsi="Calibri" w:cs="Calibri"/>
          <w:bCs/>
          <w:color w:val="auto"/>
          <w:sz w:val="22"/>
          <w:szCs w:val="22"/>
        </w:rPr>
        <w:t>2122/24</w:t>
      </w:r>
      <w:r w:rsidR="003E34F4" w:rsidRPr="00786587">
        <w:rPr>
          <w:rFonts w:ascii="Calibri" w:hAnsi="Calibri" w:cs="Calibri"/>
          <w:bCs/>
          <w:color w:val="auto"/>
          <w:sz w:val="22"/>
          <w:szCs w:val="22"/>
        </w:rPr>
        <w:t>, a to zejména z důvodu jejího řádného neuveřejnění ve veřejném registr</w:t>
      </w:r>
      <w:r w:rsidR="004C01C5">
        <w:rPr>
          <w:rFonts w:ascii="Calibri" w:hAnsi="Calibri" w:cs="Calibri"/>
          <w:bCs/>
          <w:color w:val="auto"/>
          <w:sz w:val="22"/>
          <w:szCs w:val="22"/>
        </w:rPr>
        <w:t>u smluv v souladu se zákonem č. </w:t>
      </w:r>
      <w:r w:rsidR="003E34F4" w:rsidRPr="00786587">
        <w:rPr>
          <w:rFonts w:ascii="Calibri" w:hAnsi="Calibri" w:cs="Calibri"/>
          <w:bCs/>
          <w:color w:val="auto"/>
          <w:sz w:val="22"/>
          <w:szCs w:val="22"/>
        </w:rPr>
        <w:t>340/2015 Sb. o</w:t>
      </w:r>
      <w:r w:rsidR="00472F51">
        <w:rPr>
          <w:rFonts w:ascii="Calibri" w:hAnsi="Calibri" w:cs="Calibri"/>
          <w:bCs/>
          <w:color w:val="auto"/>
          <w:sz w:val="22"/>
          <w:szCs w:val="22"/>
        </w:rPr>
        <w:t xml:space="preserve"> registru smluv v platném znění, uzavíra</w:t>
      </w:r>
      <w:r w:rsidR="004C01C5">
        <w:rPr>
          <w:rFonts w:ascii="Calibri" w:hAnsi="Calibri" w:cs="Calibri"/>
          <w:bCs/>
          <w:color w:val="auto"/>
          <w:sz w:val="22"/>
          <w:szCs w:val="22"/>
        </w:rPr>
        <w:t>jí smluvní strany tuto Dohodu o </w:t>
      </w:r>
      <w:r w:rsidR="00472F51">
        <w:rPr>
          <w:rFonts w:ascii="Calibri" w:hAnsi="Calibri" w:cs="Calibri"/>
          <w:bCs/>
          <w:color w:val="auto"/>
          <w:sz w:val="22"/>
          <w:szCs w:val="22"/>
        </w:rPr>
        <w:t>narovnání.</w:t>
      </w:r>
    </w:p>
    <w:p w14:paraId="6032DC34" w14:textId="77777777" w:rsidR="003E34F4" w:rsidRPr="00786587" w:rsidRDefault="003E34F4" w:rsidP="0093054A">
      <w:pPr>
        <w:pStyle w:val="Default"/>
        <w:numPr>
          <w:ilvl w:val="1"/>
          <w:numId w:val="2"/>
        </w:numPr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786587">
        <w:rPr>
          <w:rFonts w:ascii="Calibri" w:hAnsi="Calibri" w:cs="Calibri"/>
          <w:bCs/>
          <w:color w:val="auto"/>
          <w:sz w:val="22"/>
          <w:szCs w:val="22"/>
        </w:rPr>
        <w:t>Smluvní strany konstatují, že pro případ, kdyby se Objednávka ukázala být od svého počát</w:t>
      </w:r>
      <w:r w:rsidR="00472F51">
        <w:rPr>
          <w:rFonts w:ascii="Calibri" w:hAnsi="Calibri" w:cs="Calibri"/>
          <w:bCs/>
          <w:color w:val="auto"/>
          <w:sz w:val="22"/>
          <w:szCs w:val="22"/>
        </w:rPr>
        <w:t xml:space="preserve">ku neplatná, nebude se jednat, </w:t>
      </w:r>
      <w:r w:rsidRPr="00786587">
        <w:rPr>
          <w:rFonts w:ascii="Calibri" w:hAnsi="Calibri" w:cs="Calibri"/>
          <w:bCs/>
          <w:color w:val="auto"/>
          <w:sz w:val="22"/>
          <w:szCs w:val="22"/>
        </w:rPr>
        <w:t>na základě této Dohody</w:t>
      </w:r>
      <w:r w:rsidR="00472F51">
        <w:rPr>
          <w:rFonts w:ascii="Calibri" w:hAnsi="Calibri" w:cs="Calibri"/>
          <w:bCs/>
          <w:color w:val="auto"/>
          <w:sz w:val="22"/>
          <w:szCs w:val="22"/>
        </w:rPr>
        <w:t xml:space="preserve">, </w:t>
      </w:r>
      <w:r w:rsidRPr="00786587">
        <w:rPr>
          <w:rFonts w:ascii="Calibri" w:hAnsi="Calibri" w:cs="Calibri"/>
          <w:bCs/>
          <w:color w:val="auto"/>
          <w:sz w:val="22"/>
          <w:szCs w:val="22"/>
        </w:rPr>
        <w:t xml:space="preserve">o bezdůvodné obohacení. </w:t>
      </w:r>
    </w:p>
    <w:p w14:paraId="1A369D52" w14:textId="77777777" w:rsidR="003E34F4" w:rsidRPr="001B6928" w:rsidRDefault="003E34F4" w:rsidP="00B8010A">
      <w:pPr>
        <w:pStyle w:val="Default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3C3E11E1" w14:textId="77777777" w:rsidR="002A3955" w:rsidRPr="0093054A" w:rsidRDefault="002A3955" w:rsidP="00C43704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93054A">
        <w:rPr>
          <w:rFonts w:ascii="Calibri" w:hAnsi="Calibri" w:cs="Calibri"/>
          <w:b/>
          <w:bCs/>
          <w:color w:val="auto"/>
          <w:sz w:val="22"/>
          <w:szCs w:val="22"/>
        </w:rPr>
        <w:t>2. Závěrečná ustanovení</w:t>
      </w:r>
    </w:p>
    <w:p w14:paraId="3440BC55" w14:textId="77777777" w:rsidR="0093054A" w:rsidRPr="0093054A" w:rsidRDefault="0093054A" w:rsidP="0093054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Calibri"/>
          <w:bCs/>
          <w:vanish/>
          <w:color w:val="auto"/>
        </w:rPr>
      </w:pPr>
    </w:p>
    <w:p w14:paraId="3285C952" w14:textId="77777777" w:rsidR="0093054A" w:rsidRPr="0093054A" w:rsidRDefault="0093054A" w:rsidP="0093054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Calibri"/>
          <w:bCs/>
          <w:vanish/>
          <w:color w:val="auto"/>
        </w:rPr>
      </w:pPr>
    </w:p>
    <w:p w14:paraId="51890A5B" w14:textId="77777777" w:rsidR="001B6928" w:rsidRPr="003E34F4" w:rsidRDefault="002A3955" w:rsidP="0093054A">
      <w:pPr>
        <w:pStyle w:val="Default"/>
        <w:numPr>
          <w:ilvl w:val="1"/>
          <w:numId w:val="3"/>
        </w:numPr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3E34F4">
        <w:rPr>
          <w:rFonts w:ascii="Calibri" w:hAnsi="Calibri" w:cs="Calibri"/>
          <w:bCs/>
          <w:color w:val="auto"/>
          <w:sz w:val="22"/>
          <w:szCs w:val="22"/>
        </w:rPr>
        <w:t xml:space="preserve">Tato Dohoda o narovnání </w:t>
      </w:r>
      <w:r w:rsidR="001B6928" w:rsidRPr="003E34F4">
        <w:rPr>
          <w:rFonts w:ascii="Calibri" w:hAnsi="Calibri" w:cs="Calibri"/>
          <w:bCs/>
          <w:color w:val="auto"/>
          <w:sz w:val="22"/>
          <w:szCs w:val="22"/>
        </w:rPr>
        <w:t xml:space="preserve">nabývá platnosti </w:t>
      </w:r>
      <w:r w:rsidR="003E34F4">
        <w:rPr>
          <w:rFonts w:ascii="Calibri" w:hAnsi="Calibri" w:cs="Calibri"/>
          <w:bCs/>
          <w:color w:val="auto"/>
          <w:sz w:val="22"/>
          <w:szCs w:val="22"/>
        </w:rPr>
        <w:t xml:space="preserve">dnem jejího </w:t>
      </w:r>
      <w:r w:rsidR="003E34F4" w:rsidRPr="003E34F4">
        <w:rPr>
          <w:rFonts w:ascii="Calibri" w:hAnsi="Calibri" w:cs="Calibri"/>
          <w:bCs/>
          <w:color w:val="auto"/>
          <w:sz w:val="22"/>
          <w:szCs w:val="22"/>
        </w:rPr>
        <w:t>uzavření. Dnem uzavření se rozumí den označený datem u podpisů smluvních stran.</w:t>
      </w:r>
      <w:r w:rsidR="003E34F4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3E34F4" w:rsidRPr="003E34F4">
        <w:rPr>
          <w:rFonts w:ascii="Calibri" w:hAnsi="Calibri" w:cs="Calibri"/>
          <w:bCs/>
          <w:color w:val="auto"/>
          <w:sz w:val="22"/>
          <w:szCs w:val="22"/>
        </w:rPr>
        <w:t xml:space="preserve">Je-li u podpisů smluvních stran uvedeno více dat, platí datum nejpozdější. </w:t>
      </w:r>
    </w:p>
    <w:p w14:paraId="115F2E69" w14:textId="3A134159" w:rsidR="003E34F4" w:rsidRDefault="009C592E" w:rsidP="0093054A">
      <w:pPr>
        <w:pStyle w:val="Default"/>
        <w:numPr>
          <w:ilvl w:val="1"/>
          <w:numId w:val="3"/>
        </w:numPr>
        <w:jc w:val="both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lastRenderedPageBreak/>
        <w:t>Tato D</w:t>
      </w:r>
      <w:r w:rsidRPr="009C592E">
        <w:rPr>
          <w:rFonts w:ascii="Calibri" w:hAnsi="Calibri" w:cs="Calibri"/>
          <w:bCs/>
          <w:color w:val="auto"/>
          <w:sz w:val="22"/>
          <w:szCs w:val="22"/>
        </w:rPr>
        <w:t xml:space="preserve">ohoda nabývá účinnosti dnem jejího uveřejnění v </w:t>
      </w:r>
      <w:r w:rsidR="00FD1D43">
        <w:rPr>
          <w:rFonts w:ascii="Calibri" w:hAnsi="Calibri" w:cs="Calibri"/>
          <w:bCs/>
          <w:color w:val="auto"/>
          <w:sz w:val="22"/>
          <w:szCs w:val="22"/>
        </w:rPr>
        <w:t>r</w:t>
      </w:r>
      <w:r w:rsidRPr="009C592E">
        <w:rPr>
          <w:rFonts w:ascii="Calibri" w:hAnsi="Calibri" w:cs="Calibri"/>
          <w:bCs/>
          <w:color w:val="auto"/>
          <w:sz w:val="22"/>
          <w:szCs w:val="22"/>
        </w:rPr>
        <w:t>egistru smluv</w:t>
      </w:r>
      <w:r w:rsidR="004C01C5">
        <w:rPr>
          <w:rFonts w:ascii="Calibri" w:hAnsi="Calibri" w:cs="Calibri"/>
          <w:bCs/>
          <w:color w:val="auto"/>
          <w:sz w:val="22"/>
          <w:szCs w:val="22"/>
        </w:rPr>
        <w:t xml:space="preserve"> dle zákona č. </w:t>
      </w:r>
      <w:r w:rsidRPr="0093054A">
        <w:rPr>
          <w:rFonts w:ascii="Calibri" w:hAnsi="Calibri" w:cs="Calibri"/>
          <w:bCs/>
          <w:color w:val="auto"/>
          <w:sz w:val="22"/>
          <w:szCs w:val="22"/>
        </w:rPr>
        <w:t xml:space="preserve">340/2015 Sb., o registru smluv (dle českého právního řádu). Všechny smluvní strany berou na vědomí, že </w:t>
      </w:r>
      <w:r w:rsidR="0093054A" w:rsidRPr="0093054A">
        <w:rPr>
          <w:rFonts w:ascii="Calibri" w:hAnsi="Calibri" w:cs="Calibri"/>
          <w:bCs/>
          <w:color w:val="auto"/>
          <w:sz w:val="22"/>
          <w:szCs w:val="22"/>
        </w:rPr>
        <w:t xml:space="preserve">Státní veterinární ústav Praha </w:t>
      </w:r>
      <w:r w:rsidRPr="0093054A">
        <w:rPr>
          <w:rFonts w:ascii="Calibri" w:hAnsi="Calibri" w:cs="Calibri"/>
          <w:bCs/>
          <w:color w:val="auto"/>
          <w:sz w:val="22"/>
          <w:szCs w:val="22"/>
        </w:rPr>
        <w:t>je dle § 2 od</w:t>
      </w:r>
      <w:r w:rsidR="004C01C5">
        <w:rPr>
          <w:rFonts w:ascii="Calibri" w:hAnsi="Calibri" w:cs="Calibri"/>
          <w:bCs/>
          <w:color w:val="auto"/>
          <w:sz w:val="22"/>
          <w:szCs w:val="22"/>
        </w:rPr>
        <w:t>st. 1 zákona č. 340/2015 Sb., o </w:t>
      </w:r>
      <w:r w:rsidRPr="0093054A">
        <w:rPr>
          <w:rFonts w:ascii="Calibri" w:hAnsi="Calibri" w:cs="Calibri"/>
          <w:bCs/>
          <w:color w:val="auto"/>
          <w:sz w:val="22"/>
          <w:szCs w:val="22"/>
        </w:rPr>
        <w:t>zvláštních podmínkách účinnosti některých smluv, uveřejňování těchto smluv a o registru smluv (zákon o registru smluv), v platném znění, povinným</w:t>
      </w:r>
      <w:r w:rsidR="004C01C5">
        <w:rPr>
          <w:rFonts w:ascii="Calibri" w:hAnsi="Calibri" w:cs="Calibri"/>
          <w:bCs/>
          <w:color w:val="auto"/>
          <w:sz w:val="22"/>
          <w:szCs w:val="22"/>
        </w:rPr>
        <w:t xml:space="preserve"> subjektem, na jehož smlouvy se </w:t>
      </w:r>
      <w:r w:rsidRPr="0093054A">
        <w:rPr>
          <w:rFonts w:ascii="Calibri" w:hAnsi="Calibri" w:cs="Calibri"/>
          <w:bCs/>
          <w:color w:val="auto"/>
          <w:sz w:val="22"/>
          <w:szCs w:val="22"/>
        </w:rPr>
        <w:t xml:space="preserve">vztahuje povinnost uveřejnění v registru smluv. Smluvní strany si tímto ujednávají, že uveřejnění dle tohoto zákona </w:t>
      </w:r>
      <w:r w:rsidRPr="006054A1">
        <w:rPr>
          <w:rFonts w:ascii="Calibri" w:hAnsi="Calibri" w:cs="Calibri"/>
          <w:bCs/>
          <w:color w:val="auto"/>
          <w:sz w:val="22"/>
          <w:szCs w:val="22"/>
        </w:rPr>
        <w:t xml:space="preserve">zajistí </w:t>
      </w:r>
      <w:r w:rsidR="00FD1D43">
        <w:rPr>
          <w:rFonts w:ascii="Calibri" w:hAnsi="Calibri" w:cs="Calibri"/>
          <w:bCs/>
          <w:color w:val="auto"/>
          <w:sz w:val="22"/>
          <w:szCs w:val="22"/>
        </w:rPr>
        <w:t>Zhotovitel</w:t>
      </w:r>
      <w:r w:rsidRPr="006054A1">
        <w:rPr>
          <w:rFonts w:ascii="Calibri" w:hAnsi="Calibri" w:cs="Calibri"/>
          <w:bCs/>
          <w:color w:val="auto"/>
          <w:sz w:val="22"/>
          <w:szCs w:val="22"/>
        </w:rPr>
        <w:t>,</w:t>
      </w:r>
      <w:r w:rsidRPr="0093054A">
        <w:rPr>
          <w:rFonts w:ascii="Calibri" w:hAnsi="Calibri" w:cs="Calibri"/>
          <w:bCs/>
          <w:color w:val="auto"/>
          <w:sz w:val="22"/>
          <w:szCs w:val="22"/>
        </w:rPr>
        <w:t xml:space="preserve"> a to způsobem, v rozsahu a ve lhůtá</w:t>
      </w:r>
      <w:r w:rsidR="0033234E">
        <w:rPr>
          <w:rFonts w:ascii="Calibri" w:hAnsi="Calibri" w:cs="Calibri"/>
          <w:bCs/>
          <w:color w:val="auto"/>
          <w:sz w:val="22"/>
          <w:szCs w:val="22"/>
        </w:rPr>
        <w:t>ch vyplývajících ze zákona. Pro </w:t>
      </w:r>
      <w:r w:rsidRPr="0093054A">
        <w:rPr>
          <w:rFonts w:ascii="Calibri" w:hAnsi="Calibri" w:cs="Calibri"/>
          <w:bCs/>
          <w:color w:val="auto"/>
          <w:sz w:val="22"/>
          <w:szCs w:val="22"/>
        </w:rPr>
        <w:t>účely uveřejňování smluvní strany současně shodně prohlašují, že žádnou část této Dohody nepovažují za své obchodní tajemství bránící jejímu uveřejnění, nebylo-li sjednáno jinak. Smluvní strany se vzájemně dohodly, že údaje (např. osobní údaje, obchodní tajemství), které byly předem řádně označeny (zelenou barvou) dle dohody a v souladu s jejich příslušnou definicí dle příslušných právních norem, b</w:t>
      </w:r>
      <w:r w:rsidR="0033234E">
        <w:rPr>
          <w:rFonts w:ascii="Calibri" w:hAnsi="Calibri" w:cs="Calibri"/>
          <w:bCs/>
          <w:color w:val="auto"/>
          <w:sz w:val="22"/>
          <w:szCs w:val="22"/>
        </w:rPr>
        <w:t>udou vyloučeny (znečitelněny) z </w:t>
      </w:r>
      <w:r w:rsidRPr="0093054A">
        <w:rPr>
          <w:rFonts w:ascii="Calibri" w:hAnsi="Calibri" w:cs="Calibri"/>
          <w:bCs/>
          <w:color w:val="auto"/>
          <w:sz w:val="22"/>
          <w:szCs w:val="22"/>
        </w:rPr>
        <w:t>povinnosti uveřejnění ve veřejném registru smluv vedeném Ministerstvem vnitra České republiky. Ujednání dle tohoto odstavce se vztahují i na všechny případné dodatky k této Dohodě (dřívější i pozdější), jejichž prostřed</w:t>
      </w:r>
      <w:r w:rsidR="0033234E">
        <w:rPr>
          <w:rFonts w:ascii="Calibri" w:hAnsi="Calibri" w:cs="Calibri"/>
          <w:bCs/>
          <w:color w:val="auto"/>
          <w:sz w:val="22"/>
          <w:szCs w:val="22"/>
        </w:rPr>
        <w:t>nictvím je tato D</w:t>
      </w:r>
      <w:r w:rsidRPr="0093054A">
        <w:rPr>
          <w:rFonts w:ascii="Calibri" w:hAnsi="Calibri" w:cs="Calibri"/>
          <w:bCs/>
          <w:color w:val="auto"/>
          <w:sz w:val="22"/>
          <w:szCs w:val="22"/>
        </w:rPr>
        <w:t xml:space="preserve">ohoda měněna či ukončována. </w:t>
      </w:r>
    </w:p>
    <w:p w14:paraId="0B843476" w14:textId="77777777" w:rsidR="009C592E" w:rsidRPr="0093054A" w:rsidRDefault="003E34F4" w:rsidP="0093054A">
      <w:pPr>
        <w:pStyle w:val="Default"/>
        <w:numPr>
          <w:ilvl w:val="1"/>
          <w:numId w:val="3"/>
        </w:numPr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3E34F4">
        <w:rPr>
          <w:rFonts w:ascii="Calibri" w:hAnsi="Calibri" w:cs="Calibri"/>
          <w:bCs/>
          <w:color w:val="auto"/>
          <w:sz w:val="22"/>
          <w:szCs w:val="22"/>
        </w:rPr>
        <w:t>Tato Dohoda se řídí ustanoveními občanského zákoníku a případně dalšími souvisejícími právními předpisy.</w:t>
      </w:r>
    </w:p>
    <w:p w14:paraId="69DD3CD3" w14:textId="77777777" w:rsidR="001B6928" w:rsidRPr="001B6928" w:rsidRDefault="001B6928" w:rsidP="0093054A">
      <w:pPr>
        <w:pStyle w:val="Default"/>
        <w:numPr>
          <w:ilvl w:val="1"/>
          <w:numId w:val="3"/>
        </w:numPr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1B6928">
        <w:rPr>
          <w:rFonts w:ascii="Calibri" w:hAnsi="Calibri" w:cs="Calibri"/>
          <w:bCs/>
          <w:color w:val="auto"/>
          <w:sz w:val="22"/>
          <w:szCs w:val="22"/>
        </w:rPr>
        <w:t>Dohoda je sepsána ve dvou stejnopisech, z nichž každá smluv</w:t>
      </w:r>
      <w:r w:rsidR="00C43704">
        <w:rPr>
          <w:rFonts w:ascii="Calibri" w:hAnsi="Calibri" w:cs="Calibri"/>
          <w:bCs/>
          <w:color w:val="auto"/>
          <w:sz w:val="22"/>
          <w:szCs w:val="22"/>
        </w:rPr>
        <w:t>n</w:t>
      </w:r>
      <w:r w:rsidRPr="001B6928">
        <w:rPr>
          <w:rFonts w:ascii="Calibri" w:hAnsi="Calibri" w:cs="Calibri"/>
          <w:bCs/>
          <w:color w:val="auto"/>
          <w:sz w:val="22"/>
          <w:szCs w:val="22"/>
        </w:rPr>
        <w:t xml:space="preserve">í strana obdrží jeden. </w:t>
      </w:r>
    </w:p>
    <w:p w14:paraId="67736010" w14:textId="77777777" w:rsidR="001B6928" w:rsidRPr="001B6928" w:rsidRDefault="001B6928" w:rsidP="0093054A">
      <w:pPr>
        <w:pStyle w:val="Default"/>
        <w:numPr>
          <w:ilvl w:val="1"/>
          <w:numId w:val="3"/>
        </w:numPr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1B6928">
        <w:rPr>
          <w:rFonts w:ascii="Calibri" w:hAnsi="Calibri" w:cs="Calibri"/>
          <w:bCs/>
          <w:color w:val="auto"/>
          <w:sz w:val="22"/>
          <w:szCs w:val="22"/>
        </w:rPr>
        <w:t>Smluv</w:t>
      </w:r>
      <w:r w:rsidR="00C43704">
        <w:rPr>
          <w:rFonts w:ascii="Calibri" w:hAnsi="Calibri" w:cs="Calibri"/>
          <w:bCs/>
          <w:color w:val="auto"/>
          <w:sz w:val="22"/>
          <w:szCs w:val="22"/>
        </w:rPr>
        <w:t>n</w:t>
      </w:r>
      <w:r w:rsidRPr="001B6928">
        <w:rPr>
          <w:rFonts w:ascii="Calibri" w:hAnsi="Calibri" w:cs="Calibri"/>
          <w:bCs/>
          <w:color w:val="auto"/>
          <w:sz w:val="22"/>
          <w:szCs w:val="22"/>
        </w:rPr>
        <w:t>í strany prohlašují, že se seznámily s obsahem této Dohody, který je dostatečně určitý a srozumitelný</w:t>
      </w:r>
      <w:r w:rsidR="0033234E">
        <w:rPr>
          <w:rFonts w:ascii="Calibri" w:hAnsi="Calibri" w:cs="Calibri"/>
          <w:bCs/>
          <w:color w:val="auto"/>
          <w:sz w:val="22"/>
          <w:szCs w:val="22"/>
        </w:rPr>
        <w:t>,</w:t>
      </w:r>
      <w:r w:rsidRPr="001B6928">
        <w:rPr>
          <w:rFonts w:ascii="Calibri" w:hAnsi="Calibri" w:cs="Calibri"/>
          <w:bCs/>
          <w:color w:val="auto"/>
          <w:sz w:val="22"/>
          <w:szCs w:val="22"/>
        </w:rPr>
        <w:t xml:space="preserve"> a že s touto Dohodou souhlasí v plném rozsahu. Smluvní strany uzavírají tuto Dohodu na základě své vážné a svobodné vůle a na důkaz toho připojuj vlastnoruční podpisy svých oprávněných zástupců. </w:t>
      </w:r>
    </w:p>
    <w:p w14:paraId="503937DA" w14:textId="77777777" w:rsidR="001B6928" w:rsidRDefault="001B6928" w:rsidP="005826E3">
      <w:pPr>
        <w:pStyle w:val="Default"/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3E209191" w14:textId="77777777" w:rsidR="0093054A" w:rsidRDefault="0093054A" w:rsidP="005826E3">
      <w:pPr>
        <w:pStyle w:val="Default"/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1BF3835C" w14:textId="22BDDBF7" w:rsidR="00B8010A" w:rsidRDefault="00C43704" w:rsidP="005826E3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B8010A">
        <w:rPr>
          <w:rFonts w:ascii="Calibri" w:hAnsi="Calibri" w:cs="Calibri"/>
          <w:color w:val="auto"/>
          <w:sz w:val="22"/>
          <w:szCs w:val="22"/>
        </w:rPr>
        <w:t>V</w:t>
      </w:r>
      <w:r w:rsidR="00B8010A">
        <w:rPr>
          <w:rFonts w:ascii="Calibri" w:hAnsi="Calibri" w:cs="Calibri"/>
          <w:color w:val="auto"/>
          <w:sz w:val="22"/>
          <w:szCs w:val="22"/>
        </w:rPr>
        <w:t> </w:t>
      </w:r>
      <w:r w:rsidRPr="00B8010A">
        <w:rPr>
          <w:rFonts w:ascii="Calibri" w:hAnsi="Calibri" w:cs="Calibri"/>
          <w:color w:val="auto"/>
          <w:sz w:val="22"/>
          <w:szCs w:val="22"/>
        </w:rPr>
        <w:t>Praze</w:t>
      </w:r>
      <w:r w:rsidR="00B8010A">
        <w:rPr>
          <w:rFonts w:ascii="Calibri" w:hAnsi="Calibri" w:cs="Calibri"/>
          <w:color w:val="auto"/>
          <w:sz w:val="22"/>
          <w:szCs w:val="22"/>
        </w:rPr>
        <w:t xml:space="preserve"> d</w:t>
      </w:r>
      <w:r w:rsidR="00004172">
        <w:rPr>
          <w:rFonts w:ascii="Calibri" w:hAnsi="Calibri" w:cs="Calibri"/>
          <w:color w:val="auto"/>
          <w:sz w:val="22"/>
          <w:szCs w:val="22"/>
        </w:rPr>
        <w:t>n</w:t>
      </w:r>
      <w:r w:rsidR="00B8010A">
        <w:rPr>
          <w:rFonts w:ascii="Calibri" w:hAnsi="Calibri" w:cs="Calibri"/>
          <w:color w:val="auto"/>
          <w:sz w:val="22"/>
          <w:szCs w:val="22"/>
        </w:rPr>
        <w:t>e</w:t>
      </w:r>
      <w:r w:rsidR="00FD1D43">
        <w:rPr>
          <w:rFonts w:ascii="Calibri" w:hAnsi="Calibri" w:cs="Calibri"/>
          <w:color w:val="auto"/>
          <w:sz w:val="22"/>
          <w:szCs w:val="22"/>
        </w:rPr>
        <w:t>: 17.4.2024</w:t>
      </w:r>
    </w:p>
    <w:p w14:paraId="6757BD30" w14:textId="77777777" w:rsidR="00FD1D43" w:rsidRDefault="00FD1D43" w:rsidP="005826E3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5C89EA21" w14:textId="77777777" w:rsidR="00FD1D43" w:rsidRDefault="00FD1D43" w:rsidP="005826E3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68031339" w14:textId="77777777" w:rsidR="00C43704" w:rsidRPr="00B8010A" w:rsidRDefault="009C592E" w:rsidP="005826E3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B8010A">
        <w:rPr>
          <w:rFonts w:ascii="Calibri" w:hAnsi="Calibri" w:cs="Calibri"/>
          <w:color w:val="auto"/>
          <w:sz w:val="22"/>
          <w:szCs w:val="22"/>
        </w:rPr>
        <w:tab/>
      </w:r>
      <w:r w:rsidRPr="00B8010A">
        <w:rPr>
          <w:rFonts w:ascii="Calibri" w:hAnsi="Calibri" w:cs="Calibri"/>
          <w:color w:val="auto"/>
          <w:sz w:val="22"/>
          <w:szCs w:val="22"/>
        </w:rPr>
        <w:tab/>
      </w:r>
      <w:r w:rsidRPr="00B8010A">
        <w:rPr>
          <w:rFonts w:ascii="Calibri" w:hAnsi="Calibri" w:cs="Calibri"/>
          <w:color w:val="auto"/>
          <w:sz w:val="22"/>
          <w:szCs w:val="22"/>
        </w:rPr>
        <w:tab/>
      </w:r>
      <w:r w:rsidRPr="00B8010A">
        <w:rPr>
          <w:rFonts w:ascii="Calibri" w:hAnsi="Calibri" w:cs="Calibri"/>
          <w:color w:val="auto"/>
          <w:sz w:val="22"/>
          <w:szCs w:val="22"/>
        </w:rPr>
        <w:tab/>
      </w:r>
      <w:r w:rsidRPr="00B8010A">
        <w:rPr>
          <w:rFonts w:ascii="Calibri" w:hAnsi="Calibri" w:cs="Calibri"/>
          <w:color w:val="auto"/>
          <w:sz w:val="22"/>
          <w:szCs w:val="22"/>
        </w:rPr>
        <w:tab/>
      </w:r>
      <w:r w:rsidRPr="00B8010A">
        <w:rPr>
          <w:rFonts w:ascii="Calibri" w:hAnsi="Calibri" w:cs="Calibri"/>
          <w:color w:val="auto"/>
          <w:sz w:val="22"/>
          <w:szCs w:val="22"/>
        </w:rPr>
        <w:tab/>
      </w:r>
    </w:p>
    <w:p w14:paraId="59056864" w14:textId="35103CB2" w:rsidR="00C43704" w:rsidRPr="00B8010A" w:rsidRDefault="00FD1D43" w:rsidP="005826E3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Zhotovitel</w:t>
      </w:r>
      <w:r w:rsidR="00B8010A" w:rsidRPr="00B8010A">
        <w:rPr>
          <w:rFonts w:ascii="Calibri" w:hAnsi="Calibri" w:cs="Calibri"/>
          <w:color w:val="auto"/>
          <w:sz w:val="22"/>
          <w:szCs w:val="22"/>
        </w:rPr>
        <w:t>:</w:t>
      </w:r>
      <w:r w:rsidR="00C43704" w:rsidRPr="00B8010A">
        <w:rPr>
          <w:rFonts w:ascii="Calibri" w:hAnsi="Calibri" w:cs="Calibri"/>
          <w:color w:val="auto"/>
          <w:sz w:val="22"/>
          <w:szCs w:val="22"/>
        </w:rPr>
        <w:tab/>
      </w:r>
      <w:r w:rsidR="00C43704" w:rsidRPr="00B8010A">
        <w:rPr>
          <w:rFonts w:ascii="Calibri" w:hAnsi="Calibri" w:cs="Calibri"/>
          <w:color w:val="auto"/>
          <w:sz w:val="22"/>
          <w:szCs w:val="22"/>
        </w:rPr>
        <w:tab/>
      </w:r>
      <w:r w:rsidR="00C43704" w:rsidRPr="00B8010A">
        <w:rPr>
          <w:rFonts w:ascii="Calibri" w:hAnsi="Calibri" w:cs="Calibri"/>
          <w:color w:val="auto"/>
          <w:sz w:val="22"/>
          <w:szCs w:val="22"/>
        </w:rPr>
        <w:tab/>
      </w:r>
      <w:r w:rsidR="00C43704" w:rsidRPr="00B8010A">
        <w:rPr>
          <w:rFonts w:ascii="Calibri" w:hAnsi="Calibri" w:cs="Calibri"/>
          <w:color w:val="auto"/>
          <w:sz w:val="22"/>
          <w:szCs w:val="22"/>
        </w:rPr>
        <w:tab/>
      </w:r>
      <w:r w:rsidR="00C43704" w:rsidRPr="00B8010A">
        <w:rPr>
          <w:rFonts w:ascii="Calibri" w:hAnsi="Calibri" w:cs="Calibri"/>
          <w:color w:val="auto"/>
          <w:sz w:val="22"/>
          <w:szCs w:val="22"/>
        </w:rPr>
        <w:tab/>
      </w:r>
      <w:r w:rsidR="00B8010A">
        <w:rPr>
          <w:rFonts w:ascii="Calibri" w:hAnsi="Calibri" w:cs="Calibri"/>
          <w:color w:val="auto"/>
          <w:sz w:val="22"/>
          <w:szCs w:val="22"/>
        </w:rPr>
        <w:tab/>
      </w:r>
      <w:r w:rsidR="00B8010A"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>Objednavatel</w:t>
      </w:r>
      <w:r w:rsidR="0033234E" w:rsidRPr="00B8010A">
        <w:rPr>
          <w:rFonts w:ascii="Calibri" w:hAnsi="Calibri" w:cs="Calibri"/>
          <w:color w:val="auto"/>
          <w:sz w:val="22"/>
          <w:szCs w:val="22"/>
        </w:rPr>
        <w:t>:</w:t>
      </w:r>
    </w:p>
    <w:p w14:paraId="3F82B9BE" w14:textId="77777777" w:rsidR="0006163F" w:rsidRDefault="0006163F" w:rsidP="005826E3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151C79B4" w14:textId="77777777" w:rsidR="00B8010A" w:rsidRDefault="00B8010A" w:rsidP="005826E3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0075B367" w14:textId="77777777" w:rsidR="00B8010A" w:rsidRDefault="00B8010A" w:rsidP="005826E3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E70350F" w14:textId="77777777" w:rsidR="00B8010A" w:rsidRDefault="00B8010A" w:rsidP="005826E3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71B05498" w14:textId="77777777" w:rsidR="00B567A4" w:rsidRPr="00B8010A" w:rsidRDefault="00B567A4" w:rsidP="005826E3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14AA2FDA" w14:textId="77777777" w:rsidR="00C43704" w:rsidRDefault="00C43704" w:rsidP="005826E3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5FFA6F92" w14:textId="77777777" w:rsidR="00B8010A" w:rsidRDefault="00B8010A" w:rsidP="005826E3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259728C7" w14:textId="77777777" w:rsidR="00B8010A" w:rsidRPr="00B8010A" w:rsidRDefault="00B8010A" w:rsidP="005826E3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30433FC" w14:textId="035E56D3" w:rsidR="005826E3" w:rsidRPr="00B8010A" w:rsidRDefault="005826E3" w:rsidP="005826E3">
      <w:pPr>
        <w:pStyle w:val="Default"/>
        <w:rPr>
          <w:color w:val="auto"/>
          <w:sz w:val="22"/>
          <w:szCs w:val="22"/>
        </w:rPr>
      </w:pPr>
      <w:r w:rsidRPr="00B8010A">
        <w:rPr>
          <w:rFonts w:ascii="Calibri" w:hAnsi="Calibri" w:cs="Calibri"/>
          <w:color w:val="auto"/>
          <w:sz w:val="22"/>
          <w:szCs w:val="22"/>
        </w:rPr>
        <w:t>.................</w:t>
      </w:r>
      <w:r w:rsidR="00C43704" w:rsidRPr="00B8010A">
        <w:rPr>
          <w:rFonts w:ascii="Calibri" w:hAnsi="Calibri" w:cs="Calibri"/>
          <w:color w:val="auto"/>
          <w:sz w:val="22"/>
          <w:szCs w:val="22"/>
        </w:rPr>
        <w:t>...........................</w:t>
      </w:r>
      <w:r w:rsidR="00C43704" w:rsidRPr="00B8010A">
        <w:rPr>
          <w:rFonts w:ascii="Calibri" w:hAnsi="Calibri" w:cs="Calibri"/>
          <w:color w:val="auto"/>
          <w:sz w:val="22"/>
          <w:szCs w:val="22"/>
        </w:rPr>
        <w:tab/>
      </w:r>
      <w:r w:rsidR="00C43704" w:rsidRPr="00B8010A">
        <w:rPr>
          <w:rFonts w:ascii="Calibri" w:hAnsi="Calibri" w:cs="Calibri"/>
          <w:color w:val="auto"/>
          <w:sz w:val="22"/>
          <w:szCs w:val="22"/>
        </w:rPr>
        <w:tab/>
      </w:r>
      <w:r w:rsidR="00C43704" w:rsidRPr="00B8010A">
        <w:rPr>
          <w:rFonts w:ascii="Calibri" w:hAnsi="Calibri" w:cs="Calibri"/>
          <w:color w:val="auto"/>
          <w:sz w:val="22"/>
          <w:szCs w:val="22"/>
        </w:rPr>
        <w:tab/>
      </w:r>
      <w:r w:rsidR="00C43704" w:rsidRPr="00B8010A">
        <w:rPr>
          <w:rFonts w:ascii="Calibri" w:hAnsi="Calibri" w:cs="Calibri"/>
          <w:color w:val="auto"/>
          <w:sz w:val="22"/>
          <w:szCs w:val="22"/>
        </w:rPr>
        <w:tab/>
      </w:r>
      <w:r w:rsidR="00C43704" w:rsidRPr="00B8010A">
        <w:rPr>
          <w:rFonts w:ascii="Calibri" w:hAnsi="Calibri" w:cs="Calibri"/>
          <w:color w:val="auto"/>
          <w:sz w:val="22"/>
          <w:szCs w:val="22"/>
        </w:rPr>
        <w:tab/>
        <w:t>………………………………………….</w:t>
      </w:r>
    </w:p>
    <w:p w14:paraId="434B0E48" w14:textId="3F1565E8" w:rsidR="00C43704" w:rsidRPr="00B8010A" w:rsidRDefault="00C43704" w:rsidP="0033234E">
      <w:pPr>
        <w:pStyle w:val="Bezmezer"/>
        <w:rPr>
          <w:i/>
          <w:color w:val="auto"/>
        </w:rPr>
      </w:pPr>
      <w:r w:rsidRPr="00B8010A">
        <w:rPr>
          <w:color w:val="auto"/>
        </w:rPr>
        <w:t>MVDr. Kamil Sedlák</w:t>
      </w:r>
      <w:r w:rsidR="0034105F" w:rsidRPr="00B8010A">
        <w:rPr>
          <w:color w:val="auto"/>
        </w:rPr>
        <w:t>, Ph.D.</w:t>
      </w:r>
      <w:r w:rsidRPr="00B8010A">
        <w:rPr>
          <w:color w:val="auto"/>
        </w:rPr>
        <w:tab/>
      </w:r>
      <w:r w:rsidRPr="00B8010A">
        <w:rPr>
          <w:color w:val="auto"/>
        </w:rPr>
        <w:tab/>
      </w:r>
      <w:r w:rsidRPr="00B8010A">
        <w:rPr>
          <w:color w:val="auto"/>
        </w:rPr>
        <w:tab/>
      </w:r>
      <w:r w:rsidRPr="00B8010A">
        <w:rPr>
          <w:color w:val="auto"/>
        </w:rPr>
        <w:tab/>
      </w:r>
      <w:r w:rsidRPr="00B8010A">
        <w:rPr>
          <w:color w:val="auto"/>
        </w:rPr>
        <w:tab/>
      </w:r>
      <w:r w:rsidR="00004172">
        <w:rPr>
          <w:color w:val="auto"/>
        </w:rPr>
        <w:t xml:space="preserve"> </w:t>
      </w:r>
      <w:r w:rsidR="00C95A22">
        <w:rPr>
          <w:color w:val="auto"/>
        </w:rPr>
        <w:t xml:space="preserve">    </w:t>
      </w:r>
      <w:r w:rsidR="00C95A22">
        <w:rPr>
          <w:rFonts w:cs="Calibri"/>
          <w:iCs/>
          <w:color w:val="auto"/>
        </w:rPr>
        <w:t xml:space="preserve">Ing. </w:t>
      </w:r>
      <w:r w:rsidR="00FD1D43">
        <w:rPr>
          <w:rFonts w:cs="Calibri"/>
          <w:iCs/>
          <w:color w:val="auto"/>
        </w:rPr>
        <w:t>Tomáš Bukovský</w:t>
      </w:r>
    </w:p>
    <w:p w14:paraId="316FC1CA" w14:textId="3812EDC2" w:rsidR="00A40CC5" w:rsidRPr="00B8010A" w:rsidRDefault="0033234E" w:rsidP="0033234E">
      <w:pPr>
        <w:pStyle w:val="Bezmezer"/>
        <w:rPr>
          <w:color w:val="auto"/>
        </w:rPr>
      </w:pPr>
      <w:r w:rsidRPr="00B8010A">
        <w:rPr>
          <w:color w:val="auto"/>
        </w:rPr>
        <w:t xml:space="preserve">       </w:t>
      </w:r>
      <w:r w:rsidR="00C43704" w:rsidRPr="00B8010A">
        <w:rPr>
          <w:color w:val="auto"/>
        </w:rPr>
        <w:t xml:space="preserve">Ředitel </w:t>
      </w:r>
      <w:r w:rsidRPr="00B8010A">
        <w:rPr>
          <w:color w:val="auto"/>
        </w:rPr>
        <w:t>SVÚ Praha</w:t>
      </w:r>
      <w:r w:rsidR="00C43704" w:rsidRPr="00B8010A">
        <w:rPr>
          <w:color w:val="auto"/>
        </w:rPr>
        <w:tab/>
      </w:r>
      <w:r w:rsidR="00B8010A">
        <w:rPr>
          <w:color w:val="auto"/>
        </w:rPr>
        <w:tab/>
      </w:r>
      <w:r w:rsidR="00B8010A">
        <w:rPr>
          <w:color w:val="auto"/>
        </w:rPr>
        <w:tab/>
      </w:r>
      <w:r w:rsidR="00B8010A">
        <w:rPr>
          <w:color w:val="auto"/>
        </w:rPr>
        <w:tab/>
      </w:r>
      <w:r w:rsidR="00B8010A">
        <w:rPr>
          <w:color w:val="auto"/>
        </w:rPr>
        <w:tab/>
      </w:r>
      <w:r w:rsidR="00C95A22">
        <w:rPr>
          <w:color w:val="auto"/>
        </w:rPr>
        <w:t xml:space="preserve">              </w:t>
      </w:r>
      <w:r w:rsidR="00F7205F">
        <w:rPr>
          <w:color w:val="auto"/>
        </w:rPr>
        <w:t xml:space="preserve">  </w:t>
      </w:r>
      <w:r w:rsidR="00FD1D43">
        <w:rPr>
          <w:color w:val="auto"/>
        </w:rPr>
        <w:t>jednatel OO ČSV Trutnov</w:t>
      </w:r>
    </w:p>
    <w:sectPr w:rsidR="00A40CC5" w:rsidRPr="00B8010A" w:rsidSect="00677E9A">
      <w:headerReference w:type="default" r:id="rId8"/>
      <w:footerReference w:type="default" r:id="rId9"/>
      <w:pgSz w:w="11906" w:h="16838"/>
      <w:pgMar w:top="2835" w:right="1418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A027C" w14:textId="77777777" w:rsidR="00677E9A" w:rsidRDefault="00677E9A" w:rsidP="003C47F6">
      <w:pPr>
        <w:spacing w:after="0" w:line="240" w:lineRule="auto"/>
      </w:pPr>
      <w:r>
        <w:separator/>
      </w:r>
    </w:p>
  </w:endnote>
  <w:endnote w:type="continuationSeparator" w:id="0">
    <w:p w14:paraId="64BFA4B7" w14:textId="77777777" w:rsidR="00677E9A" w:rsidRDefault="00677E9A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5490417"/>
      <w:docPartObj>
        <w:docPartGallery w:val="Page Numbers (Bottom of Page)"/>
        <w:docPartUnique/>
      </w:docPartObj>
    </w:sdtPr>
    <w:sdtContent>
      <w:p w14:paraId="2B60691D" w14:textId="77777777" w:rsidR="00472F51" w:rsidRDefault="00472F5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DB4">
          <w:rPr>
            <w:noProof/>
          </w:rPr>
          <w:t>2</w:t>
        </w:r>
        <w:r>
          <w:fldChar w:fldCharType="end"/>
        </w:r>
      </w:p>
    </w:sdtContent>
  </w:sdt>
  <w:p w14:paraId="2CAD3A9A" w14:textId="77777777" w:rsidR="003C47F6" w:rsidRDefault="003C47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395B8" w14:textId="77777777" w:rsidR="00677E9A" w:rsidRDefault="00677E9A" w:rsidP="003C47F6">
      <w:pPr>
        <w:spacing w:after="0" w:line="240" w:lineRule="auto"/>
      </w:pPr>
      <w:r>
        <w:separator/>
      </w:r>
    </w:p>
  </w:footnote>
  <w:footnote w:type="continuationSeparator" w:id="0">
    <w:p w14:paraId="10F86664" w14:textId="77777777" w:rsidR="00677E9A" w:rsidRDefault="00677E9A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7CA10" w14:textId="77777777" w:rsidR="003C47F6" w:rsidRDefault="003C47F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7AA29D" wp14:editId="02BD3662">
          <wp:simplePos x="0" y="0"/>
          <wp:positionH relativeFrom="column">
            <wp:posOffset>-1080135</wp:posOffset>
          </wp:positionH>
          <wp:positionV relativeFrom="paragraph">
            <wp:posOffset>-469265</wp:posOffset>
          </wp:positionV>
          <wp:extent cx="7553325" cy="1619250"/>
          <wp:effectExtent l="1905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D565E"/>
    <w:multiLevelType w:val="multilevel"/>
    <w:tmpl w:val="18A27F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777E92"/>
    <w:multiLevelType w:val="multilevel"/>
    <w:tmpl w:val="18A27F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B5B267A"/>
    <w:multiLevelType w:val="hybridMultilevel"/>
    <w:tmpl w:val="AB624C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606814">
    <w:abstractNumId w:val="2"/>
  </w:num>
  <w:num w:numId="2" w16cid:durableId="480007072">
    <w:abstractNumId w:val="0"/>
  </w:num>
  <w:num w:numId="3" w16cid:durableId="1534422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7F6"/>
    <w:rsid w:val="00004172"/>
    <w:rsid w:val="0001235C"/>
    <w:rsid w:val="000125D9"/>
    <w:rsid w:val="0006163F"/>
    <w:rsid w:val="000A396D"/>
    <w:rsid w:val="000D4E7A"/>
    <w:rsid w:val="00115D95"/>
    <w:rsid w:val="00135C30"/>
    <w:rsid w:val="001456E4"/>
    <w:rsid w:val="00187654"/>
    <w:rsid w:val="001901A6"/>
    <w:rsid w:val="001B6928"/>
    <w:rsid w:val="001B7EDA"/>
    <w:rsid w:val="001D2DFD"/>
    <w:rsid w:val="002158AD"/>
    <w:rsid w:val="00245750"/>
    <w:rsid w:val="002A3955"/>
    <w:rsid w:val="002D0488"/>
    <w:rsid w:val="0033234E"/>
    <w:rsid w:val="0034105F"/>
    <w:rsid w:val="003715CF"/>
    <w:rsid w:val="003C47F6"/>
    <w:rsid w:val="003C7CCD"/>
    <w:rsid w:val="003E34F4"/>
    <w:rsid w:val="00447594"/>
    <w:rsid w:val="00472F51"/>
    <w:rsid w:val="004C01C5"/>
    <w:rsid w:val="00564741"/>
    <w:rsid w:val="005826E3"/>
    <w:rsid w:val="005C6962"/>
    <w:rsid w:val="005E6C71"/>
    <w:rsid w:val="006054A1"/>
    <w:rsid w:val="00614EFE"/>
    <w:rsid w:val="00677E9A"/>
    <w:rsid w:val="006A3854"/>
    <w:rsid w:val="006D7772"/>
    <w:rsid w:val="00735C68"/>
    <w:rsid w:val="00771C9E"/>
    <w:rsid w:val="00786587"/>
    <w:rsid w:val="007E037E"/>
    <w:rsid w:val="00843F80"/>
    <w:rsid w:val="008E2030"/>
    <w:rsid w:val="0093054A"/>
    <w:rsid w:val="0093594D"/>
    <w:rsid w:val="009C592E"/>
    <w:rsid w:val="009E12C7"/>
    <w:rsid w:val="009E381E"/>
    <w:rsid w:val="00A40CC5"/>
    <w:rsid w:val="00AF301A"/>
    <w:rsid w:val="00B24BE4"/>
    <w:rsid w:val="00B567A4"/>
    <w:rsid w:val="00B8010A"/>
    <w:rsid w:val="00C07185"/>
    <w:rsid w:val="00C43704"/>
    <w:rsid w:val="00C476B6"/>
    <w:rsid w:val="00C7247D"/>
    <w:rsid w:val="00C95A22"/>
    <w:rsid w:val="00CB52A5"/>
    <w:rsid w:val="00D8117D"/>
    <w:rsid w:val="00E77B69"/>
    <w:rsid w:val="00E81DB4"/>
    <w:rsid w:val="00EB0040"/>
    <w:rsid w:val="00F13AF0"/>
    <w:rsid w:val="00F5444F"/>
    <w:rsid w:val="00F6727D"/>
    <w:rsid w:val="00F7205F"/>
    <w:rsid w:val="00FB1BC1"/>
    <w:rsid w:val="00FB78AC"/>
    <w:rsid w:val="00FD14B1"/>
    <w:rsid w:val="00FD1D43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E5550"/>
  <w15:docId w15:val="{630FECF4-B242-41AF-9D2D-93A8B3E7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paragraph" w:customStyle="1" w:styleId="Default">
    <w:name w:val="Default"/>
    <w:rsid w:val="005826E3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3054A"/>
    <w:pPr>
      <w:ind w:left="720"/>
      <w:contextualSpacing/>
    </w:pPr>
  </w:style>
  <w:style w:type="paragraph" w:styleId="Bezmezer">
    <w:name w:val="No Spacing"/>
    <w:uiPriority w:val="1"/>
    <w:qFormat/>
    <w:rsid w:val="003323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0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FF634-4D08-41D5-90BA-C19596CB3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592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5</cp:revision>
  <cp:lastPrinted>2024-04-17T13:11:00Z</cp:lastPrinted>
  <dcterms:created xsi:type="dcterms:W3CDTF">2024-02-27T15:20:00Z</dcterms:created>
  <dcterms:modified xsi:type="dcterms:W3CDTF">2024-04-17T13:15:00Z</dcterms:modified>
</cp:coreProperties>
</file>