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7D978" w14:textId="77777777" w:rsidR="007D4171" w:rsidRDefault="00000000">
      <w:pPr>
        <w:pStyle w:val="Nzev"/>
        <w:keepNext/>
      </w:pPr>
      <w:r>
        <w:rPr>
          <w:noProof/>
          <w:lang w:eastAsia="cs-CZ"/>
        </w:rPr>
        <mc:AlternateContent>
          <mc:Choice Requires="wps">
            <w:drawing>
              <wp:anchor distT="0" distB="0" distL="114300" distR="114300" simplePos="0" relativeHeight="251658752" behindDoc="0" locked="0" layoutInCell="1" allowOverlap="0" wp14:anchorId="0E26CB64" wp14:editId="015569DD">
                <wp:simplePos x="0" y="0"/>
                <wp:positionH relativeFrom="margin">
                  <wp:align>right</wp:align>
                </wp:positionH>
                <wp:positionV relativeFrom="page">
                  <wp:posOffset>6909435</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wps:spPr>
                      <wps:txbx>
                        <w:txbxContent>
                          <w:p w14:paraId="55813944" w14:textId="77777777" w:rsidR="007D4171" w:rsidRDefault="00000000">
                            <w:r>
                              <w:t xml:space="preserve">číslo smlouvy Objednatele: </w:t>
                            </w:r>
                            <w:r>
                              <w:rPr>
                                <w:rFonts w:eastAsia="Aptos" w:cs="Aptos"/>
                                <w:szCs w:val="22"/>
                                <w:lang w:bidi="ar"/>
                              </w:rPr>
                              <w:t>2024/S/310/0057</w:t>
                            </w:r>
                          </w:p>
                          <w:p w14:paraId="597ECF80" w14:textId="77777777" w:rsidR="007D4171" w:rsidRDefault="007D4171"/>
                          <w:p w14:paraId="70EB4D9E" w14:textId="77777777" w:rsidR="007D4171" w:rsidRDefault="007D4171"/>
                        </w:txbxContent>
                      </wps:txbx>
                      <wps:bodyPr rot="0" vert="horz" wrap="square" lIns="0" tIns="0" rIns="0" bIns="0" anchor="b" anchorCtr="0" upright="1">
                        <a:noAutofit/>
                      </wps:bodyPr>
                    </wps:wsp>
                  </a:graphicData>
                </a:graphic>
              </wp:anchor>
            </w:drawing>
          </mc:Choice>
          <mc:Fallback xmlns:wpsCustomData="http://www.wps.cn/officeDocument/2013/wpsCustomData">
            <w:pict>
              <v:shape id="Text Box 7" o:spid="_x0000_s1026" o:spt="202" type="#_x0000_t202" style="position:absolute;left:0pt;margin-top:544.05pt;height:234.95pt;width:469.5pt;mso-position-horizontal:right;mso-position-horizontal-relative:margin;mso-position-vertical-relative:page;z-index:251660288;v-text-anchor:bottom;mso-width-relative:page;mso-height-relative:page;" filled="f" stroked="f" coordsize="21600,21600" o:allowoverlap="f" o:gfxdata="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VcoYvZAAAACgEAAA8AAAAAAAAAAQAgAAAAIgAAAGRycy9kb3du&#10;cmV2LnhtbFBLAQIUABQAAAAIAIdO4kDfHxF6/gEAAAUEAAAOAAAAAAAAAAEAIAAAACgBAABkcnMv&#10;ZTJvRG9jLnhtbFBLBQYAAAAABgAGAFkBAACYBQAAAAA=&#10;">
                <v:fill on="f" focussize="0,0"/>
                <v:stroke on="f"/>
                <v:imagedata o:title=""/>
                <o:lock v:ext="edit" aspectratio="f"/>
                <v:textbox inset="0mm,0mm,0mm,0mm">
                  <w:txbxContent>
                    <w:p>
                      <w:r>
                        <w:t xml:space="preserve">číslo smlouvy Objednatele: </w:t>
                      </w:r>
                      <w:r>
                        <w:rPr>
                          <w:rFonts w:ascii="Georgia" w:hAnsi="Georgia" w:eastAsia="Aptos" w:cs="Aptos"/>
                          <w:sz w:val="22"/>
                          <w:szCs w:val="22"/>
                          <w:lang w:eastAsia="en-US" w:bidi="ar"/>
                        </w:rPr>
                        <w:t>2024/S/310/0057</w:t>
                      </w:r>
                    </w:p>
                    <w:p/>
                    <w:p/>
                  </w:txbxContent>
                </v:textbox>
              </v:shape>
            </w:pict>
          </mc:Fallback>
        </mc:AlternateContent>
      </w:r>
      <w:r>
        <w:rPr>
          <w:noProof/>
          <w:lang w:eastAsia="cs-CZ"/>
        </w:rPr>
        <mc:AlternateContent>
          <mc:Choice Requires="wps">
            <w:drawing>
              <wp:anchor distT="0" distB="0" distL="114300" distR="114300" simplePos="0" relativeHeight="251657728" behindDoc="0" locked="0" layoutInCell="1" allowOverlap="0" wp14:anchorId="44CAEF0B" wp14:editId="384155D6">
                <wp:simplePos x="0" y="0"/>
                <wp:positionH relativeFrom="margin">
                  <wp:align>right</wp:align>
                </wp:positionH>
                <wp:positionV relativeFrom="page">
                  <wp:posOffset>3561715</wp:posOffset>
                </wp:positionV>
                <wp:extent cx="5963285"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wps:spPr>
                      <wps:txbx>
                        <w:txbxContent>
                          <w:p w14:paraId="3D5B4CA8" w14:textId="77777777" w:rsidR="007D4171" w:rsidRDefault="00000000">
                            <w:pPr>
                              <w:pStyle w:val="Nzev18centrbold"/>
                              <w:tabs>
                                <w:tab w:val="clear" w:pos="0"/>
                                <w:tab w:val="clear" w:pos="284"/>
                                <w:tab w:val="clear" w:pos="1701"/>
                              </w:tabs>
                              <w:rPr>
                                <w:rFonts w:ascii="Georgia" w:hAnsi="Georgia"/>
                                <w:sz w:val="28"/>
                                <w:szCs w:val="28"/>
                              </w:rPr>
                            </w:pPr>
                            <w:r>
                              <w:rPr>
                                <w:rFonts w:ascii="Georgia" w:hAnsi="Georgia"/>
                                <w:sz w:val="28"/>
                                <w:szCs w:val="28"/>
                              </w:rPr>
                              <w:t>Českou centrálou cestovního ruchu – CzechTourism</w:t>
                            </w:r>
                          </w:p>
                          <w:p w14:paraId="72988D83" w14:textId="77777777" w:rsidR="007D4171" w:rsidRDefault="007D4171">
                            <w:pPr>
                              <w:pStyle w:val="Nzev"/>
                              <w:rPr>
                                <w:sz w:val="28"/>
                                <w:szCs w:val="28"/>
                              </w:rPr>
                            </w:pPr>
                          </w:p>
                          <w:p w14:paraId="6179DB8A" w14:textId="77777777" w:rsidR="007D4171" w:rsidRDefault="00000000">
                            <w:pPr>
                              <w:pStyle w:val="Nzev"/>
                              <w:jc w:val="center"/>
                            </w:pPr>
                            <w:r>
                              <w:t>a</w:t>
                            </w:r>
                          </w:p>
                          <w:p w14:paraId="1AE82E34" w14:textId="77777777" w:rsidR="007D4171" w:rsidRDefault="007D4171">
                            <w:pPr>
                              <w:pStyle w:val="Nzev"/>
                              <w:jc w:val="center"/>
                              <w:rPr>
                                <w:rFonts w:eastAsia="Times New Roman" w:cs="Times New Roman"/>
                                <w:b/>
                                <w:sz w:val="28"/>
                                <w:szCs w:val="28"/>
                                <w:lang w:eastAsia="cs-CZ"/>
                              </w:rPr>
                            </w:pPr>
                          </w:p>
                          <w:p w14:paraId="58413809" w14:textId="77777777" w:rsidR="007D4171" w:rsidRDefault="007D4171">
                            <w:pPr>
                              <w:pStyle w:val="Nzev"/>
                              <w:jc w:val="center"/>
                              <w:rPr>
                                <w:rFonts w:eastAsia="Times New Roman" w:cs="Times New Roman"/>
                                <w:b/>
                                <w:sz w:val="28"/>
                                <w:szCs w:val="28"/>
                                <w:lang w:eastAsia="cs-CZ"/>
                              </w:rPr>
                            </w:pPr>
                          </w:p>
                          <w:p w14:paraId="590FA57B" w14:textId="77777777" w:rsidR="007D4171" w:rsidRDefault="00000000">
                            <w:pPr>
                              <w:jc w:val="center"/>
                              <w:rPr>
                                <w:b/>
                                <w:bCs/>
                                <w:sz w:val="28"/>
                                <w:szCs w:val="28"/>
                                <w:lang w:eastAsia="cs-CZ"/>
                              </w:rPr>
                            </w:pPr>
                            <w:r>
                              <w:rPr>
                                <w:b/>
                                <w:bCs/>
                                <w:sz w:val="28"/>
                                <w:szCs w:val="28"/>
                                <w:lang w:eastAsia="cs-CZ"/>
                              </w:rPr>
                              <w:t>Park 360 s.r.o.</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5" o:spid="_x0000_s1026" o:spt="202" type="#_x0000_t202" style="position:absolute;left:0pt;margin-top:280.45pt;height:226.75pt;width:469.55pt;mso-position-horizontal:right;mso-position-horizontal-relative:margin;mso-position-vertical-relative:page;z-index:251660288;mso-width-relative:page;mso-height-relative:page;" filled="f" stroked="f" coordsize="21600,21600" o:allowoverlap="f" o:gfxdata="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ZB7oDYAAAACQEAAA8AAAAAAAAAAQAgAAAAIgAAAGRycy9kb3du&#10;cmV2LnhtbFBLAQIUABQAAAAIAIdO4kB3O0mY/wEAAAUEAAAOAAAAAAAAAAEAIAAAACcBAABkcnMv&#10;ZTJvRG9jLnhtbFBLBQYAAAAABgAGAFkBAACYBQAAAAA=&#10;">
                <v:fill on="f" focussize="0,0"/>
                <v:stroke on="f"/>
                <v:imagedata o:title=""/>
                <o:lock v:ext="edit" aspectratio="f"/>
                <v:textbox inset="0mm,0mm,0mm,0mm">
                  <w:txbxContent>
                    <w:p>
                      <w:pPr>
                        <w:pStyle w:val="172"/>
                        <w:tabs>
                          <w:tab w:val="clear" w:pos="0"/>
                          <w:tab w:val="clear" w:pos="284"/>
                          <w:tab w:val="clear" w:pos="1701"/>
                        </w:tabs>
                        <w:rPr>
                          <w:rFonts w:ascii="Georgia" w:hAnsi="Georgia"/>
                          <w:sz w:val="28"/>
                          <w:szCs w:val="28"/>
                        </w:rPr>
                      </w:pPr>
                      <w:r>
                        <w:rPr>
                          <w:rFonts w:ascii="Georgia" w:hAnsi="Georgia"/>
                          <w:sz w:val="28"/>
                          <w:szCs w:val="28"/>
                        </w:rPr>
                        <w:t>Českou centrálou cestovního ruchu – CzechTourism</w:t>
                      </w:r>
                    </w:p>
                    <w:p>
                      <w:pPr>
                        <w:pStyle w:val="90"/>
                        <w:rPr>
                          <w:sz w:val="28"/>
                          <w:szCs w:val="28"/>
                        </w:rPr>
                      </w:pPr>
                    </w:p>
                    <w:p>
                      <w:pPr>
                        <w:pStyle w:val="90"/>
                        <w:jc w:val="center"/>
                      </w:pPr>
                      <w:r>
                        <w:t>a</w:t>
                      </w:r>
                    </w:p>
                    <w:p>
                      <w:pPr>
                        <w:pStyle w:val="90"/>
                        <w:jc w:val="center"/>
                        <w:rPr>
                          <w:rFonts w:eastAsia="Times New Roman" w:cs="Times New Roman"/>
                          <w:b/>
                          <w:sz w:val="28"/>
                          <w:szCs w:val="28"/>
                          <w:lang w:eastAsia="cs-CZ"/>
                        </w:rPr>
                      </w:pPr>
                    </w:p>
                    <w:p>
                      <w:pPr>
                        <w:pStyle w:val="90"/>
                        <w:jc w:val="center"/>
                        <w:rPr>
                          <w:rFonts w:eastAsia="Times New Roman" w:cs="Times New Roman"/>
                          <w:b/>
                          <w:sz w:val="28"/>
                          <w:szCs w:val="28"/>
                          <w:lang w:eastAsia="cs-CZ"/>
                        </w:rPr>
                      </w:pPr>
                    </w:p>
                    <w:p>
                      <w:pPr>
                        <w:jc w:val="center"/>
                        <w:rPr>
                          <w:b/>
                          <w:bCs/>
                          <w:sz w:val="28"/>
                          <w:szCs w:val="28"/>
                          <w:lang w:eastAsia="cs-CZ"/>
                        </w:rPr>
                      </w:pPr>
                      <w:r>
                        <w:rPr>
                          <w:b/>
                          <w:bCs/>
                          <w:sz w:val="28"/>
                          <w:szCs w:val="28"/>
                          <w:lang w:eastAsia="cs-CZ"/>
                        </w:rPr>
                        <w:t>Park 360 s.r.o.</w:t>
                      </w:r>
                    </w:p>
                  </w:txbxContent>
                </v:textbox>
              </v:shape>
            </w:pict>
          </mc:Fallback>
        </mc:AlternateContent>
      </w:r>
      <w:r>
        <w:rPr>
          <w:noProof/>
          <w:lang w:eastAsia="cs-CZ"/>
        </w:rPr>
        <mc:AlternateContent>
          <mc:Choice Requires="wps">
            <w:drawing>
              <wp:anchor distT="0" distB="0" distL="114300" distR="114300" simplePos="0" relativeHeight="251656704" behindDoc="0" locked="0" layoutInCell="1" allowOverlap="0" wp14:anchorId="3D86B3B5" wp14:editId="73A8ECBC">
                <wp:simplePos x="0" y="0"/>
                <wp:positionH relativeFrom="margin">
                  <wp:align>right</wp:align>
                </wp:positionH>
                <wp:positionV relativeFrom="page">
                  <wp:posOffset>1764665</wp:posOffset>
                </wp:positionV>
                <wp:extent cx="5955665"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wps:spPr>
                      <wps:txbx>
                        <w:txbxContent>
                          <w:p w14:paraId="33720B5F" w14:textId="77777777" w:rsidR="007D4171" w:rsidRDefault="00000000">
                            <w:pPr>
                              <w:pStyle w:val="Nzev18centrbold"/>
                              <w:tabs>
                                <w:tab w:val="clear" w:pos="0"/>
                                <w:tab w:val="clear" w:pos="284"/>
                                <w:tab w:val="clear" w:pos="1701"/>
                              </w:tabs>
                              <w:rPr>
                                <w:rFonts w:ascii="Georgia" w:hAnsi="Georgia"/>
                                <w:sz w:val="32"/>
                                <w:szCs w:val="32"/>
                              </w:rPr>
                            </w:pPr>
                            <w:r>
                              <w:rPr>
                                <w:rFonts w:ascii="Georgia" w:hAnsi="Georgia"/>
                                <w:sz w:val="32"/>
                                <w:szCs w:val="32"/>
                              </w:rPr>
                              <w:t>Smlouva o poskytování služeb</w:t>
                            </w:r>
                          </w:p>
                          <w:p w14:paraId="392B1A86" w14:textId="77777777" w:rsidR="007D4171" w:rsidRDefault="007D4171">
                            <w:pPr>
                              <w:rPr>
                                <w:color w:val="FF0000"/>
                              </w:rPr>
                            </w:pPr>
                          </w:p>
                          <w:p w14:paraId="45A54672" w14:textId="77777777" w:rsidR="007D4171" w:rsidRDefault="007D4171">
                            <w:pPr>
                              <w:rPr>
                                <w:color w:val="FF0000"/>
                              </w:rPr>
                            </w:pPr>
                          </w:p>
                          <w:p w14:paraId="708C4CFE" w14:textId="77777777" w:rsidR="007D4171" w:rsidRDefault="007D4171">
                            <w:pPr>
                              <w:rPr>
                                <w:color w:val="FF0000"/>
                              </w:rPr>
                            </w:pPr>
                          </w:p>
                          <w:p w14:paraId="51729459" w14:textId="77777777" w:rsidR="007D4171" w:rsidRDefault="00000000">
                            <w:pPr>
                              <w:pStyle w:val="Nzev"/>
                              <w:jc w:val="center"/>
                            </w:pPr>
                            <w:r>
                              <w:t>uzavřená mezi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2" o:spid="_x0000_s1026" o:spt="202" type="#_x0000_t202" style="position:absolute;left:0pt;margin-top:138.95pt;height:113.4pt;width:468.95pt;mso-position-horizontal:right;mso-position-horizontal-relative:margin;mso-position-vertical-relative:page;z-index:251659264;mso-width-relative:page;mso-height-relative:page;" filled="f" stroked="f" coordsize="21600,21600" o:allowoverlap="f" o:gfxdata="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NCuCzYAAAACAEAAA8AAAAAAAAAAQAgAAAAIgAAAGRycy9kb3du&#10;cmV2LnhtbFBLAQIUABQAAAAIAIdO4kA8iCl0/wEAAAUEAAAOAAAAAAAAAAEAIAAAACcBAABkcnMv&#10;ZTJvRG9jLnhtbFBLBQYAAAAABgAGAFkBAACYBQAAAAA=&#10;">
                <v:fill on="f" focussize="0,0"/>
                <v:stroke on="f"/>
                <v:imagedata o:title=""/>
                <o:lock v:ext="edit" aspectratio="f"/>
                <v:textbox inset="0mm,0mm,0mm,0mm">
                  <w:txbxContent>
                    <w:p>
                      <w:pPr>
                        <w:pStyle w:val="172"/>
                        <w:tabs>
                          <w:tab w:val="clear" w:pos="0"/>
                          <w:tab w:val="clear" w:pos="284"/>
                          <w:tab w:val="clear" w:pos="1701"/>
                        </w:tabs>
                        <w:rPr>
                          <w:rFonts w:ascii="Georgia" w:hAnsi="Georgia"/>
                          <w:sz w:val="32"/>
                          <w:szCs w:val="32"/>
                        </w:rPr>
                      </w:pPr>
                      <w:r>
                        <w:rPr>
                          <w:rFonts w:ascii="Georgia" w:hAnsi="Georgia"/>
                          <w:sz w:val="32"/>
                          <w:szCs w:val="32"/>
                        </w:rPr>
                        <w:t>Smlouva o poskytování služeb</w:t>
                      </w:r>
                    </w:p>
                    <w:p>
                      <w:pPr>
                        <w:rPr>
                          <w:color w:val="FF0000"/>
                        </w:rPr>
                      </w:pPr>
                    </w:p>
                    <w:p>
                      <w:pPr>
                        <w:rPr>
                          <w:color w:val="FF0000"/>
                        </w:rPr>
                      </w:pPr>
                    </w:p>
                    <w:p>
                      <w:pPr>
                        <w:rPr>
                          <w:color w:val="FF0000"/>
                        </w:rPr>
                      </w:pPr>
                    </w:p>
                    <w:p>
                      <w:pPr>
                        <w:pStyle w:val="90"/>
                        <w:jc w:val="center"/>
                      </w:pPr>
                      <w:r>
                        <w:t>uzavřená mezi</w:t>
                      </w:r>
                    </w:p>
                  </w:txbxContent>
                </v:textbox>
              </v:shape>
            </w:pict>
          </mc:Fallback>
        </mc:AlternateContent>
      </w:r>
      <w:r>
        <w:br w:type="page"/>
      </w:r>
    </w:p>
    <w:p w14:paraId="561E771B" w14:textId="77777777" w:rsidR="007D4171" w:rsidRDefault="00000000">
      <w:pPr>
        <w:pStyle w:val="Heading1CzechTourism"/>
        <w:keepNext/>
        <w:numPr>
          <w:ilvl w:val="0"/>
          <w:numId w:val="14"/>
        </w:numPr>
      </w:pPr>
      <w:r>
        <w:lastRenderedPageBreak/>
        <w:t xml:space="preserve">Smlouva </w:t>
      </w:r>
    </w:p>
    <w:p w14:paraId="69CC2E95" w14:textId="77777777" w:rsidR="007D4171" w:rsidRDefault="00000000">
      <w:pPr>
        <w:pStyle w:val="Heading1CzechTourism"/>
        <w:keepNext/>
        <w:rPr>
          <w:b w:val="0"/>
          <w:sz w:val="22"/>
          <w:szCs w:val="22"/>
        </w:rPr>
      </w:pPr>
      <w:r>
        <w:rPr>
          <w:b w:val="0"/>
          <w:sz w:val="22"/>
          <w:szCs w:val="22"/>
        </w:rPr>
        <w:t>uzavřená podle ustanovení § 1746 odst. 2 a násl. zákona č. 89/2012 Sb., občanský zákoník, ve znění pozdějších předpisů (dále jen „občanský zákoník“)</w:t>
      </w:r>
    </w:p>
    <w:p w14:paraId="5923F9EC" w14:textId="77777777" w:rsidR="007D4171" w:rsidRDefault="007D4171">
      <w:pPr>
        <w:keepNext/>
      </w:pPr>
    </w:p>
    <w:p w14:paraId="5437ACDF" w14:textId="77777777" w:rsidR="007D4171" w:rsidRDefault="00000000">
      <w:pPr>
        <w:pStyle w:val="Heading1CzechTourism"/>
        <w:keepNext/>
        <w:numPr>
          <w:ilvl w:val="0"/>
          <w:numId w:val="14"/>
        </w:numPr>
      </w:pPr>
      <w:r>
        <w:t>Smluvní strany</w:t>
      </w:r>
    </w:p>
    <w:p w14:paraId="76EFD48E" w14:textId="77777777" w:rsidR="007D4171" w:rsidRDefault="00000000">
      <w:pPr>
        <w:pStyle w:val="Heading2CzechTourism"/>
        <w:keepNext/>
        <w:numPr>
          <w:ilvl w:val="1"/>
          <w:numId w:val="14"/>
        </w:numPr>
        <w:ind w:left="0" w:firstLine="0"/>
      </w:pPr>
      <w:r>
        <w:t xml:space="preserve">Česká centrála cestovního ruchu – CzechTourism </w:t>
      </w:r>
    </w:p>
    <w:p w14:paraId="69BA3ADA" w14:textId="77777777" w:rsidR="007D4171" w:rsidRDefault="00000000">
      <w:pPr>
        <w:keepNext/>
      </w:pPr>
      <w:r>
        <w:t>příspěvková organizace Ministerstva pro místní rozvoj České republiky</w:t>
      </w:r>
    </w:p>
    <w:p w14:paraId="2870B35C" w14:textId="77777777" w:rsidR="007D4171" w:rsidRDefault="007D4171">
      <w:pPr>
        <w:keepNext/>
      </w:pPr>
    </w:p>
    <w:tbl>
      <w:tblPr>
        <w:tblW w:w="5001" w:type="pct"/>
        <w:tblBorders>
          <w:insideH w:val="single" w:sz="2" w:space="0" w:color="auto"/>
        </w:tblBorders>
        <w:tblCellMar>
          <w:top w:w="85" w:type="dxa"/>
          <w:left w:w="0" w:type="dxa"/>
          <w:bottom w:w="57" w:type="dxa"/>
          <w:right w:w="0" w:type="dxa"/>
        </w:tblCellMar>
        <w:tblLook w:val="04A0" w:firstRow="1" w:lastRow="0" w:firstColumn="1" w:lastColumn="0" w:noHBand="0" w:noVBand="1"/>
      </w:tblPr>
      <w:tblGrid>
        <w:gridCol w:w="4703"/>
        <w:gridCol w:w="4703"/>
      </w:tblGrid>
      <w:tr w:rsidR="007D4171" w14:paraId="5D78A36C" w14:textId="77777777">
        <w:tc>
          <w:tcPr>
            <w:tcW w:w="2500" w:type="pct"/>
          </w:tcPr>
          <w:p w14:paraId="069D950F" w14:textId="77777777" w:rsidR="007D4171" w:rsidRDefault="00000000">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666C229C" w14:textId="77777777" w:rsidR="007D4171" w:rsidRDefault="00000000">
            <w:pPr>
              <w:pStyle w:val="TableTextCzechTourism"/>
              <w:keepNext/>
              <w:spacing w:line="260" w:lineRule="exact"/>
              <w:rPr>
                <w:rFonts w:ascii="Georgia" w:hAnsi="Georgia"/>
                <w:sz w:val="22"/>
                <w:szCs w:val="22"/>
              </w:rPr>
            </w:pPr>
            <w:r>
              <w:rPr>
                <w:rFonts w:ascii="Georgia" w:hAnsi="Georgia"/>
                <w:sz w:val="22"/>
                <w:szCs w:val="22"/>
              </w:rPr>
              <w:t>Štěpánská 567/15, Praha 2– Nové Město 120 00</w:t>
            </w:r>
          </w:p>
        </w:tc>
      </w:tr>
      <w:tr w:rsidR="007D4171" w14:paraId="79D9D282" w14:textId="77777777">
        <w:tc>
          <w:tcPr>
            <w:tcW w:w="2500" w:type="pct"/>
          </w:tcPr>
          <w:p w14:paraId="78223D86" w14:textId="77777777" w:rsidR="007D4171" w:rsidRDefault="00000000">
            <w:pPr>
              <w:pStyle w:val="TableTextCzechTourism"/>
              <w:keepNext/>
              <w:spacing w:line="260" w:lineRule="exact"/>
              <w:rPr>
                <w:rFonts w:ascii="Georgia" w:hAnsi="Georgia"/>
                <w:sz w:val="22"/>
                <w:szCs w:val="22"/>
              </w:rPr>
            </w:pPr>
            <w:r>
              <w:rPr>
                <w:rFonts w:ascii="Georgia" w:hAnsi="Georgia"/>
                <w:sz w:val="22"/>
                <w:szCs w:val="22"/>
              </w:rPr>
              <w:t xml:space="preserve">IČ: </w:t>
            </w:r>
          </w:p>
        </w:tc>
        <w:tc>
          <w:tcPr>
            <w:tcW w:w="2500" w:type="pct"/>
          </w:tcPr>
          <w:p w14:paraId="549F2EF8" w14:textId="77777777" w:rsidR="007D4171" w:rsidRDefault="00000000">
            <w:pPr>
              <w:pStyle w:val="TableTextCzechTourism"/>
              <w:keepNext/>
              <w:spacing w:line="260" w:lineRule="exact"/>
              <w:rPr>
                <w:rFonts w:ascii="Georgia" w:hAnsi="Georgia"/>
                <w:sz w:val="22"/>
                <w:szCs w:val="22"/>
              </w:rPr>
            </w:pPr>
            <w:r>
              <w:rPr>
                <w:rFonts w:ascii="Georgia" w:hAnsi="Georgia"/>
                <w:sz w:val="22"/>
                <w:szCs w:val="22"/>
              </w:rPr>
              <w:t>49 27 76 00</w:t>
            </w:r>
          </w:p>
        </w:tc>
      </w:tr>
      <w:tr w:rsidR="007D4171" w14:paraId="7E7A1783" w14:textId="77777777">
        <w:tc>
          <w:tcPr>
            <w:tcW w:w="2500" w:type="pct"/>
            <w:tcBorders>
              <w:bottom w:val="single" w:sz="2" w:space="0" w:color="auto"/>
            </w:tcBorders>
          </w:tcPr>
          <w:p w14:paraId="346DAD14" w14:textId="77777777" w:rsidR="007D4171" w:rsidRDefault="00000000">
            <w:pPr>
              <w:pStyle w:val="TableTextCzechTourism"/>
              <w:keepNext/>
              <w:spacing w:line="260" w:lineRule="exact"/>
              <w:rPr>
                <w:rFonts w:ascii="Georgia" w:hAnsi="Georgia"/>
                <w:sz w:val="22"/>
                <w:szCs w:val="22"/>
              </w:rPr>
            </w:pPr>
            <w:r>
              <w:rPr>
                <w:rFonts w:ascii="Georgia" w:hAnsi="Georgia"/>
                <w:sz w:val="22"/>
                <w:szCs w:val="22"/>
              </w:rPr>
              <w:t>DIČ:</w:t>
            </w:r>
          </w:p>
        </w:tc>
        <w:tc>
          <w:tcPr>
            <w:tcW w:w="2500" w:type="pct"/>
            <w:tcBorders>
              <w:bottom w:val="single" w:sz="2" w:space="0" w:color="auto"/>
            </w:tcBorders>
          </w:tcPr>
          <w:p w14:paraId="6E95A8D0" w14:textId="77777777" w:rsidR="007D4171" w:rsidRDefault="00000000">
            <w:pPr>
              <w:pStyle w:val="TableTextCzechTourism"/>
              <w:keepNext/>
              <w:spacing w:line="260" w:lineRule="exact"/>
              <w:rPr>
                <w:rFonts w:ascii="Georgia" w:hAnsi="Georgia"/>
                <w:sz w:val="22"/>
                <w:szCs w:val="22"/>
              </w:rPr>
            </w:pPr>
            <w:r>
              <w:rPr>
                <w:rFonts w:ascii="Georgia" w:hAnsi="Georgia"/>
                <w:sz w:val="22"/>
                <w:szCs w:val="22"/>
              </w:rPr>
              <w:t>CZ 49 27 76 00</w:t>
            </w:r>
          </w:p>
        </w:tc>
      </w:tr>
      <w:tr w:rsidR="007D4171" w14:paraId="22BAF5A4" w14:textId="77777777">
        <w:tc>
          <w:tcPr>
            <w:tcW w:w="2500" w:type="pct"/>
            <w:tcBorders>
              <w:bottom w:val="single" w:sz="2" w:space="0" w:color="auto"/>
            </w:tcBorders>
          </w:tcPr>
          <w:p w14:paraId="2CE508C8" w14:textId="77777777" w:rsidR="007D4171" w:rsidRDefault="00000000">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98EB4CC" w14:textId="1E7C5515" w:rsidR="007D4171" w:rsidRDefault="0081305F">
            <w:pPr>
              <w:pStyle w:val="TableTextCzechTourism"/>
              <w:keepNext/>
              <w:spacing w:line="260" w:lineRule="exact"/>
              <w:rPr>
                <w:highlight w:val="yellow"/>
              </w:rPr>
            </w:pPr>
            <w:r>
              <w:rPr>
                <w:rFonts w:ascii="Georgia" w:eastAsia="Georgia" w:hAnsi="Georgia" w:cs="Georgia"/>
                <w:sz w:val="22"/>
                <w:szCs w:val="22"/>
              </w:rPr>
              <w:t>XXX</w:t>
            </w:r>
            <w:r w:rsidR="00000000">
              <w:rPr>
                <w:rFonts w:ascii="Georgia" w:eastAsia="Georgia" w:hAnsi="Georgia" w:cs="Georgia"/>
                <w:sz w:val="22"/>
                <w:szCs w:val="22"/>
              </w:rPr>
              <w:t xml:space="preserve">, ředitelem ČCCR – CzechTourism </w:t>
            </w:r>
          </w:p>
        </w:tc>
      </w:tr>
    </w:tbl>
    <w:p w14:paraId="796E4DE5" w14:textId="77777777" w:rsidR="007D4171" w:rsidRDefault="007D4171">
      <w:pPr>
        <w:pStyle w:val="Zhlavzprvy"/>
        <w:keepNext/>
      </w:pPr>
    </w:p>
    <w:p w14:paraId="17AF48AC" w14:textId="77777777" w:rsidR="007D4171" w:rsidRDefault="00000000">
      <w:pPr>
        <w:pStyle w:val="Zhlavzprvy"/>
        <w:keepNext/>
      </w:pPr>
      <w:r>
        <w:t>(dále jen „Objednatel“)</w:t>
      </w:r>
    </w:p>
    <w:p w14:paraId="3A83B957" w14:textId="77777777" w:rsidR="007D4171" w:rsidRDefault="007D4171">
      <w:pPr>
        <w:keepNext/>
      </w:pPr>
    </w:p>
    <w:p w14:paraId="6A6A03B0" w14:textId="77777777" w:rsidR="007D4171" w:rsidRDefault="00000000">
      <w:pPr>
        <w:keepNext/>
        <w:rPr>
          <w:szCs w:val="22"/>
        </w:rPr>
      </w:pPr>
      <w:r>
        <w:rPr>
          <w:szCs w:val="22"/>
        </w:rPr>
        <w:t>a</w:t>
      </w:r>
    </w:p>
    <w:p w14:paraId="001C62EA" w14:textId="77777777" w:rsidR="007D4171" w:rsidRDefault="007D4171">
      <w:pPr>
        <w:keepNext/>
        <w:rPr>
          <w:szCs w:val="22"/>
        </w:rPr>
      </w:pPr>
    </w:p>
    <w:tbl>
      <w:tblPr>
        <w:tblW w:w="5001" w:type="pct"/>
        <w:tblBorders>
          <w:insideH w:val="single" w:sz="2" w:space="0" w:color="auto"/>
        </w:tblBorders>
        <w:tblCellMar>
          <w:top w:w="85" w:type="dxa"/>
          <w:left w:w="0" w:type="dxa"/>
          <w:bottom w:w="57" w:type="dxa"/>
          <w:right w:w="0" w:type="dxa"/>
        </w:tblCellMar>
        <w:tblLook w:val="04A0" w:firstRow="1" w:lastRow="0" w:firstColumn="1" w:lastColumn="0" w:noHBand="0" w:noVBand="1"/>
      </w:tblPr>
      <w:tblGrid>
        <w:gridCol w:w="4703"/>
        <w:gridCol w:w="4703"/>
      </w:tblGrid>
      <w:tr w:rsidR="007D4171" w14:paraId="7BFF26F0" w14:textId="77777777">
        <w:tc>
          <w:tcPr>
            <w:tcW w:w="2500" w:type="pct"/>
          </w:tcPr>
          <w:p w14:paraId="5C0B54AB" w14:textId="77777777" w:rsidR="007D4171" w:rsidRDefault="00000000">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Firma:</w:t>
            </w:r>
          </w:p>
        </w:tc>
        <w:tc>
          <w:tcPr>
            <w:tcW w:w="2500" w:type="pct"/>
          </w:tcPr>
          <w:p w14:paraId="39BBFDAA" w14:textId="77777777" w:rsidR="007D4171" w:rsidRDefault="00000000">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Park 360 s.r.o.</w:t>
            </w:r>
          </w:p>
        </w:tc>
      </w:tr>
      <w:tr w:rsidR="007D4171" w14:paraId="0E7847DD" w14:textId="77777777">
        <w:tc>
          <w:tcPr>
            <w:tcW w:w="2500" w:type="pct"/>
          </w:tcPr>
          <w:p w14:paraId="0685D0A2" w14:textId="77777777" w:rsidR="007D4171" w:rsidRDefault="00000000">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Zapsanou v obchodním rejstříku vedeném</w:t>
            </w:r>
          </w:p>
        </w:tc>
        <w:tc>
          <w:tcPr>
            <w:tcW w:w="2500" w:type="pct"/>
          </w:tcPr>
          <w:p w14:paraId="56A18BAD" w14:textId="77777777" w:rsidR="007D4171" w:rsidRDefault="00000000">
            <w:pPr>
              <w:pStyle w:val="TableTextCzechTourism"/>
              <w:keepNext/>
              <w:spacing w:line="260" w:lineRule="exact"/>
              <w:rPr>
                <w:rFonts w:ascii="Georgia" w:hAnsi="Georgia"/>
                <w:color w:val="000000" w:themeColor="text1"/>
                <w:sz w:val="22"/>
                <w:szCs w:val="22"/>
              </w:rPr>
            </w:pPr>
            <w:r>
              <w:rPr>
                <w:rFonts w:ascii="Georgia" w:hAnsi="Georgia"/>
                <w:sz w:val="22"/>
                <w:szCs w:val="22"/>
              </w:rPr>
              <w:t>u Krajského soudu v Hradci Králové pod spisovou značkou C 49017</w:t>
            </w:r>
          </w:p>
        </w:tc>
      </w:tr>
      <w:tr w:rsidR="007D4171" w14:paraId="24AD2DEB" w14:textId="77777777">
        <w:tc>
          <w:tcPr>
            <w:tcW w:w="2500" w:type="pct"/>
          </w:tcPr>
          <w:p w14:paraId="37699EDC" w14:textId="77777777" w:rsidR="007D4171" w:rsidRDefault="00000000">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Sídlo:</w:t>
            </w:r>
          </w:p>
        </w:tc>
        <w:tc>
          <w:tcPr>
            <w:tcW w:w="2500" w:type="pct"/>
          </w:tcPr>
          <w:p w14:paraId="6A0032E3" w14:textId="77777777" w:rsidR="007D4171" w:rsidRDefault="00000000">
            <w:pPr>
              <w:pStyle w:val="TableTextCzechTourism"/>
              <w:keepNext/>
              <w:spacing w:line="260" w:lineRule="exact"/>
              <w:rPr>
                <w:rFonts w:ascii="Georgia" w:hAnsi="Georgia"/>
                <w:color w:val="000000" w:themeColor="text1"/>
                <w:sz w:val="22"/>
                <w:szCs w:val="22"/>
              </w:rPr>
            </w:pPr>
            <w:r>
              <w:rPr>
                <w:rFonts w:ascii="Georgia" w:hAnsi="Georgia"/>
                <w:sz w:val="22"/>
                <w:szCs w:val="22"/>
              </w:rPr>
              <w:t>Piletická 486, 503 41 Hradec Králové-</w:t>
            </w:r>
            <w:proofErr w:type="spellStart"/>
            <w:r>
              <w:rPr>
                <w:rFonts w:ascii="Georgia" w:hAnsi="Georgia"/>
                <w:sz w:val="22"/>
                <w:szCs w:val="22"/>
              </w:rPr>
              <w:t>Věkoše</w:t>
            </w:r>
            <w:proofErr w:type="spellEnd"/>
          </w:p>
        </w:tc>
      </w:tr>
      <w:tr w:rsidR="007D4171" w14:paraId="33FA9AEA" w14:textId="77777777">
        <w:tc>
          <w:tcPr>
            <w:tcW w:w="2500" w:type="pct"/>
          </w:tcPr>
          <w:p w14:paraId="22C76917" w14:textId="77777777" w:rsidR="007D4171" w:rsidRDefault="00000000">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Pr>
          <w:p w14:paraId="57174D3A" w14:textId="1BF133AA" w:rsidR="007D4171" w:rsidRDefault="0081305F">
            <w:pPr>
              <w:pStyle w:val="TableTextCzechTourism"/>
              <w:keepNext/>
              <w:spacing w:line="260" w:lineRule="exact"/>
              <w:rPr>
                <w:rFonts w:ascii="Georgia" w:hAnsi="Georgia"/>
                <w:color w:val="000000" w:themeColor="text1"/>
                <w:sz w:val="22"/>
                <w:szCs w:val="22"/>
              </w:rPr>
            </w:pPr>
            <w:r>
              <w:rPr>
                <w:rFonts w:ascii="Georgia" w:hAnsi="Georgia"/>
                <w:sz w:val="22"/>
                <w:szCs w:val="22"/>
              </w:rPr>
              <w:t>XXX</w:t>
            </w:r>
            <w:r w:rsidR="00000000">
              <w:rPr>
                <w:rFonts w:ascii="Georgia" w:hAnsi="Georgia"/>
                <w:sz w:val="22"/>
                <w:szCs w:val="22"/>
              </w:rPr>
              <w:t>, jednatelem</w:t>
            </w:r>
          </w:p>
        </w:tc>
      </w:tr>
      <w:tr w:rsidR="007D4171" w14:paraId="2AAF0567" w14:textId="77777777">
        <w:tc>
          <w:tcPr>
            <w:tcW w:w="2500" w:type="pct"/>
          </w:tcPr>
          <w:p w14:paraId="3015CB9D" w14:textId="77777777" w:rsidR="007D4171" w:rsidRDefault="00000000">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 xml:space="preserve">IČ: </w:t>
            </w:r>
          </w:p>
        </w:tc>
        <w:tc>
          <w:tcPr>
            <w:tcW w:w="2500" w:type="pct"/>
          </w:tcPr>
          <w:p w14:paraId="4F312040" w14:textId="77777777" w:rsidR="007D4171" w:rsidRDefault="00000000">
            <w:pPr>
              <w:pStyle w:val="TableTextCzechTourism"/>
              <w:keepNext/>
              <w:spacing w:line="260" w:lineRule="exact"/>
              <w:rPr>
                <w:rFonts w:ascii="Georgia" w:hAnsi="Georgia"/>
                <w:color w:val="000000" w:themeColor="text1"/>
                <w:sz w:val="22"/>
                <w:szCs w:val="22"/>
              </w:rPr>
            </w:pPr>
            <w:r>
              <w:rPr>
                <w:rFonts w:ascii="Georgia" w:hAnsi="Georgia"/>
                <w:sz w:val="22"/>
                <w:szCs w:val="22"/>
              </w:rPr>
              <w:t>14234629</w:t>
            </w:r>
          </w:p>
        </w:tc>
      </w:tr>
      <w:tr w:rsidR="007D4171" w14:paraId="1866A96C" w14:textId="77777777">
        <w:tc>
          <w:tcPr>
            <w:tcW w:w="2500" w:type="pct"/>
          </w:tcPr>
          <w:p w14:paraId="176F0534" w14:textId="77777777" w:rsidR="007D4171" w:rsidRDefault="00000000">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DIČ:</w:t>
            </w:r>
          </w:p>
        </w:tc>
        <w:tc>
          <w:tcPr>
            <w:tcW w:w="2500" w:type="pct"/>
          </w:tcPr>
          <w:p w14:paraId="19276BFE" w14:textId="77777777" w:rsidR="007D4171" w:rsidRDefault="00000000">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lang w:val="en-US"/>
              </w:rPr>
              <w:t>CZ</w:t>
            </w:r>
            <w:r>
              <w:rPr>
                <w:rFonts w:ascii="Georgia" w:hAnsi="Georgia"/>
                <w:sz w:val="22"/>
                <w:szCs w:val="22"/>
              </w:rPr>
              <w:t>14234629</w:t>
            </w:r>
          </w:p>
        </w:tc>
      </w:tr>
      <w:tr w:rsidR="007D4171" w14:paraId="491C4B65" w14:textId="77777777">
        <w:tc>
          <w:tcPr>
            <w:tcW w:w="2500" w:type="pct"/>
            <w:tcBorders>
              <w:bottom w:val="single" w:sz="2" w:space="0" w:color="auto"/>
            </w:tcBorders>
          </w:tcPr>
          <w:p w14:paraId="357E45EA" w14:textId="77777777" w:rsidR="007D4171" w:rsidRDefault="00000000">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 xml:space="preserve">Poskytovatel je plátce DPH </w:t>
            </w:r>
          </w:p>
        </w:tc>
        <w:tc>
          <w:tcPr>
            <w:tcW w:w="2500" w:type="pct"/>
            <w:tcBorders>
              <w:bottom w:val="single" w:sz="2" w:space="0" w:color="auto"/>
            </w:tcBorders>
          </w:tcPr>
          <w:p w14:paraId="484CE5E5" w14:textId="77777777" w:rsidR="007D4171" w:rsidRDefault="00000000">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ANO</w:t>
            </w:r>
          </w:p>
        </w:tc>
      </w:tr>
      <w:tr w:rsidR="007D4171" w14:paraId="4A0BBABE" w14:textId="77777777">
        <w:tc>
          <w:tcPr>
            <w:tcW w:w="2500" w:type="pct"/>
            <w:tcBorders>
              <w:top w:val="single" w:sz="2" w:space="0" w:color="auto"/>
              <w:bottom w:val="single" w:sz="4" w:space="0" w:color="auto"/>
            </w:tcBorders>
          </w:tcPr>
          <w:p w14:paraId="5D854D49" w14:textId="77777777" w:rsidR="007D4171" w:rsidRDefault="00000000">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Bankovní spojení: č. účtu</w:t>
            </w:r>
          </w:p>
        </w:tc>
        <w:tc>
          <w:tcPr>
            <w:tcW w:w="2500" w:type="pct"/>
            <w:tcBorders>
              <w:top w:val="single" w:sz="2" w:space="0" w:color="auto"/>
              <w:bottom w:val="single" w:sz="4" w:space="0" w:color="auto"/>
            </w:tcBorders>
          </w:tcPr>
          <w:p w14:paraId="5DF2E36D" w14:textId="7B8B76BE" w:rsidR="007D4171" w:rsidRDefault="0081305F">
            <w:pPr>
              <w:rPr>
                <w:color w:val="000000" w:themeColor="text1"/>
                <w:szCs w:val="22"/>
              </w:rPr>
            </w:pPr>
            <w:r>
              <w:rPr>
                <w:szCs w:val="22"/>
              </w:rPr>
              <w:t>XXX</w:t>
            </w:r>
          </w:p>
        </w:tc>
      </w:tr>
    </w:tbl>
    <w:p w14:paraId="3F07E550" w14:textId="77777777" w:rsidR="007D4171" w:rsidRDefault="007D4171">
      <w:pPr>
        <w:keepNext/>
        <w:rPr>
          <w:szCs w:val="22"/>
        </w:rPr>
      </w:pPr>
    </w:p>
    <w:p w14:paraId="2CF5032F" w14:textId="77777777" w:rsidR="007D4171" w:rsidRDefault="00000000">
      <w:pPr>
        <w:pStyle w:val="Zhlavzprvy"/>
        <w:keepNext/>
        <w:rPr>
          <w:szCs w:val="22"/>
        </w:rPr>
      </w:pPr>
      <w:r>
        <w:rPr>
          <w:szCs w:val="22"/>
        </w:rPr>
        <w:t>(dále jen „Poskytovatel“)</w:t>
      </w:r>
    </w:p>
    <w:p w14:paraId="4E87E2BD" w14:textId="77777777" w:rsidR="007D4171" w:rsidRDefault="007D4171">
      <w:pPr>
        <w:pStyle w:val="Zhlavzprvy"/>
        <w:keepNext/>
      </w:pPr>
    </w:p>
    <w:p w14:paraId="4E123D22" w14:textId="77777777" w:rsidR="007D4171" w:rsidRDefault="00000000">
      <w:pPr>
        <w:spacing w:line="240" w:lineRule="auto"/>
        <w:rPr>
          <w:b/>
          <w:bCs/>
        </w:rPr>
      </w:pPr>
      <w:r>
        <w:rPr>
          <w:b/>
          <w:bCs/>
        </w:rPr>
        <w:t>(společně též jako „smluvní strany“)</w:t>
      </w:r>
    </w:p>
    <w:p w14:paraId="2CC01E57" w14:textId="77777777" w:rsidR="007D4171" w:rsidRDefault="007D4171">
      <w:pPr>
        <w:spacing w:line="240" w:lineRule="auto"/>
        <w:rPr>
          <w:b/>
          <w:bCs/>
        </w:rPr>
      </w:pPr>
    </w:p>
    <w:p w14:paraId="6158B30A" w14:textId="77777777" w:rsidR="007D4171" w:rsidRDefault="00000000">
      <w:pPr>
        <w:spacing w:line="240" w:lineRule="auto"/>
        <w:jc w:val="center"/>
        <w:rPr>
          <w:bCs/>
          <w:szCs w:val="22"/>
        </w:rPr>
      </w:pPr>
      <w:r>
        <w:rPr>
          <w:szCs w:val="22"/>
        </w:rPr>
        <w:t>uzavírají níže uvedeného dne, měsíce a roku tuto Smlouvu o poskytování služeb (dále jen „Smlouva“)</w:t>
      </w:r>
    </w:p>
    <w:p w14:paraId="22D972C2" w14:textId="77777777" w:rsidR="007D4171" w:rsidRDefault="007D4171">
      <w:pPr>
        <w:spacing w:line="240" w:lineRule="auto"/>
        <w:rPr>
          <w:bCs/>
          <w:szCs w:val="22"/>
        </w:rPr>
      </w:pPr>
    </w:p>
    <w:p w14:paraId="0B143414" w14:textId="77777777" w:rsidR="007D4171" w:rsidRDefault="00000000">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Pr>
          <w:b/>
          <w:bCs/>
          <w:sz w:val="26"/>
          <w:szCs w:val="26"/>
        </w:rPr>
        <w:lastRenderedPageBreak/>
        <w:t>Preambule</w:t>
      </w:r>
    </w:p>
    <w:p w14:paraId="211E8E34" w14:textId="77777777" w:rsidR="007D4171" w:rsidRDefault="007D4171">
      <w:pPr>
        <w:jc w:val="both"/>
      </w:pPr>
    </w:p>
    <w:p w14:paraId="2C421771" w14:textId="77777777" w:rsidR="007D4171" w:rsidRDefault="00000000">
      <w:pPr>
        <w:pStyle w:val="Nzev"/>
        <w:tabs>
          <w:tab w:val="clear" w:pos="680"/>
        </w:tabs>
        <w:spacing w:after="240" w:line="240" w:lineRule="auto"/>
        <w:jc w:val="both"/>
        <w:rPr>
          <w:sz w:val="22"/>
          <w:szCs w:val="22"/>
        </w:rPr>
      </w:pPr>
      <w:r>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7E8A0684" w14:textId="77777777" w:rsidR="007D4171" w:rsidRDefault="00000000">
      <w:pPr>
        <w:pStyle w:val="Nzev"/>
        <w:tabs>
          <w:tab w:val="clear" w:pos="680"/>
        </w:tabs>
        <w:spacing w:after="240" w:line="240" w:lineRule="auto"/>
        <w:jc w:val="both"/>
        <w:rPr>
          <w:sz w:val="22"/>
          <w:szCs w:val="22"/>
        </w:rPr>
      </w:pPr>
      <w:r>
        <w:rPr>
          <w:sz w:val="22"/>
          <w:szCs w:val="22"/>
        </w:rPr>
        <w:t xml:space="preserve">Objednatel prohlašuje, že předmětem Smlouvy je </w:t>
      </w:r>
      <w:r>
        <w:rPr>
          <w:b/>
          <w:bCs/>
          <w:sz w:val="22"/>
          <w:szCs w:val="22"/>
        </w:rPr>
        <w:t>zajištění networkingového večera</w:t>
      </w:r>
      <w:r>
        <w:rPr>
          <w:sz w:val="22"/>
          <w:szCs w:val="22"/>
        </w:rPr>
        <w:t>, za což zaplatí Poskytovateli cenu ve výši a za podmínek touto Smlouvou stanovených.</w:t>
      </w:r>
    </w:p>
    <w:p w14:paraId="1028E633" w14:textId="77777777" w:rsidR="007D4171" w:rsidRDefault="00000000">
      <w:pPr>
        <w:pStyle w:val="Nzev"/>
        <w:tabs>
          <w:tab w:val="clear" w:pos="680"/>
        </w:tabs>
        <w:spacing w:after="240" w:line="240" w:lineRule="auto"/>
        <w:jc w:val="both"/>
        <w:rPr>
          <w:sz w:val="22"/>
          <w:szCs w:val="22"/>
        </w:rPr>
      </w:pPr>
      <w:r>
        <w:rPr>
          <w:sz w:val="22"/>
          <w:szCs w:val="22"/>
        </w:rPr>
        <w:t>Poskytovatel prohlašuje, že mu není známa jakákoliv skutečnost, která by, byť jen potenciálně, mohla ohrozit poskytnutí služeb dle této Smlouvy, ani vznik žádné takové skutečnosti nehrozí.</w:t>
      </w:r>
    </w:p>
    <w:p w14:paraId="0C13E9E7" w14:textId="77777777" w:rsidR="007D4171" w:rsidRDefault="00000000">
      <w:pPr>
        <w:jc w:val="both"/>
      </w:pPr>
      <w:bookmarkStart w:id="0" w:name="_Hlk129247432"/>
      <w:r>
        <w:t>Tato veřejná zakázka je částí veřejných zakázek „</w:t>
      </w:r>
      <w:r>
        <w:rPr>
          <w:b/>
          <w:bCs/>
        </w:rPr>
        <w:t xml:space="preserve">"Ubytování a konference </w:t>
      </w:r>
      <w:proofErr w:type="spellStart"/>
      <w:r>
        <w:rPr>
          <w:b/>
          <w:bCs/>
        </w:rPr>
        <w:t>Czechia</w:t>
      </w:r>
      <w:proofErr w:type="spellEnd"/>
      <w:r>
        <w:rPr>
          <w:b/>
          <w:bCs/>
        </w:rPr>
        <w:t xml:space="preserve"> </w:t>
      </w:r>
      <w:proofErr w:type="spellStart"/>
      <w:r>
        <w:rPr>
          <w:b/>
          <w:bCs/>
        </w:rPr>
        <w:t>Travel</w:t>
      </w:r>
      <w:proofErr w:type="spellEnd"/>
      <w:r>
        <w:rPr>
          <w:b/>
          <w:bCs/>
        </w:rPr>
        <w:t xml:space="preserve"> </w:t>
      </w:r>
      <w:proofErr w:type="spellStart"/>
      <w:r>
        <w:rPr>
          <w:b/>
          <w:bCs/>
        </w:rPr>
        <w:t>Trade</w:t>
      </w:r>
      <w:proofErr w:type="spellEnd"/>
      <w:r>
        <w:rPr>
          <w:b/>
          <w:bCs/>
        </w:rPr>
        <w:t xml:space="preserve"> </w:t>
      </w:r>
      <w:proofErr w:type="spellStart"/>
      <w:r>
        <w:rPr>
          <w:b/>
          <w:bCs/>
        </w:rPr>
        <w:t>Day</w:t>
      </w:r>
      <w:proofErr w:type="spellEnd"/>
      <w:r>
        <w:rPr>
          <w:b/>
          <w:bCs/>
        </w:rPr>
        <w:t xml:space="preserve"> 2024 – opakovaná VZ", "Konference </w:t>
      </w:r>
      <w:proofErr w:type="spellStart"/>
      <w:r>
        <w:rPr>
          <w:b/>
          <w:bCs/>
        </w:rPr>
        <w:t>Czechia</w:t>
      </w:r>
      <w:proofErr w:type="spellEnd"/>
      <w:r>
        <w:rPr>
          <w:b/>
          <w:bCs/>
        </w:rPr>
        <w:t xml:space="preserve"> </w:t>
      </w:r>
      <w:proofErr w:type="spellStart"/>
      <w:r>
        <w:rPr>
          <w:b/>
          <w:bCs/>
        </w:rPr>
        <w:t>Travel</w:t>
      </w:r>
      <w:proofErr w:type="spellEnd"/>
      <w:r>
        <w:rPr>
          <w:b/>
          <w:bCs/>
        </w:rPr>
        <w:t xml:space="preserve"> </w:t>
      </w:r>
      <w:proofErr w:type="spellStart"/>
      <w:r>
        <w:rPr>
          <w:b/>
          <w:bCs/>
        </w:rPr>
        <w:t>Trade</w:t>
      </w:r>
      <w:proofErr w:type="spellEnd"/>
      <w:r>
        <w:rPr>
          <w:b/>
          <w:bCs/>
        </w:rPr>
        <w:t xml:space="preserve"> </w:t>
      </w:r>
      <w:proofErr w:type="spellStart"/>
      <w:r>
        <w:rPr>
          <w:b/>
          <w:bCs/>
        </w:rPr>
        <w:t>Day</w:t>
      </w:r>
      <w:proofErr w:type="spellEnd"/>
      <w:r>
        <w:rPr>
          <w:b/>
          <w:bCs/>
        </w:rPr>
        <w:t xml:space="preserve"> 2024“</w:t>
      </w:r>
      <w:r>
        <w:t xml:space="preserve"> zadávané v podlimitním režimu. Tato část je zadávána v souladu s </w:t>
      </w:r>
      <w:proofErr w:type="spellStart"/>
      <w:r>
        <w:t>ust</w:t>
      </w:r>
      <w:proofErr w:type="spellEnd"/>
      <w:r>
        <w:t>. § 18 odst. 3 zákona č. 134/2016 Sb., o zadávání veřejných zakázek, ve znění pozdějších předpisů, postupy odpovídající veřejné zakázce malého rozsahu.</w:t>
      </w:r>
    </w:p>
    <w:bookmarkEnd w:id="0"/>
    <w:p w14:paraId="7300FF4F" w14:textId="77777777" w:rsidR="007D4171" w:rsidRDefault="007D4171">
      <w:pPr>
        <w:pStyle w:val="Heading1-Number-FollowNumberCzechTourism"/>
        <w:numPr>
          <w:ilvl w:val="0"/>
          <w:numId w:val="15"/>
        </w:numPr>
        <w:spacing w:before="480" w:after="120"/>
        <w:ind w:left="0"/>
      </w:pPr>
    </w:p>
    <w:p w14:paraId="084F62FA" w14:textId="77777777" w:rsidR="007D4171" w:rsidRDefault="00000000">
      <w:pPr>
        <w:pStyle w:val="Heading1-Number-FollowNumberCzechTourism"/>
        <w:spacing w:before="0" w:after="240"/>
        <w:ind w:left="0"/>
      </w:pPr>
      <w:r>
        <w:t>Účel Smlouvy</w:t>
      </w:r>
    </w:p>
    <w:p w14:paraId="6894CC3C" w14:textId="77777777" w:rsidR="007D4171" w:rsidRDefault="00000000">
      <w:pPr>
        <w:pStyle w:val="ListNumber-ContinueHeadingCzechTourism"/>
        <w:numPr>
          <w:ilvl w:val="1"/>
          <w:numId w:val="15"/>
        </w:numPr>
        <w:spacing w:after="240"/>
        <w:ind w:left="567" w:hanging="567"/>
        <w:jc w:val="both"/>
      </w:pPr>
      <w:r>
        <w:t>Poskytovatel se touto Smlouvou zavazuje zajistit pro Objednatele prostory pro konání networkingového večera včetně technického vybavení a cateringových služeb.</w:t>
      </w:r>
    </w:p>
    <w:p w14:paraId="2F6C1B93" w14:textId="77777777" w:rsidR="007D4171" w:rsidRDefault="00000000">
      <w:pPr>
        <w:pStyle w:val="ListNumber-ContinueHeadingCzechTourism"/>
        <w:numPr>
          <w:ilvl w:val="1"/>
          <w:numId w:val="15"/>
        </w:numPr>
        <w:spacing w:after="240"/>
        <w:ind w:left="567" w:hanging="567"/>
        <w:jc w:val="both"/>
      </w:pPr>
      <w:r>
        <w:t>Objednatel se touto Smlouvou zavazuje za řádně a včasně provedené plnění Poskytovateli zaplatit cenu, a to ve výši a za podmínek stanovených touto Smlouvou.</w:t>
      </w:r>
    </w:p>
    <w:p w14:paraId="616AA0F4" w14:textId="77777777" w:rsidR="007D4171" w:rsidRDefault="007D4171">
      <w:pPr>
        <w:pStyle w:val="Heading1-Number-FollowNumberCzechTourism"/>
        <w:numPr>
          <w:ilvl w:val="0"/>
          <w:numId w:val="15"/>
        </w:numPr>
        <w:spacing w:before="480" w:after="120"/>
        <w:ind w:left="0"/>
      </w:pPr>
    </w:p>
    <w:p w14:paraId="52ADA694" w14:textId="77777777" w:rsidR="007D4171" w:rsidRDefault="00000000">
      <w:pPr>
        <w:pStyle w:val="Heading1-Number-FollowNumberCzechTourism"/>
        <w:spacing w:before="0" w:after="240"/>
        <w:ind w:left="0"/>
      </w:pPr>
      <w:r>
        <w:t>Předmět Smlouvy</w:t>
      </w:r>
    </w:p>
    <w:p w14:paraId="6ADC51DB" w14:textId="77777777" w:rsidR="007D4171" w:rsidRDefault="00000000">
      <w:pPr>
        <w:pStyle w:val="ListNumber-ContinueHeadingCzechTourism"/>
        <w:numPr>
          <w:ilvl w:val="1"/>
          <w:numId w:val="15"/>
        </w:numPr>
        <w:spacing w:after="240"/>
        <w:ind w:left="567" w:hanging="567"/>
        <w:jc w:val="both"/>
        <w:rPr>
          <w:b/>
          <w:bCs/>
        </w:rPr>
      </w:pPr>
      <w:r>
        <w:t xml:space="preserve">Poskytovatel se zavazuje podle této Smlouvy poskytnout Objednateli </w:t>
      </w:r>
      <w:r>
        <w:rPr>
          <w:b/>
          <w:bCs/>
        </w:rPr>
        <w:t xml:space="preserve">prostory v areálu Parku 360, cateringové služby a technické vybavení </w:t>
      </w:r>
      <w:proofErr w:type="gramStart"/>
      <w:r>
        <w:rPr>
          <w:b/>
          <w:bCs/>
        </w:rPr>
        <w:t>pro  konání</w:t>
      </w:r>
      <w:proofErr w:type="gramEnd"/>
      <w:r>
        <w:rPr>
          <w:b/>
          <w:bCs/>
        </w:rPr>
        <w:t xml:space="preserve"> networkingového večera Objednatele v souvislosti s konáním akce „</w:t>
      </w:r>
      <w:proofErr w:type="spellStart"/>
      <w:r>
        <w:rPr>
          <w:b/>
          <w:bCs/>
        </w:rPr>
        <w:t>Czechia</w:t>
      </w:r>
      <w:proofErr w:type="spellEnd"/>
      <w:r>
        <w:rPr>
          <w:b/>
          <w:bCs/>
        </w:rPr>
        <w:t xml:space="preserve"> </w:t>
      </w:r>
      <w:proofErr w:type="spellStart"/>
      <w:r>
        <w:rPr>
          <w:b/>
          <w:bCs/>
        </w:rPr>
        <w:t>Travel</w:t>
      </w:r>
      <w:proofErr w:type="spellEnd"/>
      <w:r>
        <w:rPr>
          <w:b/>
          <w:bCs/>
        </w:rPr>
        <w:t xml:space="preserve"> </w:t>
      </w:r>
      <w:proofErr w:type="spellStart"/>
      <w:r>
        <w:rPr>
          <w:b/>
          <w:bCs/>
        </w:rPr>
        <w:t>Trade</w:t>
      </w:r>
      <w:proofErr w:type="spellEnd"/>
      <w:r>
        <w:rPr>
          <w:b/>
          <w:bCs/>
        </w:rPr>
        <w:t xml:space="preserve"> </w:t>
      </w:r>
      <w:proofErr w:type="spellStart"/>
      <w:r>
        <w:rPr>
          <w:b/>
          <w:bCs/>
        </w:rPr>
        <w:t>Day</w:t>
      </w:r>
      <w:proofErr w:type="spellEnd"/>
      <w:r>
        <w:rPr>
          <w:b/>
          <w:bCs/>
        </w:rPr>
        <w:t xml:space="preserve"> 2024“ (dále také „akce“).</w:t>
      </w:r>
    </w:p>
    <w:p w14:paraId="213D3373" w14:textId="77777777" w:rsidR="007D4171" w:rsidRDefault="007D4171">
      <w:pPr>
        <w:pStyle w:val="Heading1-Number-FollowNumberCzechTourism"/>
        <w:keepNext/>
        <w:keepLines/>
        <w:numPr>
          <w:ilvl w:val="0"/>
          <w:numId w:val="15"/>
        </w:numPr>
        <w:spacing w:before="480" w:after="120"/>
        <w:ind w:left="0"/>
      </w:pPr>
    </w:p>
    <w:p w14:paraId="43EB840A" w14:textId="77777777" w:rsidR="007D4171" w:rsidRDefault="00000000">
      <w:pPr>
        <w:pStyle w:val="Heading1-Number-FollowNumberCzechTourism"/>
        <w:keepNext/>
        <w:keepLines/>
        <w:spacing w:before="0" w:after="240"/>
        <w:ind w:left="0"/>
      </w:pPr>
      <w:r>
        <w:t>Podmínky poskytování služeb</w:t>
      </w:r>
    </w:p>
    <w:p w14:paraId="3D35557D" w14:textId="77777777" w:rsidR="007D4171" w:rsidRDefault="007D4171">
      <w:pPr>
        <w:pStyle w:val="ListNumber-ContinueHeadingCzechTourism"/>
        <w:numPr>
          <w:ilvl w:val="0"/>
          <w:numId w:val="0"/>
        </w:numPr>
        <w:ind w:left="567"/>
        <w:jc w:val="both"/>
        <w:rPr>
          <w:b/>
        </w:rPr>
      </w:pPr>
    </w:p>
    <w:p w14:paraId="421D7ECB" w14:textId="77777777" w:rsidR="007D4171" w:rsidRDefault="00000000">
      <w:pPr>
        <w:pStyle w:val="ListNumber-ContinueHeadingCzechTourism"/>
        <w:numPr>
          <w:ilvl w:val="1"/>
          <w:numId w:val="15"/>
        </w:numPr>
        <w:spacing w:after="240"/>
        <w:ind w:left="567" w:hanging="567"/>
        <w:jc w:val="both"/>
        <w:rPr>
          <w:b/>
          <w:bCs/>
          <w:color w:val="000000" w:themeColor="text1"/>
        </w:rPr>
      </w:pPr>
      <w:r>
        <w:t xml:space="preserve">Networkingový večer proběhne </w:t>
      </w:r>
      <w:r>
        <w:rPr>
          <w:b/>
          <w:bCs/>
        </w:rPr>
        <w:t xml:space="preserve">dne 28. 4. 2024, od 19:00 do 23:00 hod. </w:t>
      </w:r>
      <w:r>
        <w:t xml:space="preserve">Příprava prostor bude umožněna Objednateli od </w:t>
      </w:r>
      <w:r>
        <w:rPr>
          <w:color w:val="000000" w:themeColor="text1"/>
        </w:rPr>
        <w:t>27. 4. 2024 od 12:00 hod.</w:t>
      </w:r>
    </w:p>
    <w:p w14:paraId="0095F82F" w14:textId="77777777" w:rsidR="007D4171" w:rsidRDefault="00000000">
      <w:pPr>
        <w:pStyle w:val="ListNumber-ContinueHeadingCzechTourism"/>
        <w:numPr>
          <w:ilvl w:val="1"/>
          <w:numId w:val="15"/>
        </w:numPr>
        <w:spacing w:after="240"/>
        <w:ind w:left="567" w:hanging="567"/>
        <w:jc w:val="both"/>
        <w:rPr>
          <w:b/>
          <w:bCs/>
        </w:rPr>
      </w:pPr>
      <w:r>
        <w:t xml:space="preserve">Předpokládaný celkový počet účastníků: </w:t>
      </w:r>
      <w:r>
        <w:rPr>
          <w:b/>
          <w:bCs/>
        </w:rPr>
        <w:t xml:space="preserve">maximálně 150 osob. </w:t>
      </w:r>
    </w:p>
    <w:p w14:paraId="145ECCAA" w14:textId="77777777" w:rsidR="007D4171" w:rsidRDefault="00000000">
      <w:pPr>
        <w:pStyle w:val="ListNumber-ContinueHeadingCzechTourism"/>
        <w:keepNext/>
        <w:keepLines/>
        <w:numPr>
          <w:ilvl w:val="1"/>
          <w:numId w:val="15"/>
        </w:numPr>
        <w:spacing w:after="240"/>
        <w:ind w:left="567" w:hanging="567"/>
        <w:jc w:val="both"/>
        <w:rPr>
          <w:bCs/>
          <w:color w:val="000000"/>
          <w:szCs w:val="22"/>
        </w:rPr>
      </w:pPr>
      <w:r>
        <w:lastRenderedPageBreak/>
        <w:t>Poskytovatel</w:t>
      </w:r>
      <w:r>
        <w:rPr>
          <w:bCs/>
          <w:color w:val="000000"/>
          <w:szCs w:val="22"/>
        </w:rPr>
        <w:t xml:space="preserve"> se zavazuje zajistit: </w:t>
      </w:r>
    </w:p>
    <w:p w14:paraId="13DE41F8" w14:textId="77777777" w:rsidR="007D4171" w:rsidRDefault="00000000">
      <w:pPr>
        <w:pStyle w:val="Odstavecseseznamem"/>
        <w:numPr>
          <w:ilvl w:val="0"/>
          <w:numId w:val="16"/>
        </w:numPr>
        <w:tabs>
          <w:tab w:val="clear" w:pos="454"/>
          <w:tab w:val="clear" w:pos="907"/>
          <w:tab w:val="clear" w:pos="1361"/>
          <w:tab w:val="clear" w:pos="1814"/>
          <w:tab w:val="clear" w:pos="2268"/>
          <w:tab w:val="left" w:pos="0"/>
          <w:tab w:val="left" w:pos="284"/>
          <w:tab w:val="left" w:pos="1701"/>
        </w:tabs>
        <w:spacing w:line="240" w:lineRule="auto"/>
        <w:jc w:val="both"/>
        <w:rPr>
          <w:color w:val="000000"/>
          <w:szCs w:val="22"/>
        </w:rPr>
      </w:pPr>
      <w:r>
        <w:t>prostory hangáru č. 185, které budou rezervovány a vyhrazeny pro konání akce;</w:t>
      </w:r>
    </w:p>
    <w:p w14:paraId="50958C84" w14:textId="77777777" w:rsidR="007D4171" w:rsidRDefault="00000000">
      <w:pPr>
        <w:pStyle w:val="Odstavecseseznamem"/>
        <w:numPr>
          <w:ilvl w:val="0"/>
          <w:numId w:val="16"/>
        </w:numPr>
        <w:tabs>
          <w:tab w:val="clear" w:pos="454"/>
          <w:tab w:val="clear" w:pos="907"/>
          <w:tab w:val="clear" w:pos="1361"/>
          <w:tab w:val="clear" w:pos="1814"/>
          <w:tab w:val="clear" w:pos="2268"/>
          <w:tab w:val="left" w:pos="284"/>
          <w:tab w:val="left" w:pos="1701"/>
        </w:tabs>
        <w:spacing w:line="240" w:lineRule="auto"/>
        <w:jc w:val="both"/>
        <w:rPr>
          <w:color w:val="000000" w:themeColor="text1"/>
        </w:rPr>
      </w:pPr>
      <w:r>
        <w:t xml:space="preserve">cateringové služby formou rautu včetně nápojů – </w:t>
      </w:r>
      <w:r>
        <w:rPr>
          <w:color w:val="000000" w:themeColor="text1"/>
        </w:rPr>
        <w:t>cateringová nabídka je uvedena v příloze č. 1 této Smlouvy;</w:t>
      </w:r>
    </w:p>
    <w:p w14:paraId="143C75BE" w14:textId="77777777" w:rsidR="007D4171" w:rsidRDefault="00000000">
      <w:pPr>
        <w:pStyle w:val="Odstavecseseznamem"/>
        <w:numPr>
          <w:ilvl w:val="0"/>
          <w:numId w:val="16"/>
        </w:num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r>
        <w:rPr>
          <w:bCs/>
          <w:color w:val="000000"/>
          <w:szCs w:val="22"/>
        </w:rPr>
        <w:t>základní technické vybavení během večera:</w:t>
      </w:r>
    </w:p>
    <w:p w14:paraId="6E7DA448" w14:textId="77777777" w:rsidR="007D4171" w:rsidRDefault="00000000">
      <w:pPr>
        <w:pStyle w:val="Odstavecseseznamem"/>
        <w:numPr>
          <w:ilvl w:val="0"/>
          <w:numId w:val="17"/>
        </w:num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r>
        <w:rPr>
          <w:bCs/>
          <w:color w:val="000000"/>
          <w:szCs w:val="22"/>
        </w:rPr>
        <w:t>2x mikrofon</w:t>
      </w:r>
    </w:p>
    <w:p w14:paraId="65144914" w14:textId="77777777" w:rsidR="007D4171" w:rsidRDefault="00000000">
      <w:pPr>
        <w:pStyle w:val="Odstavecseseznamem"/>
        <w:numPr>
          <w:ilvl w:val="0"/>
          <w:numId w:val="17"/>
        </w:num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r>
        <w:rPr>
          <w:bCs/>
          <w:color w:val="000000"/>
          <w:szCs w:val="22"/>
        </w:rPr>
        <w:t>ozvučení</w:t>
      </w:r>
    </w:p>
    <w:p w14:paraId="564465E5" w14:textId="77777777" w:rsidR="007D4171" w:rsidRDefault="007D4171">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p>
    <w:p w14:paraId="1905F609" w14:textId="77777777" w:rsidR="007D4171" w:rsidRDefault="00000000">
      <w:pPr>
        <w:pStyle w:val="ListNumber-ContinueHeadingCzechTourism"/>
        <w:keepNext/>
        <w:keepLines/>
        <w:numPr>
          <w:ilvl w:val="1"/>
          <w:numId w:val="15"/>
        </w:numPr>
        <w:spacing w:after="240"/>
        <w:ind w:left="567" w:hanging="567"/>
        <w:jc w:val="both"/>
        <w:rPr>
          <w:bCs/>
          <w:color w:val="000000"/>
          <w:szCs w:val="22"/>
        </w:rPr>
      </w:pPr>
      <w:r>
        <w:rPr>
          <w:bCs/>
          <w:color w:val="000000"/>
          <w:szCs w:val="22"/>
        </w:rPr>
        <w:t>Objednatel může v případě aktuální potřeby objednat od Poskytovatele další služby nad rámec celkové kalkulace, avšak celková cena fakturace nesmí překročit cenu uvedenou ve Smlouvě v článku V., odst. 5.1.</w:t>
      </w:r>
    </w:p>
    <w:p w14:paraId="14BC63B4" w14:textId="77777777" w:rsidR="007D4171" w:rsidRDefault="00000000">
      <w:pPr>
        <w:pStyle w:val="ListNumber-ContinueHeadingCzechTourism"/>
        <w:keepNext/>
        <w:keepLines/>
        <w:numPr>
          <w:ilvl w:val="1"/>
          <w:numId w:val="15"/>
        </w:numPr>
        <w:ind w:left="567" w:hanging="567"/>
        <w:jc w:val="both"/>
        <w:rPr>
          <w:szCs w:val="22"/>
        </w:rPr>
      </w:pPr>
      <w:r>
        <w:rPr>
          <w:bCs/>
          <w:color w:val="000000"/>
          <w:szCs w:val="22"/>
        </w:rPr>
        <w:t xml:space="preserve">Předpokládaný počet osob uvedený v tomto článku, odst. 3.2 této Smlouvy </w:t>
      </w:r>
      <w:r>
        <w:rPr>
          <w:szCs w:val="22"/>
        </w:rPr>
        <w:t xml:space="preserve">muže být Objednatelem případně upřesněn </w:t>
      </w:r>
      <w:r>
        <w:rPr>
          <w:b/>
          <w:bCs/>
          <w:szCs w:val="22"/>
        </w:rPr>
        <w:t xml:space="preserve">nejpozději do 12 kalendářních dnů před datem konání akce. </w:t>
      </w:r>
      <w:r>
        <w:rPr>
          <w:szCs w:val="22"/>
        </w:rPr>
        <w:t xml:space="preserve">Rozdíl mezi počtem osob uvedeným v tomto článku, odst. 3.2 a konečným závazným počtem osob však nesmí být ponížen o více než 10 % (tj. o 15 osob), nebude-li mezi smluvními stranami dohodnuto písemně jinak. </w:t>
      </w:r>
    </w:p>
    <w:p w14:paraId="1A49BF38" w14:textId="77777777" w:rsidR="007D4171" w:rsidRDefault="00000000">
      <w:pPr>
        <w:pStyle w:val="ListNumber-ContinueHeadingCzechTourism"/>
        <w:keepNext/>
        <w:keepLines/>
        <w:numPr>
          <w:ilvl w:val="0"/>
          <w:numId w:val="0"/>
        </w:numPr>
        <w:ind w:left="567"/>
        <w:jc w:val="both"/>
        <w:rPr>
          <w:bCs/>
          <w:color w:val="000000"/>
          <w:szCs w:val="22"/>
        </w:rPr>
      </w:pPr>
      <w:r>
        <w:rPr>
          <w:bCs/>
          <w:color w:val="000000"/>
          <w:szCs w:val="22"/>
        </w:rPr>
        <w:t xml:space="preserve">Navýšení počtu osob je možné pouze po předchozím písemném odsouhlasení Poskytovatelem, a to za předpokladu, že celková cena fakturace </w:t>
      </w:r>
      <w:proofErr w:type="gramStart"/>
      <w:r>
        <w:rPr>
          <w:bCs/>
          <w:color w:val="000000"/>
          <w:szCs w:val="22"/>
        </w:rPr>
        <w:t>nepřekročí</w:t>
      </w:r>
      <w:proofErr w:type="gramEnd"/>
      <w:r>
        <w:rPr>
          <w:bCs/>
          <w:color w:val="000000"/>
          <w:szCs w:val="22"/>
        </w:rPr>
        <w:t xml:space="preserve"> cenu uvedenou v článku V., odst. 5.1.</w:t>
      </w:r>
    </w:p>
    <w:p w14:paraId="1A397E1E" w14:textId="77777777" w:rsidR="007D4171" w:rsidRDefault="007D4171">
      <w:pPr>
        <w:pStyle w:val="ListNumber-ContinueHeadingCzechTourism"/>
        <w:keepNext/>
        <w:keepLines/>
        <w:numPr>
          <w:ilvl w:val="0"/>
          <w:numId w:val="0"/>
        </w:numPr>
        <w:ind w:left="567"/>
        <w:jc w:val="both"/>
        <w:rPr>
          <w:b/>
          <w:color w:val="FF0000"/>
          <w:szCs w:val="22"/>
        </w:rPr>
      </w:pPr>
    </w:p>
    <w:p w14:paraId="2AA81646" w14:textId="77777777" w:rsidR="007D4171" w:rsidRDefault="00000000">
      <w:pPr>
        <w:pStyle w:val="ListNumber-ContinueHeadingCzechTourism"/>
        <w:keepNext/>
        <w:keepLines/>
        <w:numPr>
          <w:ilvl w:val="0"/>
          <w:numId w:val="0"/>
        </w:numPr>
        <w:spacing w:after="240"/>
        <w:ind w:left="567"/>
        <w:jc w:val="both"/>
        <w:rPr>
          <w:bCs/>
          <w:color w:val="000000"/>
          <w:szCs w:val="22"/>
        </w:rPr>
      </w:pPr>
      <w:r>
        <w:rPr>
          <w:b/>
          <w:bCs/>
          <w:szCs w:val="22"/>
        </w:rPr>
        <w:t xml:space="preserve">Konečný počet osob, který Objednatel Poskytovateli e-mailem potvrdí nejpozději 12 kalendářních dnů před konáním akce, </w:t>
      </w:r>
      <w:r>
        <w:rPr>
          <w:szCs w:val="22"/>
        </w:rPr>
        <w:t xml:space="preserve">je závazný a bude fakturováno </w:t>
      </w:r>
      <w:r>
        <w:rPr>
          <w:bCs/>
          <w:color w:val="000000"/>
          <w:szCs w:val="22"/>
        </w:rPr>
        <w:t>podle skutečného, počtu osob.</w:t>
      </w:r>
    </w:p>
    <w:p w14:paraId="0D6B38F3" w14:textId="77777777" w:rsidR="007D4171" w:rsidRDefault="00000000">
      <w:pPr>
        <w:pStyle w:val="Heading1-Number-FollowNumberCzechTourism"/>
        <w:keepNext/>
        <w:keepLines/>
        <w:spacing w:before="480" w:after="120"/>
        <w:ind w:left="0"/>
      </w:pPr>
      <w:r>
        <w:t>IV.</w:t>
      </w:r>
    </w:p>
    <w:p w14:paraId="65747A9F" w14:textId="77777777" w:rsidR="007D4171" w:rsidRDefault="00000000">
      <w:pPr>
        <w:pStyle w:val="Heading1-Number-FollowNumberCzechTourism"/>
        <w:keepNext/>
        <w:keepLines/>
        <w:spacing w:before="0" w:after="240"/>
        <w:ind w:left="0"/>
      </w:pPr>
      <w:r>
        <w:t>Doba a místo plnění</w:t>
      </w:r>
    </w:p>
    <w:p w14:paraId="40911661" w14:textId="77777777" w:rsidR="007D4171" w:rsidRDefault="00000000">
      <w:pPr>
        <w:pStyle w:val="ListNumber-ContinueHeadingCzechTourism"/>
        <w:numPr>
          <w:ilvl w:val="0"/>
          <w:numId w:val="18"/>
        </w:numPr>
        <w:spacing w:after="240"/>
        <w:ind w:left="567" w:hanging="567"/>
        <w:jc w:val="both"/>
        <w:rPr>
          <w:szCs w:val="22"/>
        </w:rPr>
      </w:pPr>
      <w:r>
        <w:rPr>
          <w:szCs w:val="22"/>
        </w:rPr>
        <w:t xml:space="preserve">Tato Smlouva se uzavírá na dobu určitou ode dne účinnosti této Smlouvy do konce vyúčtování všech poskytnutých služeb a úhrady ceny.  </w:t>
      </w:r>
    </w:p>
    <w:p w14:paraId="1914614E" w14:textId="77777777" w:rsidR="007D4171" w:rsidRDefault="00000000">
      <w:pPr>
        <w:pStyle w:val="ListNumber-ContinueHeadingCzechTourism"/>
        <w:numPr>
          <w:ilvl w:val="0"/>
          <w:numId w:val="18"/>
        </w:numPr>
        <w:spacing w:after="240"/>
        <w:ind w:left="567" w:hanging="567"/>
        <w:jc w:val="both"/>
        <w:rPr>
          <w:szCs w:val="22"/>
        </w:rPr>
      </w:pPr>
      <w:r>
        <w:rPr>
          <w:szCs w:val="22"/>
        </w:rPr>
        <w:t>Poskytovatel zajistí služby v termínu uvedeném v článku III., odst. 3.1 této Smlouvy.</w:t>
      </w:r>
    </w:p>
    <w:p w14:paraId="3DE5AD8D" w14:textId="77777777" w:rsidR="007D4171" w:rsidRDefault="00000000">
      <w:pPr>
        <w:pStyle w:val="ListNumber-ContinueHeadingCzechTourism"/>
        <w:numPr>
          <w:ilvl w:val="0"/>
          <w:numId w:val="18"/>
        </w:numPr>
        <w:spacing w:after="240"/>
        <w:ind w:left="567" w:hanging="567"/>
        <w:jc w:val="both"/>
        <w:rPr>
          <w:szCs w:val="22"/>
        </w:rPr>
      </w:pPr>
      <w:r>
        <w:rPr>
          <w:bCs/>
          <w:szCs w:val="22"/>
        </w:rPr>
        <w:t xml:space="preserve">Místem plnění je Park 360, Jana Černého 38/7, 503 41 Hradec Králové 7 – </w:t>
      </w:r>
      <w:proofErr w:type="spellStart"/>
      <w:r>
        <w:rPr>
          <w:bCs/>
          <w:szCs w:val="22"/>
        </w:rPr>
        <w:t>Věkoše</w:t>
      </w:r>
      <w:proofErr w:type="spellEnd"/>
      <w:r>
        <w:rPr>
          <w:bCs/>
          <w:szCs w:val="22"/>
        </w:rPr>
        <w:t>.</w:t>
      </w:r>
    </w:p>
    <w:p w14:paraId="2F3FC740" w14:textId="77777777" w:rsidR="007D4171" w:rsidRDefault="00000000">
      <w:pPr>
        <w:keepNext/>
        <w:keepLines/>
        <w:tabs>
          <w:tab w:val="clear" w:pos="454"/>
        </w:tabs>
        <w:spacing w:before="480" w:after="120" w:line="280" w:lineRule="exact"/>
        <w:jc w:val="center"/>
        <w:outlineLvl w:val="0"/>
        <w:rPr>
          <w:b/>
          <w:sz w:val="26"/>
          <w:szCs w:val="26"/>
        </w:rPr>
      </w:pPr>
      <w:r>
        <w:rPr>
          <w:b/>
          <w:sz w:val="26"/>
          <w:szCs w:val="26"/>
        </w:rPr>
        <w:t>V.</w:t>
      </w:r>
    </w:p>
    <w:p w14:paraId="3CCBB199" w14:textId="77777777" w:rsidR="007D4171" w:rsidRDefault="00000000">
      <w:pPr>
        <w:pStyle w:val="Heading1-Number-FollowNumberCzechTourism"/>
        <w:keepNext/>
        <w:keepLines/>
        <w:spacing w:before="0" w:after="240"/>
        <w:ind w:left="0"/>
      </w:pPr>
      <w:r>
        <w:t>Cena a platební podmínky</w:t>
      </w:r>
    </w:p>
    <w:p w14:paraId="6D692221" w14:textId="77777777" w:rsidR="007D4171" w:rsidRDefault="007D4171">
      <w:pPr>
        <w:pStyle w:val="Odstavecseseznamem"/>
        <w:numPr>
          <w:ilvl w:val="0"/>
          <w:numId w:val="19"/>
        </w:numPr>
        <w:tabs>
          <w:tab w:val="clear" w:pos="454"/>
        </w:tabs>
        <w:spacing w:after="60" w:line="280" w:lineRule="exact"/>
        <w:outlineLvl w:val="0"/>
        <w:rPr>
          <w:b/>
          <w:vanish/>
          <w:sz w:val="26"/>
          <w:szCs w:val="26"/>
        </w:rPr>
      </w:pPr>
    </w:p>
    <w:p w14:paraId="754F4D3D" w14:textId="77777777" w:rsidR="007D4171" w:rsidRDefault="007D4171">
      <w:pPr>
        <w:pStyle w:val="Odstavecseseznamem"/>
        <w:numPr>
          <w:ilvl w:val="0"/>
          <w:numId w:val="2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7E5303BC" w14:textId="77777777" w:rsidR="007D4171" w:rsidRDefault="007D4171">
      <w:pPr>
        <w:pStyle w:val="Odstavecseseznamem"/>
        <w:numPr>
          <w:ilvl w:val="0"/>
          <w:numId w:val="2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51C336C3" w14:textId="77777777" w:rsidR="007D4171" w:rsidRDefault="00000000">
      <w:pPr>
        <w:pStyle w:val="ListNumber-ContinueHeadingCzechTourism"/>
        <w:numPr>
          <w:ilvl w:val="1"/>
          <w:numId w:val="21"/>
        </w:numPr>
        <w:spacing w:after="240"/>
        <w:ind w:left="567" w:hanging="567"/>
        <w:jc w:val="both"/>
        <w:rPr>
          <w:color w:val="000000" w:themeColor="text1"/>
        </w:rPr>
      </w:pPr>
      <w:r>
        <w:rPr>
          <w:color w:val="000000" w:themeColor="text1"/>
        </w:rPr>
        <w:t xml:space="preserve">Celková cena plnění dle této Smlouvy činí: </w:t>
      </w:r>
      <w:r>
        <w:rPr>
          <w:b/>
          <w:bCs/>
          <w:color w:val="000000" w:themeColor="text1"/>
        </w:rPr>
        <w:t>max. 210 000,- Kč bez DPH</w:t>
      </w:r>
      <w:r>
        <w:rPr>
          <w:color w:val="000000" w:themeColor="text1"/>
        </w:rPr>
        <w:t xml:space="preserve">. </w:t>
      </w:r>
      <w:r>
        <w:rPr>
          <w:rFonts w:eastAsia="Arial"/>
          <w:szCs w:val="22"/>
        </w:rPr>
        <w:t xml:space="preserve">K ceně bude připočteno DPH v zákonné výši odpovídající účinným právním předpisům. </w:t>
      </w:r>
    </w:p>
    <w:p w14:paraId="4918AD3B" w14:textId="77777777" w:rsidR="007D4171" w:rsidRDefault="00000000">
      <w:pPr>
        <w:pStyle w:val="ListNumber-ContinueHeadingCzechTourism"/>
        <w:keepNext/>
        <w:keepLines/>
        <w:numPr>
          <w:ilvl w:val="1"/>
          <w:numId w:val="21"/>
        </w:numPr>
        <w:spacing w:after="240"/>
        <w:jc w:val="both"/>
        <w:rPr>
          <w:b/>
          <w:bCs/>
          <w:color w:val="FF0000"/>
          <w:szCs w:val="22"/>
        </w:rPr>
      </w:pPr>
      <w:r>
        <w:rPr>
          <w:b/>
          <w:bCs/>
        </w:rPr>
        <w:lastRenderedPageBreak/>
        <w:t>Celková cena pro 150 osob zahrnuje:</w:t>
      </w:r>
    </w:p>
    <w:p w14:paraId="52BA9AD5" w14:textId="77777777" w:rsidR="007D4171" w:rsidRDefault="00000000">
      <w:pPr>
        <w:pStyle w:val="ListNumber-ContinueHeadingCzechTourism"/>
        <w:keepNext/>
        <w:keepLines/>
        <w:numPr>
          <w:ilvl w:val="0"/>
          <w:numId w:val="22"/>
        </w:numPr>
        <w:jc w:val="both"/>
        <w:rPr>
          <w:color w:val="000000" w:themeColor="text1"/>
        </w:rPr>
      </w:pPr>
      <w:r>
        <w:rPr>
          <w:color w:val="000000" w:themeColor="text1"/>
        </w:rPr>
        <w:t>Užívání prostor dle článku III. odst. 3.3 této Smlouvy</w:t>
      </w:r>
    </w:p>
    <w:p w14:paraId="5BD2B485" w14:textId="77777777" w:rsidR="007D4171" w:rsidRDefault="00000000">
      <w:pPr>
        <w:pStyle w:val="ListNumber-ContinueHeadingCzechTourism"/>
        <w:keepNext/>
        <w:keepLines/>
        <w:numPr>
          <w:ilvl w:val="0"/>
          <w:numId w:val="22"/>
        </w:numPr>
        <w:jc w:val="both"/>
        <w:rPr>
          <w:color w:val="000000" w:themeColor="text1"/>
        </w:rPr>
      </w:pPr>
      <w:r>
        <w:rPr>
          <w:color w:val="000000" w:themeColor="text1"/>
        </w:rPr>
        <w:t>Catering formou rautu ve složení dle přílohy č. 1 této Smlouvy</w:t>
      </w:r>
    </w:p>
    <w:p w14:paraId="3D6435AC" w14:textId="77777777" w:rsidR="007D4171" w:rsidRDefault="00000000">
      <w:pPr>
        <w:pStyle w:val="ListNumber-ContinueHeadingCzechTourism"/>
        <w:keepNext/>
        <w:keepLines/>
        <w:numPr>
          <w:ilvl w:val="0"/>
          <w:numId w:val="22"/>
        </w:numPr>
        <w:jc w:val="both"/>
        <w:rPr>
          <w:color w:val="000000" w:themeColor="text1"/>
        </w:rPr>
      </w:pPr>
      <w:r>
        <w:rPr>
          <w:color w:val="000000" w:themeColor="text1"/>
        </w:rPr>
        <w:t>Technické vybavení – 2x mikrofon, ozvučení</w:t>
      </w:r>
    </w:p>
    <w:p w14:paraId="486BDBC7" w14:textId="77777777" w:rsidR="007D4171" w:rsidRDefault="007D4171">
      <w:pPr>
        <w:pStyle w:val="ListNumber-ContinueHeadingCzechTourism"/>
        <w:keepNext/>
        <w:keepLines/>
        <w:numPr>
          <w:ilvl w:val="0"/>
          <w:numId w:val="0"/>
        </w:numPr>
        <w:spacing w:after="240"/>
        <w:ind w:left="926" w:hanging="360"/>
        <w:jc w:val="both"/>
        <w:rPr>
          <w:bCs/>
          <w:color w:val="FF0000"/>
          <w:szCs w:val="22"/>
          <w:highlight w:val="yellow"/>
        </w:rPr>
      </w:pPr>
    </w:p>
    <w:p w14:paraId="6CDB4864" w14:textId="77777777" w:rsidR="007D4171" w:rsidRDefault="00000000">
      <w:pPr>
        <w:pStyle w:val="ListNumber-ContinueHeadingCzechTourism"/>
        <w:keepNext/>
        <w:keepLines/>
        <w:numPr>
          <w:ilvl w:val="0"/>
          <w:numId w:val="0"/>
        </w:numPr>
        <w:spacing w:after="240"/>
        <w:ind w:left="926" w:hanging="360"/>
        <w:jc w:val="both"/>
      </w:pPr>
      <w:r>
        <w:rPr>
          <w:b/>
          <w:color w:val="000000" w:themeColor="text1"/>
          <w:szCs w:val="22"/>
        </w:rPr>
        <w:t>Předpokládané náklady:</w:t>
      </w:r>
    </w:p>
    <w:tbl>
      <w:tblPr>
        <w:tblW w:w="6120" w:type="dxa"/>
        <w:tblInd w:w="-3" w:type="dxa"/>
        <w:tblCellMar>
          <w:left w:w="0" w:type="dxa"/>
          <w:right w:w="0" w:type="dxa"/>
        </w:tblCellMar>
        <w:tblLook w:val="04A0" w:firstRow="1" w:lastRow="0" w:firstColumn="1" w:lastColumn="0" w:noHBand="0" w:noVBand="1"/>
      </w:tblPr>
      <w:tblGrid>
        <w:gridCol w:w="3680"/>
        <w:gridCol w:w="2404"/>
        <w:gridCol w:w="146"/>
        <w:gridCol w:w="6"/>
      </w:tblGrid>
      <w:tr w:rsidR="007D4171" w14:paraId="08DB3E21" w14:textId="77777777">
        <w:trPr>
          <w:trHeight w:val="540"/>
        </w:trPr>
        <w:tc>
          <w:tcPr>
            <w:tcW w:w="3680" w:type="dxa"/>
            <w:vMerge w:val="restart"/>
            <w:tcBorders>
              <w:top w:val="single" w:sz="8" w:space="0" w:color="auto"/>
              <w:left w:val="single" w:sz="8" w:space="0" w:color="auto"/>
              <w:bottom w:val="single" w:sz="8" w:space="0" w:color="auto"/>
              <w:right w:val="single" w:sz="8" w:space="0" w:color="auto"/>
            </w:tcBorders>
            <w:shd w:val="clear" w:color="auto" w:fill="153D64"/>
            <w:noWrap/>
            <w:tcMar>
              <w:top w:w="0" w:type="dxa"/>
              <w:left w:w="70" w:type="dxa"/>
              <w:bottom w:w="0" w:type="dxa"/>
              <w:right w:w="70" w:type="dxa"/>
            </w:tcMar>
            <w:vAlign w:val="center"/>
          </w:tcPr>
          <w:p w14:paraId="33752222" w14:textId="77777777" w:rsidR="007D4171" w:rsidRDefault="00000000">
            <w:pPr>
              <w:jc w:val="center"/>
              <w:rPr>
                <w:b/>
                <w:bCs/>
                <w:color w:val="FFFFFF"/>
                <w:lang w:eastAsia="cs-CZ"/>
              </w:rPr>
            </w:pPr>
            <w:r>
              <w:rPr>
                <w:b/>
                <w:bCs/>
                <w:color w:val="FFFFFF"/>
                <w:lang w:eastAsia="cs-CZ"/>
              </w:rPr>
              <w:t>Položka</w:t>
            </w:r>
          </w:p>
        </w:tc>
        <w:tc>
          <w:tcPr>
            <w:tcW w:w="2404" w:type="dxa"/>
            <w:vMerge w:val="restart"/>
            <w:tcBorders>
              <w:top w:val="single" w:sz="8" w:space="0" w:color="auto"/>
              <w:left w:val="nil"/>
              <w:bottom w:val="single" w:sz="8" w:space="0" w:color="auto"/>
              <w:right w:val="single" w:sz="8" w:space="0" w:color="auto"/>
            </w:tcBorders>
            <w:shd w:val="clear" w:color="auto" w:fill="153D64"/>
            <w:tcMar>
              <w:top w:w="0" w:type="dxa"/>
              <w:left w:w="70" w:type="dxa"/>
              <w:bottom w:w="0" w:type="dxa"/>
              <w:right w:w="70" w:type="dxa"/>
            </w:tcMar>
            <w:vAlign w:val="center"/>
          </w:tcPr>
          <w:p w14:paraId="2FAB4B4B" w14:textId="77777777" w:rsidR="007D4171" w:rsidRDefault="00000000">
            <w:pPr>
              <w:jc w:val="center"/>
              <w:rPr>
                <w:b/>
                <w:bCs/>
                <w:color w:val="FFFFFF"/>
                <w:lang w:eastAsia="cs-CZ"/>
              </w:rPr>
            </w:pPr>
            <w:r>
              <w:rPr>
                <w:b/>
                <w:bCs/>
                <w:color w:val="FFFFFF"/>
                <w:lang w:eastAsia="cs-CZ"/>
              </w:rPr>
              <w:t>Cena bez DPH</w:t>
            </w:r>
          </w:p>
        </w:tc>
        <w:tc>
          <w:tcPr>
            <w:tcW w:w="30" w:type="dxa"/>
            <w:vAlign w:val="center"/>
          </w:tcPr>
          <w:p w14:paraId="59744706" w14:textId="77777777" w:rsidR="007D4171" w:rsidRDefault="00000000">
            <w:pPr>
              <w:rPr>
                <w:rFonts w:ascii="Calibri" w:hAnsi="Calibri"/>
              </w:rPr>
            </w:pPr>
            <w:r>
              <w:t> </w:t>
            </w:r>
          </w:p>
        </w:tc>
        <w:tc>
          <w:tcPr>
            <w:tcW w:w="6" w:type="dxa"/>
            <w:vAlign w:val="center"/>
          </w:tcPr>
          <w:p w14:paraId="5CD595A8" w14:textId="77777777" w:rsidR="007D4171" w:rsidRDefault="007D4171"/>
        </w:tc>
      </w:tr>
      <w:tr w:rsidR="007D4171" w14:paraId="38BD41AB" w14:textId="77777777">
        <w:trPr>
          <w:trHeight w:val="300"/>
        </w:trPr>
        <w:tc>
          <w:tcPr>
            <w:tcW w:w="0" w:type="auto"/>
            <w:vMerge/>
            <w:tcBorders>
              <w:top w:val="single" w:sz="8" w:space="0" w:color="auto"/>
              <w:left w:val="single" w:sz="8" w:space="0" w:color="auto"/>
              <w:bottom w:val="single" w:sz="8" w:space="0" w:color="auto"/>
              <w:right w:val="single" w:sz="8" w:space="0" w:color="auto"/>
            </w:tcBorders>
            <w:vAlign w:val="center"/>
          </w:tcPr>
          <w:p w14:paraId="5DEB2146" w14:textId="77777777" w:rsidR="007D4171" w:rsidRDefault="007D4171">
            <w:pPr>
              <w:rPr>
                <w:rFonts w:eastAsiaTheme="minorHAnsi" w:cs="Calibri"/>
                <w:b/>
                <w:bCs/>
                <w:color w:val="FFFFFF"/>
                <w:szCs w:val="22"/>
                <w:lang w:eastAsia="cs-CZ"/>
              </w:rPr>
            </w:pPr>
          </w:p>
        </w:tc>
        <w:tc>
          <w:tcPr>
            <w:tcW w:w="0" w:type="auto"/>
            <w:vMerge/>
            <w:tcBorders>
              <w:top w:val="single" w:sz="8" w:space="0" w:color="auto"/>
              <w:left w:val="nil"/>
              <w:bottom w:val="single" w:sz="8" w:space="0" w:color="auto"/>
              <w:right w:val="single" w:sz="8" w:space="0" w:color="auto"/>
            </w:tcBorders>
            <w:vAlign w:val="center"/>
          </w:tcPr>
          <w:p w14:paraId="2068577E" w14:textId="77777777" w:rsidR="007D4171" w:rsidRDefault="007D4171">
            <w:pPr>
              <w:rPr>
                <w:rFonts w:eastAsiaTheme="minorHAnsi" w:cs="Calibri"/>
                <w:b/>
                <w:bCs/>
                <w:color w:val="FFFFFF"/>
                <w:szCs w:val="22"/>
                <w:lang w:eastAsia="cs-CZ"/>
              </w:rPr>
            </w:pPr>
          </w:p>
        </w:tc>
        <w:tc>
          <w:tcPr>
            <w:tcW w:w="36" w:type="dxa"/>
            <w:noWrap/>
            <w:tcMar>
              <w:top w:w="0" w:type="dxa"/>
              <w:left w:w="70" w:type="dxa"/>
              <w:bottom w:w="0" w:type="dxa"/>
              <w:right w:w="70" w:type="dxa"/>
            </w:tcMar>
            <w:vAlign w:val="bottom"/>
          </w:tcPr>
          <w:p w14:paraId="5DF1472D" w14:textId="77777777" w:rsidR="007D4171" w:rsidRDefault="007D4171">
            <w:pPr>
              <w:rPr>
                <w:rFonts w:ascii="Times New Roman" w:eastAsia="Times New Roman" w:hAnsi="Times New Roman" w:cs="Times New Roman"/>
                <w:sz w:val="20"/>
                <w:lang w:eastAsia="cs-CZ"/>
              </w:rPr>
            </w:pPr>
          </w:p>
        </w:tc>
        <w:tc>
          <w:tcPr>
            <w:tcW w:w="6" w:type="dxa"/>
            <w:vAlign w:val="center"/>
          </w:tcPr>
          <w:p w14:paraId="0C44715A" w14:textId="77777777" w:rsidR="007D4171" w:rsidRDefault="007D4171">
            <w:pPr>
              <w:rPr>
                <w:rFonts w:ascii="Times New Roman" w:eastAsia="Times New Roman" w:hAnsi="Times New Roman" w:cs="Times New Roman"/>
                <w:sz w:val="20"/>
                <w:lang w:eastAsia="cs-CZ"/>
              </w:rPr>
            </w:pPr>
          </w:p>
        </w:tc>
      </w:tr>
      <w:tr w:rsidR="007D4171" w14:paraId="15599521" w14:textId="77777777">
        <w:trPr>
          <w:trHeight w:val="462"/>
        </w:trPr>
        <w:tc>
          <w:tcPr>
            <w:tcW w:w="36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F8D0AE5" w14:textId="77777777" w:rsidR="007D4171" w:rsidRDefault="00000000">
            <w:pPr>
              <w:rPr>
                <w:rFonts w:eastAsiaTheme="minorHAnsi" w:cs="Calibri"/>
                <w:color w:val="000000"/>
                <w:szCs w:val="22"/>
                <w:lang w:eastAsia="cs-CZ"/>
              </w:rPr>
            </w:pPr>
            <w:r>
              <w:rPr>
                <w:color w:val="000000"/>
                <w:lang w:eastAsia="cs-CZ"/>
              </w:rPr>
              <w:t>Užívání hangáru 19:00 - 23:00</w:t>
            </w:r>
          </w:p>
        </w:tc>
        <w:tc>
          <w:tcPr>
            <w:tcW w:w="240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0E7E1DC" w14:textId="77777777" w:rsidR="007D4171" w:rsidRDefault="00000000">
            <w:pPr>
              <w:jc w:val="center"/>
              <w:rPr>
                <w:color w:val="000000"/>
                <w:lang w:eastAsia="cs-CZ"/>
              </w:rPr>
            </w:pPr>
            <w:r>
              <w:rPr>
                <w:color w:val="000000"/>
                <w:lang w:eastAsia="cs-CZ"/>
              </w:rPr>
              <w:t>40 000,00 Kč</w:t>
            </w:r>
          </w:p>
        </w:tc>
        <w:tc>
          <w:tcPr>
            <w:tcW w:w="36" w:type="dxa"/>
            <w:tcMar>
              <w:top w:w="0" w:type="dxa"/>
              <w:left w:w="70" w:type="dxa"/>
              <w:bottom w:w="0" w:type="dxa"/>
              <w:right w:w="70" w:type="dxa"/>
            </w:tcMar>
            <w:vAlign w:val="center"/>
          </w:tcPr>
          <w:p w14:paraId="0AD099A1" w14:textId="77777777" w:rsidR="007D4171" w:rsidRDefault="007D4171">
            <w:pPr>
              <w:rPr>
                <w:color w:val="000000"/>
                <w:lang w:eastAsia="cs-CZ"/>
              </w:rPr>
            </w:pPr>
          </w:p>
        </w:tc>
        <w:tc>
          <w:tcPr>
            <w:tcW w:w="6" w:type="dxa"/>
            <w:vAlign w:val="center"/>
          </w:tcPr>
          <w:p w14:paraId="7FA26DC2" w14:textId="77777777" w:rsidR="007D4171" w:rsidRDefault="007D4171">
            <w:pPr>
              <w:rPr>
                <w:rFonts w:ascii="Times New Roman" w:eastAsia="Times New Roman" w:hAnsi="Times New Roman" w:cs="Times New Roman"/>
                <w:sz w:val="20"/>
                <w:lang w:eastAsia="cs-CZ"/>
              </w:rPr>
            </w:pPr>
          </w:p>
        </w:tc>
      </w:tr>
      <w:tr w:rsidR="007D4171" w14:paraId="46BCB0FD" w14:textId="77777777">
        <w:trPr>
          <w:trHeight w:val="675"/>
        </w:trPr>
        <w:tc>
          <w:tcPr>
            <w:tcW w:w="36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8BACAF6" w14:textId="77777777" w:rsidR="007D4171" w:rsidRDefault="00000000">
            <w:pPr>
              <w:rPr>
                <w:rFonts w:eastAsiaTheme="minorHAnsi" w:cs="Calibri"/>
                <w:color w:val="000000"/>
                <w:szCs w:val="22"/>
                <w:lang w:eastAsia="cs-CZ"/>
              </w:rPr>
            </w:pPr>
            <w:r>
              <w:rPr>
                <w:color w:val="000000"/>
                <w:lang w:eastAsia="cs-CZ"/>
              </w:rPr>
              <w:t>Catering (formou rautu)</w:t>
            </w:r>
          </w:p>
        </w:tc>
        <w:tc>
          <w:tcPr>
            <w:tcW w:w="24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14:paraId="21090D25" w14:textId="77777777" w:rsidR="007D4171" w:rsidRDefault="00000000">
            <w:pPr>
              <w:jc w:val="center"/>
              <w:rPr>
                <w:color w:val="000000"/>
                <w:lang w:eastAsia="cs-CZ"/>
              </w:rPr>
            </w:pPr>
            <w:r>
              <w:rPr>
                <w:color w:val="000000"/>
                <w:lang w:eastAsia="cs-CZ"/>
              </w:rPr>
              <w:t>87 500,00 Kč</w:t>
            </w:r>
          </w:p>
        </w:tc>
        <w:tc>
          <w:tcPr>
            <w:tcW w:w="36" w:type="dxa"/>
            <w:tcMar>
              <w:top w:w="0" w:type="dxa"/>
              <w:left w:w="70" w:type="dxa"/>
              <w:bottom w:w="0" w:type="dxa"/>
              <w:right w:w="70" w:type="dxa"/>
            </w:tcMar>
            <w:vAlign w:val="center"/>
          </w:tcPr>
          <w:p w14:paraId="734A0CBF" w14:textId="77777777" w:rsidR="007D4171" w:rsidRDefault="007D4171">
            <w:pPr>
              <w:rPr>
                <w:color w:val="000000"/>
                <w:lang w:eastAsia="cs-CZ"/>
              </w:rPr>
            </w:pPr>
          </w:p>
        </w:tc>
        <w:tc>
          <w:tcPr>
            <w:tcW w:w="6" w:type="dxa"/>
            <w:vAlign w:val="center"/>
          </w:tcPr>
          <w:p w14:paraId="7AD7E016" w14:textId="77777777" w:rsidR="007D4171" w:rsidRDefault="007D4171">
            <w:pPr>
              <w:rPr>
                <w:rFonts w:ascii="Times New Roman" w:eastAsia="Times New Roman" w:hAnsi="Times New Roman" w:cs="Times New Roman"/>
                <w:sz w:val="20"/>
                <w:lang w:eastAsia="cs-CZ"/>
              </w:rPr>
            </w:pPr>
          </w:p>
        </w:tc>
      </w:tr>
      <w:tr w:rsidR="007D4171" w14:paraId="44A9A8AD" w14:textId="77777777">
        <w:trPr>
          <w:trHeight w:val="462"/>
        </w:trPr>
        <w:tc>
          <w:tcPr>
            <w:tcW w:w="36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FDEC3A2" w14:textId="77777777" w:rsidR="007D4171" w:rsidRDefault="00000000">
            <w:pPr>
              <w:rPr>
                <w:rFonts w:eastAsiaTheme="minorHAnsi" w:cs="Calibri"/>
                <w:color w:val="000000"/>
                <w:szCs w:val="22"/>
                <w:lang w:eastAsia="cs-CZ"/>
              </w:rPr>
            </w:pPr>
            <w:proofErr w:type="gramStart"/>
            <w:r>
              <w:rPr>
                <w:color w:val="000000"/>
                <w:lang w:eastAsia="cs-CZ"/>
              </w:rPr>
              <w:t>Nápoje - budget</w:t>
            </w:r>
            <w:proofErr w:type="gramEnd"/>
          </w:p>
        </w:tc>
        <w:tc>
          <w:tcPr>
            <w:tcW w:w="24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14:paraId="30040302" w14:textId="77777777" w:rsidR="007D4171" w:rsidRDefault="00000000">
            <w:pPr>
              <w:jc w:val="center"/>
              <w:rPr>
                <w:color w:val="000000"/>
                <w:lang w:eastAsia="cs-CZ"/>
              </w:rPr>
            </w:pPr>
            <w:r>
              <w:rPr>
                <w:color w:val="000000"/>
                <w:lang w:eastAsia="cs-CZ"/>
              </w:rPr>
              <w:t>62 975,00 Kč</w:t>
            </w:r>
          </w:p>
        </w:tc>
        <w:tc>
          <w:tcPr>
            <w:tcW w:w="36" w:type="dxa"/>
            <w:tcMar>
              <w:top w:w="0" w:type="dxa"/>
              <w:left w:w="70" w:type="dxa"/>
              <w:bottom w:w="0" w:type="dxa"/>
              <w:right w:w="70" w:type="dxa"/>
            </w:tcMar>
            <w:vAlign w:val="center"/>
          </w:tcPr>
          <w:p w14:paraId="24F41F72" w14:textId="77777777" w:rsidR="007D4171" w:rsidRDefault="007D4171">
            <w:pPr>
              <w:rPr>
                <w:color w:val="000000"/>
                <w:lang w:eastAsia="cs-CZ"/>
              </w:rPr>
            </w:pPr>
          </w:p>
        </w:tc>
        <w:tc>
          <w:tcPr>
            <w:tcW w:w="6" w:type="dxa"/>
            <w:vAlign w:val="center"/>
          </w:tcPr>
          <w:p w14:paraId="44672956" w14:textId="77777777" w:rsidR="007D4171" w:rsidRDefault="007D4171">
            <w:pPr>
              <w:rPr>
                <w:rFonts w:ascii="Times New Roman" w:eastAsia="Times New Roman" w:hAnsi="Times New Roman" w:cs="Times New Roman"/>
                <w:sz w:val="20"/>
                <w:lang w:eastAsia="cs-CZ"/>
              </w:rPr>
            </w:pPr>
          </w:p>
        </w:tc>
      </w:tr>
      <w:tr w:rsidR="007D4171" w14:paraId="63DB6E36" w14:textId="77777777">
        <w:trPr>
          <w:trHeight w:val="540"/>
        </w:trPr>
        <w:tc>
          <w:tcPr>
            <w:tcW w:w="36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BB8C5EC" w14:textId="77777777" w:rsidR="007D4171" w:rsidRDefault="00000000">
            <w:pPr>
              <w:rPr>
                <w:rFonts w:eastAsiaTheme="minorHAnsi" w:cs="Calibri"/>
                <w:color w:val="000000"/>
                <w:szCs w:val="22"/>
                <w:lang w:eastAsia="cs-CZ"/>
              </w:rPr>
            </w:pPr>
            <w:r>
              <w:rPr>
                <w:color w:val="000000"/>
                <w:lang w:eastAsia="cs-CZ"/>
              </w:rPr>
              <w:t>Technika (ozvučení, 2 mikrofony)</w:t>
            </w:r>
          </w:p>
        </w:tc>
        <w:tc>
          <w:tcPr>
            <w:tcW w:w="240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A8DB6BE" w14:textId="77777777" w:rsidR="007D4171" w:rsidRDefault="00000000">
            <w:pPr>
              <w:jc w:val="center"/>
              <w:rPr>
                <w:color w:val="000000"/>
                <w:lang w:eastAsia="cs-CZ"/>
              </w:rPr>
            </w:pPr>
            <w:r>
              <w:rPr>
                <w:color w:val="000000"/>
                <w:lang w:eastAsia="cs-CZ"/>
              </w:rPr>
              <w:t>14 150,00 Kč</w:t>
            </w:r>
          </w:p>
        </w:tc>
        <w:tc>
          <w:tcPr>
            <w:tcW w:w="36" w:type="dxa"/>
            <w:tcMar>
              <w:top w:w="0" w:type="dxa"/>
              <w:left w:w="70" w:type="dxa"/>
              <w:bottom w:w="0" w:type="dxa"/>
              <w:right w:w="70" w:type="dxa"/>
            </w:tcMar>
            <w:vAlign w:val="center"/>
          </w:tcPr>
          <w:p w14:paraId="69A85FDA" w14:textId="77777777" w:rsidR="007D4171" w:rsidRDefault="007D4171">
            <w:pPr>
              <w:rPr>
                <w:color w:val="000000"/>
                <w:lang w:eastAsia="cs-CZ"/>
              </w:rPr>
            </w:pPr>
          </w:p>
        </w:tc>
        <w:tc>
          <w:tcPr>
            <w:tcW w:w="6" w:type="dxa"/>
            <w:vAlign w:val="center"/>
          </w:tcPr>
          <w:p w14:paraId="7B721D50" w14:textId="77777777" w:rsidR="007D4171" w:rsidRDefault="007D4171">
            <w:pPr>
              <w:rPr>
                <w:rFonts w:ascii="Times New Roman" w:eastAsia="Times New Roman" w:hAnsi="Times New Roman" w:cs="Times New Roman"/>
                <w:sz w:val="20"/>
                <w:lang w:eastAsia="cs-CZ"/>
              </w:rPr>
            </w:pPr>
          </w:p>
        </w:tc>
      </w:tr>
      <w:tr w:rsidR="007D4171" w14:paraId="2DFDCF83" w14:textId="77777777">
        <w:trPr>
          <w:trHeight w:val="462"/>
        </w:trPr>
        <w:tc>
          <w:tcPr>
            <w:tcW w:w="36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41FFA09" w14:textId="77777777" w:rsidR="007D4171" w:rsidRDefault="00000000">
            <w:pPr>
              <w:rPr>
                <w:rFonts w:eastAsiaTheme="minorHAnsi" w:cs="Calibri"/>
                <w:color w:val="000000"/>
                <w:szCs w:val="22"/>
                <w:lang w:eastAsia="cs-CZ"/>
              </w:rPr>
            </w:pPr>
            <w:r>
              <w:rPr>
                <w:color w:val="000000"/>
                <w:lang w:eastAsia="cs-CZ"/>
              </w:rPr>
              <w:t xml:space="preserve">Šatna </w:t>
            </w:r>
          </w:p>
        </w:tc>
        <w:tc>
          <w:tcPr>
            <w:tcW w:w="2404" w:type="dxa"/>
            <w:tcBorders>
              <w:top w:val="nil"/>
              <w:left w:val="nil"/>
              <w:bottom w:val="single" w:sz="8" w:space="0" w:color="auto"/>
              <w:right w:val="single" w:sz="8" w:space="0" w:color="auto"/>
            </w:tcBorders>
            <w:tcMar>
              <w:top w:w="0" w:type="dxa"/>
              <w:left w:w="70" w:type="dxa"/>
              <w:bottom w:w="0" w:type="dxa"/>
              <w:right w:w="70" w:type="dxa"/>
            </w:tcMar>
            <w:vAlign w:val="center"/>
          </w:tcPr>
          <w:p w14:paraId="09C8251B" w14:textId="77777777" w:rsidR="007D4171" w:rsidRDefault="00000000">
            <w:pPr>
              <w:jc w:val="center"/>
              <w:rPr>
                <w:color w:val="000000"/>
                <w:lang w:eastAsia="cs-CZ"/>
              </w:rPr>
            </w:pPr>
            <w:r>
              <w:rPr>
                <w:color w:val="000000"/>
                <w:lang w:eastAsia="cs-CZ"/>
              </w:rPr>
              <w:t>3 500,00 Kč</w:t>
            </w:r>
          </w:p>
        </w:tc>
        <w:tc>
          <w:tcPr>
            <w:tcW w:w="36" w:type="dxa"/>
            <w:tcMar>
              <w:top w:w="0" w:type="dxa"/>
              <w:left w:w="70" w:type="dxa"/>
              <w:bottom w:w="0" w:type="dxa"/>
              <w:right w:w="70" w:type="dxa"/>
            </w:tcMar>
            <w:vAlign w:val="center"/>
          </w:tcPr>
          <w:p w14:paraId="5E443DC5" w14:textId="77777777" w:rsidR="007D4171" w:rsidRDefault="007D4171">
            <w:pPr>
              <w:rPr>
                <w:color w:val="000000"/>
                <w:lang w:eastAsia="cs-CZ"/>
              </w:rPr>
            </w:pPr>
          </w:p>
        </w:tc>
        <w:tc>
          <w:tcPr>
            <w:tcW w:w="6" w:type="dxa"/>
            <w:vAlign w:val="center"/>
          </w:tcPr>
          <w:p w14:paraId="7B029AE9" w14:textId="77777777" w:rsidR="007D4171" w:rsidRDefault="007D4171">
            <w:pPr>
              <w:rPr>
                <w:rFonts w:ascii="Times New Roman" w:eastAsia="Times New Roman" w:hAnsi="Times New Roman" w:cs="Times New Roman"/>
                <w:sz w:val="20"/>
                <w:lang w:eastAsia="cs-CZ"/>
              </w:rPr>
            </w:pPr>
          </w:p>
        </w:tc>
      </w:tr>
      <w:tr w:rsidR="007D4171" w14:paraId="439517EC" w14:textId="77777777">
        <w:trPr>
          <w:trHeight w:val="462"/>
        </w:trPr>
        <w:tc>
          <w:tcPr>
            <w:tcW w:w="36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D0E9998" w14:textId="77777777" w:rsidR="007D4171" w:rsidRDefault="00000000">
            <w:pPr>
              <w:rPr>
                <w:rFonts w:eastAsiaTheme="minorHAnsi" w:cs="Calibri"/>
                <w:b/>
                <w:bCs/>
                <w:color w:val="000000"/>
                <w:szCs w:val="22"/>
                <w:lang w:eastAsia="cs-CZ"/>
              </w:rPr>
            </w:pPr>
            <w:r>
              <w:rPr>
                <w:b/>
                <w:bCs/>
                <w:color w:val="000000"/>
                <w:lang w:eastAsia="cs-CZ"/>
              </w:rPr>
              <w:t xml:space="preserve">Celková cena </w:t>
            </w:r>
          </w:p>
        </w:tc>
        <w:tc>
          <w:tcPr>
            <w:tcW w:w="240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4276796" w14:textId="77777777" w:rsidR="007D4171" w:rsidRDefault="00000000">
            <w:pPr>
              <w:jc w:val="center"/>
              <w:rPr>
                <w:b/>
                <w:bCs/>
                <w:color w:val="000000"/>
                <w:lang w:eastAsia="cs-CZ"/>
              </w:rPr>
            </w:pPr>
            <w:r>
              <w:rPr>
                <w:b/>
                <w:bCs/>
                <w:color w:val="000000"/>
                <w:lang w:eastAsia="cs-CZ"/>
              </w:rPr>
              <w:t>208 125,00 Kč</w:t>
            </w:r>
          </w:p>
        </w:tc>
        <w:tc>
          <w:tcPr>
            <w:tcW w:w="36" w:type="dxa"/>
            <w:tcMar>
              <w:top w:w="0" w:type="dxa"/>
              <w:left w:w="70" w:type="dxa"/>
              <w:bottom w:w="0" w:type="dxa"/>
              <w:right w:w="70" w:type="dxa"/>
            </w:tcMar>
            <w:vAlign w:val="center"/>
          </w:tcPr>
          <w:p w14:paraId="66BDB9A2" w14:textId="77777777" w:rsidR="007D4171" w:rsidRDefault="007D4171">
            <w:pPr>
              <w:rPr>
                <w:b/>
                <w:bCs/>
                <w:color w:val="000000"/>
                <w:lang w:eastAsia="cs-CZ"/>
              </w:rPr>
            </w:pPr>
          </w:p>
        </w:tc>
        <w:tc>
          <w:tcPr>
            <w:tcW w:w="6" w:type="dxa"/>
            <w:vAlign w:val="center"/>
          </w:tcPr>
          <w:p w14:paraId="17877B62" w14:textId="77777777" w:rsidR="007D4171" w:rsidRDefault="007D4171">
            <w:pPr>
              <w:rPr>
                <w:rFonts w:ascii="Times New Roman" w:eastAsia="Times New Roman" w:hAnsi="Times New Roman" w:cs="Times New Roman"/>
                <w:sz w:val="20"/>
                <w:lang w:eastAsia="cs-CZ"/>
              </w:rPr>
            </w:pPr>
          </w:p>
        </w:tc>
      </w:tr>
    </w:tbl>
    <w:p w14:paraId="49C390DA" w14:textId="77777777" w:rsidR="007D4171" w:rsidRDefault="007D4171">
      <w:pPr>
        <w:pStyle w:val="ListNumber-ContinueHeadingCzechTourism"/>
        <w:numPr>
          <w:ilvl w:val="0"/>
          <w:numId w:val="0"/>
        </w:numPr>
        <w:spacing w:after="240"/>
        <w:ind w:left="567"/>
        <w:jc w:val="both"/>
        <w:rPr>
          <w:color w:val="000000" w:themeColor="text1"/>
        </w:rPr>
      </w:pPr>
    </w:p>
    <w:p w14:paraId="6E98C60C" w14:textId="77777777" w:rsidR="007D4171" w:rsidRDefault="007D4171">
      <w:pPr>
        <w:pStyle w:val="ListNumber-ContinueHeadingCzechTourism"/>
        <w:numPr>
          <w:ilvl w:val="0"/>
          <w:numId w:val="0"/>
        </w:numPr>
        <w:spacing w:after="240"/>
        <w:ind w:left="567"/>
        <w:jc w:val="both"/>
        <w:rPr>
          <w:color w:val="000000" w:themeColor="text1"/>
        </w:rPr>
      </w:pPr>
    </w:p>
    <w:p w14:paraId="75F2A5CE" w14:textId="77777777" w:rsidR="007D4171" w:rsidRDefault="007D4171">
      <w:pPr>
        <w:pStyle w:val="ListNumber-ContinueHeadingCzechTourism"/>
        <w:numPr>
          <w:ilvl w:val="0"/>
          <w:numId w:val="0"/>
        </w:numPr>
        <w:spacing w:after="240"/>
        <w:ind w:left="567"/>
        <w:jc w:val="both"/>
        <w:rPr>
          <w:color w:val="000000" w:themeColor="text1"/>
        </w:rPr>
      </w:pPr>
    </w:p>
    <w:p w14:paraId="78CFBBF4" w14:textId="77777777" w:rsidR="007D4171" w:rsidRDefault="007D4171">
      <w:pPr>
        <w:pStyle w:val="ListNumber-ContinueHeadingCzechTourism"/>
        <w:numPr>
          <w:ilvl w:val="0"/>
          <w:numId w:val="0"/>
        </w:numPr>
        <w:spacing w:after="240"/>
        <w:ind w:left="567"/>
        <w:jc w:val="both"/>
        <w:rPr>
          <w:color w:val="000000" w:themeColor="text1"/>
        </w:rPr>
      </w:pPr>
    </w:p>
    <w:p w14:paraId="546A840A" w14:textId="77777777" w:rsidR="007D4171" w:rsidRDefault="00000000">
      <w:pPr>
        <w:pStyle w:val="ListNumber-ContinueHeadingCzechTourism"/>
        <w:numPr>
          <w:ilvl w:val="1"/>
          <w:numId w:val="21"/>
        </w:numPr>
        <w:spacing w:after="240"/>
        <w:ind w:left="567" w:hanging="567"/>
        <w:jc w:val="both"/>
        <w:rPr>
          <w:color w:val="000000" w:themeColor="text1"/>
        </w:rPr>
      </w:pPr>
      <w:r>
        <w:t xml:space="preserve">Cena uvedená v bodu 5.1 </w:t>
      </w:r>
      <w:r>
        <w:rPr>
          <w:rFonts w:eastAsia="Arial"/>
          <w:szCs w:val="22"/>
        </w:rPr>
        <w:t>je nejvýše přípustná, obsahuje veškeré náklady nutné ke kompletnímu a řádnému a včasnému poskytnutí předmětu plnění Poskytovatelem,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15584BFA" w14:textId="77777777" w:rsidR="007D4171" w:rsidRDefault="00000000">
      <w:pPr>
        <w:pStyle w:val="ListNumber-ContinueHeadingCzechTourism"/>
        <w:numPr>
          <w:ilvl w:val="1"/>
          <w:numId w:val="21"/>
        </w:numPr>
        <w:spacing w:after="240"/>
        <w:ind w:left="567" w:hanging="567"/>
        <w:jc w:val="both"/>
      </w:pPr>
      <w:r>
        <w:rPr>
          <w:b/>
          <w:bCs/>
        </w:rPr>
        <w:t xml:space="preserve">Konečná cena skutečně poskytnutého </w:t>
      </w:r>
      <w:r>
        <w:rPr>
          <w:b/>
          <w:bCs/>
          <w:szCs w:val="22"/>
        </w:rPr>
        <w:t>plnění bude Objednatelem uhrazena na základě jedné faktury, která bude vystavena po řádném skončení konání akce</w:t>
      </w:r>
      <w:r>
        <w:rPr>
          <w:szCs w:val="22"/>
        </w:rPr>
        <w:t xml:space="preserve">.  Splatnost faktury </w:t>
      </w:r>
      <w:r>
        <w:rPr>
          <w:color w:val="000000" w:themeColor="text1"/>
          <w:szCs w:val="22"/>
        </w:rPr>
        <w:t xml:space="preserve">je 21 (dvacet jedna) </w:t>
      </w:r>
      <w:r>
        <w:rPr>
          <w:szCs w:val="22"/>
        </w:rPr>
        <w:t xml:space="preserve">dnů od jejího vystavení. Poskytovatel je povinen doručit Objednateli fakturu alespoň 14 (čtrnáct) dnů přede dnem její splatnosti, jinak se přiměřeně posouvá termín splatnosti. Součástí faktury bude předem odsouhlasený přehled o poskytnutých službách. </w:t>
      </w:r>
    </w:p>
    <w:p w14:paraId="77676F36" w14:textId="77777777" w:rsidR="007D4171" w:rsidRDefault="00000000">
      <w:pPr>
        <w:pStyle w:val="ListNumber-ContinueHeadingCzechTourism"/>
        <w:numPr>
          <w:ilvl w:val="1"/>
          <w:numId w:val="21"/>
        </w:numPr>
        <w:spacing w:after="240"/>
        <w:ind w:left="567" w:hanging="567"/>
        <w:jc w:val="both"/>
      </w:pPr>
      <w:r>
        <w:t>Veškeré platby dle této Smlouvy budou probíhat bezhotovostním převodem v CZK (české měně).</w:t>
      </w:r>
    </w:p>
    <w:p w14:paraId="56227010" w14:textId="77777777" w:rsidR="007D4171" w:rsidRDefault="00000000">
      <w:pPr>
        <w:pStyle w:val="ListNumber-ContinueHeadingCzechTourism"/>
        <w:numPr>
          <w:ilvl w:val="1"/>
          <w:numId w:val="21"/>
        </w:numPr>
        <w:spacing w:after="240"/>
        <w:ind w:left="567" w:hanging="567"/>
        <w:jc w:val="both"/>
      </w:pPr>
      <w:r>
        <w:rPr>
          <w:szCs w:val="22"/>
        </w:rPr>
        <w:lastRenderedPageBreak/>
        <w:t xml:space="preserve">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Poskytovateli. </w:t>
      </w:r>
    </w:p>
    <w:p w14:paraId="023202FD" w14:textId="77777777" w:rsidR="007D4171" w:rsidRDefault="00000000">
      <w:pPr>
        <w:pStyle w:val="ListNumber-ContinueHeadingCzechTourism"/>
        <w:numPr>
          <w:ilvl w:val="0"/>
          <w:numId w:val="0"/>
        </w:numPr>
        <w:spacing w:after="240"/>
        <w:ind w:left="567"/>
        <w:jc w:val="both"/>
      </w:pPr>
      <w:r>
        <w:rPr>
          <w:szCs w:val="22"/>
        </w:rPr>
        <w:t xml:space="preserve">V takovém případě bude lhůta splatnosti zastavena a opětovně začne běžet až po doručení opravené či doplněné faktury. </w:t>
      </w:r>
    </w:p>
    <w:p w14:paraId="53A949F9" w14:textId="420A02D9" w:rsidR="007D4171" w:rsidRDefault="00000000">
      <w:pPr>
        <w:pStyle w:val="ListNumber-ContinueHeadingCzechTourism"/>
        <w:numPr>
          <w:ilvl w:val="1"/>
          <w:numId w:val="21"/>
        </w:numPr>
        <w:spacing w:after="240"/>
        <w:ind w:left="567" w:hanging="567"/>
        <w:jc w:val="both"/>
      </w:pPr>
      <w:r>
        <w:t xml:space="preserve">Faktura spolu s kopií Smlouvy bude zasílána Objednateli na e-mailovou adresu: </w:t>
      </w:r>
      <w:r w:rsidR="0081305F">
        <w:t>XXX</w:t>
      </w:r>
      <w:r>
        <w:t xml:space="preserve"> a zároveň na </w:t>
      </w:r>
      <w:hyperlink r:id="rId12" w:history="1">
        <w:r w:rsidR="0081305F">
          <w:rPr>
            <w:rStyle w:val="Hypertextovodkaz"/>
            <w:rFonts w:cs="Arial"/>
          </w:rPr>
          <w:t>XXX</w:t>
        </w:r>
      </w:hyperlink>
      <w:r>
        <w:rPr>
          <w:rStyle w:val="Hypertextovodkaz"/>
          <w:rFonts w:cs="Arial"/>
        </w:rPr>
        <w:t>.</w:t>
      </w:r>
    </w:p>
    <w:p w14:paraId="2087B9CA" w14:textId="77777777" w:rsidR="007D4171" w:rsidRDefault="00000000">
      <w:pPr>
        <w:pStyle w:val="ListNumber-ContinueHeadingCzechTourism"/>
        <w:numPr>
          <w:ilvl w:val="1"/>
          <w:numId w:val="21"/>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11EF4D2F" w14:textId="77777777" w:rsidR="007D4171" w:rsidRDefault="00000000">
      <w:pPr>
        <w:pStyle w:val="Odstavecseseznamem"/>
        <w:keepNext/>
        <w:keepLines/>
        <w:tabs>
          <w:tab w:val="clear" w:pos="454"/>
        </w:tabs>
        <w:spacing w:before="480" w:after="120" w:line="280" w:lineRule="exact"/>
        <w:ind w:left="360"/>
        <w:jc w:val="center"/>
        <w:outlineLvl w:val="0"/>
        <w:rPr>
          <w:b/>
          <w:sz w:val="26"/>
          <w:szCs w:val="26"/>
        </w:rPr>
      </w:pPr>
      <w:bookmarkStart w:id="1" w:name="_Hlk106195625"/>
      <w:r>
        <w:rPr>
          <w:b/>
          <w:sz w:val="26"/>
          <w:szCs w:val="26"/>
        </w:rPr>
        <w:t>VI.</w:t>
      </w:r>
    </w:p>
    <w:p w14:paraId="2470AC8A" w14:textId="77777777" w:rsidR="007D4171" w:rsidRDefault="00000000">
      <w:pPr>
        <w:pStyle w:val="Heading1-Number-FollowNumberCzechTourism"/>
        <w:keepNext/>
        <w:keepLines/>
        <w:spacing w:before="0" w:after="240"/>
        <w:ind w:left="360"/>
      </w:pPr>
      <w:r>
        <w:t>Storno podmínky</w:t>
      </w:r>
    </w:p>
    <w:p w14:paraId="1197E0E9" w14:textId="77777777" w:rsidR="007D4171" w:rsidRDefault="00000000">
      <w:pPr>
        <w:pStyle w:val="Textodst1sl"/>
        <w:numPr>
          <w:ilvl w:val="0"/>
          <w:numId w:val="23"/>
        </w:numPr>
        <w:tabs>
          <w:tab w:val="clear" w:pos="0"/>
          <w:tab w:val="clear" w:pos="284"/>
        </w:tabs>
        <w:spacing w:before="0" w:after="240" w:line="260" w:lineRule="exact"/>
        <w:outlineLvl w:val="9"/>
        <w:rPr>
          <w:rFonts w:ascii="Georgia" w:hAnsi="Georgia"/>
          <w:sz w:val="22"/>
        </w:rPr>
      </w:pPr>
      <w:r>
        <w:rPr>
          <w:rFonts w:ascii="Georgia" w:hAnsi="Georgia"/>
          <w:sz w:val="22"/>
        </w:rPr>
        <w:t>Objednatel je oprávněn zrušit akci z jakéhokoliv důvodu formou písemného oznámení o zrušení akce doručeném Poskytovateli, a to za následujících podmínek:</w:t>
      </w:r>
    </w:p>
    <w:bookmarkEnd w:id="1"/>
    <w:p w14:paraId="0A9BF5A8" w14:textId="77777777" w:rsidR="007D4171" w:rsidRDefault="00000000">
      <w:pPr>
        <w:pStyle w:val="Odstavecseseznamem"/>
        <w:ind w:left="720"/>
        <w:jc w:val="both"/>
        <w:rPr>
          <w:szCs w:val="22"/>
        </w:rPr>
      </w:pPr>
      <w:r>
        <w:rPr>
          <w:szCs w:val="22"/>
        </w:rPr>
        <w:t>V případě doručení oznámení o zrušení akce dle předchozí věty je Objednatel povinen uhradit Poskytovateli následující storno podmínky:</w:t>
      </w:r>
    </w:p>
    <w:p w14:paraId="1C2BEB8D" w14:textId="77777777" w:rsidR="007D4171" w:rsidRDefault="00000000">
      <w:pPr>
        <w:pStyle w:val="Odstavecseseznamem"/>
        <w:numPr>
          <w:ilvl w:val="1"/>
          <w:numId w:val="23"/>
        </w:numPr>
        <w:jc w:val="both"/>
        <w:rPr>
          <w:color w:val="000000" w:themeColor="text1"/>
          <w:szCs w:val="22"/>
        </w:rPr>
      </w:pPr>
      <w:r>
        <w:rPr>
          <w:color w:val="000000" w:themeColor="text1"/>
          <w:szCs w:val="22"/>
        </w:rPr>
        <w:t xml:space="preserve">storno </w:t>
      </w:r>
      <w:proofErr w:type="gramStart"/>
      <w:r>
        <w:rPr>
          <w:color w:val="000000" w:themeColor="text1"/>
          <w:szCs w:val="22"/>
        </w:rPr>
        <w:t>17 – 7</w:t>
      </w:r>
      <w:proofErr w:type="gramEnd"/>
      <w:r>
        <w:rPr>
          <w:color w:val="000000" w:themeColor="text1"/>
          <w:szCs w:val="22"/>
        </w:rPr>
        <w:t xml:space="preserve"> dnů před akcí - 50 % z celkové částky uvedené v článku V. odst.  5.1</w:t>
      </w:r>
    </w:p>
    <w:p w14:paraId="5BF83891" w14:textId="77777777" w:rsidR="007D4171" w:rsidRDefault="00000000">
      <w:pPr>
        <w:pStyle w:val="Odstavecseseznamem"/>
        <w:numPr>
          <w:ilvl w:val="1"/>
          <w:numId w:val="23"/>
        </w:numPr>
        <w:jc w:val="both"/>
        <w:rPr>
          <w:color w:val="000000" w:themeColor="text1"/>
          <w:szCs w:val="22"/>
        </w:rPr>
      </w:pPr>
      <w:r>
        <w:rPr>
          <w:color w:val="000000" w:themeColor="text1"/>
          <w:szCs w:val="22"/>
        </w:rPr>
        <w:t>storno méně než 7 dnů před akcí - 90 % z celkové částky uvedené v článku V. odst. 5.1</w:t>
      </w:r>
    </w:p>
    <w:p w14:paraId="5C9F034B" w14:textId="77777777" w:rsidR="007D4171" w:rsidRDefault="007D4171">
      <w:pPr>
        <w:pStyle w:val="Odstavecseseznamem"/>
        <w:ind w:left="1440"/>
        <w:jc w:val="both"/>
        <w:rPr>
          <w:szCs w:val="22"/>
        </w:rPr>
      </w:pPr>
    </w:p>
    <w:p w14:paraId="5B4E2E4F" w14:textId="77777777" w:rsidR="007D4171" w:rsidRDefault="00000000">
      <w:pPr>
        <w:pStyle w:val="Textodst1sl"/>
        <w:numPr>
          <w:ilvl w:val="0"/>
          <w:numId w:val="23"/>
        </w:numPr>
        <w:tabs>
          <w:tab w:val="clear" w:pos="0"/>
          <w:tab w:val="clear" w:pos="284"/>
        </w:tabs>
        <w:spacing w:before="0" w:after="240" w:line="260" w:lineRule="exact"/>
        <w:outlineLvl w:val="9"/>
        <w:rPr>
          <w:rFonts w:ascii="Georgia" w:hAnsi="Georgia"/>
          <w:sz w:val="22"/>
          <w:szCs w:val="22"/>
        </w:rPr>
      </w:pPr>
      <w:r>
        <w:rPr>
          <w:rFonts w:ascii="Georgia" w:hAnsi="Georgia"/>
          <w:sz w:val="22"/>
          <w:szCs w:val="22"/>
        </w:rPr>
        <w:t xml:space="preserve">Sjednané storno poplatky jsou konečné a zahrnují škodu, resp. ušlý zisk, vzniklý Poskytovateli v důsledku nerealizování shora uvedené akce. Splatnost storno poplatků je 14 (čtrnáct) dnů </w:t>
      </w:r>
      <w:r>
        <w:rPr>
          <w:rFonts w:ascii="Georgia" w:hAnsi="Georgia"/>
          <w:color w:val="000000"/>
          <w:sz w:val="22"/>
          <w:szCs w:val="22"/>
        </w:rPr>
        <w:t xml:space="preserve">ode dne doručení písemné výzvy k jejich uhrazení Objednateli.  </w:t>
      </w:r>
    </w:p>
    <w:p w14:paraId="61537346" w14:textId="77777777" w:rsidR="007D4171" w:rsidRDefault="00000000">
      <w:pPr>
        <w:pStyle w:val="Textodst1sl"/>
        <w:numPr>
          <w:ilvl w:val="0"/>
          <w:numId w:val="23"/>
        </w:numPr>
        <w:tabs>
          <w:tab w:val="clear" w:pos="0"/>
          <w:tab w:val="clear" w:pos="284"/>
        </w:tabs>
        <w:spacing w:before="0" w:after="240" w:line="260" w:lineRule="exact"/>
        <w:outlineLvl w:val="9"/>
        <w:rPr>
          <w:rFonts w:ascii="Georgia" w:hAnsi="Georgia"/>
          <w:sz w:val="22"/>
          <w:szCs w:val="22"/>
        </w:rPr>
      </w:pPr>
      <w:r>
        <w:rPr>
          <w:rFonts w:ascii="Georgia" w:hAnsi="Georgia"/>
          <w:color w:val="000000"/>
          <w:sz w:val="22"/>
          <w:szCs w:val="22"/>
        </w:rPr>
        <w:t>Poskytovatel je oprávněn</w:t>
      </w:r>
      <w:r>
        <w:rPr>
          <w:rFonts w:ascii="Georgia" w:hAnsi="Georgia"/>
          <w:sz w:val="22"/>
          <w:szCs w:val="22"/>
        </w:rPr>
        <w:t xml:space="preserve"> od této Smlouvy odstoupit v případě, že Objednatel nesplní závazky stanovené v článku V. této Smlouvy a dále v případě existence vyšší moci. Odstoupením Poskytovatele od této Smlouvy z důvodu porušení podmínek Objednatele není dotčeno jeho právo domáhat se vzniklé škody vyjma v případě existence vyšší moci.</w:t>
      </w:r>
    </w:p>
    <w:p w14:paraId="597A37D1" w14:textId="77777777" w:rsidR="007D4171" w:rsidRDefault="00000000">
      <w:pPr>
        <w:pStyle w:val="Heading1-Number-FollowNumberCzechTourism"/>
        <w:keepNext/>
        <w:keepLines/>
        <w:spacing w:before="480" w:after="120"/>
        <w:ind w:left="0"/>
        <w:rPr>
          <w:sz w:val="28"/>
          <w:szCs w:val="28"/>
        </w:rPr>
      </w:pPr>
      <w:r>
        <w:rPr>
          <w:sz w:val="24"/>
          <w:szCs w:val="24"/>
        </w:rPr>
        <w:t>VII.</w:t>
      </w:r>
    </w:p>
    <w:p w14:paraId="40BC42A3" w14:textId="77777777" w:rsidR="007D4171" w:rsidRDefault="00000000">
      <w:pPr>
        <w:pStyle w:val="Heading1-Number-FollowNumberCzechTourism"/>
        <w:keepNext/>
        <w:keepLines/>
        <w:spacing w:before="0" w:after="240"/>
        <w:ind w:left="0"/>
      </w:pPr>
      <w:r>
        <w:t>Smluvní pokuty</w:t>
      </w:r>
    </w:p>
    <w:p w14:paraId="11554EC5" w14:textId="77777777" w:rsidR="007D4171" w:rsidRDefault="00000000">
      <w:pPr>
        <w:pStyle w:val="Textodst1sl"/>
        <w:numPr>
          <w:ilvl w:val="0"/>
          <w:numId w:val="24"/>
        </w:numPr>
        <w:tabs>
          <w:tab w:val="clear" w:pos="0"/>
          <w:tab w:val="clear" w:pos="284"/>
        </w:tabs>
        <w:spacing w:before="0" w:after="240" w:line="260" w:lineRule="exact"/>
        <w:ind w:left="567" w:hanging="567"/>
        <w:outlineLvl w:val="9"/>
        <w:rPr>
          <w:rFonts w:ascii="Georgia" w:hAnsi="Georgia"/>
          <w:sz w:val="22"/>
        </w:rPr>
      </w:pPr>
      <w:r>
        <w:rPr>
          <w:rFonts w:ascii="Georgia" w:hAnsi="Georgia"/>
          <w:sz w:val="22"/>
        </w:rPr>
        <w:t>V případě porušení povinností vyplývajících z článku III. této Smlouvy je Poskytovatel povinen Objednateli uhradit smluvní pokutu ve výši 2 % z Ceny dle článku V. odst. 5.1. Smlouvy, a to za každý jednotlivý případ takového porušení povinností.</w:t>
      </w:r>
    </w:p>
    <w:p w14:paraId="10BB9018" w14:textId="77777777" w:rsidR="007D4171" w:rsidRDefault="00000000">
      <w:pPr>
        <w:pStyle w:val="Textodst1sl"/>
        <w:numPr>
          <w:ilvl w:val="0"/>
          <w:numId w:val="24"/>
        </w:numPr>
        <w:tabs>
          <w:tab w:val="clear" w:pos="0"/>
          <w:tab w:val="clear" w:pos="284"/>
        </w:tabs>
        <w:spacing w:before="0" w:after="240" w:line="260" w:lineRule="exact"/>
        <w:ind w:left="567" w:hanging="567"/>
        <w:outlineLvl w:val="9"/>
        <w:rPr>
          <w:rFonts w:ascii="Georgia" w:hAnsi="Georgia"/>
          <w:sz w:val="22"/>
        </w:rPr>
      </w:pPr>
      <w:r>
        <w:rPr>
          <w:rFonts w:ascii="Georgia" w:hAnsi="Georgia"/>
          <w:sz w:val="22"/>
          <w:szCs w:val="22"/>
        </w:rPr>
        <w:t>V</w:t>
      </w:r>
      <w:r>
        <w:rPr>
          <w:rFonts w:ascii="Georgia" w:hAnsi="Georgia"/>
          <w:sz w:val="22"/>
          <w:szCs w:val="22"/>
          <w:lang w:val="zh-CN"/>
        </w:rPr>
        <w:t> případ</w:t>
      </w:r>
      <w:r>
        <w:rPr>
          <w:rFonts w:ascii="Georgia" w:hAnsi="Georgia"/>
          <w:sz w:val="22"/>
          <w:szCs w:val="22"/>
        </w:rPr>
        <w:t xml:space="preserve">ě, že Poskytovatel bude v prodlení s poskytnutím služeb dle článku III. této Smlouvy, má Objednatel právo na </w:t>
      </w:r>
      <w:r>
        <w:rPr>
          <w:rFonts w:ascii="Georgia" w:hAnsi="Georgia"/>
          <w:sz w:val="22"/>
          <w:szCs w:val="22"/>
          <w:lang w:val="zh-CN"/>
        </w:rPr>
        <w:t xml:space="preserve">smluvní pokutu ve výši </w:t>
      </w:r>
      <w:r>
        <w:rPr>
          <w:rFonts w:ascii="Georgia" w:hAnsi="Georgia"/>
          <w:sz w:val="22"/>
          <w:szCs w:val="22"/>
        </w:rPr>
        <w:t>0,5</w:t>
      </w:r>
      <w:r>
        <w:rPr>
          <w:rFonts w:ascii="Georgia" w:hAnsi="Georgia"/>
          <w:sz w:val="22"/>
          <w:szCs w:val="22"/>
          <w:lang w:val="zh-CN"/>
        </w:rPr>
        <w:t xml:space="preserve"> % z </w:t>
      </w:r>
      <w:r>
        <w:rPr>
          <w:rFonts w:ascii="Georgia" w:hAnsi="Georgia"/>
          <w:sz w:val="22"/>
          <w:szCs w:val="22"/>
        </w:rPr>
        <w:t>Ceny dle článku V. odst. 5.1. Smlouvy</w:t>
      </w:r>
      <w:r>
        <w:rPr>
          <w:rFonts w:ascii="Georgia" w:hAnsi="Georgia"/>
          <w:sz w:val="22"/>
          <w:szCs w:val="22"/>
          <w:lang w:val="zh-CN"/>
        </w:rPr>
        <w:t xml:space="preserve">, a to za </w:t>
      </w:r>
      <w:r>
        <w:rPr>
          <w:rFonts w:ascii="Georgia" w:hAnsi="Georgia"/>
          <w:sz w:val="22"/>
          <w:szCs w:val="22"/>
        </w:rPr>
        <w:t xml:space="preserve">každou půl hodinu s plněním této Smlouvy. </w:t>
      </w:r>
    </w:p>
    <w:p w14:paraId="0693A8DC" w14:textId="77777777" w:rsidR="007D4171" w:rsidRDefault="00000000">
      <w:pPr>
        <w:pStyle w:val="Textodst1sl"/>
        <w:numPr>
          <w:ilvl w:val="0"/>
          <w:numId w:val="24"/>
        </w:numPr>
        <w:tabs>
          <w:tab w:val="clear" w:pos="0"/>
          <w:tab w:val="clear" w:pos="284"/>
        </w:tabs>
        <w:spacing w:before="0" w:after="240" w:line="260" w:lineRule="exact"/>
        <w:ind w:left="567" w:hanging="567"/>
        <w:outlineLvl w:val="9"/>
        <w:rPr>
          <w:rFonts w:ascii="Georgia" w:hAnsi="Georgia"/>
          <w:sz w:val="22"/>
        </w:rPr>
      </w:pPr>
      <w:r>
        <w:rPr>
          <w:rFonts w:ascii="Georgia" w:hAnsi="Georgia"/>
          <w:sz w:val="22"/>
          <w:szCs w:val="22"/>
          <w:lang w:val="zh-CN"/>
        </w:rPr>
        <w:lastRenderedPageBreak/>
        <w:t xml:space="preserve">Vznikem povinnosti hradit smluvní pokutu, uplatněním nároku na zaplacení smluvní pokuty ani jejím faktickým zaplacením nezanikne povinnost </w:t>
      </w:r>
      <w:r>
        <w:rPr>
          <w:rFonts w:ascii="Georgia" w:hAnsi="Georgia"/>
          <w:sz w:val="22"/>
          <w:szCs w:val="22"/>
        </w:rPr>
        <w:t>Poskytovatele</w:t>
      </w:r>
      <w:r>
        <w:rPr>
          <w:rFonts w:ascii="Georgia" w:hAnsi="Georgia"/>
          <w:sz w:val="22"/>
          <w:szCs w:val="22"/>
          <w:lang w:val="zh-CN"/>
        </w:rPr>
        <w:t xml:space="preserve"> splnit povinnost, jejíž plnění bylo zajištěno smluvní pokutou. </w:t>
      </w:r>
      <w:r>
        <w:rPr>
          <w:rFonts w:ascii="Georgia" w:hAnsi="Georgia"/>
          <w:sz w:val="22"/>
          <w:szCs w:val="22"/>
        </w:rPr>
        <w:t>Poskytovatel</w:t>
      </w:r>
      <w:r>
        <w:rPr>
          <w:rFonts w:ascii="Georgia" w:hAnsi="Georgia"/>
          <w:sz w:val="22"/>
          <w:szCs w:val="22"/>
          <w:lang w:val="zh-CN"/>
        </w:rPr>
        <w:t xml:space="preserve"> tak bude i nadále povin</w:t>
      </w:r>
      <w:r>
        <w:rPr>
          <w:rFonts w:ascii="Georgia" w:hAnsi="Georgia"/>
          <w:sz w:val="22"/>
          <w:szCs w:val="22"/>
        </w:rPr>
        <w:t>en</w:t>
      </w:r>
      <w:r>
        <w:rPr>
          <w:rFonts w:ascii="Georgia" w:hAnsi="Georgia"/>
          <w:sz w:val="22"/>
          <w:szCs w:val="22"/>
          <w:lang w:val="zh-CN"/>
        </w:rPr>
        <w:t xml:space="preserve"> ke</w:t>
      </w:r>
      <w:r>
        <w:rPr>
          <w:rFonts w:ascii="Georgia" w:hAnsi="Georgia"/>
          <w:sz w:val="22"/>
          <w:szCs w:val="22"/>
        </w:rPr>
        <w:t> </w:t>
      </w:r>
      <w:r>
        <w:rPr>
          <w:rFonts w:ascii="Georgia" w:hAnsi="Georgia"/>
          <w:sz w:val="22"/>
          <w:szCs w:val="22"/>
          <w:lang w:val="zh-CN"/>
        </w:rPr>
        <w:t>splnění takovéto povinnosti.</w:t>
      </w:r>
    </w:p>
    <w:p w14:paraId="69C1C5FA" w14:textId="77777777" w:rsidR="007D4171" w:rsidRDefault="00000000">
      <w:pPr>
        <w:pStyle w:val="Textodst1sl"/>
        <w:numPr>
          <w:ilvl w:val="0"/>
          <w:numId w:val="24"/>
        </w:numPr>
        <w:tabs>
          <w:tab w:val="clear" w:pos="0"/>
          <w:tab w:val="clear" w:pos="284"/>
        </w:tabs>
        <w:spacing w:before="0" w:after="240" w:line="260" w:lineRule="exact"/>
        <w:ind w:left="567" w:hanging="567"/>
        <w:outlineLvl w:val="9"/>
        <w:rPr>
          <w:rFonts w:ascii="Georgia" w:hAnsi="Georgia"/>
          <w:sz w:val="22"/>
        </w:rPr>
      </w:pPr>
      <w:r>
        <w:rPr>
          <w:rFonts w:ascii="Georgia" w:hAnsi="Georgia"/>
          <w:sz w:val="22"/>
          <w:szCs w:val="22"/>
          <w:lang w:val="zh-CN"/>
        </w:rPr>
        <w:t xml:space="preserve">Vznikem povinnosti hradit smluvní pokutu ani jejím faktickým zaplacením není dotčen nárok </w:t>
      </w:r>
      <w:r>
        <w:rPr>
          <w:rFonts w:ascii="Georgia" w:hAnsi="Georgia"/>
          <w:sz w:val="22"/>
          <w:szCs w:val="22"/>
        </w:rPr>
        <w:t>Objednatele</w:t>
      </w:r>
      <w:r>
        <w:rPr>
          <w:rFonts w:ascii="Georgia" w:hAnsi="Georgia"/>
          <w:sz w:val="22"/>
          <w:szCs w:val="22"/>
          <w:lang w:val="zh-CN"/>
        </w:rPr>
        <w:t xml:space="preserve"> na náhradu škody v plné výši ani na odstoupení od Smlouvy. Odstoupením od Smlouvy nárok na již uplatněnou smluvní pokutu nezaniká. </w:t>
      </w:r>
    </w:p>
    <w:p w14:paraId="49D501A7" w14:textId="77777777" w:rsidR="007D4171" w:rsidRDefault="00000000">
      <w:pPr>
        <w:pStyle w:val="Textodst1sl"/>
        <w:numPr>
          <w:ilvl w:val="0"/>
          <w:numId w:val="24"/>
        </w:numPr>
        <w:tabs>
          <w:tab w:val="clear" w:pos="0"/>
          <w:tab w:val="clear" w:pos="284"/>
        </w:tabs>
        <w:spacing w:before="0" w:after="240" w:line="260" w:lineRule="exact"/>
        <w:ind w:left="567" w:hanging="567"/>
        <w:outlineLvl w:val="9"/>
        <w:rPr>
          <w:rFonts w:ascii="Georgia" w:hAnsi="Georgia"/>
          <w:sz w:val="22"/>
        </w:rPr>
      </w:pPr>
      <w:r>
        <w:rPr>
          <w:rFonts w:ascii="Georgia" w:hAnsi="Georgia"/>
          <w:sz w:val="22"/>
          <w:szCs w:val="22"/>
          <w:lang w:val="zh-CN"/>
        </w:rPr>
        <w:t xml:space="preserve">Smluvní pokuta je splatná doručením písemného oznámení o jejím uplatnění </w:t>
      </w:r>
      <w:r>
        <w:rPr>
          <w:rFonts w:ascii="Georgia" w:hAnsi="Georgia"/>
          <w:sz w:val="22"/>
          <w:szCs w:val="22"/>
        </w:rPr>
        <w:t>Poskytovateli</w:t>
      </w:r>
      <w:r>
        <w:rPr>
          <w:rFonts w:ascii="Georgia" w:hAnsi="Georgia"/>
          <w:sz w:val="22"/>
          <w:szCs w:val="22"/>
          <w:lang w:val="zh-CN"/>
        </w:rPr>
        <w:t xml:space="preserve">. </w:t>
      </w:r>
      <w:r>
        <w:rPr>
          <w:rFonts w:ascii="Georgia" w:hAnsi="Georgia"/>
          <w:sz w:val="22"/>
          <w:szCs w:val="22"/>
        </w:rPr>
        <w:t>Objednatel</w:t>
      </w:r>
      <w:r>
        <w:rPr>
          <w:rFonts w:ascii="Georgia" w:hAnsi="Georgia"/>
          <w:sz w:val="22"/>
          <w:szCs w:val="22"/>
          <w:lang w:val="zh-CN"/>
        </w:rPr>
        <w:t xml:space="preserve"> je oprávněn svou pohledávku z titulu smluvní pokuty započíst oproti splatné pohledávce </w:t>
      </w:r>
      <w:r>
        <w:rPr>
          <w:rFonts w:ascii="Georgia" w:hAnsi="Georgia"/>
          <w:sz w:val="22"/>
          <w:szCs w:val="22"/>
        </w:rPr>
        <w:t>Poskytovatele</w:t>
      </w:r>
      <w:r>
        <w:rPr>
          <w:rFonts w:ascii="Georgia" w:hAnsi="Georgia"/>
          <w:sz w:val="22"/>
          <w:szCs w:val="22"/>
          <w:lang w:val="zh-CN"/>
        </w:rPr>
        <w:t xml:space="preserve"> na zaplacení </w:t>
      </w:r>
      <w:r>
        <w:rPr>
          <w:rFonts w:ascii="Georgia" w:hAnsi="Georgia"/>
          <w:sz w:val="22"/>
          <w:szCs w:val="22"/>
        </w:rPr>
        <w:t>c</w:t>
      </w:r>
      <w:r>
        <w:rPr>
          <w:rFonts w:ascii="Georgia" w:hAnsi="Georgia"/>
          <w:sz w:val="22"/>
          <w:szCs w:val="22"/>
          <w:lang w:val="zh-CN"/>
        </w:rPr>
        <w:t>eny.</w:t>
      </w:r>
      <w:r>
        <w:rPr>
          <w:rFonts w:ascii="Georgia" w:hAnsi="Georgia"/>
          <w:sz w:val="22"/>
          <w:szCs w:val="22"/>
        </w:rPr>
        <w:t xml:space="preserve"> </w:t>
      </w:r>
    </w:p>
    <w:p w14:paraId="0BAD4AD9" w14:textId="77777777" w:rsidR="007D4171" w:rsidRDefault="00000000">
      <w:pPr>
        <w:pStyle w:val="Textodst1sl"/>
        <w:numPr>
          <w:ilvl w:val="0"/>
          <w:numId w:val="24"/>
        </w:numPr>
        <w:tabs>
          <w:tab w:val="clear" w:pos="0"/>
          <w:tab w:val="clear" w:pos="284"/>
        </w:tabs>
        <w:spacing w:before="0" w:after="240" w:line="260" w:lineRule="exact"/>
        <w:ind w:left="567" w:hanging="567"/>
        <w:outlineLvl w:val="9"/>
        <w:rPr>
          <w:rFonts w:ascii="Georgia" w:hAnsi="Georgia"/>
          <w:sz w:val="22"/>
        </w:rPr>
      </w:pPr>
      <w:r>
        <w:rPr>
          <w:rFonts w:ascii="Georgia" w:hAnsi="Georgia"/>
          <w:sz w:val="22"/>
          <w:szCs w:val="22"/>
        </w:rPr>
        <w:t>Smluvní strany shodně prohlašují, že s ohledem na charakter povinností, jejichž splnění je zajištěno smluvními pokutami, považují</w:t>
      </w:r>
      <w:r>
        <w:rPr>
          <w:rFonts w:ascii="Georgia" w:hAnsi="Georgia"/>
          <w:sz w:val="22"/>
        </w:rPr>
        <w:t xml:space="preserve"> </w:t>
      </w:r>
      <w:r>
        <w:rPr>
          <w:rFonts w:ascii="Georgia" w:hAnsi="Georgia"/>
          <w:sz w:val="22"/>
          <w:szCs w:val="22"/>
        </w:rPr>
        <w:t>smluvní pokuty uvedené v tomto článku za přiměřené.</w:t>
      </w:r>
    </w:p>
    <w:p w14:paraId="121D1EE2" w14:textId="77777777" w:rsidR="007D4171" w:rsidRDefault="00000000">
      <w:pPr>
        <w:pStyle w:val="Textodst1sl"/>
        <w:numPr>
          <w:ilvl w:val="0"/>
          <w:numId w:val="24"/>
        </w:numPr>
        <w:tabs>
          <w:tab w:val="clear" w:pos="0"/>
          <w:tab w:val="clear" w:pos="284"/>
        </w:tabs>
        <w:spacing w:before="0" w:after="240" w:line="260" w:lineRule="exact"/>
        <w:ind w:left="567" w:hanging="567"/>
        <w:outlineLvl w:val="9"/>
        <w:rPr>
          <w:rFonts w:ascii="Georgia" w:hAnsi="Georgia"/>
          <w:sz w:val="22"/>
        </w:rPr>
      </w:pPr>
      <w:r>
        <w:rPr>
          <w:rFonts w:ascii="Georgia" w:hAnsi="Georgia"/>
          <w:sz w:val="22"/>
          <w:szCs w:val="22"/>
        </w:rPr>
        <w:t>Objednatel se zavazuje písemně stvrdit řádné plnění Poskytovatele definované v bodech III., IV. a V. v souladu s touto Smlouvu v den konání akce (28. 4. 2024, mezi 16.00 a 18.00). Objeví-li se jakákoliv odchylka od služeb objednaných u Poskytovatele, v jejich množství nebo kvalitě (viz ustanovení 8.3), bude mít Poskytovatel možnost případné nedostatky odstranit tak, aby nebylo nutné aplikovat smluvní pokuty.</w:t>
      </w:r>
    </w:p>
    <w:p w14:paraId="0236727C" w14:textId="77777777" w:rsidR="007D4171" w:rsidRDefault="00000000">
      <w:pPr>
        <w:pStyle w:val="Heading1-Number-FollowNumberCzechTourism"/>
        <w:keepNext/>
        <w:keepLines/>
        <w:spacing w:before="480" w:after="120"/>
        <w:ind w:left="0"/>
        <w:rPr>
          <w:sz w:val="24"/>
          <w:szCs w:val="24"/>
        </w:rPr>
      </w:pPr>
      <w:r>
        <w:rPr>
          <w:sz w:val="24"/>
          <w:szCs w:val="24"/>
        </w:rPr>
        <w:t>VIII.</w:t>
      </w:r>
    </w:p>
    <w:p w14:paraId="7DD2C33A" w14:textId="77777777" w:rsidR="007D4171" w:rsidRDefault="00000000">
      <w:pPr>
        <w:pStyle w:val="Heading1-Number-FollowNumberCzechTourism"/>
        <w:keepNext/>
        <w:keepLines/>
        <w:spacing w:before="0" w:after="240"/>
        <w:ind w:left="0"/>
      </w:pPr>
      <w:r>
        <w:t>Další práva a povinnosti smluvních stran</w:t>
      </w:r>
    </w:p>
    <w:p w14:paraId="19989384" w14:textId="77777777" w:rsidR="007D4171" w:rsidRDefault="00000000">
      <w:pPr>
        <w:pStyle w:val="Textodst1sl"/>
        <w:keepLines/>
        <w:numPr>
          <w:ilvl w:val="0"/>
          <w:numId w:val="25"/>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Poskytovatel je povinen provádět plnění podle této Smlouvy s odbornou péčí a v souladu s právními předpisy České republiky, touto Smlouvou a s pokyny Objednatele. </w:t>
      </w:r>
    </w:p>
    <w:p w14:paraId="0D5FFAB6" w14:textId="77777777" w:rsidR="007D4171" w:rsidRDefault="00000000">
      <w:pPr>
        <w:pStyle w:val="Textodst1sl"/>
        <w:numPr>
          <w:ilvl w:val="0"/>
          <w:numId w:val="25"/>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Poskytovatel bude provádět plnění na své náklady, vlastním jménem a na vlastní odpovědnost a nebezpečí. </w:t>
      </w:r>
    </w:p>
    <w:p w14:paraId="3621BDBB" w14:textId="77777777" w:rsidR="007D4171" w:rsidRDefault="00000000">
      <w:pPr>
        <w:pStyle w:val="Textodst1sl"/>
        <w:numPr>
          <w:ilvl w:val="0"/>
          <w:numId w:val="25"/>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w:t>
      </w:r>
      <w:proofErr w:type="spellStart"/>
      <w:r>
        <w:rPr>
          <w:rFonts w:ascii="Georgia" w:hAnsi="Georgia"/>
          <w:sz w:val="22"/>
          <w:szCs w:val="22"/>
        </w:rPr>
        <w:t>Nevytknutí</w:t>
      </w:r>
      <w:proofErr w:type="spellEnd"/>
      <w:r>
        <w:rPr>
          <w:rFonts w:ascii="Georgia" w:hAnsi="Georgia"/>
          <w:sz w:val="22"/>
          <w:szCs w:val="22"/>
        </w:rPr>
        <w:t xml:space="preserve"> vady, či nedodělku Objednatelem nezbavuje Poskytovatele povinnosti k jejich neprodlenému bezplatnému odstranění. </w:t>
      </w:r>
    </w:p>
    <w:p w14:paraId="47788FD1" w14:textId="77777777" w:rsidR="007D4171" w:rsidRDefault="00000000">
      <w:pPr>
        <w:pStyle w:val="Textodst1sl"/>
        <w:numPr>
          <w:ilvl w:val="0"/>
          <w:numId w:val="25"/>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Poskytovatel odpovídá za škodu vzniklou Objednateli nebo třetím osobám v souvislosti s plněním, nedodržením nebo porušením povinností vyplývajících z této Smlouvy. Objednatel nese odpovědnost za případné škody způsobené účastníky akce 28. 4. 2024 (dále bod 8.9). V této souvislosti Objednatel písemně stvrzuje, že jeho zástupci zajišťující akci 28. 4. 2024 byli seznámeni s Provozními podmínkami Parku 360, souhlasí s nimi a budou se jimi řídit. Provozní podmínky </w:t>
      </w:r>
      <w:proofErr w:type="gramStart"/>
      <w:r>
        <w:rPr>
          <w:rFonts w:ascii="Georgia" w:hAnsi="Georgia"/>
          <w:sz w:val="22"/>
          <w:szCs w:val="22"/>
        </w:rPr>
        <w:t>tvoří</w:t>
      </w:r>
      <w:proofErr w:type="gramEnd"/>
      <w:r>
        <w:rPr>
          <w:rFonts w:ascii="Georgia" w:hAnsi="Georgia"/>
          <w:sz w:val="22"/>
          <w:szCs w:val="22"/>
        </w:rPr>
        <w:t xml:space="preserve"> Přílohu č. 2 této Smlouvy.</w:t>
      </w:r>
    </w:p>
    <w:p w14:paraId="77321971" w14:textId="77777777" w:rsidR="007D4171" w:rsidRDefault="00000000">
      <w:pPr>
        <w:pStyle w:val="Textodst1sl"/>
        <w:numPr>
          <w:ilvl w:val="0"/>
          <w:numId w:val="25"/>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Poskytovatel je povinen Objednateli neprodleně oznámit jakoukoliv skutečnost, která by mohla mít, byť i částečně, vliv na schopnost Poskytovatele plnit své povinnosti vyplývající </w:t>
      </w:r>
      <w:r>
        <w:rPr>
          <w:rFonts w:ascii="Georgia" w:hAnsi="Georgia"/>
          <w:sz w:val="22"/>
          <w:szCs w:val="22"/>
        </w:rPr>
        <w:lastRenderedPageBreak/>
        <w:t>z této Smlouvy. Takovým oznámením však Poskytovatel není zbaven povinnosti nadále plnit své závazky vyplývající z této Smlouvy.</w:t>
      </w:r>
    </w:p>
    <w:p w14:paraId="5807000E" w14:textId="77777777" w:rsidR="007D4171" w:rsidRDefault="00000000">
      <w:pPr>
        <w:pStyle w:val="Textodst1sl"/>
        <w:numPr>
          <w:ilvl w:val="0"/>
          <w:numId w:val="25"/>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 smí používat podklady předané mu Objednatelem pouze k provedení plnění dle této Smlouvy. Jakékoli jiné použití vyžaduje písemného souhlasu Objednatele. Veškeré podklady, které byly předány Poskytovateli Objednatelem, zůstávají v majetku Objednatele a budou mu na první výzvu vydány.</w:t>
      </w:r>
    </w:p>
    <w:p w14:paraId="1F9A0A9B" w14:textId="77777777" w:rsidR="007D4171" w:rsidRDefault="00000000">
      <w:pPr>
        <w:pStyle w:val="Textodst1sl"/>
        <w:numPr>
          <w:ilvl w:val="0"/>
          <w:numId w:val="25"/>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Poskytovatel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739596E6" w14:textId="77777777" w:rsidR="007D4171" w:rsidRDefault="00000000">
      <w:pPr>
        <w:pStyle w:val="Textodst1sl"/>
        <w:numPr>
          <w:ilvl w:val="0"/>
          <w:numId w:val="25"/>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4CCAF768" w14:textId="77777777" w:rsidR="007D4171" w:rsidRDefault="00000000">
      <w:pPr>
        <w:pStyle w:val="Textodst1sl"/>
        <w:numPr>
          <w:ilvl w:val="0"/>
          <w:numId w:val="25"/>
        </w:numPr>
        <w:tabs>
          <w:tab w:val="clear" w:pos="0"/>
          <w:tab w:val="clear" w:pos="284"/>
          <w:tab w:val="left" w:pos="-6237"/>
          <w:tab w:val="left" w:pos="-6096"/>
        </w:tabs>
        <w:spacing w:before="0" w:after="240" w:line="100" w:lineRule="atLeast"/>
        <w:ind w:hanging="567"/>
        <w:rPr>
          <w:rFonts w:ascii="Georgia" w:hAnsi="Georgia"/>
          <w:sz w:val="22"/>
          <w:szCs w:val="22"/>
        </w:rPr>
      </w:pPr>
      <w:r>
        <w:rPr>
          <w:rFonts w:ascii="Georgia" w:hAnsi="Georgia"/>
          <w:sz w:val="22"/>
          <w:szCs w:val="22"/>
        </w:rPr>
        <w:t>Dojde-li vinou Objednatele v průběhu akce k poškození objektu Poskytovatele, případně jeho vybavení, Objednatel je povinen takto vzniklou škodu na své náklady opravit, resp. opravu zajistit. Pokud se tak nestane bezprostředně po skončení akce, vzniklou škodu odstraní Poskytovatel na náklady Objednatele.</w:t>
      </w:r>
    </w:p>
    <w:p w14:paraId="21822261" w14:textId="77777777" w:rsidR="007D4171" w:rsidRDefault="00000000">
      <w:pPr>
        <w:pStyle w:val="Textodst1sl"/>
        <w:numPr>
          <w:ilvl w:val="0"/>
          <w:numId w:val="25"/>
        </w:numPr>
        <w:tabs>
          <w:tab w:val="clear" w:pos="0"/>
          <w:tab w:val="clear" w:pos="284"/>
          <w:tab w:val="left" w:pos="-6237"/>
          <w:tab w:val="left" w:pos="-6096"/>
        </w:tabs>
        <w:spacing w:before="0" w:after="240" w:line="100" w:lineRule="atLeast"/>
        <w:ind w:hanging="567"/>
        <w:rPr>
          <w:rFonts w:ascii="Georgia" w:hAnsi="Georgia"/>
          <w:sz w:val="22"/>
          <w:szCs w:val="22"/>
        </w:rPr>
      </w:pPr>
      <w:r>
        <w:rPr>
          <w:rFonts w:ascii="Georgia" w:hAnsi="Georgia"/>
          <w:sz w:val="22"/>
          <w:szCs w:val="22"/>
        </w:rPr>
        <w:t xml:space="preserve">Smluvní strany sjednávají, že po skončení akce </w:t>
      </w:r>
      <w:proofErr w:type="gramStart"/>
      <w:r>
        <w:rPr>
          <w:rFonts w:ascii="Georgia" w:hAnsi="Georgia"/>
          <w:sz w:val="22"/>
          <w:szCs w:val="22"/>
        </w:rPr>
        <w:t>sepíší</w:t>
      </w:r>
      <w:proofErr w:type="gramEnd"/>
      <w:r>
        <w:rPr>
          <w:rFonts w:ascii="Georgia" w:hAnsi="Georgia"/>
          <w:sz w:val="22"/>
          <w:szCs w:val="22"/>
        </w:rPr>
        <w:t xml:space="preserve"> protokol o stavu objektu. V případě, že nebude zjištěno žádné poškození objektu či jeho vybavení vinou Objednatele, a dále v případě, kdy nebude sepsán protokol o stavu objektu po akci, nevzniká Objednateli povinnost uvedená v tomto článku odst.  8.9. této Smlouvy.</w:t>
      </w:r>
    </w:p>
    <w:p w14:paraId="186DB5AA" w14:textId="77777777" w:rsidR="007D4171" w:rsidRDefault="00000000">
      <w:pPr>
        <w:pStyle w:val="Heading1-Number-FollowNumberCzechTourism"/>
        <w:keepNext/>
        <w:keepLines/>
        <w:spacing w:before="480" w:after="120"/>
        <w:ind w:left="0"/>
        <w:rPr>
          <w:sz w:val="24"/>
          <w:szCs w:val="24"/>
        </w:rPr>
      </w:pPr>
      <w:r>
        <w:rPr>
          <w:sz w:val="24"/>
          <w:szCs w:val="24"/>
        </w:rPr>
        <w:t>IX.</w:t>
      </w:r>
    </w:p>
    <w:p w14:paraId="43DEE6BE" w14:textId="77777777" w:rsidR="007D4171" w:rsidRDefault="00000000">
      <w:pPr>
        <w:pStyle w:val="Heading1-Number-FollowNumberCzechTourism"/>
        <w:keepNext/>
        <w:keepLines/>
        <w:spacing w:before="0" w:after="240"/>
        <w:ind w:left="0"/>
      </w:pPr>
      <w:r>
        <w:t>Ochrana osobních údajů</w:t>
      </w:r>
    </w:p>
    <w:p w14:paraId="5946D266" w14:textId="77777777" w:rsidR="007D4171" w:rsidRDefault="007D4171">
      <w:pPr>
        <w:pStyle w:val="Odstavecseseznamem"/>
        <w:numPr>
          <w:ilvl w:val="0"/>
          <w:numId w:val="20"/>
        </w:numPr>
        <w:spacing w:before="120" w:after="60"/>
        <w:ind w:hanging="360"/>
        <w:jc w:val="both"/>
        <w:rPr>
          <w:vanish/>
        </w:rPr>
      </w:pPr>
    </w:p>
    <w:p w14:paraId="0D0288EC" w14:textId="77777777" w:rsidR="007D4171" w:rsidRDefault="007D4171">
      <w:pPr>
        <w:pStyle w:val="Odstavecseseznamem"/>
        <w:numPr>
          <w:ilvl w:val="0"/>
          <w:numId w:val="20"/>
        </w:numPr>
        <w:spacing w:before="120" w:after="60"/>
        <w:ind w:hanging="360"/>
        <w:jc w:val="both"/>
        <w:rPr>
          <w:vanish/>
        </w:rPr>
      </w:pPr>
    </w:p>
    <w:p w14:paraId="354B6E7F" w14:textId="77777777" w:rsidR="007D4171" w:rsidRDefault="007D4171">
      <w:pPr>
        <w:pStyle w:val="Odstavecseseznamem"/>
        <w:numPr>
          <w:ilvl w:val="0"/>
          <w:numId w:val="20"/>
        </w:numPr>
        <w:spacing w:before="120" w:after="60"/>
        <w:ind w:hanging="360"/>
        <w:jc w:val="both"/>
        <w:rPr>
          <w:vanish/>
        </w:rPr>
      </w:pPr>
    </w:p>
    <w:p w14:paraId="29DAD0C9" w14:textId="77777777" w:rsidR="007D4171" w:rsidRDefault="007D4171">
      <w:pPr>
        <w:pStyle w:val="Odstavecseseznamem"/>
        <w:numPr>
          <w:ilvl w:val="0"/>
          <w:numId w:val="20"/>
        </w:numPr>
        <w:spacing w:before="120" w:after="60"/>
        <w:ind w:hanging="360"/>
        <w:jc w:val="both"/>
        <w:rPr>
          <w:vanish/>
        </w:rPr>
      </w:pPr>
    </w:p>
    <w:p w14:paraId="4A886FE8" w14:textId="77777777" w:rsidR="007D4171" w:rsidRDefault="00000000">
      <w:pPr>
        <w:pStyle w:val="Odstavecseseznamem"/>
        <w:numPr>
          <w:ilvl w:val="1"/>
          <w:numId w:val="26"/>
        </w:numPr>
        <w:tabs>
          <w:tab w:val="clear" w:pos="454"/>
        </w:tabs>
        <w:spacing w:after="240"/>
        <w:jc w:val="both"/>
      </w:pPr>
      <w:r>
        <w:t xml:space="preserve">V případě, že budou Poskytovateli v souvislosti s plněním Smlouvy poskytnuty osobní údaje zaměstnanců, klientů Objednatele nebo dalších osob, ke kterým je Objednatel v postavení správce osobních údajů, zavazuje se Poskytovatel jakožto zpracovatel těchto údajů, jednat dle zásad a principů stanovených v nařízení Evropského parlamentu a Rady (EU) 2016/679 o ochraně fyzických osob v souvislosti se zpracováním osobních údajů a o volném pohybu těchto údajů  (dále jen „Nařízení“) a o zrušení směrnice 95/46/ES (obecné nařízení o ochraně osobních údajů) a v zákoně č. 110/2019 Sb., o zpracování osobních údajů. Poskytovatel se výslovně zavazuje dodržovat povinnosti stanovené </w:t>
      </w:r>
      <w:proofErr w:type="gramStart"/>
      <w:r>
        <w:t>v  čl.</w:t>
      </w:r>
      <w:proofErr w:type="gramEnd"/>
      <w:r>
        <w:t xml:space="preserve"> 28. odst. 3 Nařízení.</w:t>
      </w:r>
    </w:p>
    <w:p w14:paraId="6F39FCA8" w14:textId="77777777" w:rsidR="007D4171" w:rsidRDefault="00000000">
      <w:pPr>
        <w:pStyle w:val="Odstavecseseznamem"/>
        <w:numPr>
          <w:ilvl w:val="1"/>
          <w:numId w:val="26"/>
        </w:numPr>
        <w:tabs>
          <w:tab w:val="clear" w:pos="454"/>
        </w:tabs>
        <w:spacing w:after="240"/>
        <w:jc w:val="both"/>
      </w:pPr>
      <w:r>
        <w:t>Poskytovatel, jakožto zpracovatel osobních údajů je povinen zpracovávat osobní údaje pouze na základě pokynu správce. Zaměstnanci Poskytovatele jsou povinni zachovávat mlčenlivost o výše uvedených osobních údajích.</w:t>
      </w:r>
    </w:p>
    <w:p w14:paraId="1E9EB005" w14:textId="77777777" w:rsidR="007D4171" w:rsidRDefault="00000000">
      <w:pPr>
        <w:pStyle w:val="Odstavecseseznamem"/>
        <w:numPr>
          <w:ilvl w:val="1"/>
          <w:numId w:val="26"/>
        </w:numPr>
        <w:tabs>
          <w:tab w:val="clear" w:pos="454"/>
        </w:tabs>
        <w:spacing w:after="240"/>
        <w:ind w:left="567" w:hanging="567"/>
        <w:jc w:val="both"/>
      </w:pPr>
      <w:r>
        <w:t xml:space="preserve">Poskytovatel se zavazuje přijmout vhodná technická a organizační opatření na ochranu osobních údajů, aby zajistil úroveň ochrany odpovídající případným rizikům zpracování tak, </w:t>
      </w:r>
      <w:r>
        <w:lastRenderedPageBreak/>
        <w:t xml:space="preserve">aby nedošlo k jejich neoprávněnému zneužití, ztrátě, změně, zničení, neoprávněnému přístupu nebo jinému neoprávněnému zpracování. </w:t>
      </w:r>
    </w:p>
    <w:p w14:paraId="48D37460" w14:textId="77777777" w:rsidR="007D4171" w:rsidRDefault="00000000">
      <w:pPr>
        <w:pStyle w:val="Odstavecseseznamem"/>
        <w:numPr>
          <w:ilvl w:val="1"/>
          <w:numId w:val="26"/>
        </w:numPr>
        <w:tabs>
          <w:tab w:val="clear" w:pos="454"/>
        </w:tabs>
        <w:spacing w:after="240"/>
        <w:ind w:left="567" w:hanging="567"/>
        <w:jc w:val="both"/>
      </w:pPr>
      <w:r>
        <w:t xml:space="preserve">Poskytovatel není oprávněn zapojit do zpracování osobních údajů další zpracovatele bez písemného svolení Objednatele a rovněž tak je povinen informovat Objednatele o všech zamýšlených změnách týkajících se zpracovatelů. </w:t>
      </w:r>
    </w:p>
    <w:p w14:paraId="7324686E" w14:textId="77777777" w:rsidR="007D4171" w:rsidRDefault="00000000">
      <w:pPr>
        <w:pStyle w:val="Odstavecseseznamem"/>
        <w:numPr>
          <w:ilvl w:val="1"/>
          <w:numId w:val="26"/>
        </w:numPr>
        <w:tabs>
          <w:tab w:val="clear" w:pos="454"/>
        </w:tabs>
        <w:spacing w:after="240"/>
        <w:ind w:left="567" w:hanging="567"/>
        <w:jc w:val="both"/>
      </w:pPr>
      <w:r>
        <w:t>Po ukončení poskytování služeb na základě této Smlouvy je Poskytovatel povinen osobní údaje vrátit Objednateli, nebo je na základě jeho pokynu vymazat.</w:t>
      </w:r>
    </w:p>
    <w:p w14:paraId="56C730D5" w14:textId="77777777" w:rsidR="007D4171" w:rsidRDefault="00000000">
      <w:pPr>
        <w:pStyle w:val="Odstavecseseznamem"/>
        <w:numPr>
          <w:ilvl w:val="1"/>
          <w:numId w:val="26"/>
        </w:numPr>
        <w:tabs>
          <w:tab w:val="clear" w:pos="454"/>
        </w:tabs>
        <w:spacing w:after="240"/>
        <w:ind w:left="567" w:hanging="567"/>
        <w:jc w:val="both"/>
      </w:pPr>
      <w:r>
        <w:t>Poskytovatel je dále povinen být Objednateli nápomocen při plnění jeho povinnosti reagovat na žádosti o výkon práv subjektů údajů. Rovněž tak je povinen být nápomocen při zajišťování zabezpečení zpracování a ohlašování případů porušení ochrany osobních údajů.</w:t>
      </w:r>
    </w:p>
    <w:p w14:paraId="32A9325F" w14:textId="77777777" w:rsidR="007D4171" w:rsidRDefault="00000000">
      <w:pPr>
        <w:pStyle w:val="Heading1-Number-FollowNumberCzechTourism"/>
        <w:keepNext/>
        <w:spacing w:before="480" w:after="120"/>
        <w:ind w:left="0"/>
        <w:rPr>
          <w:sz w:val="24"/>
          <w:szCs w:val="24"/>
        </w:rPr>
      </w:pPr>
      <w:r>
        <w:rPr>
          <w:sz w:val="24"/>
          <w:szCs w:val="24"/>
        </w:rPr>
        <w:t>X.</w:t>
      </w:r>
    </w:p>
    <w:p w14:paraId="1FFE3BEF" w14:textId="77777777" w:rsidR="007D4171" w:rsidRDefault="00000000">
      <w:pPr>
        <w:pStyle w:val="Heading1-Number-FollowNumberCzechTourism"/>
        <w:keepNext/>
        <w:spacing w:before="0" w:after="240"/>
        <w:ind w:left="0"/>
      </w:pPr>
      <w:r>
        <w:t>Ustanovení o vzniku a zániku Smlouvy</w:t>
      </w:r>
    </w:p>
    <w:p w14:paraId="774DF5FF" w14:textId="77777777" w:rsidR="007D4171" w:rsidRDefault="00000000">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10.1</w:t>
      </w:r>
      <w:r>
        <w:rPr>
          <w:szCs w:val="22"/>
        </w:rPr>
        <w:tab/>
        <w:t xml:space="preserve">Tato Smlouva nabývá platnosti dnem jejího podpisu oběma smluvními stranami a účinnosti dnem jejího zveřejnění v registru smluv. </w:t>
      </w:r>
    </w:p>
    <w:p w14:paraId="04E31DFE" w14:textId="77777777" w:rsidR="007D4171" w:rsidRDefault="007D4171">
      <w:pPr>
        <w:pStyle w:val="Odstavecseseznamem"/>
        <w:numPr>
          <w:ilvl w:val="0"/>
          <w:numId w:val="2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1802518C" w14:textId="77777777" w:rsidR="007D4171" w:rsidRDefault="007D4171">
      <w:pPr>
        <w:pStyle w:val="Odstavecseseznamem"/>
        <w:numPr>
          <w:ilvl w:val="0"/>
          <w:numId w:val="2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2BFF2B26" w14:textId="77777777" w:rsidR="007D4171" w:rsidRDefault="00000000">
      <w:pPr>
        <w:pStyle w:val="Odstavecseseznamem"/>
        <w:numPr>
          <w:ilvl w:val="1"/>
          <w:numId w:val="28"/>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Pr>
          <w:szCs w:val="22"/>
        </w:rPr>
        <w:t>Objednatel je oprávněn Smlouvu bez udání důvodu vypovědět, výpovědní doba činí 7 dnů a počíná plynout ode dne doručení výpovědi.</w:t>
      </w:r>
    </w:p>
    <w:p w14:paraId="772708A0" w14:textId="77777777" w:rsidR="007D4171" w:rsidRDefault="00000000">
      <w:pPr>
        <w:pStyle w:val="Heading1-Number-FollowNumberCzechTourism"/>
        <w:numPr>
          <w:ilvl w:val="1"/>
          <w:numId w:val="28"/>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jc w:val="both"/>
        <w:rPr>
          <w:b w:val="0"/>
          <w:sz w:val="22"/>
          <w:szCs w:val="22"/>
        </w:rPr>
      </w:pPr>
      <w:r>
        <w:rPr>
          <w:b w:val="0"/>
          <w:sz w:val="22"/>
          <w:szCs w:val="22"/>
        </w:rPr>
        <w:t>Tato Smlouva může být skončena dohodou smluvních stran v písemné formě, přičemž účinky skončení této Smlouvy nastanou k okamžiku stanovenému v takovéto dohodě. Nebude-li takovýto okamžik dohodou stanoven, pak tyto účinky nastanou ke dni uzavření takovéto dohody.</w:t>
      </w:r>
    </w:p>
    <w:p w14:paraId="2F82C854" w14:textId="77777777" w:rsidR="007D4171" w:rsidRDefault="00000000">
      <w:pPr>
        <w:pStyle w:val="Heading1-Number-FollowNumberCzechTourism"/>
        <w:numPr>
          <w:ilvl w:val="1"/>
          <w:numId w:val="28"/>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Pr>
          <w:b w:val="0"/>
          <w:sz w:val="22"/>
          <w:szCs w:val="22"/>
        </w:rPr>
        <w:t xml:space="preserve">Objednatel je oprávněn od této Smlouvy odstoupit, a to i částečně, v případě závažného porušení smluvní nebo zákonné povinnosti Poskytovatelem. </w:t>
      </w:r>
    </w:p>
    <w:p w14:paraId="474C0F10" w14:textId="77777777" w:rsidR="007D4171" w:rsidRDefault="00000000">
      <w:pPr>
        <w:pStyle w:val="Heading1-Number-FollowNumberCzechTourism"/>
        <w:numPr>
          <w:ilvl w:val="1"/>
          <w:numId w:val="28"/>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Pr>
          <w:b w:val="0"/>
          <w:sz w:val="22"/>
          <w:szCs w:val="22"/>
        </w:rPr>
        <w:t xml:space="preserve">Za závažné porušení smluvní povinnosti se považuje: </w:t>
      </w:r>
    </w:p>
    <w:p w14:paraId="4BEABCC4" w14:textId="77777777" w:rsidR="007D4171" w:rsidRDefault="00000000">
      <w:pPr>
        <w:pStyle w:val="slolnku"/>
        <w:keepNext w:val="0"/>
        <w:numPr>
          <w:ilvl w:val="0"/>
          <w:numId w:val="29"/>
        </w:numPr>
        <w:tabs>
          <w:tab w:val="clear" w:pos="1287"/>
          <w:tab w:val="clear" w:pos="1701"/>
          <w:tab w:val="left" w:pos="85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nedodržení závazných právních předpisů v souladu s plněním této Smlouvy,</w:t>
      </w:r>
    </w:p>
    <w:p w14:paraId="075890E2" w14:textId="77777777" w:rsidR="007D4171" w:rsidRDefault="00000000">
      <w:pPr>
        <w:pStyle w:val="slolnku"/>
        <w:keepNext w:val="0"/>
        <w:numPr>
          <w:ilvl w:val="0"/>
          <w:numId w:val="29"/>
        </w:numPr>
        <w:tabs>
          <w:tab w:val="clear" w:pos="1287"/>
          <w:tab w:val="clear" w:pos="1701"/>
          <w:tab w:val="left" w:pos="85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prodlení s poskytnutím služeb</w:t>
      </w:r>
      <w:r>
        <w:rPr>
          <w:rFonts w:ascii="Georgia" w:hAnsi="Georgia"/>
          <w:b w:val="0"/>
          <w:bCs/>
          <w:sz w:val="22"/>
          <w:szCs w:val="22"/>
        </w:rPr>
        <w:t xml:space="preserve"> dle článku III. </w:t>
      </w:r>
      <w:r>
        <w:rPr>
          <w:rFonts w:ascii="Georgia" w:hAnsi="Georgia" w:cs="Arial"/>
          <w:b w:val="0"/>
          <w:sz w:val="22"/>
          <w:szCs w:val="22"/>
        </w:rPr>
        <w:t>této Smlouvy po dobu delší než 15 dnů,</w:t>
      </w:r>
    </w:p>
    <w:p w14:paraId="6BBAF43B" w14:textId="77777777" w:rsidR="007D4171" w:rsidRDefault="00000000">
      <w:pPr>
        <w:pStyle w:val="slolnku"/>
        <w:keepNext w:val="0"/>
        <w:numPr>
          <w:ilvl w:val="0"/>
          <w:numId w:val="29"/>
        </w:numPr>
        <w:tabs>
          <w:tab w:val="clear" w:pos="1287"/>
          <w:tab w:val="clear" w:pos="1701"/>
          <w:tab w:val="left" w:pos="85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 xml:space="preserve">provádění </w:t>
      </w:r>
      <w:r>
        <w:rPr>
          <w:rFonts w:ascii="Georgia" w:hAnsi="Georgia"/>
          <w:b w:val="0"/>
          <w:bCs/>
          <w:sz w:val="22"/>
          <w:szCs w:val="22"/>
        </w:rPr>
        <w:t xml:space="preserve">plnění dle článku III. </w:t>
      </w:r>
      <w:r>
        <w:rPr>
          <w:rFonts w:ascii="Georgia" w:hAnsi="Georgia" w:cs="Arial"/>
          <w:b w:val="0"/>
          <w:sz w:val="22"/>
          <w:szCs w:val="22"/>
        </w:rPr>
        <w:t>této Smlouvy v rozporu se závaznými požadavky Objednatele uvedenými v této Smlouvě či v rozporu s pokyny Objednatele.</w:t>
      </w:r>
    </w:p>
    <w:p w14:paraId="7E387C3B" w14:textId="77777777" w:rsidR="007D4171" w:rsidRDefault="00000000">
      <w:pPr>
        <w:pStyle w:val="slolnku"/>
        <w:keepNext w:val="0"/>
        <w:numPr>
          <w:ilvl w:val="1"/>
          <w:numId w:val="28"/>
        </w:numPr>
        <w:tabs>
          <w:tab w:val="clear" w:pos="284"/>
          <w:tab w:val="clear" w:pos="1701"/>
        </w:tabs>
        <w:spacing w:before="0" w:after="240" w:line="260" w:lineRule="exact"/>
        <w:ind w:left="567" w:hanging="567"/>
        <w:jc w:val="both"/>
        <w:rPr>
          <w:rFonts w:ascii="Georgia" w:hAnsi="Georgia" w:cs="Arial"/>
          <w:b w:val="0"/>
          <w:color w:val="000000" w:themeColor="text1"/>
          <w:sz w:val="22"/>
          <w:szCs w:val="22"/>
        </w:rPr>
      </w:pPr>
      <w:r>
        <w:rPr>
          <w:rFonts w:ascii="Georgia" w:eastAsia="Calibri" w:hAnsi="Georgia" w:cs="Arial"/>
          <w:b w:val="0"/>
          <w:color w:val="000000" w:themeColor="text1"/>
          <w:sz w:val="22"/>
          <w:szCs w:val="22"/>
          <w:lang w:eastAsia="en-US"/>
        </w:rPr>
        <w:t xml:space="preserve"> O</w:t>
      </w:r>
      <w:r>
        <w:rPr>
          <w:rFonts w:ascii="Georgia" w:hAnsi="Georgia" w:cs="Arial"/>
          <w:b w:val="0"/>
          <w:color w:val="000000" w:themeColor="text1"/>
          <w:sz w:val="22"/>
          <w:szCs w:val="22"/>
        </w:rPr>
        <w:t>bjednatel je dále oprávněn od této Smlouvy odstoupit, a to i částečně, v případě, že:</w:t>
      </w:r>
    </w:p>
    <w:p w14:paraId="5802ECED" w14:textId="77777777" w:rsidR="007D4171" w:rsidRDefault="00000000">
      <w:pPr>
        <w:pStyle w:val="slolnku"/>
        <w:keepNext w:val="0"/>
        <w:numPr>
          <w:ilvl w:val="0"/>
          <w:numId w:val="30"/>
        </w:numPr>
        <w:tabs>
          <w:tab w:val="clear" w:pos="1430"/>
          <w:tab w:val="clear" w:pos="1701"/>
        </w:tabs>
        <w:spacing w:before="0" w:after="240" w:line="260" w:lineRule="exact"/>
        <w:ind w:left="851" w:hanging="709"/>
        <w:jc w:val="both"/>
        <w:rPr>
          <w:rFonts w:ascii="Georgia" w:hAnsi="Georgia" w:cs="Arial"/>
          <w:b w:val="0"/>
          <w:color w:val="000000" w:themeColor="text1"/>
          <w:sz w:val="22"/>
          <w:szCs w:val="22"/>
        </w:rPr>
      </w:pPr>
      <w:r>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034825EE" w14:textId="77777777" w:rsidR="007D4171" w:rsidRDefault="007D4171">
      <w:pPr>
        <w:rPr>
          <w:color w:val="000000" w:themeColor="text1"/>
        </w:rPr>
      </w:pPr>
    </w:p>
    <w:p w14:paraId="01E3C92C" w14:textId="77777777" w:rsidR="007D4171" w:rsidRDefault="00000000">
      <w:pPr>
        <w:pStyle w:val="slolnku"/>
        <w:keepNext w:val="0"/>
        <w:numPr>
          <w:ilvl w:val="0"/>
          <w:numId w:val="30"/>
        </w:numPr>
        <w:tabs>
          <w:tab w:val="clear" w:pos="1430"/>
          <w:tab w:val="clear" w:pos="1701"/>
        </w:tabs>
        <w:spacing w:before="0" w:after="240" w:line="260" w:lineRule="exact"/>
        <w:ind w:left="851" w:hanging="709"/>
        <w:jc w:val="both"/>
        <w:rPr>
          <w:rFonts w:ascii="Georgia" w:hAnsi="Georgia" w:cs="Arial"/>
          <w:b w:val="0"/>
          <w:color w:val="000000" w:themeColor="text1"/>
          <w:sz w:val="22"/>
          <w:szCs w:val="22"/>
        </w:rPr>
      </w:pPr>
      <w:r>
        <w:rPr>
          <w:rFonts w:ascii="Georgia" w:hAnsi="Georgia" w:cs="Arial"/>
          <w:b w:val="0"/>
          <w:color w:val="000000" w:themeColor="text1"/>
          <w:sz w:val="22"/>
          <w:szCs w:val="22"/>
        </w:rPr>
        <w:lastRenderedPageBreak/>
        <w:t xml:space="preserve">v důsledku rozhodnutí zřizovatele, orgánu státní správy či územní samosprávy Objednatel nebude mít dostatek finančních prostředků k úhradě ceny </w:t>
      </w:r>
      <w:r>
        <w:rPr>
          <w:rFonts w:ascii="Georgia" w:hAnsi="Georgia"/>
          <w:b w:val="0"/>
          <w:color w:val="000000" w:themeColor="text1"/>
          <w:sz w:val="22"/>
          <w:szCs w:val="22"/>
        </w:rPr>
        <w:t xml:space="preserve">plnění dle článku V. odst. 5.1 </w:t>
      </w:r>
      <w:r>
        <w:rPr>
          <w:rFonts w:ascii="Georgia" w:hAnsi="Georgia" w:cs="Arial"/>
          <w:b w:val="0"/>
          <w:color w:val="000000" w:themeColor="text1"/>
          <w:sz w:val="22"/>
          <w:szCs w:val="22"/>
        </w:rPr>
        <w:t>této Smlouvy,</w:t>
      </w:r>
    </w:p>
    <w:p w14:paraId="1AA948D3" w14:textId="77777777" w:rsidR="007D4171" w:rsidRDefault="00000000">
      <w:pPr>
        <w:pStyle w:val="slolnku"/>
        <w:keepNext w:val="0"/>
        <w:numPr>
          <w:ilvl w:val="0"/>
          <w:numId w:val="30"/>
        </w:numPr>
        <w:tabs>
          <w:tab w:val="clear" w:pos="1430"/>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 xml:space="preserve">Poskytovatel pozbude oprávnění vyžadovaného právními předpisy k činnostem, k jejichž provádění je Poskytovatel povinen dle této Smlouvy, </w:t>
      </w:r>
    </w:p>
    <w:p w14:paraId="6B5B74BA" w14:textId="77777777" w:rsidR="007D4171" w:rsidRDefault="00000000">
      <w:pPr>
        <w:pStyle w:val="slolnku"/>
        <w:keepNext w:val="0"/>
        <w:numPr>
          <w:ilvl w:val="0"/>
          <w:numId w:val="30"/>
        </w:numPr>
        <w:tabs>
          <w:tab w:val="clear" w:pos="1430"/>
          <w:tab w:val="clear" w:pos="1701"/>
        </w:tabs>
        <w:spacing w:before="0" w:after="240" w:line="260" w:lineRule="exact"/>
        <w:ind w:left="851" w:hanging="709"/>
        <w:jc w:val="both"/>
        <w:rPr>
          <w:rFonts w:ascii="Georgia" w:hAnsi="Georgia" w:cs="Arial"/>
          <w:b w:val="0"/>
          <w:sz w:val="22"/>
          <w:szCs w:val="22"/>
        </w:rPr>
      </w:pPr>
      <w:r>
        <w:rPr>
          <w:rFonts w:ascii="Georgia" w:hAnsi="Georgia"/>
          <w:b w:val="0"/>
          <w:sz w:val="22"/>
          <w:szCs w:val="22"/>
        </w:rPr>
        <w:t>Poskytovatel</w:t>
      </w:r>
      <w:r>
        <w:rPr>
          <w:rFonts w:ascii="Georgia" w:hAnsi="Georgia"/>
          <w:b w:val="0"/>
          <w:spacing w:val="5"/>
          <w:sz w:val="22"/>
          <w:szCs w:val="22"/>
        </w:rPr>
        <w:t xml:space="preserve"> </w:t>
      </w:r>
      <w:r>
        <w:rPr>
          <w:rFonts w:ascii="Georgia" w:hAnsi="Georgia"/>
          <w:b w:val="0"/>
          <w:sz w:val="22"/>
          <w:szCs w:val="22"/>
        </w:rPr>
        <w:t>je</w:t>
      </w:r>
      <w:r>
        <w:rPr>
          <w:rFonts w:ascii="Georgia" w:hAnsi="Georgia"/>
          <w:b w:val="0"/>
          <w:spacing w:val="8"/>
          <w:sz w:val="22"/>
          <w:szCs w:val="22"/>
        </w:rPr>
        <w:t xml:space="preserve"> </w:t>
      </w:r>
      <w:r>
        <w:rPr>
          <w:rFonts w:ascii="Georgia" w:hAnsi="Georgia"/>
          <w:b w:val="0"/>
          <w:sz w:val="22"/>
          <w:szCs w:val="22"/>
        </w:rPr>
        <w:t>v</w:t>
      </w:r>
      <w:r>
        <w:rPr>
          <w:rFonts w:ascii="Georgia" w:hAnsi="Georgia"/>
          <w:b w:val="0"/>
          <w:spacing w:val="8"/>
          <w:sz w:val="22"/>
          <w:szCs w:val="22"/>
        </w:rPr>
        <w:t xml:space="preserve"> </w:t>
      </w:r>
      <w:r>
        <w:rPr>
          <w:rFonts w:ascii="Georgia" w:hAnsi="Georgia"/>
          <w:b w:val="0"/>
          <w:sz w:val="22"/>
          <w:szCs w:val="22"/>
        </w:rPr>
        <w:t>úpadku</w:t>
      </w:r>
      <w:r>
        <w:rPr>
          <w:rFonts w:ascii="Georgia" w:hAnsi="Georgia"/>
          <w:b w:val="0"/>
          <w:spacing w:val="4"/>
          <w:sz w:val="22"/>
          <w:szCs w:val="22"/>
        </w:rPr>
        <w:t xml:space="preserve"> </w:t>
      </w:r>
      <w:r>
        <w:rPr>
          <w:rFonts w:ascii="Georgia" w:hAnsi="Georgia"/>
          <w:b w:val="0"/>
          <w:sz w:val="22"/>
          <w:szCs w:val="22"/>
        </w:rPr>
        <w:t>nebo</w:t>
      </w:r>
      <w:r>
        <w:rPr>
          <w:rFonts w:ascii="Georgia" w:hAnsi="Georgia"/>
          <w:b w:val="0"/>
          <w:spacing w:val="7"/>
          <w:sz w:val="22"/>
          <w:szCs w:val="22"/>
        </w:rPr>
        <w:t xml:space="preserve"> </w:t>
      </w:r>
      <w:r>
        <w:rPr>
          <w:rFonts w:ascii="Georgia" w:hAnsi="Georgia"/>
          <w:b w:val="0"/>
          <w:sz w:val="22"/>
          <w:szCs w:val="22"/>
        </w:rPr>
        <w:t>v</w:t>
      </w:r>
      <w:r>
        <w:rPr>
          <w:rFonts w:ascii="Georgia" w:hAnsi="Georgia"/>
          <w:b w:val="0"/>
          <w:spacing w:val="8"/>
          <w:sz w:val="22"/>
          <w:szCs w:val="22"/>
        </w:rPr>
        <w:t xml:space="preserve"> </w:t>
      </w:r>
      <w:r>
        <w:rPr>
          <w:rFonts w:ascii="Georgia" w:hAnsi="Georgia"/>
          <w:b w:val="0"/>
          <w:sz w:val="22"/>
          <w:szCs w:val="22"/>
        </w:rPr>
        <w:t>hrozícím</w:t>
      </w:r>
      <w:r>
        <w:rPr>
          <w:rFonts w:ascii="Georgia" w:hAnsi="Georgia"/>
          <w:b w:val="0"/>
          <w:spacing w:val="7"/>
          <w:sz w:val="22"/>
          <w:szCs w:val="22"/>
        </w:rPr>
        <w:t xml:space="preserve"> </w:t>
      </w:r>
      <w:r>
        <w:rPr>
          <w:rFonts w:ascii="Georgia" w:hAnsi="Georgia"/>
          <w:b w:val="0"/>
          <w:sz w:val="22"/>
          <w:szCs w:val="22"/>
        </w:rPr>
        <w:t>úpadku</w:t>
      </w:r>
      <w:r>
        <w:rPr>
          <w:rFonts w:ascii="Georgia" w:hAnsi="Georgia"/>
          <w:b w:val="0"/>
          <w:spacing w:val="3"/>
          <w:sz w:val="22"/>
          <w:szCs w:val="22"/>
        </w:rPr>
        <w:t xml:space="preserve"> </w:t>
      </w:r>
      <w:r>
        <w:rPr>
          <w:rFonts w:ascii="Georgia" w:hAnsi="Georgia"/>
          <w:b w:val="0"/>
          <w:sz w:val="22"/>
          <w:szCs w:val="22"/>
        </w:rPr>
        <w:t>ve</w:t>
      </w:r>
      <w:r>
        <w:rPr>
          <w:rFonts w:ascii="Georgia" w:hAnsi="Georgia"/>
          <w:b w:val="0"/>
          <w:spacing w:val="13"/>
          <w:sz w:val="22"/>
          <w:szCs w:val="22"/>
        </w:rPr>
        <w:t xml:space="preserve"> </w:t>
      </w:r>
      <w:r>
        <w:rPr>
          <w:rFonts w:ascii="Georgia" w:hAnsi="Georgia"/>
          <w:b w:val="0"/>
          <w:sz w:val="22"/>
          <w:szCs w:val="22"/>
        </w:rPr>
        <w:t>smyslu</w:t>
      </w:r>
      <w:r>
        <w:rPr>
          <w:rFonts w:ascii="Georgia" w:hAnsi="Georgia"/>
          <w:b w:val="0"/>
          <w:spacing w:val="7"/>
          <w:sz w:val="22"/>
          <w:szCs w:val="22"/>
        </w:rPr>
        <w:t xml:space="preserve"> </w:t>
      </w:r>
      <w:r>
        <w:rPr>
          <w:rFonts w:ascii="Georgia" w:hAnsi="Georgia"/>
          <w:b w:val="0"/>
          <w:sz w:val="22"/>
          <w:szCs w:val="22"/>
        </w:rPr>
        <w:t>právních</w:t>
      </w:r>
      <w:r>
        <w:rPr>
          <w:rFonts w:ascii="Georgia" w:hAnsi="Georgia"/>
          <w:b w:val="0"/>
          <w:spacing w:val="8"/>
          <w:sz w:val="22"/>
          <w:szCs w:val="22"/>
        </w:rPr>
        <w:t xml:space="preserve"> </w:t>
      </w:r>
      <w:r>
        <w:rPr>
          <w:rFonts w:ascii="Georgia" w:hAnsi="Georgia"/>
          <w:b w:val="0"/>
          <w:sz w:val="22"/>
          <w:szCs w:val="22"/>
        </w:rPr>
        <w:t>předpisů</w:t>
      </w:r>
      <w:r>
        <w:rPr>
          <w:rFonts w:ascii="Georgia" w:hAnsi="Georgia"/>
          <w:b w:val="0"/>
          <w:spacing w:val="7"/>
          <w:sz w:val="22"/>
          <w:szCs w:val="22"/>
        </w:rPr>
        <w:t xml:space="preserve"> </w:t>
      </w:r>
      <w:r>
        <w:rPr>
          <w:rFonts w:ascii="Georgia" w:hAnsi="Georgia"/>
          <w:b w:val="0"/>
          <w:sz w:val="22"/>
          <w:szCs w:val="22"/>
        </w:rPr>
        <w:t>účinných</w:t>
      </w:r>
      <w:r>
        <w:rPr>
          <w:rFonts w:ascii="Georgia" w:hAnsi="Georgia"/>
          <w:b w:val="0"/>
          <w:spacing w:val="-50"/>
          <w:sz w:val="22"/>
          <w:szCs w:val="22"/>
        </w:rPr>
        <w:t xml:space="preserve"> </w:t>
      </w:r>
      <w:r>
        <w:rPr>
          <w:rFonts w:ascii="Georgia" w:hAnsi="Georgia"/>
          <w:b w:val="0"/>
          <w:sz w:val="22"/>
          <w:szCs w:val="22"/>
        </w:rPr>
        <w:t>ke dni</w:t>
      </w:r>
      <w:r>
        <w:rPr>
          <w:rFonts w:ascii="Georgia" w:hAnsi="Georgia"/>
          <w:b w:val="0"/>
          <w:spacing w:val="-1"/>
          <w:sz w:val="22"/>
          <w:szCs w:val="22"/>
        </w:rPr>
        <w:t xml:space="preserve"> </w:t>
      </w:r>
      <w:r>
        <w:rPr>
          <w:rFonts w:ascii="Georgia" w:hAnsi="Georgia"/>
          <w:b w:val="0"/>
          <w:sz w:val="22"/>
          <w:szCs w:val="22"/>
        </w:rPr>
        <w:t>odstoupení, nebo</w:t>
      </w:r>
      <w:r>
        <w:rPr>
          <w:rFonts w:ascii="Georgia" w:hAnsi="Georgia"/>
          <w:b w:val="0"/>
          <w:spacing w:val="-4"/>
          <w:sz w:val="22"/>
          <w:szCs w:val="22"/>
        </w:rPr>
        <w:t xml:space="preserve"> </w:t>
      </w:r>
      <w:r>
        <w:rPr>
          <w:rFonts w:ascii="Georgia" w:hAnsi="Georgia"/>
          <w:b w:val="0"/>
          <w:sz w:val="22"/>
          <w:szCs w:val="22"/>
        </w:rPr>
        <w:t>bylo proti</w:t>
      </w:r>
      <w:r>
        <w:rPr>
          <w:rFonts w:ascii="Georgia" w:hAnsi="Georgia"/>
          <w:b w:val="0"/>
          <w:spacing w:val="-1"/>
          <w:sz w:val="22"/>
          <w:szCs w:val="22"/>
        </w:rPr>
        <w:t xml:space="preserve"> </w:t>
      </w:r>
      <w:r>
        <w:rPr>
          <w:rFonts w:ascii="Georgia" w:hAnsi="Georgia"/>
          <w:b w:val="0"/>
          <w:sz w:val="22"/>
          <w:szCs w:val="22"/>
        </w:rPr>
        <w:t>němu zahájeno</w:t>
      </w:r>
      <w:r>
        <w:rPr>
          <w:rFonts w:ascii="Georgia" w:hAnsi="Georgia"/>
          <w:b w:val="0"/>
          <w:spacing w:val="-1"/>
          <w:sz w:val="22"/>
          <w:szCs w:val="22"/>
        </w:rPr>
        <w:t xml:space="preserve"> insolvenční řízení</w:t>
      </w:r>
      <w:r>
        <w:rPr>
          <w:rFonts w:ascii="Georgia" w:hAnsi="Georgia" w:cs="Arial"/>
          <w:b w:val="0"/>
          <w:sz w:val="22"/>
          <w:szCs w:val="22"/>
        </w:rPr>
        <w:t>,</w:t>
      </w:r>
    </w:p>
    <w:p w14:paraId="2E99F0FC" w14:textId="77777777" w:rsidR="007D4171" w:rsidRDefault="00000000">
      <w:pPr>
        <w:pStyle w:val="slolnku"/>
        <w:keepNext w:val="0"/>
        <w:numPr>
          <w:ilvl w:val="0"/>
          <w:numId w:val="30"/>
        </w:numPr>
        <w:tabs>
          <w:tab w:val="clear" w:pos="1430"/>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Poskytovatel vstoupí do likvidace.</w:t>
      </w:r>
    </w:p>
    <w:p w14:paraId="62BECD16" w14:textId="77777777" w:rsidR="007D4171" w:rsidRDefault="00000000">
      <w:pPr>
        <w:pStyle w:val="slolnku"/>
        <w:keepNext w:val="0"/>
        <w:numPr>
          <w:ilvl w:val="1"/>
          <w:numId w:val="28"/>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Poskytovatel je oprávněn od této Smlouvy odstoupit v případě, že Objednatel bude v prodlení s úhradou svých peněžitých závazků vyplývajících z této Smlouvy po dobu delší než 90 (devadesát) dnů.</w:t>
      </w:r>
    </w:p>
    <w:p w14:paraId="4CCEA127" w14:textId="77777777" w:rsidR="007D4171" w:rsidRDefault="00000000">
      <w:pPr>
        <w:pStyle w:val="slolnku"/>
        <w:keepNext w:val="0"/>
        <w:numPr>
          <w:ilvl w:val="1"/>
          <w:numId w:val="28"/>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Každé odstoupení od této Smlouvy musí mít písemnou formu, přičemž písemný projev vůle odstoupit od této Smlouvy musí být druhé smluvní straně řádně doručen.</w:t>
      </w:r>
    </w:p>
    <w:p w14:paraId="2E093F0B" w14:textId="77777777" w:rsidR="007D4171" w:rsidRDefault="00000000">
      <w:pPr>
        <w:pStyle w:val="slolnku"/>
        <w:keepNext w:val="0"/>
        <w:numPr>
          <w:ilvl w:val="1"/>
          <w:numId w:val="28"/>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33C455B9" w14:textId="77777777" w:rsidR="007D4171" w:rsidRDefault="00000000">
      <w:pPr>
        <w:pStyle w:val="slolnku"/>
        <w:keepNext w:val="0"/>
        <w:numPr>
          <w:ilvl w:val="1"/>
          <w:numId w:val="28"/>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Závazky smluvních stran vzniklé v důsledku odstoupení od Smlouvy budou vypořádány následujícím způsobem. V případě odstoupení od Smlouvy je Poskytovatel povinen neprodleně předat Objednateli plnění v aktuálně rozpracovaném stavu. Pro případ odstoupení od Smlouvy z důvodů na straně Objednatele má Poskytovatel nárok na poměrnou část ceny odpovídající rozsahu jím provedeného a předaného plnění. V případě odstoupení od Smlouvy</w:t>
      </w:r>
      <w:r>
        <w:rPr>
          <w:rFonts w:ascii="Georgia" w:hAnsi="Georgia" w:cs="Arial"/>
          <w:sz w:val="22"/>
          <w:szCs w:val="22"/>
        </w:rPr>
        <w:t xml:space="preserve"> </w:t>
      </w:r>
      <w:r>
        <w:rPr>
          <w:rFonts w:ascii="Georgia" w:hAnsi="Georgia" w:cs="Arial"/>
          <w:b w:val="0"/>
          <w:sz w:val="22"/>
          <w:szCs w:val="22"/>
        </w:rPr>
        <w:t>z důvodů na straně Poskytovatele má Poskytovatel nárok na náhradu nutných nákladů, které prokazatelně vynaložil na provedení plnění.</w:t>
      </w:r>
    </w:p>
    <w:p w14:paraId="0E19740D" w14:textId="77777777" w:rsidR="007D4171" w:rsidRDefault="00000000">
      <w:pPr>
        <w:pStyle w:val="slolnku"/>
        <w:keepNext w:val="0"/>
        <w:numPr>
          <w:ilvl w:val="1"/>
          <w:numId w:val="28"/>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V případě předčasného ukončení této Smlouvy je Poskytovatel povinen poskytnout Objednateli nezbytnou součinnost tak, aby Objednateli nevznikla škoda.</w:t>
      </w:r>
    </w:p>
    <w:p w14:paraId="0185C209" w14:textId="77777777" w:rsidR="007D4171" w:rsidRDefault="00000000">
      <w:pPr>
        <w:pStyle w:val="Heading1-Number-FollowNumberCzechTourism"/>
        <w:keepNext/>
        <w:keepLines/>
        <w:spacing w:before="480" w:after="120"/>
        <w:ind w:left="0"/>
        <w:rPr>
          <w:sz w:val="24"/>
          <w:szCs w:val="24"/>
        </w:rPr>
      </w:pPr>
      <w:r>
        <w:rPr>
          <w:sz w:val="24"/>
          <w:szCs w:val="24"/>
        </w:rPr>
        <w:t>XI.</w:t>
      </w:r>
    </w:p>
    <w:p w14:paraId="0371864D" w14:textId="77777777" w:rsidR="007D4171" w:rsidRDefault="00000000">
      <w:pPr>
        <w:pStyle w:val="Heading1-Number-FollowNumberCzechTourism"/>
        <w:keepNext/>
        <w:keepLines/>
        <w:spacing w:before="0" w:after="240"/>
        <w:ind w:left="0"/>
      </w:pPr>
      <w:r>
        <w:t>Kontaktní osoby</w:t>
      </w:r>
    </w:p>
    <w:p w14:paraId="3539DFD6" w14:textId="77777777" w:rsidR="007D4171" w:rsidRDefault="007D4171">
      <w:pPr>
        <w:pStyle w:val="Odstavecseseznamem"/>
        <w:numPr>
          <w:ilvl w:val="0"/>
          <w:numId w:val="31"/>
        </w:numPr>
        <w:tabs>
          <w:tab w:val="clear" w:pos="454"/>
        </w:tabs>
        <w:spacing w:after="240"/>
        <w:jc w:val="both"/>
        <w:rPr>
          <w:vanish/>
        </w:rPr>
      </w:pPr>
    </w:p>
    <w:p w14:paraId="084CEBFF" w14:textId="77777777" w:rsidR="007D4171" w:rsidRDefault="007D4171">
      <w:pPr>
        <w:pStyle w:val="Odstavecseseznamem"/>
        <w:numPr>
          <w:ilvl w:val="0"/>
          <w:numId w:val="31"/>
        </w:numPr>
        <w:tabs>
          <w:tab w:val="clear" w:pos="454"/>
        </w:tabs>
        <w:spacing w:after="240"/>
        <w:jc w:val="both"/>
        <w:rPr>
          <w:vanish/>
        </w:rPr>
      </w:pPr>
    </w:p>
    <w:p w14:paraId="0A064243" w14:textId="77777777" w:rsidR="007D4171" w:rsidRDefault="00000000">
      <w:pPr>
        <w:pStyle w:val="Odstavecseseznamem"/>
        <w:numPr>
          <w:ilvl w:val="1"/>
          <w:numId w:val="31"/>
        </w:numPr>
        <w:tabs>
          <w:tab w:val="clear" w:pos="454"/>
        </w:tabs>
        <w:spacing w:after="240"/>
        <w:jc w:val="both"/>
      </w:pPr>
      <w:r>
        <w:t xml:space="preserve">Smluvní strany se dohodly na následujících kontaktních osobách: </w:t>
      </w:r>
    </w:p>
    <w:p w14:paraId="2D28AB0B" w14:textId="48D12186" w:rsidR="007D4171" w:rsidRDefault="00000000">
      <w:pPr>
        <w:pStyle w:val="slolnku"/>
        <w:keepNext w:val="0"/>
        <w:numPr>
          <w:ilvl w:val="0"/>
          <w:numId w:val="32"/>
        </w:numPr>
        <w:tabs>
          <w:tab w:val="clear" w:pos="1287"/>
          <w:tab w:val="clear" w:pos="1701"/>
          <w:tab w:val="left" w:pos="851"/>
        </w:tabs>
        <w:spacing w:before="0" w:after="240" w:line="260" w:lineRule="exact"/>
        <w:ind w:left="851" w:hanging="709"/>
        <w:jc w:val="left"/>
        <w:rPr>
          <w:rFonts w:ascii="Georgia" w:hAnsi="Georgia"/>
          <w:b w:val="0"/>
          <w:sz w:val="22"/>
          <w:szCs w:val="22"/>
        </w:rPr>
      </w:pPr>
      <w:r>
        <w:rPr>
          <w:rFonts w:ascii="Georgia" w:hAnsi="Georgia"/>
          <w:b w:val="0"/>
          <w:sz w:val="22"/>
          <w:szCs w:val="22"/>
        </w:rPr>
        <w:t xml:space="preserve">za Objednatele: </w:t>
      </w:r>
      <w:r w:rsidR="0081305F">
        <w:rPr>
          <w:rFonts w:ascii="Georgia" w:hAnsi="Georgia"/>
          <w:b w:val="0"/>
          <w:sz w:val="22"/>
          <w:szCs w:val="22"/>
        </w:rPr>
        <w:t>XXX</w:t>
      </w:r>
    </w:p>
    <w:p w14:paraId="0C3684A7" w14:textId="0BE0C472" w:rsidR="007D4171" w:rsidRDefault="00000000">
      <w:pPr>
        <w:pStyle w:val="slolnku"/>
        <w:keepNext w:val="0"/>
        <w:numPr>
          <w:ilvl w:val="0"/>
          <w:numId w:val="32"/>
        </w:numPr>
        <w:tabs>
          <w:tab w:val="clear" w:pos="1287"/>
          <w:tab w:val="clear" w:pos="1701"/>
          <w:tab w:val="left" w:pos="851"/>
        </w:tabs>
        <w:spacing w:before="0" w:after="0"/>
        <w:ind w:left="851" w:hanging="709"/>
        <w:jc w:val="both"/>
        <w:rPr>
          <w:rFonts w:ascii="Georgia" w:hAnsi="Georgia"/>
          <w:b w:val="0"/>
          <w:color w:val="000000" w:themeColor="text1"/>
          <w:sz w:val="22"/>
          <w:szCs w:val="22"/>
        </w:rPr>
      </w:pPr>
      <w:r>
        <w:rPr>
          <w:rFonts w:ascii="Georgia" w:hAnsi="Georgia"/>
          <w:b w:val="0"/>
          <w:sz w:val="22"/>
          <w:szCs w:val="22"/>
        </w:rPr>
        <w:t xml:space="preserve">za Poskytovatele: </w:t>
      </w:r>
      <w:r w:rsidR="0081305F">
        <w:rPr>
          <w:rFonts w:ascii="Georgia" w:hAnsi="Georgia"/>
          <w:b w:val="0"/>
          <w:sz w:val="22"/>
          <w:szCs w:val="22"/>
        </w:rPr>
        <w:t>XXX</w:t>
      </w:r>
    </w:p>
    <w:p w14:paraId="228BA69E" w14:textId="77777777" w:rsidR="007D4171" w:rsidRDefault="007D4171">
      <w:pPr>
        <w:rPr>
          <w:lang w:eastAsia="cs-CZ"/>
        </w:rPr>
      </w:pPr>
    </w:p>
    <w:p w14:paraId="6283B01C" w14:textId="77777777" w:rsidR="007D4171" w:rsidRDefault="007D4171">
      <w:pPr>
        <w:pStyle w:val="Odstavecseseznamem"/>
        <w:numPr>
          <w:ilvl w:val="0"/>
          <w:numId w:val="3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10806E9" w14:textId="77777777" w:rsidR="007D4171" w:rsidRDefault="007D4171">
      <w:pPr>
        <w:pStyle w:val="Odstavecseseznamem"/>
        <w:numPr>
          <w:ilvl w:val="0"/>
          <w:numId w:val="3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5BFE0DFB" w14:textId="77777777" w:rsidR="007D4171" w:rsidRDefault="00000000">
      <w:pPr>
        <w:pStyle w:val="Odstavecseseznamem"/>
        <w:numPr>
          <w:ilvl w:val="1"/>
          <w:numId w:val="31"/>
        </w:numPr>
        <w:tabs>
          <w:tab w:val="clear" w:pos="454"/>
        </w:tabs>
        <w:spacing w:after="240"/>
        <w:ind w:left="567" w:hanging="567"/>
        <w:jc w:val="both"/>
      </w:pPr>
      <w:r>
        <w:t>Smluvní strany se dohodly, že změna kontaktní osoby není změnou této Smlouvy a může být učiněna jednostranným písemným oznámením druhé smluvní straně.</w:t>
      </w:r>
    </w:p>
    <w:p w14:paraId="3C6B4168" w14:textId="77777777" w:rsidR="007D4171" w:rsidRDefault="00000000">
      <w:pPr>
        <w:pStyle w:val="Heading1-Number-FollowNumberCzechTourism"/>
        <w:keepNext/>
        <w:keepLines/>
        <w:spacing w:before="480" w:after="120"/>
        <w:ind w:left="0"/>
        <w:rPr>
          <w:sz w:val="24"/>
          <w:szCs w:val="24"/>
        </w:rPr>
      </w:pPr>
      <w:r>
        <w:rPr>
          <w:sz w:val="24"/>
          <w:szCs w:val="24"/>
        </w:rPr>
        <w:lastRenderedPageBreak/>
        <w:t xml:space="preserve">    XII.</w:t>
      </w:r>
    </w:p>
    <w:p w14:paraId="79B909D8" w14:textId="77777777" w:rsidR="007D4171" w:rsidRDefault="00000000">
      <w:pPr>
        <w:pStyle w:val="Heading1-Number-FollowNumberCzechTourism"/>
        <w:keepNext/>
        <w:keepLines/>
        <w:spacing w:before="0" w:after="240"/>
        <w:ind w:left="0"/>
      </w:pPr>
      <w:r>
        <w:t>Vyšší moc</w:t>
      </w:r>
    </w:p>
    <w:p w14:paraId="4ABBA638" w14:textId="77777777" w:rsidR="007D4171" w:rsidRDefault="007D4171">
      <w:pPr>
        <w:pStyle w:val="Odstavecseseznamem"/>
        <w:numPr>
          <w:ilvl w:val="0"/>
          <w:numId w:val="13"/>
        </w:numPr>
        <w:tabs>
          <w:tab w:val="clear" w:pos="454"/>
        </w:tabs>
        <w:spacing w:before="360" w:after="120" w:line="280" w:lineRule="exact"/>
        <w:jc w:val="both"/>
        <w:outlineLvl w:val="0"/>
        <w:rPr>
          <w:rFonts w:ascii="Calibri" w:eastAsia="Times New Roman" w:hAnsi="Calibri" w:cs="Times New Roman"/>
          <w:b/>
          <w:vanish/>
          <w:szCs w:val="24"/>
          <w:lang w:val="zh-CN"/>
        </w:rPr>
      </w:pPr>
      <w:bookmarkStart w:id="2" w:name="OLE_LINK1"/>
    </w:p>
    <w:p w14:paraId="1BE48AD6" w14:textId="77777777" w:rsidR="007D4171" w:rsidRDefault="007D4171">
      <w:pPr>
        <w:pStyle w:val="Odstavecseseznamem"/>
        <w:numPr>
          <w:ilvl w:val="0"/>
          <w:numId w:val="13"/>
        </w:numPr>
        <w:tabs>
          <w:tab w:val="clear" w:pos="454"/>
        </w:tabs>
        <w:spacing w:before="360" w:after="120" w:line="280" w:lineRule="exact"/>
        <w:jc w:val="both"/>
        <w:outlineLvl w:val="0"/>
        <w:rPr>
          <w:rFonts w:ascii="Calibri" w:eastAsia="Times New Roman" w:hAnsi="Calibri" w:cs="Times New Roman"/>
          <w:b/>
          <w:vanish/>
          <w:szCs w:val="24"/>
          <w:lang w:val="zh-CN"/>
        </w:rPr>
      </w:pPr>
    </w:p>
    <w:p w14:paraId="29AEFB13" w14:textId="77777777" w:rsidR="007D4171" w:rsidRDefault="007D4171">
      <w:pPr>
        <w:pStyle w:val="Odstavecseseznamem"/>
        <w:numPr>
          <w:ilvl w:val="0"/>
          <w:numId w:val="13"/>
        </w:numPr>
        <w:tabs>
          <w:tab w:val="clear" w:pos="454"/>
        </w:tabs>
        <w:spacing w:before="360" w:after="120" w:line="280" w:lineRule="exact"/>
        <w:jc w:val="both"/>
        <w:outlineLvl w:val="0"/>
        <w:rPr>
          <w:rFonts w:ascii="Calibri" w:eastAsia="Times New Roman" w:hAnsi="Calibri" w:cs="Times New Roman"/>
          <w:b/>
          <w:vanish/>
          <w:szCs w:val="24"/>
          <w:lang w:val="zh-CN"/>
        </w:rPr>
      </w:pPr>
    </w:p>
    <w:p w14:paraId="38E2DEBF" w14:textId="77777777" w:rsidR="007D4171" w:rsidRDefault="007D4171">
      <w:pPr>
        <w:pStyle w:val="Odstavecseseznamem"/>
        <w:numPr>
          <w:ilvl w:val="0"/>
          <w:numId w:val="13"/>
        </w:numPr>
        <w:tabs>
          <w:tab w:val="clear" w:pos="454"/>
        </w:tabs>
        <w:spacing w:before="360" w:after="120" w:line="280" w:lineRule="exact"/>
        <w:jc w:val="both"/>
        <w:outlineLvl w:val="0"/>
        <w:rPr>
          <w:rFonts w:ascii="Calibri" w:eastAsia="Times New Roman" w:hAnsi="Calibri" w:cs="Times New Roman"/>
          <w:b/>
          <w:vanish/>
          <w:szCs w:val="24"/>
          <w:lang w:val="zh-CN"/>
        </w:rPr>
      </w:pPr>
    </w:p>
    <w:p w14:paraId="72880CDE" w14:textId="77777777" w:rsidR="007D4171" w:rsidRDefault="007D4171">
      <w:pPr>
        <w:pStyle w:val="Odstavecseseznamem"/>
        <w:numPr>
          <w:ilvl w:val="0"/>
          <w:numId w:val="13"/>
        </w:numPr>
        <w:tabs>
          <w:tab w:val="clear" w:pos="454"/>
        </w:tabs>
        <w:spacing w:before="360" w:after="120" w:line="280" w:lineRule="exact"/>
        <w:jc w:val="both"/>
        <w:outlineLvl w:val="0"/>
        <w:rPr>
          <w:rFonts w:ascii="Calibri" w:eastAsia="Times New Roman" w:hAnsi="Calibri" w:cs="Times New Roman"/>
          <w:b/>
          <w:vanish/>
          <w:szCs w:val="24"/>
          <w:lang w:val="zh-CN"/>
        </w:rPr>
      </w:pPr>
    </w:p>
    <w:p w14:paraId="6862856D" w14:textId="77777777" w:rsidR="007D4171" w:rsidRDefault="007D4171">
      <w:pPr>
        <w:pStyle w:val="Odstavecseseznamem"/>
        <w:numPr>
          <w:ilvl w:val="0"/>
          <w:numId w:val="13"/>
        </w:numPr>
        <w:tabs>
          <w:tab w:val="clear" w:pos="454"/>
        </w:tabs>
        <w:spacing w:before="360" w:after="120" w:line="280" w:lineRule="exact"/>
        <w:jc w:val="both"/>
        <w:outlineLvl w:val="0"/>
        <w:rPr>
          <w:rFonts w:ascii="Calibri" w:eastAsia="Times New Roman" w:hAnsi="Calibri" w:cs="Times New Roman"/>
          <w:b/>
          <w:vanish/>
          <w:szCs w:val="24"/>
          <w:lang w:val="zh-CN"/>
        </w:rPr>
      </w:pPr>
    </w:p>
    <w:p w14:paraId="26A58C47" w14:textId="77777777" w:rsidR="007D4171" w:rsidRDefault="007D4171">
      <w:pPr>
        <w:pStyle w:val="Odstavecseseznamem"/>
        <w:numPr>
          <w:ilvl w:val="0"/>
          <w:numId w:val="31"/>
        </w:numPr>
        <w:tabs>
          <w:tab w:val="clear" w:pos="454"/>
        </w:tabs>
        <w:spacing w:after="240"/>
        <w:jc w:val="both"/>
        <w:rPr>
          <w:vanish/>
        </w:rPr>
      </w:pPr>
    </w:p>
    <w:p w14:paraId="380345ED" w14:textId="77777777" w:rsidR="007D4171" w:rsidRDefault="00000000">
      <w:pPr>
        <w:pStyle w:val="Odstavecseseznamem"/>
        <w:numPr>
          <w:ilvl w:val="1"/>
          <w:numId w:val="31"/>
        </w:numPr>
        <w:tabs>
          <w:tab w:val="clear" w:pos="454"/>
        </w:tabs>
        <w:spacing w:after="240"/>
        <w:ind w:left="567" w:hanging="567"/>
        <w:jc w:val="both"/>
      </w:pPr>
      <w:r>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709E6F89" w14:textId="77777777" w:rsidR="007D4171" w:rsidRDefault="00000000">
      <w:pPr>
        <w:pStyle w:val="Odstavecseseznamem"/>
        <w:numPr>
          <w:ilvl w:val="1"/>
          <w:numId w:val="31"/>
        </w:numPr>
        <w:tabs>
          <w:tab w:val="clear" w:pos="454"/>
        </w:tabs>
        <w:spacing w:after="240"/>
        <w:ind w:left="567" w:hanging="567"/>
        <w:jc w:val="both"/>
      </w:pPr>
      <w:r>
        <w:t xml:space="preserve">Lhůty pro plnění povinností podle této Smlouvy se prodlužují o dobu, po kterou prokazatelně trvá okolnost vylučující odpovědnost za částečné nebo úplné nesplnění smluvních závazků. </w:t>
      </w:r>
    </w:p>
    <w:p w14:paraId="0929BDD4" w14:textId="77777777" w:rsidR="007D4171" w:rsidRDefault="00000000">
      <w:pPr>
        <w:pStyle w:val="Odstavecseseznamem"/>
        <w:numPr>
          <w:ilvl w:val="1"/>
          <w:numId w:val="31"/>
        </w:numPr>
        <w:tabs>
          <w:tab w:val="clear" w:pos="454"/>
        </w:tabs>
        <w:spacing w:after="240"/>
        <w:ind w:left="567" w:hanging="567"/>
        <w:jc w:val="both"/>
      </w:pPr>
      <w: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2"/>
    <w:p w14:paraId="21642697" w14:textId="77777777" w:rsidR="007D4171" w:rsidRDefault="00000000">
      <w:pPr>
        <w:pStyle w:val="Heading1-Number-FollowNumberCzechTourism"/>
        <w:keepNext/>
        <w:keepLines/>
        <w:spacing w:before="480" w:after="120"/>
        <w:ind w:left="0"/>
        <w:rPr>
          <w:sz w:val="24"/>
          <w:szCs w:val="24"/>
        </w:rPr>
      </w:pPr>
      <w:r>
        <w:rPr>
          <w:sz w:val="24"/>
          <w:szCs w:val="24"/>
        </w:rPr>
        <w:t>XIII.</w:t>
      </w:r>
    </w:p>
    <w:p w14:paraId="1A2927A7" w14:textId="77777777" w:rsidR="007D4171" w:rsidRDefault="00000000">
      <w:pPr>
        <w:pStyle w:val="Heading1-Number-FollowNumberCzechTourism"/>
        <w:keepNext/>
        <w:keepLines/>
        <w:spacing w:before="0" w:after="240"/>
        <w:ind w:left="0"/>
      </w:pPr>
      <w:r>
        <w:t xml:space="preserve">Závěrečná ustanovení </w:t>
      </w:r>
    </w:p>
    <w:p w14:paraId="37E2FF5F" w14:textId="77777777" w:rsidR="007D4171" w:rsidRDefault="007D417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zh-CN"/>
        </w:rPr>
      </w:pPr>
    </w:p>
    <w:p w14:paraId="1A6BA0DA" w14:textId="77777777" w:rsidR="007D4171" w:rsidRDefault="007D417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zh-CN"/>
        </w:rPr>
      </w:pPr>
    </w:p>
    <w:p w14:paraId="2E068DA8" w14:textId="77777777" w:rsidR="007D4171" w:rsidRDefault="007D417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zh-CN"/>
        </w:rPr>
      </w:pPr>
    </w:p>
    <w:p w14:paraId="4C75444A" w14:textId="77777777" w:rsidR="007D4171" w:rsidRDefault="007D417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zh-CN"/>
        </w:rPr>
      </w:pPr>
    </w:p>
    <w:p w14:paraId="49C9B80E" w14:textId="77777777" w:rsidR="007D4171" w:rsidRDefault="007D417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zh-CN"/>
        </w:rPr>
      </w:pPr>
    </w:p>
    <w:p w14:paraId="5AA6BD83" w14:textId="77777777" w:rsidR="007D4171" w:rsidRDefault="007D417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zh-CN"/>
        </w:rPr>
      </w:pPr>
    </w:p>
    <w:p w14:paraId="49C12EEB" w14:textId="77777777" w:rsidR="007D4171" w:rsidRDefault="007D417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zh-CN"/>
        </w:rPr>
      </w:pPr>
    </w:p>
    <w:p w14:paraId="1331CF88" w14:textId="77777777" w:rsidR="007D4171" w:rsidRDefault="007D417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zh-CN"/>
        </w:rPr>
      </w:pPr>
    </w:p>
    <w:p w14:paraId="78F345EE" w14:textId="77777777" w:rsidR="007D4171" w:rsidRDefault="007D4171">
      <w:pPr>
        <w:pStyle w:val="Odstavecseseznamem"/>
        <w:numPr>
          <w:ilvl w:val="0"/>
          <w:numId w:val="31"/>
        </w:numPr>
        <w:tabs>
          <w:tab w:val="clear" w:pos="454"/>
        </w:tabs>
        <w:spacing w:after="240"/>
        <w:jc w:val="both"/>
        <w:rPr>
          <w:vanish/>
        </w:rPr>
      </w:pPr>
    </w:p>
    <w:p w14:paraId="27CEBE23" w14:textId="77777777" w:rsidR="007D4171" w:rsidRDefault="00000000">
      <w:pPr>
        <w:pStyle w:val="Odstavecseseznamem"/>
        <w:numPr>
          <w:ilvl w:val="1"/>
          <w:numId w:val="31"/>
        </w:numPr>
        <w:tabs>
          <w:tab w:val="clear" w:pos="454"/>
        </w:tabs>
        <w:spacing w:after="240"/>
        <w:ind w:left="567" w:hanging="567"/>
        <w:jc w:val="both"/>
      </w:pPr>
      <w:r>
        <w:t>Právní vztahy vzniklé z této Smlouvy a v souvislosti s ní se řídí právním řádem České republiky, zejména zákonem č. 89/2012 Sb., občanského zákoníku, ve znění pozdějších předpisů.</w:t>
      </w:r>
    </w:p>
    <w:p w14:paraId="4161162A" w14:textId="77777777" w:rsidR="007D4171" w:rsidRDefault="00000000">
      <w:pPr>
        <w:pStyle w:val="Odstavecseseznamem"/>
        <w:numPr>
          <w:ilvl w:val="1"/>
          <w:numId w:val="31"/>
        </w:numPr>
        <w:tabs>
          <w:tab w:val="clear" w:pos="454"/>
        </w:tabs>
        <w:spacing w:after="240"/>
        <w:ind w:left="567" w:hanging="567"/>
        <w:jc w:val="both"/>
      </w:pPr>
      <w:r>
        <w:t xml:space="preserve">Všechny spory, které vzniknou z této Smlouvy nebo v souvislosti s ní a které se </w:t>
      </w:r>
      <w:proofErr w:type="gramStart"/>
      <w:r>
        <w:t>nepodaří</w:t>
      </w:r>
      <w:proofErr w:type="gramEnd"/>
      <w:r>
        <w:t xml:space="preserve"> vyřešit přednostně smírnou cestou, budou rozhodovány obecnými soudy v souladu s ustanoveními zákona č. 99/1963 Sb., občanského soudního řádu, ve znění pozdějších předpisů. Místní příslušnost soudu je dána sídlem Objednatele.</w:t>
      </w:r>
    </w:p>
    <w:p w14:paraId="449C0DBE" w14:textId="77777777" w:rsidR="007D4171" w:rsidRDefault="00000000">
      <w:pPr>
        <w:pStyle w:val="Odstavecseseznamem"/>
        <w:numPr>
          <w:ilvl w:val="1"/>
          <w:numId w:val="31"/>
        </w:numPr>
        <w:tabs>
          <w:tab w:val="clear" w:pos="454"/>
        </w:tabs>
        <w:spacing w:after="240"/>
        <w:ind w:left="567" w:hanging="567"/>
        <w:jc w:val="both"/>
      </w:pPr>
      <w: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1C80C9D" w14:textId="77777777" w:rsidR="007D4171" w:rsidRDefault="00000000">
      <w:pPr>
        <w:pStyle w:val="Odstavecseseznamem"/>
        <w:numPr>
          <w:ilvl w:val="1"/>
          <w:numId w:val="31"/>
        </w:numPr>
        <w:tabs>
          <w:tab w:val="clear" w:pos="454"/>
        </w:tabs>
        <w:spacing w:after="240"/>
        <w:ind w:left="567" w:hanging="567"/>
        <w:jc w:val="both"/>
      </w:pPr>
      <w: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6298ADA9" w14:textId="77777777" w:rsidR="007D4171" w:rsidRDefault="00000000">
      <w:pPr>
        <w:pStyle w:val="Odstavecseseznamem"/>
        <w:numPr>
          <w:ilvl w:val="1"/>
          <w:numId w:val="31"/>
        </w:numPr>
        <w:tabs>
          <w:tab w:val="clear" w:pos="454"/>
        </w:tabs>
        <w:spacing w:after="240"/>
        <w:ind w:left="567" w:hanging="567"/>
        <w:jc w:val="both"/>
      </w:pPr>
      <w: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164B294E" w14:textId="77777777" w:rsidR="007D4171" w:rsidRDefault="00000000">
      <w:pPr>
        <w:pStyle w:val="Odstavecseseznamem"/>
        <w:numPr>
          <w:ilvl w:val="1"/>
          <w:numId w:val="31"/>
        </w:numPr>
        <w:tabs>
          <w:tab w:val="clear" w:pos="454"/>
        </w:tabs>
        <w:spacing w:after="240"/>
        <w:ind w:left="567" w:hanging="567"/>
        <w:jc w:val="both"/>
      </w:pPr>
      <w:r>
        <w:t xml:space="preserve">Smluvní strany se zavazují vzájemně respektovat své oprávněné zájmy související s touto Smlouvou a poskytnout si veškerou nutnou součinnost, kterou lze spravedlivě požadovat </w:t>
      </w:r>
      <w:r>
        <w:lastRenderedPageBreak/>
        <w:t>k tomu, aby bylo dosaženo účelu této Smlouvy, zejména učinit veškeré právní a jiné úkony k tomu nezbytné.</w:t>
      </w:r>
    </w:p>
    <w:p w14:paraId="5C7C40F1" w14:textId="77777777" w:rsidR="007D4171" w:rsidRDefault="00000000">
      <w:pPr>
        <w:pStyle w:val="Odstavecseseznamem"/>
        <w:numPr>
          <w:ilvl w:val="1"/>
          <w:numId w:val="31"/>
        </w:numPr>
        <w:tabs>
          <w:tab w:val="clear" w:pos="454"/>
        </w:tabs>
        <w:spacing w:after="240"/>
        <w:ind w:left="567" w:hanging="567"/>
        <w:jc w:val="both"/>
      </w:pPr>
      <w:r>
        <w:t>Tato Smlouva obsahuje úplnou a jedinou písemnou dohodu smluvních stran o vzájemných právech a povinnostech upravených touto Smlouvou.</w:t>
      </w:r>
    </w:p>
    <w:p w14:paraId="25D452D1" w14:textId="77777777" w:rsidR="007D4171" w:rsidRDefault="00000000">
      <w:pPr>
        <w:pStyle w:val="Odstavecseseznamem"/>
        <w:numPr>
          <w:ilvl w:val="1"/>
          <w:numId w:val="31"/>
        </w:numPr>
        <w:tabs>
          <w:tab w:val="clear" w:pos="454"/>
        </w:tabs>
        <w:spacing w:after="240"/>
        <w:ind w:left="567" w:hanging="567"/>
        <w:jc w:val="both"/>
      </w:pPr>
      <w: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5D79D9AA" w14:textId="77777777" w:rsidR="007D4171" w:rsidRDefault="00000000">
      <w:pPr>
        <w:pStyle w:val="Odstavecseseznamem"/>
        <w:numPr>
          <w:ilvl w:val="1"/>
          <w:numId w:val="31"/>
        </w:numPr>
        <w:tabs>
          <w:tab w:val="clear" w:pos="454"/>
        </w:tabs>
        <w:spacing w:after="240"/>
        <w:ind w:left="567" w:hanging="567"/>
        <w:jc w:val="both"/>
      </w:pPr>
      <w:r>
        <w:t>Jakákoliv ústní ujednání, která nejsou písemně potvrzena oprávněnými zástupci obou smluvních stran, jsou právně neúčinná.</w:t>
      </w:r>
    </w:p>
    <w:p w14:paraId="26A04260" w14:textId="77777777" w:rsidR="007D4171" w:rsidRDefault="00000000">
      <w:pPr>
        <w:pStyle w:val="Odstavecseseznamem"/>
        <w:numPr>
          <w:ilvl w:val="1"/>
          <w:numId w:val="31"/>
        </w:numPr>
        <w:tabs>
          <w:tab w:val="clear" w:pos="454"/>
        </w:tabs>
        <w:spacing w:after="240"/>
        <w:ind w:left="567" w:hanging="567"/>
        <w:jc w:val="both"/>
      </w:pPr>
      <w:r>
        <w:t xml:space="preserve">Skutečnosti uvedené v této Smlouvě nebudou smluvními stranami považovány za obchodní tajemství ve smyslu ustanovení § 504 občanského zákoníku. </w:t>
      </w:r>
    </w:p>
    <w:p w14:paraId="6D1F1AC3" w14:textId="77777777" w:rsidR="007D4171" w:rsidRDefault="00000000">
      <w:pPr>
        <w:pStyle w:val="Odstavecseseznamem"/>
        <w:numPr>
          <w:ilvl w:val="1"/>
          <w:numId w:val="31"/>
        </w:numPr>
        <w:tabs>
          <w:tab w:val="clear" w:pos="454"/>
        </w:tabs>
        <w:spacing w:after="240"/>
        <w:ind w:left="567" w:hanging="567"/>
        <w:jc w:val="both"/>
      </w:pPr>
      <w:r>
        <w:t xml:space="preserve">Tato Smlouva je vyhotovena ve dvou stejnopisech, každý s platností originálu, přičemž každá ze smluvních stran </w:t>
      </w:r>
      <w:proofErr w:type="gramStart"/>
      <w:r>
        <w:t>obdrží</w:t>
      </w:r>
      <w:proofErr w:type="gramEnd"/>
      <w:r>
        <w:t xml:space="preserve"> po jednom z nich. Pokud je Smlouva podepisována elektronickými prostředky, je jejím originálem elektronická podoba.</w:t>
      </w:r>
    </w:p>
    <w:p w14:paraId="5D52AC64" w14:textId="77777777" w:rsidR="007D4171" w:rsidRDefault="00000000">
      <w:pPr>
        <w:pStyle w:val="Odstavecseseznamem"/>
        <w:numPr>
          <w:ilvl w:val="1"/>
          <w:numId w:val="31"/>
        </w:numPr>
        <w:tabs>
          <w:tab w:val="clear" w:pos="454"/>
        </w:tabs>
        <w:spacing w:after="240"/>
        <w:ind w:left="567" w:hanging="567"/>
        <w:jc w:val="both"/>
      </w:pPr>
      <w:r>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3" w:name="id.b5c7156a1729"/>
      <w:bookmarkStart w:id="4" w:name="id.620b0c61e80a"/>
      <w:bookmarkEnd w:id="3"/>
      <w:bookmarkEnd w:id="4"/>
    </w:p>
    <w:p w14:paraId="47AC546A" w14:textId="77777777" w:rsidR="007D4171" w:rsidRDefault="007D4171">
      <w:pPr>
        <w:tabs>
          <w:tab w:val="clear" w:pos="454"/>
        </w:tabs>
        <w:spacing w:after="240"/>
        <w:jc w:val="both"/>
      </w:pPr>
    </w:p>
    <w:p w14:paraId="392F496A" w14:textId="77777777" w:rsidR="007D4171" w:rsidRDefault="00000000">
      <w:pPr>
        <w:tabs>
          <w:tab w:val="clear" w:pos="454"/>
        </w:tabs>
        <w:spacing w:after="240"/>
        <w:jc w:val="both"/>
      </w:pPr>
      <w:r>
        <w:t>Nedílnou součástí této Smlouvy je příloha: Příloha č. 1 – Cateringová nabídka</w:t>
      </w:r>
    </w:p>
    <w:p w14:paraId="6620385A" w14:textId="77777777" w:rsidR="007D4171" w:rsidRDefault="00000000">
      <w:pPr>
        <w:tabs>
          <w:tab w:val="clear" w:pos="454"/>
        </w:tabs>
        <w:spacing w:after="240"/>
        <w:jc w:val="both"/>
      </w:pPr>
      <w:r>
        <w:tab/>
      </w:r>
      <w:r>
        <w:tab/>
      </w:r>
      <w:r>
        <w:tab/>
      </w:r>
      <w:r>
        <w:tab/>
      </w:r>
      <w:r>
        <w:tab/>
      </w:r>
      <w:r>
        <w:tab/>
      </w:r>
      <w:r>
        <w:tab/>
      </w:r>
      <w:r>
        <w:tab/>
      </w:r>
      <w:r>
        <w:tab/>
      </w:r>
      <w:r>
        <w:tab/>
      </w:r>
      <w:r>
        <w:tab/>
      </w:r>
      <w:r>
        <w:tab/>
        <w:t>Příloha č. 2 – Provozní řád</w:t>
      </w:r>
    </w:p>
    <w:p w14:paraId="7D1ED485" w14:textId="77777777" w:rsidR="007D4171" w:rsidRDefault="007D4171">
      <w:pPr>
        <w:pStyle w:val="Odstavecseseznamem"/>
        <w:widowControl w:val="0"/>
        <w:tabs>
          <w:tab w:val="clear" w:pos="454"/>
          <w:tab w:val="clear" w:pos="907"/>
          <w:tab w:val="clear" w:pos="1361"/>
          <w:tab w:val="clear" w:pos="1814"/>
          <w:tab w:val="clear" w:pos="2268"/>
        </w:tabs>
        <w:spacing w:after="60" w:line="240" w:lineRule="auto"/>
        <w:ind w:left="720"/>
        <w:jc w:val="both"/>
      </w:pPr>
    </w:p>
    <w:p w14:paraId="22CBEDE0" w14:textId="77777777" w:rsidR="007D4171" w:rsidRDefault="007D4171">
      <w:pPr>
        <w:widowControl w:val="0"/>
      </w:pPr>
    </w:p>
    <w:p w14:paraId="04717216" w14:textId="77777777" w:rsidR="007D4171" w:rsidRDefault="00000000">
      <w:pPr>
        <w:widowControl w:val="0"/>
      </w:pPr>
      <w:r>
        <w:t>Objednatel:</w:t>
      </w:r>
      <w:r>
        <w:tab/>
      </w:r>
      <w:r>
        <w:tab/>
      </w:r>
      <w:r>
        <w:tab/>
      </w:r>
      <w:r>
        <w:tab/>
      </w:r>
      <w:r>
        <w:tab/>
      </w:r>
      <w:r>
        <w:tab/>
      </w:r>
      <w:r>
        <w:tab/>
      </w:r>
      <w:r>
        <w:tab/>
      </w:r>
      <w:r>
        <w:tab/>
        <w:t>Poskytovatel:</w:t>
      </w:r>
    </w:p>
    <w:p w14:paraId="0F3262F4" w14:textId="77777777" w:rsidR="007D4171" w:rsidRDefault="007D4171">
      <w:pPr>
        <w:widowControl w:val="0"/>
      </w:pPr>
    </w:p>
    <w:p w14:paraId="1B0ADD85" w14:textId="77777777" w:rsidR="007D4171" w:rsidRDefault="007D4171">
      <w:pPr>
        <w:widowControl w:val="0"/>
      </w:pPr>
    </w:p>
    <w:p w14:paraId="0AE0F79C" w14:textId="77777777" w:rsidR="007D4171" w:rsidRDefault="007D4171">
      <w:pPr>
        <w:widowControl w:val="0"/>
      </w:pPr>
    </w:p>
    <w:p w14:paraId="7387C94D" w14:textId="77777777" w:rsidR="007D4171" w:rsidRDefault="00000000">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Praze dne </w:t>
      </w:r>
      <w:r>
        <w:tab/>
      </w:r>
      <w:r>
        <w:tab/>
      </w:r>
      <w:r>
        <w:tab/>
      </w:r>
      <w:r>
        <w:tab/>
      </w:r>
      <w:r>
        <w:tab/>
      </w:r>
      <w:r>
        <w:tab/>
        <w:t xml:space="preserve"> V Hradci Králové dne</w:t>
      </w:r>
    </w:p>
    <w:p w14:paraId="3B428091" w14:textId="77777777" w:rsidR="007D4171" w:rsidRDefault="007D4171">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p>
    <w:p w14:paraId="014AFC3E" w14:textId="77777777" w:rsidR="007D4171" w:rsidRDefault="007D4171">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p>
    <w:p w14:paraId="34BB8787" w14:textId="77777777" w:rsidR="007D4171" w:rsidRDefault="007D4171">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p>
    <w:p w14:paraId="194B17F2" w14:textId="77777777" w:rsidR="007D4171" w:rsidRDefault="007D4171">
      <w:pPr>
        <w:widowControl w:val="0"/>
      </w:pPr>
    </w:p>
    <w:p w14:paraId="70E24BFB" w14:textId="77777777" w:rsidR="007D4171" w:rsidRDefault="00000000">
      <w:pPr>
        <w:widowControl w:val="0"/>
      </w:pPr>
      <w:r>
        <w:t>………………………………</w:t>
      </w:r>
      <w:r>
        <w:tab/>
      </w:r>
      <w:r>
        <w:tab/>
      </w:r>
      <w:r>
        <w:tab/>
      </w:r>
      <w:r>
        <w:tab/>
      </w:r>
      <w:r>
        <w:tab/>
        <w:t xml:space="preserve"> ………………………………</w:t>
      </w:r>
    </w:p>
    <w:p w14:paraId="3489D30F" w14:textId="77777777" w:rsidR="007D4171" w:rsidRDefault="00000000">
      <w:pPr>
        <w:pStyle w:val="TableTextCzechTourism"/>
        <w:keepNext/>
        <w:spacing w:line="260" w:lineRule="exact"/>
        <w:rPr>
          <w:rFonts w:ascii="Georgia" w:hAnsi="Georgia"/>
          <w:sz w:val="22"/>
          <w:szCs w:val="22"/>
        </w:rPr>
      </w:pPr>
      <w:proofErr w:type="gramStart"/>
      <w:r>
        <w:rPr>
          <w:rFonts w:ascii="Georgia" w:hAnsi="Georgia"/>
          <w:sz w:val="22"/>
          <w:szCs w:val="22"/>
        </w:rPr>
        <w:t>ČCCR - CzechTourism</w:t>
      </w:r>
      <w:proofErr w:type="gramEnd"/>
      <w:r>
        <w:rPr>
          <w:rFonts w:ascii="Georgia" w:hAnsi="Georgia"/>
          <w:sz w:val="22"/>
          <w:szCs w:val="22"/>
        </w:rPr>
        <w:t xml:space="preserve">       </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Park 360 s.r.o.</w:t>
      </w:r>
    </w:p>
    <w:p w14:paraId="2672B3DA" w14:textId="6DA1AEEB" w:rsidR="007D4171" w:rsidRDefault="00000000">
      <w:pPr>
        <w:pStyle w:val="TableTextCzechTourism"/>
        <w:keepNext/>
        <w:spacing w:line="260" w:lineRule="exact"/>
        <w:rPr>
          <w:rFonts w:ascii="Georgia" w:hAnsi="Georgia"/>
          <w:sz w:val="22"/>
          <w:szCs w:val="22"/>
        </w:rPr>
      </w:pPr>
      <w:r>
        <w:rPr>
          <w:rFonts w:ascii="Georgia" w:hAnsi="Georgia"/>
          <w:sz w:val="22"/>
          <w:szCs w:val="22"/>
        </w:rPr>
        <w:tab/>
      </w:r>
      <w:r>
        <w:rPr>
          <w:rFonts w:ascii="Georgia" w:hAnsi="Georgia"/>
          <w:sz w:val="22"/>
          <w:szCs w:val="22"/>
        </w:rPr>
        <w:tab/>
      </w:r>
      <w:r>
        <w:rPr>
          <w:rFonts w:ascii="Georgia" w:hAnsi="Georgia"/>
          <w:sz w:val="22"/>
          <w:szCs w:val="22"/>
        </w:rPr>
        <w:tab/>
      </w:r>
    </w:p>
    <w:p w14:paraId="196A7E07" w14:textId="77777777" w:rsidR="007D4171" w:rsidRDefault="00000000">
      <w:pPr>
        <w:pStyle w:val="TableTextCzechTourism"/>
        <w:keepNext/>
        <w:spacing w:line="260" w:lineRule="exact"/>
        <w:rPr>
          <w:rFonts w:ascii="Georgia" w:hAnsi="Georgia"/>
          <w:sz w:val="22"/>
          <w:szCs w:val="22"/>
        </w:rPr>
      </w:pPr>
      <w:r>
        <w:rPr>
          <w:rFonts w:ascii="Georgia" w:hAnsi="Georgia"/>
          <w:sz w:val="22"/>
          <w:szCs w:val="22"/>
        </w:rPr>
        <w:t>ředitel</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jednatel</w:t>
      </w:r>
      <w:r>
        <w:rPr>
          <w:rFonts w:ascii="Georgia" w:hAnsi="Georgia"/>
          <w:sz w:val="22"/>
          <w:szCs w:val="22"/>
        </w:rPr>
        <w:br/>
      </w:r>
    </w:p>
    <w:p w14:paraId="25717F21" w14:textId="77777777" w:rsidR="007D4171" w:rsidRDefault="00000000">
      <w:pPr>
        <w:widowControl w:val="0"/>
        <w:rPr>
          <w:szCs w:val="22"/>
        </w:rPr>
      </w:pPr>
      <w:r>
        <w:rPr>
          <w:szCs w:val="22"/>
        </w:rPr>
        <w:tab/>
      </w:r>
      <w:r>
        <w:rPr>
          <w:szCs w:val="22"/>
        </w:rPr>
        <w:tab/>
      </w:r>
      <w:r>
        <w:rPr>
          <w:szCs w:val="22"/>
        </w:rPr>
        <w:tab/>
        <w:t xml:space="preserve"> </w:t>
      </w:r>
    </w:p>
    <w:sectPr w:rsidR="007D4171">
      <w:footerReference w:type="default" r:id="rId13"/>
      <w:headerReference w:type="first" r:id="rId14"/>
      <w:footerReference w:type="first" r:id="rId15"/>
      <w:type w:val="continuous"/>
      <w:pgSz w:w="12240" w:h="15840"/>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CBDCA" w14:textId="77777777" w:rsidR="00536961" w:rsidRDefault="00536961">
      <w:pPr>
        <w:spacing w:line="240" w:lineRule="auto"/>
      </w:pPr>
      <w:r>
        <w:separator/>
      </w:r>
    </w:p>
  </w:endnote>
  <w:endnote w:type="continuationSeparator" w:id="0">
    <w:p w14:paraId="68097042" w14:textId="77777777" w:rsidR="00536961" w:rsidRDefault="00536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default"/>
    <w:sig w:usb0="E1002EFF" w:usb1="C000605B" w:usb2="00000029" w:usb3="00000000" w:csb0="200101FF" w:csb1="2028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054984"/>
      <w:docPartObj>
        <w:docPartGallery w:val="AutoText"/>
      </w:docPartObj>
    </w:sdtPr>
    <w:sdtContent>
      <w:p w14:paraId="3EFA945A" w14:textId="77777777" w:rsidR="007D4171" w:rsidRDefault="00000000">
        <w:pPr>
          <w:pStyle w:val="Zpat"/>
          <w:jc w:val="right"/>
        </w:pPr>
        <w:r>
          <w:fldChar w:fldCharType="begin"/>
        </w:r>
        <w:r>
          <w:instrText>PAGE   \* MERGEFORMAT</w:instrText>
        </w:r>
        <w:r>
          <w:fldChar w:fldCharType="separate"/>
        </w:r>
        <w:r>
          <w:t>2</w:t>
        </w:r>
        <w:r>
          <w:fldChar w:fldCharType="end"/>
        </w:r>
      </w:p>
    </w:sdtContent>
  </w:sdt>
  <w:p w14:paraId="2E1A10CC" w14:textId="77777777" w:rsidR="007D4171" w:rsidRDefault="007D41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32800" w14:textId="77777777" w:rsidR="007D4171" w:rsidRDefault="00000000">
    <w:pPr>
      <w:pStyle w:val="Zpat"/>
      <w:rPr>
        <w:rFonts w:ascii="Georgia" w:hAnsi="Georgia"/>
      </w:rPr>
    </w:pPr>
    <w:r>
      <w:tab/>
    </w:r>
    <w:r>
      <w:tab/>
    </w:r>
    <w:r>
      <w:tab/>
    </w:r>
    <w:r>
      <w:tab/>
    </w:r>
    <w:r>
      <w:tab/>
    </w:r>
    <w:r>
      <w:tab/>
    </w:r>
    <w:r>
      <w:tab/>
    </w:r>
    <w:r>
      <w:tab/>
    </w:r>
    <w:r>
      <w:tab/>
    </w:r>
    <w:r>
      <w:tab/>
    </w:r>
    <w:r>
      <w:tab/>
    </w:r>
    <w:r>
      <w:tab/>
    </w:r>
    <w:r>
      <w:tab/>
    </w:r>
    <w:r>
      <w:tab/>
    </w:r>
    <w:r>
      <w:tab/>
    </w:r>
    <w:r>
      <w:tab/>
    </w:r>
    <w:r>
      <w:tab/>
    </w:r>
    <w:r>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868B5" w14:textId="77777777" w:rsidR="00536961" w:rsidRDefault="00536961">
      <w:pPr>
        <w:spacing w:line="240" w:lineRule="auto"/>
      </w:pPr>
      <w:r>
        <w:separator/>
      </w:r>
    </w:p>
  </w:footnote>
  <w:footnote w:type="continuationSeparator" w:id="0">
    <w:p w14:paraId="35092E52" w14:textId="77777777" w:rsidR="00536961" w:rsidRDefault="005369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FC1A7" w14:textId="77777777" w:rsidR="007D4171" w:rsidRDefault="007D4171">
    <w:pPr>
      <w:pStyle w:val="Zhlav"/>
    </w:pPr>
  </w:p>
  <w:p w14:paraId="3F950DEB" w14:textId="77777777" w:rsidR="007D4171" w:rsidRDefault="00000000">
    <w:pPr>
      <w:pStyle w:val="Zhlav"/>
      <w:spacing w:after="1740"/>
    </w:pPr>
    <w:r>
      <w:rPr>
        <w:noProof/>
        <w:lang w:eastAsia="cs-CZ"/>
      </w:rPr>
      <w:drawing>
        <wp:anchor distT="0" distB="0" distL="114300" distR="114300" simplePos="0" relativeHeight="251660288" behindDoc="1" locked="1" layoutInCell="1" allowOverlap="1" wp14:anchorId="644D5ADD" wp14:editId="06A3CBC5">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Czech Tourism - pro elektronicke A4 - logo.png"/>
                  <pic:cNvPicPr>
                    <a:picLocks noChangeAspect="1" noChangeArrowheads="1"/>
                  </pic:cNvPicPr>
                </pic:nvPicPr>
                <pic:blipFill>
                  <a:blip r:embed="rId1"/>
                  <a:srcRect/>
                  <a:stretch>
                    <a:fillRect/>
                  </a:stretch>
                </pic:blipFill>
                <pic:spPr>
                  <a:xfrm>
                    <a:off x="0" y="0"/>
                    <a:ext cx="2842895" cy="1187450"/>
                  </a:xfrm>
                  <a:prstGeom prst="rect">
                    <a:avLst/>
                  </a:prstGeom>
                  <a:noFill/>
                </pic:spPr>
              </pic:pic>
            </a:graphicData>
          </a:graphic>
        </wp:anchor>
      </w:drawing>
    </w:r>
    <w:r>
      <w:rPr>
        <w:noProof/>
        <w:lang w:eastAsia="cs-CZ"/>
      </w:rPr>
      <mc:AlternateContent>
        <mc:Choice Requires="wps">
          <w:drawing>
            <wp:anchor distT="0" distB="0" distL="114300" distR="114300" simplePos="0" relativeHeight="251659264" behindDoc="0" locked="1" layoutInCell="1" allowOverlap="1" wp14:anchorId="54CD053B" wp14:editId="584E78E8">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wps:spPr>
                    <wps:txbx>
                      <w:txbxContent>
                        <w:p w14:paraId="2D017296" w14:textId="77777777" w:rsidR="007D4171" w:rsidRDefault="00000000">
                          <w:pPr>
                            <w:pStyle w:val="DocumentTypeCzechTourism"/>
                          </w:pPr>
                          <w:r>
                            <w:t>Smlouva</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8" o:spid="_x0000_s1026" o:spt="202" type="#_x0000_t202" style="position:absolute;left:0pt;margin-left:297.7pt;margin-top:31.2pt;height:34pt;width:263.6pt;mso-position-horizontal-relative:page;mso-position-vertical-relative:page;z-index:251659264;mso-width-relative:page;mso-height-relative:page;" filled="f" stroked="f" coordsize="21600,21600" o:gfxdata="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deqA2QAAAAsBAAAPAAAAAAAAAAEAIAAAACIAAABkcnMvZG93bnJl&#10;di54bWxQSwECFAAUAAAACACHTuJAWDMb5/wBAAAEBAAADgAAAAAAAAABACAAAAAoAQAAZHJzL2Uy&#10;b0RvYy54bWxQSwUGAAAAAAYABgBZAQAAlgUAAAAA&#10;">
              <v:fill on="f" focussize="0,0"/>
              <v:stroke on="f"/>
              <v:imagedata o:title=""/>
              <o:lock v:ext="edit" aspectratio="f"/>
              <v:textbox inset="0mm,0mm,0mm,0mm">
                <w:txbxContent>
                  <w:p>
                    <w:pPr>
                      <w:pStyle w:val="157"/>
                    </w:pPr>
                    <w:r>
                      <w:t>Smlouva</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ContinueHeadingCzechTourism"/>
      <w:lvlText w:val="%1."/>
      <w:lvlJc w:val="left"/>
      <w:pPr>
        <w:tabs>
          <w:tab w:val="left" w:pos="926"/>
        </w:tabs>
        <w:ind w:left="926" w:hanging="360"/>
      </w:pPr>
      <w:rPr>
        <w:rFonts w:cs="Times New Roman"/>
      </w:rPr>
    </w:lvl>
  </w:abstractNum>
  <w:abstractNum w:abstractNumId="1" w15:restartNumberingAfterBreak="0">
    <w:nsid w:val="FFFFFF7F"/>
    <w:multiLevelType w:val="singleLevel"/>
    <w:tmpl w:val="FFFFFF7F"/>
    <w:lvl w:ilvl="0">
      <w:start w:val="1"/>
      <w:numFmt w:val="decimal"/>
      <w:pStyle w:val="ListBullet9CzechTourism"/>
      <w:lvlText w:val="%1."/>
      <w:lvlJc w:val="left"/>
      <w:pPr>
        <w:tabs>
          <w:tab w:val="left" w:pos="643"/>
        </w:tabs>
        <w:ind w:left="643" w:hanging="360"/>
      </w:pPr>
      <w:rPr>
        <w:rFonts w:cs="Times New Roman"/>
      </w:rPr>
    </w:lvl>
  </w:abstractNum>
  <w:abstractNum w:abstractNumId="2" w15:restartNumberingAfterBreak="0">
    <w:nsid w:val="FFFFFF80"/>
    <w:multiLevelType w:val="singleLevel"/>
    <w:tmpl w:val="FFFFFF80"/>
    <w:lvl w:ilvl="0">
      <w:start w:val="1"/>
      <w:numFmt w:val="bullet"/>
      <w:pStyle w:val="Heading4CzechTourism"/>
      <w:lvlText w:val=""/>
      <w:lvlJc w:val="left"/>
      <w:pPr>
        <w:tabs>
          <w:tab w:val="left" w:pos="1492"/>
        </w:tabs>
        <w:ind w:left="1492" w:hanging="360"/>
      </w:pPr>
      <w:rPr>
        <w:rFonts w:ascii="Symbol" w:hAnsi="Symbol" w:hint="default"/>
      </w:rPr>
    </w:lvl>
  </w:abstractNum>
  <w:abstractNum w:abstractNumId="3" w15:restartNumberingAfterBreak="0">
    <w:nsid w:val="FFFFFF81"/>
    <w:multiLevelType w:val="singleLevel"/>
    <w:tmpl w:val="FFFFFF81"/>
    <w:lvl w:ilvl="0">
      <w:start w:val="1"/>
      <w:numFmt w:val="bullet"/>
      <w:pStyle w:val="Heading3CzechTourism"/>
      <w:lvlText w:val=""/>
      <w:lvlJc w:val="left"/>
      <w:pPr>
        <w:tabs>
          <w:tab w:val="left" w:pos="1209"/>
        </w:tabs>
        <w:ind w:left="1209" w:hanging="360"/>
      </w:pPr>
      <w:rPr>
        <w:rFonts w:ascii="Symbol" w:hAnsi="Symbol" w:hint="default"/>
      </w:rPr>
    </w:lvl>
  </w:abstractNum>
  <w:abstractNum w:abstractNumId="4" w15:restartNumberingAfterBreak="0">
    <w:nsid w:val="FFFFFF82"/>
    <w:multiLevelType w:val="singleLevel"/>
    <w:tmpl w:val="FFFFFF82"/>
    <w:lvl w:ilvl="0">
      <w:start w:val="1"/>
      <w:numFmt w:val="bullet"/>
      <w:pStyle w:val="SchemeLetterCzechTourism"/>
      <w:lvlText w:val=""/>
      <w:lvlJc w:val="left"/>
      <w:pPr>
        <w:tabs>
          <w:tab w:val="left" w:pos="926"/>
        </w:tabs>
        <w:ind w:left="926" w:hanging="360"/>
      </w:pPr>
      <w:rPr>
        <w:rFonts w:ascii="Symbol" w:hAnsi="Symbol" w:hint="default"/>
      </w:rPr>
    </w:lvl>
  </w:abstractNum>
  <w:abstractNum w:abstractNumId="5" w15:restartNumberingAfterBreak="0">
    <w:nsid w:val="FFFFFF83"/>
    <w:multiLevelType w:val="singleLevel"/>
    <w:tmpl w:val="FFFFFF83"/>
    <w:lvl w:ilvl="0">
      <w:start w:val="1"/>
      <w:numFmt w:val="bullet"/>
      <w:pStyle w:val="BalloonTextBulletCzechTourism"/>
      <w:lvlText w:val=""/>
      <w:lvlJc w:val="left"/>
      <w:pPr>
        <w:tabs>
          <w:tab w:val="left" w:pos="643"/>
        </w:tabs>
        <w:ind w:left="643" w:hanging="360"/>
      </w:pPr>
      <w:rPr>
        <w:rFonts w:ascii="Symbol" w:hAnsi="Symbol" w:hint="default"/>
      </w:rPr>
    </w:lvl>
  </w:abstractNum>
  <w:abstractNum w:abstractNumId="6" w15:restartNumberingAfterBreak="0">
    <w:nsid w:val="FFFFFF88"/>
    <w:multiLevelType w:val="singleLevel"/>
    <w:tmpl w:val="FFFFFF88"/>
    <w:lvl w:ilvl="0">
      <w:start w:val="1"/>
      <w:numFmt w:val="decimal"/>
      <w:pStyle w:val="Titulek"/>
      <w:lvlText w:val="%1."/>
      <w:lvlJc w:val="left"/>
      <w:pPr>
        <w:tabs>
          <w:tab w:val="left" w:pos="360"/>
        </w:tabs>
        <w:ind w:left="360" w:hanging="360"/>
      </w:pPr>
      <w:rPr>
        <w:rFonts w:cs="Times New Roman"/>
      </w:rPr>
    </w:lvl>
  </w:abstractNum>
  <w:abstractNum w:abstractNumId="7" w15:restartNumberingAfterBreak="0">
    <w:nsid w:val="02A4041E"/>
    <w:multiLevelType w:val="multilevel"/>
    <w:tmpl w:val="02A4041E"/>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AA62288"/>
    <w:multiLevelType w:val="multilevel"/>
    <w:tmpl w:val="0AA62288"/>
    <w:lvl w:ilvl="0">
      <w:start w:val="1"/>
      <w:numFmt w:val="decimal"/>
      <w:lvlText w:val="7.%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C07143"/>
    <w:multiLevelType w:val="multilevel"/>
    <w:tmpl w:val="0FC07143"/>
    <w:lvl w:ilvl="0">
      <w:start w:val="1"/>
      <w:numFmt w:val="lowerLetter"/>
      <w:lvlText w:val="(%1)"/>
      <w:lvlJc w:val="left"/>
      <w:pPr>
        <w:tabs>
          <w:tab w:val="left" w:pos="1430"/>
        </w:tabs>
        <w:ind w:left="1430" w:hanging="720"/>
      </w:pPr>
      <w:rPr>
        <w:rFonts w:hint="default"/>
      </w:rPr>
    </w:lvl>
    <w:lvl w:ilvl="1">
      <w:start w:val="1"/>
      <w:numFmt w:val="lowerLetter"/>
      <w:lvlText w:val="%2."/>
      <w:lvlJc w:val="left"/>
      <w:pPr>
        <w:tabs>
          <w:tab w:val="left" w:pos="890"/>
        </w:tabs>
        <w:ind w:left="890" w:hanging="360"/>
      </w:pPr>
    </w:lvl>
    <w:lvl w:ilvl="2">
      <w:start w:val="1"/>
      <w:numFmt w:val="lowerRoman"/>
      <w:lvlText w:val="%3."/>
      <w:lvlJc w:val="right"/>
      <w:pPr>
        <w:tabs>
          <w:tab w:val="left" w:pos="1610"/>
        </w:tabs>
        <w:ind w:left="1610" w:hanging="180"/>
      </w:pPr>
    </w:lvl>
    <w:lvl w:ilvl="3">
      <w:start w:val="1"/>
      <w:numFmt w:val="decimal"/>
      <w:lvlText w:val="%4."/>
      <w:lvlJc w:val="left"/>
      <w:pPr>
        <w:tabs>
          <w:tab w:val="left" w:pos="2330"/>
        </w:tabs>
        <w:ind w:left="2330" w:hanging="360"/>
      </w:pPr>
    </w:lvl>
    <w:lvl w:ilvl="4">
      <w:start w:val="1"/>
      <w:numFmt w:val="lowerLetter"/>
      <w:lvlText w:val="%5."/>
      <w:lvlJc w:val="left"/>
      <w:pPr>
        <w:tabs>
          <w:tab w:val="left" w:pos="3050"/>
        </w:tabs>
        <w:ind w:left="3050" w:hanging="360"/>
      </w:pPr>
    </w:lvl>
    <w:lvl w:ilvl="5">
      <w:start w:val="1"/>
      <w:numFmt w:val="lowerRoman"/>
      <w:lvlText w:val="%6."/>
      <w:lvlJc w:val="right"/>
      <w:pPr>
        <w:tabs>
          <w:tab w:val="left" w:pos="3770"/>
        </w:tabs>
        <w:ind w:left="3770" w:hanging="180"/>
      </w:pPr>
    </w:lvl>
    <w:lvl w:ilvl="6">
      <w:start w:val="1"/>
      <w:numFmt w:val="decimal"/>
      <w:lvlText w:val="%7."/>
      <w:lvlJc w:val="left"/>
      <w:pPr>
        <w:tabs>
          <w:tab w:val="left" w:pos="4490"/>
        </w:tabs>
        <w:ind w:left="4490" w:hanging="360"/>
      </w:pPr>
    </w:lvl>
    <w:lvl w:ilvl="7">
      <w:start w:val="1"/>
      <w:numFmt w:val="lowerLetter"/>
      <w:lvlText w:val="%8."/>
      <w:lvlJc w:val="left"/>
      <w:pPr>
        <w:tabs>
          <w:tab w:val="left" w:pos="5210"/>
        </w:tabs>
        <w:ind w:left="5210" w:hanging="360"/>
      </w:pPr>
    </w:lvl>
    <w:lvl w:ilvl="8">
      <w:start w:val="1"/>
      <w:numFmt w:val="lowerRoman"/>
      <w:lvlText w:val="%9."/>
      <w:lvlJc w:val="right"/>
      <w:pPr>
        <w:tabs>
          <w:tab w:val="left" w:pos="5930"/>
        </w:tabs>
        <w:ind w:left="5930" w:hanging="180"/>
      </w:pPr>
    </w:lvl>
  </w:abstractNum>
  <w:abstractNum w:abstractNumId="10" w15:restartNumberingAfterBreak="0">
    <w:nsid w:val="143C7A91"/>
    <w:multiLevelType w:val="multilevel"/>
    <w:tmpl w:val="143C7A91"/>
    <w:lvl w:ilvl="0">
      <w:start w:val="10"/>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0524F6"/>
    <w:multiLevelType w:val="multilevel"/>
    <w:tmpl w:val="150524F6"/>
    <w:lvl w:ilvl="0">
      <w:start w:val="1"/>
      <w:numFmt w:val="decimal"/>
      <w:lvlText w:val="6.%1"/>
      <w:lvlJc w:val="left"/>
      <w:pPr>
        <w:ind w:left="1395" w:hanging="360"/>
      </w:pPr>
      <w:rPr>
        <w:rFonts w:hint="default"/>
      </w:rPr>
    </w:lvl>
    <w:lvl w:ilvl="1">
      <w:start w:val="1"/>
      <w:numFmt w:val="lowerLetter"/>
      <w:lvlText w:val="%2."/>
      <w:lvlJc w:val="left"/>
      <w:pPr>
        <w:ind w:left="2115" w:hanging="360"/>
      </w:pPr>
    </w:lvl>
    <w:lvl w:ilvl="2">
      <w:start w:val="1"/>
      <w:numFmt w:val="lowerRoman"/>
      <w:lvlText w:val="%3."/>
      <w:lvlJc w:val="right"/>
      <w:pPr>
        <w:ind w:left="2835" w:hanging="180"/>
      </w:pPr>
    </w:lvl>
    <w:lvl w:ilvl="3">
      <w:start w:val="1"/>
      <w:numFmt w:val="decimal"/>
      <w:lvlText w:val="%4."/>
      <w:lvlJc w:val="left"/>
      <w:pPr>
        <w:ind w:left="3555" w:hanging="360"/>
      </w:pPr>
    </w:lvl>
    <w:lvl w:ilvl="4">
      <w:start w:val="1"/>
      <w:numFmt w:val="lowerLetter"/>
      <w:lvlText w:val="%5."/>
      <w:lvlJc w:val="left"/>
      <w:pPr>
        <w:ind w:left="4275" w:hanging="360"/>
      </w:pPr>
    </w:lvl>
    <w:lvl w:ilvl="5">
      <w:start w:val="1"/>
      <w:numFmt w:val="lowerRoman"/>
      <w:lvlText w:val="%6."/>
      <w:lvlJc w:val="right"/>
      <w:pPr>
        <w:ind w:left="4995" w:hanging="180"/>
      </w:pPr>
    </w:lvl>
    <w:lvl w:ilvl="6">
      <w:start w:val="1"/>
      <w:numFmt w:val="decimal"/>
      <w:lvlText w:val="%7."/>
      <w:lvlJc w:val="left"/>
      <w:pPr>
        <w:ind w:left="5715" w:hanging="360"/>
      </w:pPr>
    </w:lvl>
    <w:lvl w:ilvl="7">
      <w:start w:val="1"/>
      <w:numFmt w:val="lowerLetter"/>
      <w:lvlText w:val="%8."/>
      <w:lvlJc w:val="left"/>
      <w:pPr>
        <w:ind w:left="6435" w:hanging="360"/>
      </w:pPr>
    </w:lvl>
    <w:lvl w:ilvl="8">
      <w:start w:val="1"/>
      <w:numFmt w:val="lowerRoman"/>
      <w:lvlText w:val="%9."/>
      <w:lvlJc w:val="right"/>
      <w:pPr>
        <w:ind w:left="7155" w:hanging="180"/>
      </w:pPr>
    </w:lvl>
  </w:abstractNum>
  <w:abstractNum w:abstractNumId="12" w15:restartNumberingAfterBreak="0">
    <w:nsid w:val="197D0690"/>
    <w:multiLevelType w:val="multilevel"/>
    <w:tmpl w:val="197D0690"/>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AC789F"/>
    <w:multiLevelType w:val="multilevel"/>
    <w:tmpl w:val="25AC789F"/>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left" w:pos="1588"/>
        </w:tabs>
        <w:ind w:left="2722" w:hanging="1134"/>
      </w:pPr>
      <w:rPr>
        <w:rFonts w:cs="Times New Roman" w:hint="default"/>
      </w:rPr>
    </w:lvl>
    <w:lvl w:ilvl="4">
      <w:start w:val="1"/>
      <w:numFmt w:val="decimal"/>
      <w:isLgl/>
      <w:lvlText w:val="%1.%2.%3.%4.%5"/>
      <w:lvlJc w:val="left"/>
      <w:pPr>
        <w:tabs>
          <w:tab w:val="left" w:pos="2722"/>
        </w:tabs>
        <w:ind w:left="3856" w:hanging="1134"/>
      </w:pPr>
      <w:rPr>
        <w:rFonts w:cs="Times New Roman" w:hint="default"/>
      </w:rPr>
    </w:lvl>
    <w:lvl w:ilvl="5">
      <w:start w:val="1"/>
      <w:numFmt w:val="bullet"/>
      <w:lvlText w:val="—"/>
      <w:lvlJc w:val="left"/>
      <w:pPr>
        <w:tabs>
          <w:tab w:val="left" w:pos="3856"/>
        </w:tabs>
        <w:ind w:left="4082" w:hanging="226"/>
      </w:pPr>
      <w:rPr>
        <w:rFonts w:ascii="Georgia" w:hAnsi="Georgia" w:hint="default"/>
        <w:color w:val="auto"/>
      </w:rPr>
    </w:lvl>
    <w:lvl w:ilvl="6">
      <w:start w:val="1"/>
      <w:numFmt w:val="bullet"/>
      <w:lvlText w:val="—"/>
      <w:lvlJc w:val="left"/>
      <w:pPr>
        <w:tabs>
          <w:tab w:val="left" w:pos="4082"/>
        </w:tabs>
        <w:ind w:left="4309" w:hanging="227"/>
      </w:pPr>
      <w:rPr>
        <w:rFonts w:ascii="Georgia" w:hAnsi="Georgia" w:hint="default"/>
        <w:color w:val="auto"/>
      </w:rPr>
    </w:lvl>
    <w:lvl w:ilvl="7">
      <w:start w:val="1"/>
      <w:numFmt w:val="bullet"/>
      <w:lvlText w:val="—"/>
      <w:lvlJc w:val="left"/>
      <w:pPr>
        <w:tabs>
          <w:tab w:val="left" w:pos="4309"/>
        </w:tabs>
        <w:ind w:left="4536" w:hanging="227"/>
      </w:pPr>
      <w:rPr>
        <w:rFonts w:ascii="Georgia" w:hAnsi="Georgia" w:hint="default"/>
        <w:color w:val="auto"/>
      </w:rPr>
    </w:lvl>
    <w:lvl w:ilvl="8">
      <w:start w:val="1"/>
      <w:numFmt w:val="bullet"/>
      <w:lvlText w:val="—"/>
      <w:lvlJc w:val="left"/>
      <w:pPr>
        <w:tabs>
          <w:tab w:val="left" w:pos="4536"/>
        </w:tabs>
        <w:ind w:left="4763" w:hanging="227"/>
      </w:pPr>
      <w:rPr>
        <w:rFonts w:ascii="Georgia" w:hAnsi="Georgia" w:hint="default"/>
        <w:color w:val="auto"/>
      </w:rPr>
    </w:lvl>
  </w:abstractNum>
  <w:abstractNum w:abstractNumId="14" w15:restartNumberingAfterBreak="0">
    <w:nsid w:val="28737AB5"/>
    <w:multiLevelType w:val="multilevel"/>
    <w:tmpl w:val="28737AB5"/>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C81D5B"/>
    <w:multiLevelType w:val="multilevel"/>
    <w:tmpl w:val="29C81D5B"/>
    <w:lvl w:ilvl="0">
      <w:start w:val="1"/>
      <w:numFmt w:val="decimal"/>
      <w:pStyle w:val="SchemeNumberingCzechTourism"/>
      <w:lvlText w:val="%1."/>
      <w:lvlJc w:val="left"/>
      <w:pPr>
        <w:tabs>
          <w:tab w:val="left"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6" w15:restartNumberingAfterBreak="0">
    <w:nsid w:val="29FE1E7A"/>
    <w:multiLevelType w:val="multilevel"/>
    <w:tmpl w:val="29FE1E7A"/>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17" w15:restartNumberingAfterBreak="0">
    <w:nsid w:val="2B1625D5"/>
    <w:multiLevelType w:val="multilevel"/>
    <w:tmpl w:val="2B1625D5"/>
    <w:lvl w:ilvl="0">
      <w:start w:val="1"/>
      <w:numFmt w:val="decimal"/>
      <w:lvlText w:val="6.%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B202E21"/>
    <w:multiLevelType w:val="multilevel"/>
    <w:tmpl w:val="2B202E21"/>
    <w:lvl w:ilvl="0">
      <w:start w:val="1"/>
      <w:numFmt w:val="lowerLetter"/>
      <w:lvlText w:val="(%1)"/>
      <w:lvlJc w:val="left"/>
      <w:pPr>
        <w:tabs>
          <w:tab w:val="left" w:pos="720"/>
        </w:tabs>
        <w:ind w:left="720" w:hanging="720"/>
      </w:pPr>
      <w:rPr>
        <w:rFonts w:cs="Times New Roman" w:hint="default"/>
        <w:b/>
        <w:i w:val="0"/>
        <w:sz w:val="24"/>
      </w:rPr>
    </w:lvl>
    <w:lvl w:ilvl="1">
      <w:start w:val="1"/>
      <w:numFmt w:val="decimal"/>
      <w:pStyle w:val="Textodst1sl"/>
      <w:isLgl/>
      <w:lvlText w:val="%1.%2."/>
      <w:lvlJc w:val="left"/>
      <w:pPr>
        <w:tabs>
          <w:tab w:val="left"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left" w:pos="992"/>
        </w:tabs>
        <w:ind w:left="992" w:hanging="708"/>
      </w:pPr>
      <w:rPr>
        <w:rFonts w:cs="Times New Roman" w:hint="default"/>
        <w:b w:val="0"/>
        <w:i w:val="0"/>
      </w:rPr>
    </w:lvl>
    <w:lvl w:ilvl="3">
      <w:start w:val="1"/>
      <w:numFmt w:val="lowerLetter"/>
      <w:pStyle w:val="Textodst3psmena"/>
      <w:lvlText w:val="%4)"/>
      <w:lvlJc w:val="left"/>
      <w:pPr>
        <w:tabs>
          <w:tab w:val="left" w:pos="1080"/>
        </w:tabs>
        <w:ind w:left="1080" w:hanging="360"/>
      </w:pPr>
      <w:rPr>
        <w:rFonts w:cs="Times New Roman" w:hint="default"/>
      </w:rPr>
    </w:lvl>
    <w:lvl w:ilvl="4">
      <w:start w:val="1"/>
      <w:numFmt w:val="decimal"/>
      <w:lvlText w:val="(%5)"/>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9" w15:restartNumberingAfterBreak="0">
    <w:nsid w:val="2FD11BF8"/>
    <w:multiLevelType w:val="multilevel"/>
    <w:tmpl w:val="2FD11BF8"/>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0" w15:restartNumberingAfterBreak="0">
    <w:nsid w:val="35B64021"/>
    <w:multiLevelType w:val="multilevel"/>
    <w:tmpl w:val="35B64021"/>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62C6FCD"/>
    <w:multiLevelType w:val="multilevel"/>
    <w:tmpl w:val="362C6FCD"/>
    <w:lvl w:ilvl="0">
      <w:start w:val="1"/>
      <w:numFmt w:val="decimal"/>
      <w:pStyle w:val="RLlneksmlouvy"/>
      <w:lvlText w:val="%1."/>
      <w:lvlJc w:val="left"/>
      <w:pPr>
        <w:tabs>
          <w:tab w:val="left" w:pos="737"/>
        </w:tabs>
        <w:ind w:left="737" w:hanging="737"/>
      </w:pPr>
      <w:rPr>
        <w:rFonts w:ascii="Calibri" w:hAnsi="Calibri" w:cs="Times New Roman" w:hint="default"/>
        <w:b/>
        <w:i w:val="0"/>
        <w:caps/>
        <w:strike w:val="0"/>
        <w:dstrike w:val="0"/>
        <w:vanish w:val="0"/>
        <w:color w:val="000000"/>
        <w:sz w:val="22"/>
        <w:szCs w:val="22"/>
        <w:u w:val="none"/>
        <w:vertAlign w:val="baseline"/>
      </w:rPr>
    </w:lvl>
    <w:lvl w:ilvl="1">
      <w:start w:val="1"/>
      <w:numFmt w:val="decimal"/>
      <w:pStyle w:val="RLTextlnkuslovan"/>
      <w:lvlText w:val="%1.%2"/>
      <w:lvlJc w:val="left"/>
      <w:pPr>
        <w:tabs>
          <w:tab w:val="left" w:pos="1447"/>
        </w:tabs>
        <w:ind w:left="1447" w:hanging="737"/>
      </w:pPr>
      <w:rPr>
        <w:b w:val="0"/>
        <w:sz w:val="22"/>
        <w:szCs w:val="22"/>
      </w:rPr>
    </w:lvl>
    <w:lvl w:ilvl="2">
      <w:start w:val="1"/>
      <w:numFmt w:val="decimal"/>
      <w:lvlText w:val="%1.%2.%3"/>
      <w:lvlJc w:val="left"/>
      <w:pPr>
        <w:tabs>
          <w:tab w:val="left" w:pos="2211"/>
        </w:tabs>
        <w:ind w:left="2211" w:hanging="737"/>
      </w:pPr>
      <w:rPr>
        <w:rFonts w:ascii="Calibri" w:hAnsi="Calibri" w:cs="Times New Roman" w:hint="default"/>
        <w:b w:val="0"/>
      </w:rPr>
    </w:lvl>
    <w:lvl w:ilvl="3">
      <w:start w:val="1"/>
      <w:numFmt w:val="decimal"/>
      <w:lvlText w:val="%1.%2.%3.%4"/>
      <w:lvlJc w:val="left"/>
      <w:pPr>
        <w:tabs>
          <w:tab w:val="left" w:pos="3062"/>
        </w:tabs>
        <w:ind w:left="3062" w:hanging="851"/>
      </w:pPr>
    </w:lvl>
    <w:lvl w:ilvl="4">
      <w:start w:val="1"/>
      <w:numFmt w:val="decimal"/>
      <w:lvlText w:val="%1.%2.%3.%4.%5"/>
      <w:lvlJc w:val="left"/>
      <w:pPr>
        <w:tabs>
          <w:tab w:val="left" w:pos="3799"/>
        </w:tabs>
        <w:ind w:left="3799" w:hanging="737"/>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2" w15:restartNumberingAfterBreak="0">
    <w:nsid w:val="4AA312C9"/>
    <w:multiLevelType w:val="multilevel"/>
    <w:tmpl w:val="4AA312C9"/>
    <w:lvl w:ilvl="0">
      <w:start w:val="1"/>
      <w:numFmt w:val="decimal"/>
      <w:pStyle w:val="Styl5"/>
      <w:lvlText w:val="Článek %1."/>
      <w:lvlJc w:val="left"/>
      <w:pPr>
        <w:tabs>
          <w:tab w:val="left"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3" w15:restartNumberingAfterBreak="0">
    <w:nsid w:val="4D2E1698"/>
    <w:multiLevelType w:val="multilevel"/>
    <w:tmpl w:val="4D2E1698"/>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A43920"/>
    <w:multiLevelType w:val="multilevel"/>
    <w:tmpl w:val="4EA43920"/>
    <w:lvl w:ilvl="0">
      <w:start w:val="1"/>
      <w:numFmt w:val="lowerLetter"/>
      <w:lvlText w:val="%1)"/>
      <w:lvlJc w:val="left"/>
      <w:pPr>
        <w:tabs>
          <w:tab w:val="left" w:pos="1287"/>
        </w:tabs>
        <w:ind w:left="1287" w:hanging="720"/>
      </w:pPr>
      <w:rPr>
        <w:rFonts w:ascii="Georgia" w:eastAsia="Times New Roman" w:hAnsi="Georgia" w:cs="Times New Roman" w:hint="default"/>
      </w:rPr>
    </w:lvl>
    <w:lvl w:ilvl="1">
      <w:start w:val="1"/>
      <w:numFmt w:val="lowerLetter"/>
      <w:lvlText w:val="%2."/>
      <w:lvlJc w:val="left"/>
      <w:pPr>
        <w:tabs>
          <w:tab w:val="left" w:pos="747"/>
        </w:tabs>
        <w:ind w:left="747" w:hanging="360"/>
      </w:pPr>
      <w:rPr>
        <w:rFonts w:cs="Times New Roman"/>
      </w:rPr>
    </w:lvl>
    <w:lvl w:ilvl="2">
      <w:start w:val="1"/>
      <w:numFmt w:val="lowerRoman"/>
      <w:lvlText w:val="%3."/>
      <w:lvlJc w:val="right"/>
      <w:pPr>
        <w:tabs>
          <w:tab w:val="left" w:pos="1467"/>
        </w:tabs>
        <w:ind w:left="1467" w:hanging="180"/>
      </w:pPr>
      <w:rPr>
        <w:rFonts w:cs="Times New Roman"/>
      </w:rPr>
    </w:lvl>
    <w:lvl w:ilvl="3">
      <w:start w:val="1"/>
      <w:numFmt w:val="decimal"/>
      <w:lvlText w:val="%4."/>
      <w:lvlJc w:val="left"/>
      <w:pPr>
        <w:tabs>
          <w:tab w:val="left" w:pos="2187"/>
        </w:tabs>
        <w:ind w:left="2187" w:hanging="360"/>
      </w:pPr>
      <w:rPr>
        <w:rFonts w:cs="Times New Roman"/>
      </w:rPr>
    </w:lvl>
    <w:lvl w:ilvl="4">
      <w:start w:val="1"/>
      <w:numFmt w:val="lowerLetter"/>
      <w:lvlText w:val="%5."/>
      <w:lvlJc w:val="left"/>
      <w:pPr>
        <w:tabs>
          <w:tab w:val="left" w:pos="2907"/>
        </w:tabs>
        <w:ind w:left="2907" w:hanging="360"/>
      </w:pPr>
      <w:rPr>
        <w:rFonts w:cs="Times New Roman"/>
      </w:rPr>
    </w:lvl>
    <w:lvl w:ilvl="5">
      <w:start w:val="1"/>
      <w:numFmt w:val="lowerRoman"/>
      <w:lvlText w:val="%6."/>
      <w:lvlJc w:val="right"/>
      <w:pPr>
        <w:tabs>
          <w:tab w:val="left" w:pos="3627"/>
        </w:tabs>
        <w:ind w:left="3627" w:hanging="180"/>
      </w:pPr>
      <w:rPr>
        <w:rFonts w:cs="Times New Roman"/>
      </w:rPr>
    </w:lvl>
    <w:lvl w:ilvl="6">
      <w:start w:val="1"/>
      <w:numFmt w:val="decimal"/>
      <w:lvlText w:val="%7."/>
      <w:lvlJc w:val="left"/>
      <w:pPr>
        <w:tabs>
          <w:tab w:val="left" w:pos="4347"/>
        </w:tabs>
        <w:ind w:left="4347" w:hanging="360"/>
      </w:pPr>
      <w:rPr>
        <w:rFonts w:cs="Times New Roman"/>
      </w:rPr>
    </w:lvl>
    <w:lvl w:ilvl="7">
      <w:start w:val="1"/>
      <w:numFmt w:val="lowerLetter"/>
      <w:lvlText w:val="%8."/>
      <w:lvlJc w:val="left"/>
      <w:pPr>
        <w:tabs>
          <w:tab w:val="left" w:pos="5067"/>
        </w:tabs>
        <w:ind w:left="5067" w:hanging="360"/>
      </w:pPr>
      <w:rPr>
        <w:rFonts w:cs="Times New Roman"/>
      </w:rPr>
    </w:lvl>
    <w:lvl w:ilvl="8">
      <w:start w:val="1"/>
      <w:numFmt w:val="lowerRoman"/>
      <w:lvlText w:val="%9."/>
      <w:lvlJc w:val="right"/>
      <w:pPr>
        <w:tabs>
          <w:tab w:val="left" w:pos="5787"/>
        </w:tabs>
        <w:ind w:left="5787" w:hanging="180"/>
      </w:pPr>
      <w:rPr>
        <w:rFonts w:cs="Times New Roman"/>
      </w:rPr>
    </w:lvl>
  </w:abstractNum>
  <w:abstractNum w:abstractNumId="25" w15:restartNumberingAfterBreak="0">
    <w:nsid w:val="50EB089A"/>
    <w:multiLevelType w:val="multilevel"/>
    <w:tmpl w:val="50EB089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567101B5"/>
    <w:multiLevelType w:val="multilevel"/>
    <w:tmpl w:val="567101B5"/>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left" w:pos="1588"/>
        </w:tabs>
        <w:ind w:left="2722" w:hanging="1134"/>
      </w:pPr>
      <w:rPr>
        <w:rFonts w:cs="Times New Roman" w:hint="default"/>
      </w:rPr>
    </w:lvl>
    <w:lvl w:ilvl="4">
      <w:start w:val="1"/>
      <w:numFmt w:val="decimal"/>
      <w:isLgl/>
      <w:lvlText w:val="%1.%2.%3.%4.%5"/>
      <w:lvlJc w:val="left"/>
      <w:pPr>
        <w:tabs>
          <w:tab w:val="left" w:pos="2722"/>
        </w:tabs>
        <w:ind w:left="3856" w:hanging="1134"/>
      </w:pPr>
      <w:rPr>
        <w:rFonts w:cs="Times New Roman" w:hint="default"/>
      </w:rPr>
    </w:lvl>
    <w:lvl w:ilvl="5">
      <w:start w:val="1"/>
      <w:numFmt w:val="bullet"/>
      <w:lvlText w:val="—"/>
      <w:lvlJc w:val="left"/>
      <w:pPr>
        <w:tabs>
          <w:tab w:val="left" w:pos="3856"/>
        </w:tabs>
        <w:ind w:left="4082" w:hanging="226"/>
      </w:pPr>
      <w:rPr>
        <w:rFonts w:ascii="Georgia" w:hAnsi="Georgia" w:hint="default"/>
        <w:color w:val="auto"/>
      </w:rPr>
    </w:lvl>
    <w:lvl w:ilvl="6">
      <w:start w:val="1"/>
      <w:numFmt w:val="bullet"/>
      <w:lvlText w:val="—"/>
      <w:lvlJc w:val="left"/>
      <w:pPr>
        <w:tabs>
          <w:tab w:val="left" w:pos="4082"/>
        </w:tabs>
        <w:ind w:left="4309" w:hanging="227"/>
      </w:pPr>
      <w:rPr>
        <w:rFonts w:ascii="Georgia" w:hAnsi="Georgia" w:hint="default"/>
        <w:color w:val="auto"/>
      </w:rPr>
    </w:lvl>
    <w:lvl w:ilvl="7">
      <w:start w:val="1"/>
      <w:numFmt w:val="bullet"/>
      <w:lvlText w:val="—"/>
      <w:lvlJc w:val="left"/>
      <w:pPr>
        <w:tabs>
          <w:tab w:val="left" w:pos="4309"/>
        </w:tabs>
        <w:ind w:left="4536" w:hanging="227"/>
      </w:pPr>
      <w:rPr>
        <w:rFonts w:ascii="Georgia" w:hAnsi="Georgia" w:hint="default"/>
        <w:color w:val="auto"/>
      </w:rPr>
    </w:lvl>
    <w:lvl w:ilvl="8">
      <w:start w:val="1"/>
      <w:numFmt w:val="bullet"/>
      <w:lvlText w:val="—"/>
      <w:lvlJc w:val="left"/>
      <w:pPr>
        <w:tabs>
          <w:tab w:val="left" w:pos="4536"/>
        </w:tabs>
        <w:ind w:left="4763" w:hanging="227"/>
      </w:pPr>
      <w:rPr>
        <w:rFonts w:ascii="Georgia" w:hAnsi="Georgia" w:hint="default"/>
        <w:color w:val="auto"/>
      </w:rPr>
    </w:lvl>
  </w:abstractNum>
  <w:abstractNum w:abstractNumId="27" w15:restartNumberingAfterBreak="0">
    <w:nsid w:val="5F521F3C"/>
    <w:multiLevelType w:val="multilevel"/>
    <w:tmpl w:val="5F521F3C"/>
    <w:lvl w:ilvl="0">
      <w:start w:val="1"/>
      <w:numFmt w:val="lowerLetter"/>
      <w:lvlText w:val="(%1)"/>
      <w:lvlJc w:val="left"/>
      <w:pPr>
        <w:tabs>
          <w:tab w:val="left" w:pos="1287"/>
        </w:tabs>
        <w:ind w:left="1287" w:hanging="720"/>
      </w:pPr>
      <w:rPr>
        <w:rFonts w:hint="default"/>
      </w:rPr>
    </w:lvl>
    <w:lvl w:ilvl="1">
      <w:start w:val="1"/>
      <w:numFmt w:val="lowerLetter"/>
      <w:lvlText w:val="%2."/>
      <w:lvlJc w:val="left"/>
      <w:pPr>
        <w:tabs>
          <w:tab w:val="left" w:pos="747"/>
        </w:tabs>
        <w:ind w:left="747" w:hanging="360"/>
      </w:pPr>
    </w:lvl>
    <w:lvl w:ilvl="2">
      <w:start w:val="1"/>
      <w:numFmt w:val="lowerRoman"/>
      <w:lvlText w:val="%3."/>
      <w:lvlJc w:val="right"/>
      <w:pPr>
        <w:tabs>
          <w:tab w:val="left" w:pos="1467"/>
        </w:tabs>
        <w:ind w:left="1467" w:hanging="180"/>
      </w:pPr>
    </w:lvl>
    <w:lvl w:ilvl="3">
      <w:start w:val="1"/>
      <w:numFmt w:val="decimal"/>
      <w:lvlText w:val="%4."/>
      <w:lvlJc w:val="left"/>
      <w:pPr>
        <w:tabs>
          <w:tab w:val="left" w:pos="2187"/>
        </w:tabs>
        <w:ind w:left="2187" w:hanging="360"/>
      </w:pPr>
    </w:lvl>
    <w:lvl w:ilvl="4">
      <w:start w:val="1"/>
      <w:numFmt w:val="lowerLetter"/>
      <w:lvlText w:val="%5."/>
      <w:lvlJc w:val="left"/>
      <w:pPr>
        <w:tabs>
          <w:tab w:val="left" w:pos="2907"/>
        </w:tabs>
        <w:ind w:left="2907" w:hanging="360"/>
      </w:pPr>
    </w:lvl>
    <w:lvl w:ilvl="5">
      <w:start w:val="1"/>
      <w:numFmt w:val="lowerRoman"/>
      <w:lvlText w:val="%6."/>
      <w:lvlJc w:val="right"/>
      <w:pPr>
        <w:tabs>
          <w:tab w:val="left" w:pos="3627"/>
        </w:tabs>
        <w:ind w:left="3627" w:hanging="180"/>
      </w:pPr>
    </w:lvl>
    <w:lvl w:ilvl="6">
      <w:start w:val="1"/>
      <w:numFmt w:val="decimal"/>
      <w:lvlText w:val="%7."/>
      <w:lvlJc w:val="left"/>
      <w:pPr>
        <w:tabs>
          <w:tab w:val="left" w:pos="4347"/>
        </w:tabs>
        <w:ind w:left="4347" w:hanging="360"/>
      </w:pPr>
    </w:lvl>
    <w:lvl w:ilvl="7">
      <w:start w:val="1"/>
      <w:numFmt w:val="lowerLetter"/>
      <w:lvlText w:val="%8."/>
      <w:lvlJc w:val="left"/>
      <w:pPr>
        <w:tabs>
          <w:tab w:val="left" w:pos="5067"/>
        </w:tabs>
        <w:ind w:left="5067" w:hanging="360"/>
      </w:pPr>
    </w:lvl>
    <w:lvl w:ilvl="8">
      <w:start w:val="1"/>
      <w:numFmt w:val="lowerRoman"/>
      <w:lvlText w:val="%9."/>
      <w:lvlJc w:val="right"/>
      <w:pPr>
        <w:tabs>
          <w:tab w:val="left" w:pos="5787"/>
        </w:tabs>
        <w:ind w:left="5787" w:hanging="180"/>
      </w:pPr>
    </w:lvl>
  </w:abstractNum>
  <w:abstractNum w:abstractNumId="28" w15:restartNumberingAfterBreak="0">
    <w:nsid w:val="608E778B"/>
    <w:multiLevelType w:val="multilevel"/>
    <w:tmpl w:val="608E778B"/>
    <w:lvl w:ilvl="0">
      <w:start w:val="1"/>
      <w:numFmt w:val="ordinal"/>
      <w:lvlText w:val="8.%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706485"/>
    <w:multiLevelType w:val="multilevel"/>
    <w:tmpl w:val="6F706485"/>
    <w:lvl w:ilvl="0">
      <w:numFmt w:val="bullet"/>
      <w:lvlText w:val="-"/>
      <w:lvlJc w:val="left"/>
      <w:pPr>
        <w:ind w:left="1080" w:hanging="360"/>
      </w:pPr>
      <w:rPr>
        <w:rFonts w:ascii="Georgia" w:eastAsia="Calibri" w:hAnsi="Georgia" w:cs="Arial"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6FB00407"/>
    <w:multiLevelType w:val="multilevel"/>
    <w:tmpl w:val="6FB00407"/>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530285"/>
    <w:multiLevelType w:val="multilevel"/>
    <w:tmpl w:val="7A530285"/>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22325957">
    <w:abstractNumId w:val="2"/>
  </w:num>
  <w:num w:numId="2" w16cid:durableId="176967665">
    <w:abstractNumId w:val="6"/>
  </w:num>
  <w:num w:numId="3" w16cid:durableId="1122501450">
    <w:abstractNumId w:val="15"/>
  </w:num>
  <w:num w:numId="4" w16cid:durableId="562910568">
    <w:abstractNumId w:val="1"/>
  </w:num>
  <w:num w:numId="5" w16cid:durableId="1510606992">
    <w:abstractNumId w:val="3"/>
  </w:num>
  <w:num w:numId="6" w16cid:durableId="37510145">
    <w:abstractNumId w:val="7"/>
  </w:num>
  <w:num w:numId="7" w16cid:durableId="321932115">
    <w:abstractNumId w:val="5"/>
  </w:num>
  <w:num w:numId="8" w16cid:durableId="2045593996">
    <w:abstractNumId w:val="19"/>
  </w:num>
  <w:num w:numId="9" w16cid:durableId="1741126549">
    <w:abstractNumId w:val="4"/>
  </w:num>
  <w:num w:numId="10" w16cid:durableId="1292129527">
    <w:abstractNumId w:val="0"/>
  </w:num>
  <w:num w:numId="11" w16cid:durableId="440950818">
    <w:abstractNumId w:val="18"/>
  </w:num>
  <w:num w:numId="12" w16cid:durableId="1984576741">
    <w:abstractNumId w:val="22"/>
  </w:num>
  <w:num w:numId="13" w16cid:durableId="20797483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8085974">
    <w:abstractNumId w:val="16"/>
  </w:num>
  <w:num w:numId="15" w16cid:durableId="1804500399">
    <w:abstractNumId w:val="13"/>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ascii="Georgia" w:hAnsi="Georgia" w:cs="Times New Roman" w:hint="default"/>
          <w:b w:val="0"/>
          <w:color w:val="000000" w:themeColor="text1"/>
          <w:sz w:val="22"/>
          <w:szCs w:val="22"/>
        </w:rPr>
      </w:lvl>
    </w:lvlOverride>
  </w:num>
  <w:num w:numId="16" w16cid:durableId="1651666056">
    <w:abstractNumId w:val="12"/>
  </w:num>
  <w:num w:numId="17" w16cid:durableId="904101108">
    <w:abstractNumId w:val="29"/>
  </w:num>
  <w:num w:numId="18" w16cid:durableId="867716809">
    <w:abstractNumId w:val="23"/>
  </w:num>
  <w:num w:numId="19" w16cid:durableId="1467820507">
    <w:abstractNumId w:val="11"/>
  </w:num>
  <w:num w:numId="20" w16cid:durableId="1882089502">
    <w:abstractNumId w:val="13"/>
    <w:lvlOverride w:ilvl="0">
      <w:startOverride w:val="5"/>
      <w:lvl w:ilvl="0" w:tentative="1">
        <w:start w:val="5"/>
        <w:numFmt w:val="upperRoman"/>
        <w:suff w:val="space"/>
        <w:lvlText w:val="%1."/>
        <w:lvlJc w:val="left"/>
        <w:pPr>
          <w:ind w:left="3686"/>
        </w:pPr>
        <w:rPr>
          <w:rFonts w:cs="Times New Roman" w:hint="default"/>
        </w:rPr>
      </w:lvl>
    </w:lvlOverride>
    <w:lvlOverride w:ilvl="1">
      <w:startOverride w:val="1"/>
      <w:lvl w:ilvl="1" w:tentative="1">
        <w:start w:val="1"/>
        <w:numFmt w:val="decimal"/>
        <w:isLgl/>
        <w:lvlText w:val="%1.%2"/>
        <w:lvlJc w:val="left"/>
        <w:pPr>
          <w:ind w:left="680" w:hanging="680"/>
        </w:pPr>
        <w:rPr>
          <w:rFonts w:cs="Times New Roman" w:hint="default"/>
          <w:b w:val="0"/>
        </w:rPr>
      </w:lvl>
    </w:lvlOverride>
  </w:num>
  <w:num w:numId="21" w16cid:durableId="1265385027">
    <w:abstractNumId w:val="20"/>
  </w:num>
  <w:num w:numId="22" w16cid:durableId="474445947">
    <w:abstractNumId w:val="25"/>
  </w:num>
  <w:num w:numId="23" w16cid:durableId="869031293">
    <w:abstractNumId w:val="17"/>
  </w:num>
  <w:num w:numId="24" w16cid:durableId="479267735">
    <w:abstractNumId w:val="8"/>
  </w:num>
  <w:num w:numId="25" w16cid:durableId="183137663">
    <w:abstractNumId w:val="28"/>
  </w:num>
  <w:num w:numId="26" w16cid:durableId="701827550">
    <w:abstractNumId w:val="31"/>
  </w:num>
  <w:num w:numId="27" w16cid:durableId="1245189909">
    <w:abstractNumId w:val="30"/>
  </w:num>
  <w:num w:numId="28" w16cid:durableId="1340087673">
    <w:abstractNumId w:val="10"/>
  </w:num>
  <w:num w:numId="29" w16cid:durableId="58141679">
    <w:abstractNumId w:val="27"/>
  </w:num>
  <w:num w:numId="30" w16cid:durableId="1878661139">
    <w:abstractNumId w:val="9"/>
  </w:num>
  <w:num w:numId="31" w16cid:durableId="401295407">
    <w:abstractNumId w:val="26"/>
  </w:num>
  <w:num w:numId="32" w16cid:durableId="557472952">
    <w:abstractNumId w:val="24"/>
  </w:num>
  <w:num w:numId="33" w16cid:durableId="1042944113">
    <w:abstractNumId w:val="14"/>
  </w:num>
  <w:num w:numId="34" w16cid:durableId="237908460">
    <w:abstractNumId w:val="21"/>
    <w:lvlOverride w:ilvl="0">
      <w:startOverride w:val="14"/>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1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41"/>
    <w:rsid w:val="00000EEB"/>
    <w:rsid w:val="00001703"/>
    <w:rsid w:val="00003F36"/>
    <w:rsid w:val="00003FAB"/>
    <w:rsid w:val="0000453F"/>
    <w:rsid w:val="0000503F"/>
    <w:rsid w:val="000051A9"/>
    <w:rsid w:val="00005379"/>
    <w:rsid w:val="000066D6"/>
    <w:rsid w:val="000077ED"/>
    <w:rsid w:val="00007E7C"/>
    <w:rsid w:val="00013DE7"/>
    <w:rsid w:val="0001489C"/>
    <w:rsid w:val="0001725F"/>
    <w:rsid w:val="00017E04"/>
    <w:rsid w:val="000210CA"/>
    <w:rsid w:val="00021C32"/>
    <w:rsid w:val="00021D1A"/>
    <w:rsid w:val="00022589"/>
    <w:rsid w:val="00027068"/>
    <w:rsid w:val="00027D84"/>
    <w:rsid w:val="00030796"/>
    <w:rsid w:val="000310B1"/>
    <w:rsid w:val="00031AE0"/>
    <w:rsid w:val="00033C13"/>
    <w:rsid w:val="00034AC7"/>
    <w:rsid w:val="000353D7"/>
    <w:rsid w:val="00035783"/>
    <w:rsid w:val="000367E2"/>
    <w:rsid w:val="00036831"/>
    <w:rsid w:val="00036CE9"/>
    <w:rsid w:val="00037176"/>
    <w:rsid w:val="00037F26"/>
    <w:rsid w:val="000401B2"/>
    <w:rsid w:val="00040EBD"/>
    <w:rsid w:val="000421F3"/>
    <w:rsid w:val="000425FE"/>
    <w:rsid w:val="00042D21"/>
    <w:rsid w:val="00045A0B"/>
    <w:rsid w:val="0004642D"/>
    <w:rsid w:val="00046F04"/>
    <w:rsid w:val="00052231"/>
    <w:rsid w:val="000562CE"/>
    <w:rsid w:val="0005784A"/>
    <w:rsid w:val="0006036E"/>
    <w:rsid w:val="000612B7"/>
    <w:rsid w:val="0006137D"/>
    <w:rsid w:val="00062067"/>
    <w:rsid w:val="000630DC"/>
    <w:rsid w:val="0006316B"/>
    <w:rsid w:val="00063560"/>
    <w:rsid w:val="000635AE"/>
    <w:rsid w:val="00067AD4"/>
    <w:rsid w:val="000702BF"/>
    <w:rsid w:val="000711CD"/>
    <w:rsid w:val="0007161E"/>
    <w:rsid w:val="000722C7"/>
    <w:rsid w:val="0007261F"/>
    <w:rsid w:val="00073D17"/>
    <w:rsid w:val="00076B7D"/>
    <w:rsid w:val="00080E0A"/>
    <w:rsid w:val="00081AC8"/>
    <w:rsid w:val="000829E0"/>
    <w:rsid w:val="0008364C"/>
    <w:rsid w:val="00084415"/>
    <w:rsid w:val="00085475"/>
    <w:rsid w:val="00086354"/>
    <w:rsid w:val="00091051"/>
    <w:rsid w:val="00091C04"/>
    <w:rsid w:val="0009269E"/>
    <w:rsid w:val="000941F4"/>
    <w:rsid w:val="000949B2"/>
    <w:rsid w:val="000A04E5"/>
    <w:rsid w:val="000A1486"/>
    <w:rsid w:val="000A1DA3"/>
    <w:rsid w:val="000A3173"/>
    <w:rsid w:val="000A5340"/>
    <w:rsid w:val="000B1C67"/>
    <w:rsid w:val="000B223C"/>
    <w:rsid w:val="000B2FF0"/>
    <w:rsid w:val="000B374C"/>
    <w:rsid w:val="000B43D2"/>
    <w:rsid w:val="000B5E02"/>
    <w:rsid w:val="000C0EF7"/>
    <w:rsid w:val="000C2222"/>
    <w:rsid w:val="000C25BC"/>
    <w:rsid w:val="000C6CD8"/>
    <w:rsid w:val="000C7C96"/>
    <w:rsid w:val="000D0F1B"/>
    <w:rsid w:val="000D0F2C"/>
    <w:rsid w:val="000D108C"/>
    <w:rsid w:val="000D1241"/>
    <w:rsid w:val="000D12CC"/>
    <w:rsid w:val="000D1B44"/>
    <w:rsid w:val="000D2035"/>
    <w:rsid w:val="000D4FD0"/>
    <w:rsid w:val="000E0315"/>
    <w:rsid w:val="000E04AF"/>
    <w:rsid w:val="000E16EA"/>
    <w:rsid w:val="000E1DDE"/>
    <w:rsid w:val="000E3220"/>
    <w:rsid w:val="000E3C94"/>
    <w:rsid w:val="000E48AB"/>
    <w:rsid w:val="000E517D"/>
    <w:rsid w:val="000E6E48"/>
    <w:rsid w:val="000E7064"/>
    <w:rsid w:val="000E712E"/>
    <w:rsid w:val="000F302D"/>
    <w:rsid w:val="000F3A90"/>
    <w:rsid w:val="000F3AF9"/>
    <w:rsid w:val="000F3D76"/>
    <w:rsid w:val="000F45DD"/>
    <w:rsid w:val="000F7777"/>
    <w:rsid w:val="00100328"/>
    <w:rsid w:val="00101C08"/>
    <w:rsid w:val="0010316D"/>
    <w:rsid w:val="001059B3"/>
    <w:rsid w:val="001077DC"/>
    <w:rsid w:val="00110C82"/>
    <w:rsid w:val="00110D1D"/>
    <w:rsid w:val="00113D7F"/>
    <w:rsid w:val="00114108"/>
    <w:rsid w:val="00114CD7"/>
    <w:rsid w:val="001151E5"/>
    <w:rsid w:val="00115453"/>
    <w:rsid w:val="00117076"/>
    <w:rsid w:val="0012243A"/>
    <w:rsid w:val="00122F46"/>
    <w:rsid w:val="0012382A"/>
    <w:rsid w:val="00124CF1"/>
    <w:rsid w:val="0012605B"/>
    <w:rsid w:val="0012628C"/>
    <w:rsid w:val="0012652F"/>
    <w:rsid w:val="00127964"/>
    <w:rsid w:val="00130E3F"/>
    <w:rsid w:val="001334EC"/>
    <w:rsid w:val="00133EAF"/>
    <w:rsid w:val="001342EA"/>
    <w:rsid w:val="00137B97"/>
    <w:rsid w:val="00141196"/>
    <w:rsid w:val="00142BB5"/>
    <w:rsid w:val="00143E7C"/>
    <w:rsid w:val="0014745D"/>
    <w:rsid w:val="001513F0"/>
    <w:rsid w:val="001515D7"/>
    <w:rsid w:val="00151A7C"/>
    <w:rsid w:val="001524C9"/>
    <w:rsid w:val="00153162"/>
    <w:rsid w:val="00153267"/>
    <w:rsid w:val="00155CC1"/>
    <w:rsid w:val="001564B0"/>
    <w:rsid w:val="00156577"/>
    <w:rsid w:val="00157A07"/>
    <w:rsid w:val="0016053A"/>
    <w:rsid w:val="00160998"/>
    <w:rsid w:val="001611B5"/>
    <w:rsid w:val="00162560"/>
    <w:rsid w:val="001643F3"/>
    <w:rsid w:val="001705C8"/>
    <w:rsid w:val="00171124"/>
    <w:rsid w:val="00172650"/>
    <w:rsid w:val="001737F7"/>
    <w:rsid w:val="00174532"/>
    <w:rsid w:val="00176656"/>
    <w:rsid w:val="0017730E"/>
    <w:rsid w:val="00177A9C"/>
    <w:rsid w:val="0018000C"/>
    <w:rsid w:val="001812AF"/>
    <w:rsid w:val="0018535B"/>
    <w:rsid w:val="00186587"/>
    <w:rsid w:val="0018686A"/>
    <w:rsid w:val="00190298"/>
    <w:rsid w:val="00195477"/>
    <w:rsid w:val="001A13D8"/>
    <w:rsid w:val="001A31E1"/>
    <w:rsid w:val="001A3D49"/>
    <w:rsid w:val="001A66F4"/>
    <w:rsid w:val="001A67CE"/>
    <w:rsid w:val="001A6B2E"/>
    <w:rsid w:val="001A6B3A"/>
    <w:rsid w:val="001A706C"/>
    <w:rsid w:val="001A7131"/>
    <w:rsid w:val="001B00F6"/>
    <w:rsid w:val="001B0D7A"/>
    <w:rsid w:val="001B2BD8"/>
    <w:rsid w:val="001B3132"/>
    <w:rsid w:val="001B3D85"/>
    <w:rsid w:val="001B76CB"/>
    <w:rsid w:val="001C09B0"/>
    <w:rsid w:val="001C4C68"/>
    <w:rsid w:val="001C55F2"/>
    <w:rsid w:val="001C5C0E"/>
    <w:rsid w:val="001C6F80"/>
    <w:rsid w:val="001C7B68"/>
    <w:rsid w:val="001C7D4D"/>
    <w:rsid w:val="001D17B9"/>
    <w:rsid w:val="001D1C24"/>
    <w:rsid w:val="001D1FB6"/>
    <w:rsid w:val="001D321F"/>
    <w:rsid w:val="001D33CE"/>
    <w:rsid w:val="001D4163"/>
    <w:rsid w:val="001D4665"/>
    <w:rsid w:val="001D5180"/>
    <w:rsid w:val="001D546F"/>
    <w:rsid w:val="001D7210"/>
    <w:rsid w:val="001D7884"/>
    <w:rsid w:val="001E1681"/>
    <w:rsid w:val="001E1901"/>
    <w:rsid w:val="001E2B32"/>
    <w:rsid w:val="001E4B1F"/>
    <w:rsid w:val="001F0024"/>
    <w:rsid w:val="001F0201"/>
    <w:rsid w:val="001F388E"/>
    <w:rsid w:val="001F6453"/>
    <w:rsid w:val="001F6968"/>
    <w:rsid w:val="002007AB"/>
    <w:rsid w:val="002018C0"/>
    <w:rsid w:val="0020237A"/>
    <w:rsid w:val="00202A91"/>
    <w:rsid w:val="00202D0F"/>
    <w:rsid w:val="0020316D"/>
    <w:rsid w:val="0020538E"/>
    <w:rsid w:val="00205B32"/>
    <w:rsid w:val="00206B1F"/>
    <w:rsid w:val="00207610"/>
    <w:rsid w:val="00207940"/>
    <w:rsid w:val="0021066D"/>
    <w:rsid w:val="00212B95"/>
    <w:rsid w:val="00212FAC"/>
    <w:rsid w:val="002138E2"/>
    <w:rsid w:val="0021530B"/>
    <w:rsid w:val="002216F7"/>
    <w:rsid w:val="00221C40"/>
    <w:rsid w:val="0022221D"/>
    <w:rsid w:val="00222C24"/>
    <w:rsid w:val="00222F8C"/>
    <w:rsid w:val="00224521"/>
    <w:rsid w:val="00224AA4"/>
    <w:rsid w:val="002269DE"/>
    <w:rsid w:val="00227121"/>
    <w:rsid w:val="0023189B"/>
    <w:rsid w:val="002335ED"/>
    <w:rsid w:val="00240854"/>
    <w:rsid w:val="00240C62"/>
    <w:rsid w:val="00241709"/>
    <w:rsid w:val="00242A96"/>
    <w:rsid w:val="00245984"/>
    <w:rsid w:val="00251495"/>
    <w:rsid w:val="00254BB1"/>
    <w:rsid w:val="00256BE6"/>
    <w:rsid w:val="00262F08"/>
    <w:rsid w:val="00262FA8"/>
    <w:rsid w:val="002631CE"/>
    <w:rsid w:val="00264E70"/>
    <w:rsid w:val="00265117"/>
    <w:rsid w:val="002652D3"/>
    <w:rsid w:val="0026636A"/>
    <w:rsid w:val="00266795"/>
    <w:rsid w:val="00270027"/>
    <w:rsid w:val="0027070E"/>
    <w:rsid w:val="00270B89"/>
    <w:rsid w:val="00273B20"/>
    <w:rsid w:val="002760F8"/>
    <w:rsid w:val="00277F0F"/>
    <w:rsid w:val="002825A3"/>
    <w:rsid w:val="00283243"/>
    <w:rsid w:val="00284EC4"/>
    <w:rsid w:val="0028554A"/>
    <w:rsid w:val="00287C16"/>
    <w:rsid w:val="002907D3"/>
    <w:rsid w:val="00291855"/>
    <w:rsid w:val="00291A8B"/>
    <w:rsid w:val="00294DA0"/>
    <w:rsid w:val="00294F31"/>
    <w:rsid w:val="002952C1"/>
    <w:rsid w:val="002A0BD6"/>
    <w:rsid w:val="002A2457"/>
    <w:rsid w:val="002A31F1"/>
    <w:rsid w:val="002A3C2D"/>
    <w:rsid w:val="002A4324"/>
    <w:rsid w:val="002A4A79"/>
    <w:rsid w:val="002A4BDE"/>
    <w:rsid w:val="002B1106"/>
    <w:rsid w:val="002B50FE"/>
    <w:rsid w:val="002B6DC7"/>
    <w:rsid w:val="002B6F81"/>
    <w:rsid w:val="002B7A1F"/>
    <w:rsid w:val="002C06D2"/>
    <w:rsid w:val="002C235B"/>
    <w:rsid w:val="002C2828"/>
    <w:rsid w:val="002C2B51"/>
    <w:rsid w:val="002C2D11"/>
    <w:rsid w:val="002C33C7"/>
    <w:rsid w:val="002C35B1"/>
    <w:rsid w:val="002C37BA"/>
    <w:rsid w:val="002C442E"/>
    <w:rsid w:val="002C4F52"/>
    <w:rsid w:val="002C6321"/>
    <w:rsid w:val="002D0315"/>
    <w:rsid w:val="002D0FF7"/>
    <w:rsid w:val="002D15FD"/>
    <w:rsid w:val="002D32D4"/>
    <w:rsid w:val="002D4307"/>
    <w:rsid w:val="002D4917"/>
    <w:rsid w:val="002D5796"/>
    <w:rsid w:val="002D5E52"/>
    <w:rsid w:val="002E1997"/>
    <w:rsid w:val="002E1F02"/>
    <w:rsid w:val="002E23B6"/>
    <w:rsid w:val="002E2734"/>
    <w:rsid w:val="002E2B97"/>
    <w:rsid w:val="002E331F"/>
    <w:rsid w:val="002E3684"/>
    <w:rsid w:val="002E3CA7"/>
    <w:rsid w:val="002F071E"/>
    <w:rsid w:val="002F086F"/>
    <w:rsid w:val="002F5161"/>
    <w:rsid w:val="002F57CC"/>
    <w:rsid w:val="002F6CD3"/>
    <w:rsid w:val="002F77D2"/>
    <w:rsid w:val="003010EA"/>
    <w:rsid w:val="003017F6"/>
    <w:rsid w:val="00301F9F"/>
    <w:rsid w:val="003061FD"/>
    <w:rsid w:val="0030724C"/>
    <w:rsid w:val="00310A8D"/>
    <w:rsid w:val="003113D9"/>
    <w:rsid w:val="00312C32"/>
    <w:rsid w:val="00312E44"/>
    <w:rsid w:val="00312FD9"/>
    <w:rsid w:val="003200C7"/>
    <w:rsid w:val="0032108E"/>
    <w:rsid w:val="003222CB"/>
    <w:rsid w:val="003223DF"/>
    <w:rsid w:val="00322CE6"/>
    <w:rsid w:val="0032550E"/>
    <w:rsid w:val="00326E02"/>
    <w:rsid w:val="00326EBE"/>
    <w:rsid w:val="00327D41"/>
    <w:rsid w:val="00330D42"/>
    <w:rsid w:val="00331A46"/>
    <w:rsid w:val="0033283E"/>
    <w:rsid w:val="003352FC"/>
    <w:rsid w:val="00337079"/>
    <w:rsid w:val="003402CE"/>
    <w:rsid w:val="00341D38"/>
    <w:rsid w:val="0034259B"/>
    <w:rsid w:val="00343911"/>
    <w:rsid w:val="00343BB1"/>
    <w:rsid w:val="00345815"/>
    <w:rsid w:val="00346142"/>
    <w:rsid w:val="00346AEA"/>
    <w:rsid w:val="003507D8"/>
    <w:rsid w:val="003507DB"/>
    <w:rsid w:val="003511CE"/>
    <w:rsid w:val="00352477"/>
    <w:rsid w:val="00352B99"/>
    <w:rsid w:val="00353577"/>
    <w:rsid w:val="0035377C"/>
    <w:rsid w:val="00355B5A"/>
    <w:rsid w:val="00363709"/>
    <w:rsid w:val="00363AFD"/>
    <w:rsid w:val="003642EE"/>
    <w:rsid w:val="00364327"/>
    <w:rsid w:val="00366459"/>
    <w:rsid w:val="00366473"/>
    <w:rsid w:val="003667DA"/>
    <w:rsid w:val="00366E71"/>
    <w:rsid w:val="00367947"/>
    <w:rsid w:val="0036794B"/>
    <w:rsid w:val="00367FE5"/>
    <w:rsid w:val="0037257D"/>
    <w:rsid w:val="00373544"/>
    <w:rsid w:val="00373DE1"/>
    <w:rsid w:val="00374A44"/>
    <w:rsid w:val="003753A4"/>
    <w:rsid w:val="0037576E"/>
    <w:rsid w:val="0037644C"/>
    <w:rsid w:val="003770E4"/>
    <w:rsid w:val="0038146D"/>
    <w:rsid w:val="003818C2"/>
    <w:rsid w:val="00382041"/>
    <w:rsid w:val="00382DC0"/>
    <w:rsid w:val="003838F5"/>
    <w:rsid w:val="00384120"/>
    <w:rsid w:val="00384C88"/>
    <w:rsid w:val="00384CCC"/>
    <w:rsid w:val="00385FAC"/>
    <w:rsid w:val="0038643B"/>
    <w:rsid w:val="00387554"/>
    <w:rsid w:val="00391215"/>
    <w:rsid w:val="00391632"/>
    <w:rsid w:val="003918D4"/>
    <w:rsid w:val="0039191F"/>
    <w:rsid w:val="003929BD"/>
    <w:rsid w:val="00393F0D"/>
    <w:rsid w:val="003941B2"/>
    <w:rsid w:val="00394FC6"/>
    <w:rsid w:val="00396D9E"/>
    <w:rsid w:val="003976BC"/>
    <w:rsid w:val="003A041E"/>
    <w:rsid w:val="003A1A8F"/>
    <w:rsid w:val="003A1BD1"/>
    <w:rsid w:val="003A417B"/>
    <w:rsid w:val="003A45BD"/>
    <w:rsid w:val="003A4BB3"/>
    <w:rsid w:val="003A6B1F"/>
    <w:rsid w:val="003A6EDB"/>
    <w:rsid w:val="003B1374"/>
    <w:rsid w:val="003B14DE"/>
    <w:rsid w:val="003B309B"/>
    <w:rsid w:val="003B5CED"/>
    <w:rsid w:val="003B6C3F"/>
    <w:rsid w:val="003B7590"/>
    <w:rsid w:val="003C0FDB"/>
    <w:rsid w:val="003C108D"/>
    <w:rsid w:val="003C207C"/>
    <w:rsid w:val="003C4118"/>
    <w:rsid w:val="003C5A68"/>
    <w:rsid w:val="003D0C8A"/>
    <w:rsid w:val="003D0D41"/>
    <w:rsid w:val="003D1833"/>
    <w:rsid w:val="003D1FB6"/>
    <w:rsid w:val="003D296B"/>
    <w:rsid w:val="003D33E8"/>
    <w:rsid w:val="003D3B35"/>
    <w:rsid w:val="003D3E7C"/>
    <w:rsid w:val="003D41D3"/>
    <w:rsid w:val="003D76D1"/>
    <w:rsid w:val="003E6C5D"/>
    <w:rsid w:val="003F1732"/>
    <w:rsid w:val="003F1960"/>
    <w:rsid w:val="003F1FFA"/>
    <w:rsid w:val="003F35D1"/>
    <w:rsid w:val="003F5548"/>
    <w:rsid w:val="003F5871"/>
    <w:rsid w:val="00400E43"/>
    <w:rsid w:val="0040176C"/>
    <w:rsid w:val="00403953"/>
    <w:rsid w:val="00404E85"/>
    <w:rsid w:val="00405FA5"/>
    <w:rsid w:val="00406102"/>
    <w:rsid w:val="004063CC"/>
    <w:rsid w:val="00406B86"/>
    <w:rsid w:val="00406E79"/>
    <w:rsid w:val="00410D74"/>
    <w:rsid w:val="00412417"/>
    <w:rsid w:val="00412602"/>
    <w:rsid w:val="0041285A"/>
    <w:rsid w:val="004144AE"/>
    <w:rsid w:val="004147ED"/>
    <w:rsid w:val="00416C55"/>
    <w:rsid w:val="00417410"/>
    <w:rsid w:val="004203B2"/>
    <w:rsid w:val="00421068"/>
    <w:rsid w:val="00423939"/>
    <w:rsid w:val="00426232"/>
    <w:rsid w:val="00427AE9"/>
    <w:rsid w:val="00427CCF"/>
    <w:rsid w:val="00427E14"/>
    <w:rsid w:val="004313D3"/>
    <w:rsid w:val="0043143C"/>
    <w:rsid w:val="00432A44"/>
    <w:rsid w:val="00432B42"/>
    <w:rsid w:val="004349D2"/>
    <w:rsid w:val="00435A17"/>
    <w:rsid w:val="00435C90"/>
    <w:rsid w:val="0043752F"/>
    <w:rsid w:val="00441542"/>
    <w:rsid w:val="00442683"/>
    <w:rsid w:val="00442D01"/>
    <w:rsid w:val="00445069"/>
    <w:rsid w:val="0044534D"/>
    <w:rsid w:val="00447E40"/>
    <w:rsid w:val="0045040C"/>
    <w:rsid w:val="00451C04"/>
    <w:rsid w:val="00453E9A"/>
    <w:rsid w:val="0045572C"/>
    <w:rsid w:val="0045574A"/>
    <w:rsid w:val="00455FB0"/>
    <w:rsid w:val="00456FF6"/>
    <w:rsid w:val="00457C21"/>
    <w:rsid w:val="0046137D"/>
    <w:rsid w:val="00462053"/>
    <w:rsid w:val="00465EA6"/>
    <w:rsid w:val="00465EAD"/>
    <w:rsid w:val="00470262"/>
    <w:rsid w:val="0047032F"/>
    <w:rsid w:val="00471838"/>
    <w:rsid w:val="00471BDB"/>
    <w:rsid w:val="00475715"/>
    <w:rsid w:val="00476503"/>
    <w:rsid w:val="00480430"/>
    <w:rsid w:val="00480814"/>
    <w:rsid w:val="00481599"/>
    <w:rsid w:val="0048161F"/>
    <w:rsid w:val="00481D73"/>
    <w:rsid w:val="0048299C"/>
    <w:rsid w:val="0048310F"/>
    <w:rsid w:val="00483C88"/>
    <w:rsid w:val="00484C73"/>
    <w:rsid w:val="0048569D"/>
    <w:rsid w:val="00486A38"/>
    <w:rsid w:val="00486A9D"/>
    <w:rsid w:val="00490562"/>
    <w:rsid w:val="00492C98"/>
    <w:rsid w:val="004936B1"/>
    <w:rsid w:val="004938AF"/>
    <w:rsid w:val="004938D1"/>
    <w:rsid w:val="00497873"/>
    <w:rsid w:val="004A0F6B"/>
    <w:rsid w:val="004A11E3"/>
    <w:rsid w:val="004A14C3"/>
    <w:rsid w:val="004A21A8"/>
    <w:rsid w:val="004A2FFD"/>
    <w:rsid w:val="004A3F0C"/>
    <w:rsid w:val="004A50AC"/>
    <w:rsid w:val="004A5274"/>
    <w:rsid w:val="004A59BA"/>
    <w:rsid w:val="004A6ABC"/>
    <w:rsid w:val="004A6D6B"/>
    <w:rsid w:val="004A7838"/>
    <w:rsid w:val="004A7F94"/>
    <w:rsid w:val="004B175D"/>
    <w:rsid w:val="004B21FB"/>
    <w:rsid w:val="004B3D29"/>
    <w:rsid w:val="004B4073"/>
    <w:rsid w:val="004C0507"/>
    <w:rsid w:val="004C21EB"/>
    <w:rsid w:val="004C25E8"/>
    <w:rsid w:val="004C51EC"/>
    <w:rsid w:val="004C52FC"/>
    <w:rsid w:val="004C5EE2"/>
    <w:rsid w:val="004C6131"/>
    <w:rsid w:val="004E35A6"/>
    <w:rsid w:val="004E3FCB"/>
    <w:rsid w:val="004E42DD"/>
    <w:rsid w:val="004E4FE7"/>
    <w:rsid w:val="004E563B"/>
    <w:rsid w:val="004E7E2C"/>
    <w:rsid w:val="004F0151"/>
    <w:rsid w:val="004F0A70"/>
    <w:rsid w:val="004F2A04"/>
    <w:rsid w:val="004F3A10"/>
    <w:rsid w:val="004F4F70"/>
    <w:rsid w:val="004F585E"/>
    <w:rsid w:val="004F5CAB"/>
    <w:rsid w:val="004F5D34"/>
    <w:rsid w:val="004F75B2"/>
    <w:rsid w:val="0050059F"/>
    <w:rsid w:val="00500DDD"/>
    <w:rsid w:val="0050155B"/>
    <w:rsid w:val="00502225"/>
    <w:rsid w:val="00502974"/>
    <w:rsid w:val="00504440"/>
    <w:rsid w:val="0050528C"/>
    <w:rsid w:val="005053A6"/>
    <w:rsid w:val="00506C59"/>
    <w:rsid w:val="005071DA"/>
    <w:rsid w:val="00507E8F"/>
    <w:rsid w:val="00512883"/>
    <w:rsid w:val="00512B05"/>
    <w:rsid w:val="00512DD7"/>
    <w:rsid w:val="00513393"/>
    <w:rsid w:val="005133F9"/>
    <w:rsid w:val="005167CF"/>
    <w:rsid w:val="00520828"/>
    <w:rsid w:val="00520DFC"/>
    <w:rsid w:val="00524ADB"/>
    <w:rsid w:val="00525AF1"/>
    <w:rsid w:val="00525C13"/>
    <w:rsid w:val="00526A5C"/>
    <w:rsid w:val="00526F75"/>
    <w:rsid w:val="00531032"/>
    <w:rsid w:val="00533F8B"/>
    <w:rsid w:val="00533F9E"/>
    <w:rsid w:val="00534614"/>
    <w:rsid w:val="00534864"/>
    <w:rsid w:val="00534DC9"/>
    <w:rsid w:val="00535001"/>
    <w:rsid w:val="00536961"/>
    <w:rsid w:val="005419C2"/>
    <w:rsid w:val="005443D4"/>
    <w:rsid w:val="005449AC"/>
    <w:rsid w:val="00544D71"/>
    <w:rsid w:val="005463B9"/>
    <w:rsid w:val="00547365"/>
    <w:rsid w:val="00547BF9"/>
    <w:rsid w:val="00550263"/>
    <w:rsid w:val="0055248C"/>
    <w:rsid w:val="005543C8"/>
    <w:rsid w:val="0055668C"/>
    <w:rsid w:val="00556CA8"/>
    <w:rsid w:val="00557136"/>
    <w:rsid w:val="005575FD"/>
    <w:rsid w:val="00557639"/>
    <w:rsid w:val="00564555"/>
    <w:rsid w:val="00566AE6"/>
    <w:rsid w:val="00566E42"/>
    <w:rsid w:val="00567256"/>
    <w:rsid w:val="005677B3"/>
    <w:rsid w:val="005702BB"/>
    <w:rsid w:val="005706B4"/>
    <w:rsid w:val="0057085F"/>
    <w:rsid w:val="00572DC7"/>
    <w:rsid w:val="00574BDA"/>
    <w:rsid w:val="00574CEA"/>
    <w:rsid w:val="00575150"/>
    <w:rsid w:val="00575C70"/>
    <w:rsid w:val="00577774"/>
    <w:rsid w:val="00580191"/>
    <w:rsid w:val="0058081B"/>
    <w:rsid w:val="00583690"/>
    <w:rsid w:val="00583D20"/>
    <w:rsid w:val="0058514F"/>
    <w:rsid w:val="0058581A"/>
    <w:rsid w:val="0059005A"/>
    <w:rsid w:val="0059134D"/>
    <w:rsid w:val="0059191A"/>
    <w:rsid w:val="00592B21"/>
    <w:rsid w:val="00594C6F"/>
    <w:rsid w:val="00595A12"/>
    <w:rsid w:val="00596ABE"/>
    <w:rsid w:val="00597A3E"/>
    <w:rsid w:val="005A1790"/>
    <w:rsid w:val="005A1930"/>
    <w:rsid w:val="005A4FF1"/>
    <w:rsid w:val="005A6436"/>
    <w:rsid w:val="005A6684"/>
    <w:rsid w:val="005A6B6C"/>
    <w:rsid w:val="005B10B4"/>
    <w:rsid w:val="005B1248"/>
    <w:rsid w:val="005B1B70"/>
    <w:rsid w:val="005B3898"/>
    <w:rsid w:val="005B3FEC"/>
    <w:rsid w:val="005B4B95"/>
    <w:rsid w:val="005B56F5"/>
    <w:rsid w:val="005B691B"/>
    <w:rsid w:val="005C0D99"/>
    <w:rsid w:val="005C1E55"/>
    <w:rsid w:val="005C20AC"/>
    <w:rsid w:val="005C26AE"/>
    <w:rsid w:val="005C3FEE"/>
    <w:rsid w:val="005C4618"/>
    <w:rsid w:val="005C485E"/>
    <w:rsid w:val="005C5351"/>
    <w:rsid w:val="005C5B26"/>
    <w:rsid w:val="005C76E0"/>
    <w:rsid w:val="005D10A4"/>
    <w:rsid w:val="005D3DC4"/>
    <w:rsid w:val="005D4EAA"/>
    <w:rsid w:val="005D589C"/>
    <w:rsid w:val="005D6A4D"/>
    <w:rsid w:val="005D7AA3"/>
    <w:rsid w:val="005E0717"/>
    <w:rsid w:val="005E1137"/>
    <w:rsid w:val="005E3CB6"/>
    <w:rsid w:val="005E3E24"/>
    <w:rsid w:val="005E4CBE"/>
    <w:rsid w:val="005E6B1C"/>
    <w:rsid w:val="005F0290"/>
    <w:rsid w:val="005F1E22"/>
    <w:rsid w:val="005F24BB"/>
    <w:rsid w:val="005F2A4F"/>
    <w:rsid w:val="005F2B32"/>
    <w:rsid w:val="005F2D50"/>
    <w:rsid w:val="005F347C"/>
    <w:rsid w:val="005F377B"/>
    <w:rsid w:val="005F3C9B"/>
    <w:rsid w:val="005F507C"/>
    <w:rsid w:val="005F537E"/>
    <w:rsid w:val="005F7555"/>
    <w:rsid w:val="005F790A"/>
    <w:rsid w:val="005F7A99"/>
    <w:rsid w:val="005F7C20"/>
    <w:rsid w:val="0060083E"/>
    <w:rsid w:val="0060323F"/>
    <w:rsid w:val="00605220"/>
    <w:rsid w:val="0060619D"/>
    <w:rsid w:val="00606295"/>
    <w:rsid w:val="006107ED"/>
    <w:rsid w:val="00611FF9"/>
    <w:rsid w:val="00612CC7"/>
    <w:rsid w:val="00613184"/>
    <w:rsid w:val="00613559"/>
    <w:rsid w:val="00613FF3"/>
    <w:rsid w:val="006167A4"/>
    <w:rsid w:val="00617310"/>
    <w:rsid w:val="00620B35"/>
    <w:rsid w:val="00621F17"/>
    <w:rsid w:val="00622B94"/>
    <w:rsid w:val="006235FA"/>
    <w:rsid w:val="006249C0"/>
    <w:rsid w:val="00626E50"/>
    <w:rsid w:val="00627487"/>
    <w:rsid w:val="00627DBE"/>
    <w:rsid w:val="00630D4D"/>
    <w:rsid w:val="00631343"/>
    <w:rsid w:val="00635E7B"/>
    <w:rsid w:val="0063678A"/>
    <w:rsid w:val="00641275"/>
    <w:rsid w:val="00645042"/>
    <w:rsid w:val="00647BF4"/>
    <w:rsid w:val="00650B91"/>
    <w:rsid w:val="00655C08"/>
    <w:rsid w:val="00656C3E"/>
    <w:rsid w:val="00657BD3"/>
    <w:rsid w:val="00661752"/>
    <w:rsid w:val="006620DF"/>
    <w:rsid w:val="00663B28"/>
    <w:rsid w:val="006644B5"/>
    <w:rsid w:val="00664736"/>
    <w:rsid w:val="006654D8"/>
    <w:rsid w:val="00665886"/>
    <w:rsid w:val="00665F08"/>
    <w:rsid w:val="00670ACD"/>
    <w:rsid w:val="00671E97"/>
    <w:rsid w:val="00671F00"/>
    <w:rsid w:val="006730D9"/>
    <w:rsid w:val="00674688"/>
    <w:rsid w:val="00675087"/>
    <w:rsid w:val="00675977"/>
    <w:rsid w:val="00675B31"/>
    <w:rsid w:val="00676781"/>
    <w:rsid w:val="0067716A"/>
    <w:rsid w:val="0067780C"/>
    <w:rsid w:val="00681488"/>
    <w:rsid w:val="00681D56"/>
    <w:rsid w:val="00682F1A"/>
    <w:rsid w:val="006868F2"/>
    <w:rsid w:val="00693323"/>
    <w:rsid w:val="0069463C"/>
    <w:rsid w:val="006949D8"/>
    <w:rsid w:val="006952F1"/>
    <w:rsid w:val="00696980"/>
    <w:rsid w:val="006A0F57"/>
    <w:rsid w:val="006A3DCF"/>
    <w:rsid w:val="006A3FA4"/>
    <w:rsid w:val="006A5933"/>
    <w:rsid w:val="006A5D16"/>
    <w:rsid w:val="006A6DBD"/>
    <w:rsid w:val="006A7D09"/>
    <w:rsid w:val="006B00E9"/>
    <w:rsid w:val="006B04A2"/>
    <w:rsid w:val="006B17C3"/>
    <w:rsid w:val="006B5D86"/>
    <w:rsid w:val="006B5EBD"/>
    <w:rsid w:val="006B7463"/>
    <w:rsid w:val="006B7D3F"/>
    <w:rsid w:val="006C0FDC"/>
    <w:rsid w:val="006C1C36"/>
    <w:rsid w:val="006C2ECF"/>
    <w:rsid w:val="006C457B"/>
    <w:rsid w:val="006C5920"/>
    <w:rsid w:val="006C7931"/>
    <w:rsid w:val="006D0CB5"/>
    <w:rsid w:val="006D119B"/>
    <w:rsid w:val="006D18C4"/>
    <w:rsid w:val="006D3189"/>
    <w:rsid w:val="006D3DE8"/>
    <w:rsid w:val="006D506E"/>
    <w:rsid w:val="006D524A"/>
    <w:rsid w:val="006D63D1"/>
    <w:rsid w:val="006D7715"/>
    <w:rsid w:val="006E1BE5"/>
    <w:rsid w:val="006E2CA4"/>
    <w:rsid w:val="006E3861"/>
    <w:rsid w:val="006E3CC4"/>
    <w:rsid w:val="006E4483"/>
    <w:rsid w:val="006E4D4E"/>
    <w:rsid w:val="006E70EF"/>
    <w:rsid w:val="006F03DC"/>
    <w:rsid w:val="006F048B"/>
    <w:rsid w:val="006F09FB"/>
    <w:rsid w:val="006F0A33"/>
    <w:rsid w:val="006F1423"/>
    <w:rsid w:val="006F1D9C"/>
    <w:rsid w:val="006F29A2"/>
    <w:rsid w:val="006F3781"/>
    <w:rsid w:val="006F6213"/>
    <w:rsid w:val="006F65F8"/>
    <w:rsid w:val="006F76BC"/>
    <w:rsid w:val="00702D02"/>
    <w:rsid w:val="00703D2C"/>
    <w:rsid w:val="007051A2"/>
    <w:rsid w:val="0070546F"/>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7575"/>
    <w:rsid w:val="00717C4A"/>
    <w:rsid w:val="00722A2E"/>
    <w:rsid w:val="00723374"/>
    <w:rsid w:val="007256B2"/>
    <w:rsid w:val="00727102"/>
    <w:rsid w:val="00730A5A"/>
    <w:rsid w:val="00732893"/>
    <w:rsid w:val="00736229"/>
    <w:rsid w:val="00736D01"/>
    <w:rsid w:val="00737301"/>
    <w:rsid w:val="00740B1B"/>
    <w:rsid w:val="00740BAA"/>
    <w:rsid w:val="0074266D"/>
    <w:rsid w:val="00744174"/>
    <w:rsid w:val="00745DFD"/>
    <w:rsid w:val="0074642F"/>
    <w:rsid w:val="00747148"/>
    <w:rsid w:val="007527AD"/>
    <w:rsid w:val="00753652"/>
    <w:rsid w:val="00753CAB"/>
    <w:rsid w:val="00754CFA"/>
    <w:rsid w:val="007568F1"/>
    <w:rsid w:val="00756967"/>
    <w:rsid w:val="00757866"/>
    <w:rsid w:val="007603B3"/>
    <w:rsid w:val="00760DEE"/>
    <w:rsid w:val="00760E4A"/>
    <w:rsid w:val="00761CE9"/>
    <w:rsid w:val="00762BD1"/>
    <w:rsid w:val="007639FF"/>
    <w:rsid w:val="00766CDE"/>
    <w:rsid w:val="00767AFB"/>
    <w:rsid w:val="00767B8E"/>
    <w:rsid w:val="00770509"/>
    <w:rsid w:val="00774055"/>
    <w:rsid w:val="007742F7"/>
    <w:rsid w:val="00776AB4"/>
    <w:rsid w:val="00777606"/>
    <w:rsid w:val="00780938"/>
    <w:rsid w:val="00782C59"/>
    <w:rsid w:val="00783C25"/>
    <w:rsid w:val="00786455"/>
    <w:rsid w:val="00787A28"/>
    <w:rsid w:val="00787FF5"/>
    <w:rsid w:val="00790FFC"/>
    <w:rsid w:val="0079154A"/>
    <w:rsid w:val="007939B1"/>
    <w:rsid w:val="007954FE"/>
    <w:rsid w:val="0079590E"/>
    <w:rsid w:val="00796145"/>
    <w:rsid w:val="00797BA6"/>
    <w:rsid w:val="007A08E4"/>
    <w:rsid w:val="007A2536"/>
    <w:rsid w:val="007A4786"/>
    <w:rsid w:val="007A50CA"/>
    <w:rsid w:val="007A5F32"/>
    <w:rsid w:val="007A5FAF"/>
    <w:rsid w:val="007A6B43"/>
    <w:rsid w:val="007B17A4"/>
    <w:rsid w:val="007B26AC"/>
    <w:rsid w:val="007B384D"/>
    <w:rsid w:val="007B446E"/>
    <w:rsid w:val="007B4855"/>
    <w:rsid w:val="007B5162"/>
    <w:rsid w:val="007B6A64"/>
    <w:rsid w:val="007C0289"/>
    <w:rsid w:val="007C15E6"/>
    <w:rsid w:val="007C19FC"/>
    <w:rsid w:val="007C1A39"/>
    <w:rsid w:val="007C3DC6"/>
    <w:rsid w:val="007C480E"/>
    <w:rsid w:val="007C499A"/>
    <w:rsid w:val="007C4CBB"/>
    <w:rsid w:val="007C57B2"/>
    <w:rsid w:val="007C6009"/>
    <w:rsid w:val="007C6493"/>
    <w:rsid w:val="007C79DB"/>
    <w:rsid w:val="007C7D17"/>
    <w:rsid w:val="007D1A92"/>
    <w:rsid w:val="007D2EE8"/>
    <w:rsid w:val="007D3EC3"/>
    <w:rsid w:val="007D4171"/>
    <w:rsid w:val="007D440B"/>
    <w:rsid w:val="007D6E95"/>
    <w:rsid w:val="007D7192"/>
    <w:rsid w:val="007E170F"/>
    <w:rsid w:val="007E28B8"/>
    <w:rsid w:val="007E3129"/>
    <w:rsid w:val="007E4288"/>
    <w:rsid w:val="007E5164"/>
    <w:rsid w:val="007F01BE"/>
    <w:rsid w:val="007F0B4B"/>
    <w:rsid w:val="007F0F41"/>
    <w:rsid w:val="007F15F0"/>
    <w:rsid w:val="007F21A2"/>
    <w:rsid w:val="007F2F4D"/>
    <w:rsid w:val="007F3C13"/>
    <w:rsid w:val="007F53A6"/>
    <w:rsid w:val="007F5489"/>
    <w:rsid w:val="007F5ACF"/>
    <w:rsid w:val="007F73B4"/>
    <w:rsid w:val="007F76F3"/>
    <w:rsid w:val="00801C4D"/>
    <w:rsid w:val="00802C04"/>
    <w:rsid w:val="00803A61"/>
    <w:rsid w:val="00805777"/>
    <w:rsid w:val="008057C9"/>
    <w:rsid w:val="0081094F"/>
    <w:rsid w:val="0081305F"/>
    <w:rsid w:val="008131C2"/>
    <w:rsid w:val="00815C7B"/>
    <w:rsid w:val="0081607C"/>
    <w:rsid w:val="008170F8"/>
    <w:rsid w:val="00817306"/>
    <w:rsid w:val="00820B75"/>
    <w:rsid w:val="00822CD7"/>
    <w:rsid w:val="00823A9C"/>
    <w:rsid w:val="00823FD5"/>
    <w:rsid w:val="00825951"/>
    <w:rsid w:val="008272E4"/>
    <w:rsid w:val="0083132A"/>
    <w:rsid w:val="00833F8B"/>
    <w:rsid w:val="008341D0"/>
    <w:rsid w:val="00835F30"/>
    <w:rsid w:val="00840315"/>
    <w:rsid w:val="008410D1"/>
    <w:rsid w:val="00843C42"/>
    <w:rsid w:val="00845DE3"/>
    <w:rsid w:val="00846E1D"/>
    <w:rsid w:val="00847D7B"/>
    <w:rsid w:val="008503CB"/>
    <w:rsid w:val="00850CA6"/>
    <w:rsid w:val="00853FBB"/>
    <w:rsid w:val="008540A4"/>
    <w:rsid w:val="00857521"/>
    <w:rsid w:val="00860EB2"/>
    <w:rsid w:val="00862A82"/>
    <w:rsid w:val="00863C73"/>
    <w:rsid w:val="008645E0"/>
    <w:rsid w:val="008661B0"/>
    <w:rsid w:val="00866DDE"/>
    <w:rsid w:val="00866EB2"/>
    <w:rsid w:val="008672DC"/>
    <w:rsid w:val="008673A7"/>
    <w:rsid w:val="008705AD"/>
    <w:rsid w:val="008735A2"/>
    <w:rsid w:val="00874E56"/>
    <w:rsid w:val="0087604D"/>
    <w:rsid w:val="00876258"/>
    <w:rsid w:val="00876804"/>
    <w:rsid w:val="008768EF"/>
    <w:rsid w:val="00876FB7"/>
    <w:rsid w:val="00877A23"/>
    <w:rsid w:val="00877F30"/>
    <w:rsid w:val="0088050D"/>
    <w:rsid w:val="0088070E"/>
    <w:rsid w:val="00880AD5"/>
    <w:rsid w:val="00880BE1"/>
    <w:rsid w:val="00883BBC"/>
    <w:rsid w:val="0088685D"/>
    <w:rsid w:val="00890119"/>
    <w:rsid w:val="00892715"/>
    <w:rsid w:val="00893310"/>
    <w:rsid w:val="00894DB4"/>
    <w:rsid w:val="00895B71"/>
    <w:rsid w:val="00895EF6"/>
    <w:rsid w:val="008A0D42"/>
    <w:rsid w:val="008A1944"/>
    <w:rsid w:val="008A1C80"/>
    <w:rsid w:val="008A4156"/>
    <w:rsid w:val="008A4EC6"/>
    <w:rsid w:val="008A50F8"/>
    <w:rsid w:val="008A5514"/>
    <w:rsid w:val="008A5A55"/>
    <w:rsid w:val="008A6280"/>
    <w:rsid w:val="008A70E3"/>
    <w:rsid w:val="008B18DE"/>
    <w:rsid w:val="008B3147"/>
    <w:rsid w:val="008B4655"/>
    <w:rsid w:val="008B5E4C"/>
    <w:rsid w:val="008B6F17"/>
    <w:rsid w:val="008B7380"/>
    <w:rsid w:val="008C05E0"/>
    <w:rsid w:val="008C1F6F"/>
    <w:rsid w:val="008C2300"/>
    <w:rsid w:val="008C258D"/>
    <w:rsid w:val="008C4128"/>
    <w:rsid w:val="008C495E"/>
    <w:rsid w:val="008C57BE"/>
    <w:rsid w:val="008C5F3A"/>
    <w:rsid w:val="008C6473"/>
    <w:rsid w:val="008C69E8"/>
    <w:rsid w:val="008D171F"/>
    <w:rsid w:val="008D233F"/>
    <w:rsid w:val="008D271C"/>
    <w:rsid w:val="008D3EDE"/>
    <w:rsid w:val="008D41B2"/>
    <w:rsid w:val="008D4CF3"/>
    <w:rsid w:val="008D4E78"/>
    <w:rsid w:val="008D518C"/>
    <w:rsid w:val="008D610F"/>
    <w:rsid w:val="008D76DB"/>
    <w:rsid w:val="008E14CF"/>
    <w:rsid w:val="008E1779"/>
    <w:rsid w:val="008E192C"/>
    <w:rsid w:val="008E279B"/>
    <w:rsid w:val="008E4A7C"/>
    <w:rsid w:val="008E4D52"/>
    <w:rsid w:val="008E74E4"/>
    <w:rsid w:val="008E7C92"/>
    <w:rsid w:val="008F22C1"/>
    <w:rsid w:val="008F289B"/>
    <w:rsid w:val="008F3D0C"/>
    <w:rsid w:val="008F4B42"/>
    <w:rsid w:val="009007E4"/>
    <w:rsid w:val="00900F1E"/>
    <w:rsid w:val="00904FEE"/>
    <w:rsid w:val="00905635"/>
    <w:rsid w:val="00905B3E"/>
    <w:rsid w:val="00905C64"/>
    <w:rsid w:val="00905D9C"/>
    <w:rsid w:val="00907BBC"/>
    <w:rsid w:val="00910357"/>
    <w:rsid w:val="00910BD8"/>
    <w:rsid w:val="00911308"/>
    <w:rsid w:val="009123CA"/>
    <w:rsid w:val="00914714"/>
    <w:rsid w:val="0091602C"/>
    <w:rsid w:val="00920E5E"/>
    <w:rsid w:val="00922406"/>
    <w:rsid w:val="00922E01"/>
    <w:rsid w:val="009231E5"/>
    <w:rsid w:val="0092326B"/>
    <w:rsid w:val="009237FC"/>
    <w:rsid w:val="009239C8"/>
    <w:rsid w:val="0092437E"/>
    <w:rsid w:val="00924A11"/>
    <w:rsid w:val="00925C79"/>
    <w:rsid w:val="009300BA"/>
    <w:rsid w:val="00931E6A"/>
    <w:rsid w:val="0093448D"/>
    <w:rsid w:val="0093703F"/>
    <w:rsid w:val="00937D14"/>
    <w:rsid w:val="00937DA9"/>
    <w:rsid w:val="00940628"/>
    <w:rsid w:val="00941A5A"/>
    <w:rsid w:val="00942FB6"/>
    <w:rsid w:val="00944F96"/>
    <w:rsid w:val="00945D7A"/>
    <w:rsid w:val="00947509"/>
    <w:rsid w:val="009477F2"/>
    <w:rsid w:val="00950965"/>
    <w:rsid w:val="0095170E"/>
    <w:rsid w:val="00951E4F"/>
    <w:rsid w:val="00953D18"/>
    <w:rsid w:val="00956487"/>
    <w:rsid w:val="0095674D"/>
    <w:rsid w:val="00957789"/>
    <w:rsid w:val="00957980"/>
    <w:rsid w:val="00961854"/>
    <w:rsid w:val="0096191F"/>
    <w:rsid w:val="00962244"/>
    <w:rsid w:val="0096314D"/>
    <w:rsid w:val="00964EBD"/>
    <w:rsid w:val="00965FA8"/>
    <w:rsid w:val="00966818"/>
    <w:rsid w:val="00966AD2"/>
    <w:rsid w:val="00970AF5"/>
    <w:rsid w:val="00972554"/>
    <w:rsid w:val="009729D7"/>
    <w:rsid w:val="0097316F"/>
    <w:rsid w:val="0097619C"/>
    <w:rsid w:val="009763C7"/>
    <w:rsid w:val="00980099"/>
    <w:rsid w:val="0098027F"/>
    <w:rsid w:val="0098470F"/>
    <w:rsid w:val="00984A16"/>
    <w:rsid w:val="00985159"/>
    <w:rsid w:val="009866AE"/>
    <w:rsid w:val="00986C53"/>
    <w:rsid w:val="009870E0"/>
    <w:rsid w:val="00987D48"/>
    <w:rsid w:val="0099037B"/>
    <w:rsid w:val="00992AA8"/>
    <w:rsid w:val="00992B35"/>
    <w:rsid w:val="009957B9"/>
    <w:rsid w:val="00995972"/>
    <w:rsid w:val="00996CAD"/>
    <w:rsid w:val="00996DB8"/>
    <w:rsid w:val="00997C9C"/>
    <w:rsid w:val="009A18C9"/>
    <w:rsid w:val="009A2A44"/>
    <w:rsid w:val="009A2ACC"/>
    <w:rsid w:val="009A3136"/>
    <w:rsid w:val="009A44C3"/>
    <w:rsid w:val="009A5129"/>
    <w:rsid w:val="009A530B"/>
    <w:rsid w:val="009A5E93"/>
    <w:rsid w:val="009A7A1A"/>
    <w:rsid w:val="009A7ABF"/>
    <w:rsid w:val="009B3E64"/>
    <w:rsid w:val="009B483F"/>
    <w:rsid w:val="009B492B"/>
    <w:rsid w:val="009B54C5"/>
    <w:rsid w:val="009B5621"/>
    <w:rsid w:val="009B5DA2"/>
    <w:rsid w:val="009B5FCF"/>
    <w:rsid w:val="009B65BB"/>
    <w:rsid w:val="009C01D2"/>
    <w:rsid w:val="009C1C25"/>
    <w:rsid w:val="009C33FC"/>
    <w:rsid w:val="009C5182"/>
    <w:rsid w:val="009C7276"/>
    <w:rsid w:val="009D52A5"/>
    <w:rsid w:val="009D54CF"/>
    <w:rsid w:val="009E03E7"/>
    <w:rsid w:val="009E0FD8"/>
    <w:rsid w:val="009E28AD"/>
    <w:rsid w:val="009E3A43"/>
    <w:rsid w:val="009E3B09"/>
    <w:rsid w:val="009E7F19"/>
    <w:rsid w:val="009F2D14"/>
    <w:rsid w:val="009F501D"/>
    <w:rsid w:val="009F54C1"/>
    <w:rsid w:val="009F6388"/>
    <w:rsid w:val="009F6DA0"/>
    <w:rsid w:val="009F713C"/>
    <w:rsid w:val="00A0010B"/>
    <w:rsid w:val="00A00E49"/>
    <w:rsid w:val="00A01374"/>
    <w:rsid w:val="00A017CA"/>
    <w:rsid w:val="00A01F07"/>
    <w:rsid w:val="00A06683"/>
    <w:rsid w:val="00A067CC"/>
    <w:rsid w:val="00A06850"/>
    <w:rsid w:val="00A1377E"/>
    <w:rsid w:val="00A15978"/>
    <w:rsid w:val="00A15F36"/>
    <w:rsid w:val="00A17577"/>
    <w:rsid w:val="00A207E7"/>
    <w:rsid w:val="00A2232B"/>
    <w:rsid w:val="00A223C9"/>
    <w:rsid w:val="00A22C4C"/>
    <w:rsid w:val="00A23D96"/>
    <w:rsid w:val="00A24B33"/>
    <w:rsid w:val="00A25C0E"/>
    <w:rsid w:val="00A25F95"/>
    <w:rsid w:val="00A31804"/>
    <w:rsid w:val="00A31990"/>
    <w:rsid w:val="00A34FB3"/>
    <w:rsid w:val="00A35DB1"/>
    <w:rsid w:val="00A360D8"/>
    <w:rsid w:val="00A36F71"/>
    <w:rsid w:val="00A37F71"/>
    <w:rsid w:val="00A40383"/>
    <w:rsid w:val="00A41423"/>
    <w:rsid w:val="00A4532E"/>
    <w:rsid w:val="00A45D2D"/>
    <w:rsid w:val="00A465CC"/>
    <w:rsid w:val="00A46CE5"/>
    <w:rsid w:val="00A50909"/>
    <w:rsid w:val="00A509B2"/>
    <w:rsid w:val="00A509CA"/>
    <w:rsid w:val="00A524A7"/>
    <w:rsid w:val="00A53D7F"/>
    <w:rsid w:val="00A54CF1"/>
    <w:rsid w:val="00A56567"/>
    <w:rsid w:val="00A57765"/>
    <w:rsid w:val="00A57A12"/>
    <w:rsid w:val="00A6080B"/>
    <w:rsid w:val="00A6099F"/>
    <w:rsid w:val="00A61FD3"/>
    <w:rsid w:val="00A63C8E"/>
    <w:rsid w:val="00A64133"/>
    <w:rsid w:val="00A64FFD"/>
    <w:rsid w:val="00A710A9"/>
    <w:rsid w:val="00A718D5"/>
    <w:rsid w:val="00A71DB9"/>
    <w:rsid w:val="00A73644"/>
    <w:rsid w:val="00A73DE9"/>
    <w:rsid w:val="00A75B94"/>
    <w:rsid w:val="00A76EA1"/>
    <w:rsid w:val="00A801F3"/>
    <w:rsid w:val="00A81ED5"/>
    <w:rsid w:val="00A82492"/>
    <w:rsid w:val="00A82DC5"/>
    <w:rsid w:val="00A8481A"/>
    <w:rsid w:val="00A864CA"/>
    <w:rsid w:val="00A86E84"/>
    <w:rsid w:val="00A86E95"/>
    <w:rsid w:val="00A8756A"/>
    <w:rsid w:val="00A915CA"/>
    <w:rsid w:val="00A962DD"/>
    <w:rsid w:val="00A96741"/>
    <w:rsid w:val="00A96A78"/>
    <w:rsid w:val="00A97C65"/>
    <w:rsid w:val="00A97FB8"/>
    <w:rsid w:val="00AA24C2"/>
    <w:rsid w:val="00AA3487"/>
    <w:rsid w:val="00AA3BDD"/>
    <w:rsid w:val="00AA4DE1"/>
    <w:rsid w:val="00AA6B35"/>
    <w:rsid w:val="00AA70F3"/>
    <w:rsid w:val="00AA7822"/>
    <w:rsid w:val="00AB1046"/>
    <w:rsid w:val="00AB15C8"/>
    <w:rsid w:val="00AB246A"/>
    <w:rsid w:val="00AB2D70"/>
    <w:rsid w:val="00AB3168"/>
    <w:rsid w:val="00AB5D81"/>
    <w:rsid w:val="00AB5DF4"/>
    <w:rsid w:val="00AB6E57"/>
    <w:rsid w:val="00AB7005"/>
    <w:rsid w:val="00AC0447"/>
    <w:rsid w:val="00AC0957"/>
    <w:rsid w:val="00AC1DD0"/>
    <w:rsid w:val="00AC3FD1"/>
    <w:rsid w:val="00AC4DB9"/>
    <w:rsid w:val="00AC4F1F"/>
    <w:rsid w:val="00AC527F"/>
    <w:rsid w:val="00AC7040"/>
    <w:rsid w:val="00AD0D20"/>
    <w:rsid w:val="00AD27B1"/>
    <w:rsid w:val="00AD5806"/>
    <w:rsid w:val="00AD58B0"/>
    <w:rsid w:val="00AD6C6C"/>
    <w:rsid w:val="00AE0203"/>
    <w:rsid w:val="00AE1788"/>
    <w:rsid w:val="00AE1DEB"/>
    <w:rsid w:val="00AE263F"/>
    <w:rsid w:val="00AE3347"/>
    <w:rsid w:val="00AE367E"/>
    <w:rsid w:val="00AE4BA3"/>
    <w:rsid w:val="00AE5E11"/>
    <w:rsid w:val="00AE7359"/>
    <w:rsid w:val="00AF06E4"/>
    <w:rsid w:val="00AF0A72"/>
    <w:rsid w:val="00AF11FB"/>
    <w:rsid w:val="00AF12BF"/>
    <w:rsid w:val="00AF1B34"/>
    <w:rsid w:val="00AF22C1"/>
    <w:rsid w:val="00AF2755"/>
    <w:rsid w:val="00AF478D"/>
    <w:rsid w:val="00AF6310"/>
    <w:rsid w:val="00AF68E5"/>
    <w:rsid w:val="00AF6EA1"/>
    <w:rsid w:val="00AF774B"/>
    <w:rsid w:val="00B00841"/>
    <w:rsid w:val="00B03187"/>
    <w:rsid w:val="00B03CF9"/>
    <w:rsid w:val="00B05540"/>
    <w:rsid w:val="00B05690"/>
    <w:rsid w:val="00B057BD"/>
    <w:rsid w:val="00B05E2C"/>
    <w:rsid w:val="00B05FDF"/>
    <w:rsid w:val="00B06025"/>
    <w:rsid w:val="00B063C5"/>
    <w:rsid w:val="00B06C01"/>
    <w:rsid w:val="00B07421"/>
    <w:rsid w:val="00B10F87"/>
    <w:rsid w:val="00B1396F"/>
    <w:rsid w:val="00B14561"/>
    <w:rsid w:val="00B16530"/>
    <w:rsid w:val="00B20098"/>
    <w:rsid w:val="00B2368F"/>
    <w:rsid w:val="00B2498E"/>
    <w:rsid w:val="00B24A5D"/>
    <w:rsid w:val="00B250D0"/>
    <w:rsid w:val="00B2762A"/>
    <w:rsid w:val="00B2783F"/>
    <w:rsid w:val="00B3282F"/>
    <w:rsid w:val="00B33D5A"/>
    <w:rsid w:val="00B363FA"/>
    <w:rsid w:val="00B36F73"/>
    <w:rsid w:val="00B37199"/>
    <w:rsid w:val="00B37261"/>
    <w:rsid w:val="00B37DC1"/>
    <w:rsid w:val="00B37F82"/>
    <w:rsid w:val="00B41A27"/>
    <w:rsid w:val="00B43E79"/>
    <w:rsid w:val="00B4501B"/>
    <w:rsid w:val="00B45CE4"/>
    <w:rsid w:val="00B54917"/>
    <w:rsid w:val="00B55B66"/>
    <w:rsid w:val="00B563D2"/>
    <w:rsid w:val="00B5749B"/>
    <w:rsid w:val="00B575FB"/>
    <w:rsid w:val="00B577CF"/>
    <w:rsid w:val="00B60455"/>
    <w:rsid w:val="00B61016"/>
    <w:rsid w:val="00B61E82"/>
    <w:rsid w:val="00B63214"/>
    <w:rsid w:val="00B65C13"/>
    <w:rsid w:val="00B66264"/>
    <w:rsid w:val="00B703A2"/>
    <w:rsid w:val="00B705D4"/>
    <w:rsid w:val="00B70A4E"/>
    <w:rsid w:val="00B726BC"/>
    <w:rsid w:val="00B72AB2"/>
    <w:rsid w:val="00B73240"/>
    <w:rsid w:val="00B759E3"/>
    <w:rsid w:val="00B776AD"/>
    <w:rsid w:val="00B77B3F"/>
    <w:rsid w:val="00B77EA2"/>
    <w:rsid w:val="00B80239"/>
    <w:rsid w:val="00B83762"/>
    <w:rsid w:val="00B8497B"/>
    <w:rsid w:val="00B90ABA"/>
    <w:rsid w:val="00B921C9"/>
    <w:rsid w:val="00B92C64"/>
    <w:rsid w:val="00B939D7"/>
    <w:rsid w:val="00B94C3C"/>
    <w:rsid w:val="00B965FC"/>
    <w:rsid w:val="00B96D44"/>
    <w:rsid w:val="00B96EC0"/>
    <w:rsid w:val="00BA034B"/>
    <w:rsid w:val="00BA24C1"/>
    <w:rsid w:val="00BA50D1"/>
    <w:rsid w:val="00BA6254"/>
    <w:rsid w:val="00BA7818"/>
    <w:rsid w:val="00BB03A9"/>
    <w:rsid w:val="00BB06BA"/>
    <w:rsid w:val="00BB111A"/>
    <w:rsid w:val="00BB247F"/>
    <w:rsid w:val="00BB25DB"/>
    <w:rsid w:val="00BB37BF"/>
    <w:rsid w:val="00BB55E7"/>
    <w:rsid w:val="00BC0D6C"/>
    <w:rsid w:val="00BC4BBA"/>
    <w:rsid w:val="00BC58DA"/>
    <w:rsid w:val="00BC5DB3"/>
    <w:rsid w:val="00BC609A"/>
    <w:rsid w:val="00BC6D10"/>
    <w:rsid w:val="00BD06E4"/>
    <w:rsid w:val="00BD09B0"/>
    <w:rsid w:val="00BD22F8"/>
    <w:rsid w:val="00BD2CDE"/>
    <w:rsid w:val="00BD3C67"/>
    <w:rsid w:val="00BD40FB"/>
    <w:rsid w:val="00BD546D"/>
    <w:rsid w:val="00BD6E00"/>
    <w:rsid w:val="00BD6FE4"/>
    <w:rsid w:val="00BD77C7"/>
    <w:rsid w:val="00BE1EA5"/>
    <w:rsid w:val="00BE3380"/>
    <w:rsid w:val="00BE3996"/>
    <w:rsid w:val="00BE3E0E"/>
    <w:rsid w:val="00BE55DF"/>
    <w:rsid w:val="00BE65B1"/>
    <w:rsid w:val="00BF17FF"/>
    <w:rsid w:val="00BF22AD"/>
    <w:rsid w:val="00BF3B66"/>
    <w:rsid w:val="00BF63E1"/>
    <w:rsid w:val="00C0158F"/>
    <w:rsid w:val="00C02FAF"/>
    <w:rsid w:val="00C03ACD"/>
    <w:rsid w:val="00C0596E"/>
    <w:rsid w:val="00C108FC"/>
    <w:rsid w:val="00C10B7B"/>
    <w:rsid w:val="00C13706"/>
    <w:rsid w:val="00C13A07"/>
    <w:rsid w:val="00C1616D"/>
    <w:rsid w:val="00C16A73"/>
    <w:rsid w:val="00C17F4A"/>
    <w:rsid w:val="00C212EC"/>
    <w:rsid w:val="00C21D58"/>
    <w:rsid w:val="00C2374C"/>
    <w:rsid w:val="00C24066"/>
    <w:rsid w:val="00C250E8"/>
    <w:rsid w:val="00C264DC"/>
    <w:rsid w:val="00C30758"/>
    <w:rsid w:val="00C31843"/>
    <w:rsid w:val="00C32420"/>
    <w:rsid w:val="00C3268F"/>
    <w:rsid w:val="00C32A07"/>
    <w:rsid w:val="00C32F6F"/>
    <w:rsid w:val="00C33B48"/>
    <w:rsid w:val="00C33DD6"/>
    <w:rsid w:val="00C34549"/>
    <w:rsid w:val="00C35E00"/>
    <w:rsid w:val="00C36656"/>
    <w:rsid w:val="00C3723F"/>
    <w:rsid w:val="00C37392"/>
    <w:rsid w:val="00C43227"/>
    <w:rsid w:val="00C47C91"/>
    <w:rsid w:val="00C50450"/>
    <w:rsid w:val="00C516EE"/>
    <w:rsid w:val="00C5228D"/>
    <w:rsid w:val="00C524E8"/>
    <w:rsid w:val="00C53A89"/>
    <w:rsid w:val="00C53D58"/>
    <w:rsid w:val="00C5478B"/>
    <w:rsid w:val="00C549F9"/>
    <w:rsid w:val="00C57C27"/>
    <w:rsid w:val="00C57DAA"/>
    <w:rsid w:val="00C61C1B"/>
    <w:rsid w:val="00C62429"/>
    <w:rsid w:val="00C63123"/>
    <w:rsid w:val="00C63AF9"/>
    <w:rsid w:val="00C63B42"/>
    <w:rsid w:val="00C65353"/>
    <w:rsid w:val="00C67651"/>
    <w:rsid w:val="00C7082C"/>
    <w:rsid w:val="00C7107C"/>
    <w:rsid w:val="00C721A4"/>
    <w:rsid w:val="00C72474"/>
    <w:rsid w:val="00C76E17"/>
    <w:rsid w:val="00C80B14"/>
    <w:rsid w:val="00C810E5"/>
    <w:rsid w:val="00C81613"/>
    <w:rsid w:val="00C85C9B"/>
    <w:rsid w:val="00C868BE"/>
    <w:rsid w:val="00C86E1F"/>
    <w:rsid w:val="00C90994"/>
    <w:rsid w:val="00C90CFC"/>
    <w:rsid w:val="00C930B5"/>
    <w:rsid w:val="00C947E0"/>
    <w:rsid w:val="00C96655"/>
    <w:rsid w:val="00CA048C"/>
    <w:rsid w:val="00CA0909"/>
    <w:rsid w:val="00CA4014"/>
    <w:rsid w:val="00CA65C5"/>
    <w:rsid w:val="00CB01DD"/>
    <w:rsid w:val="00CB11B0"/>
    <w:rsid w:val="00CB1645"/>
    <w:rsid w:val="00CB2332"/>
    <w:rsid w:val="00CB339F"/>
    <w:rsid w:val="00CB3C49"/>
    <w:rsid w:val="00CB3D24"/>
    <w:rsid w:val="00CB65D5"/>
    <w:rsid w:val="00CB75AD"/>
    <w:rsid w:val="00CC035A"/>
    <w:rsid w:val="00CC1391"/>
    <w:rsid w:val="00CD059C"/>
    <w:rsid w:val="00CD070D"/>
    <w:rsid w:val="00CD0B70"/>
    <w:rsid w:val="00CD0C58"/>
    <w:rsid w:val="00CD2298"/>
    <w:rsid w:val="00CD29C7"/>
    <w:rsid w:val="00CD4247"/>
    <w:rsid w:val="00CD43E9"/>
    <w:rsid w:val="00CD4753"/>
    <w:rsid w:val="00CD5A81"/>
    <w:rsid w:val="00CD6098"/>
    <w:rsid w:val="00CD78D1"/>
    <w:rsid w:val="00CD7C28"/>
    <w:rsid w:val="00CD7C93"/>
    <w:rsid w:val="00CE0592"/>
    <w:rsid w:val="00CE05C3"/>
    <w:rsid w:val="00CE0FD5"/>
    <w:rsid w:val="00CE145B"/>
    <w:rsid w:val="00CE21CB"/>
    <w:rsid w:val="00CE6277"/>
    <w:rsid w:val="00CE778A"/>
    <w:rsid w:val="00CF0BA8"/>
    <w:rsid w:val="00CF2CFB"/>
    <w:rsid w:val="00CF2D39"/>
    <w:rsid w:val="00CF3CFB"/>
    <w:rsid w:val="00CF4556"/>
    <w:rsid w:val="00CF4658"/>
    <w:rsid w:val="00CF49DA"/>
    <w:rsid w:val="00CF64EF"/>
    <w:rsid w:val="00D0274C"/>
    <w:rsid w:val="00D036D7"/>
    <w:rsid w:val="00D03B52"/>
    <w:rsid w:val="00D04761"/>
    <w:rsid w:val="00D04EF6"/>
    <w:rsid w:val="00D06163"/>
    <w:rsid w:val="00D067DD"/>
    <w:rsid w:val="00D07E3B"/>
    <w:rsid w:val="00D111D9"/>
    <w:rsid w:val="00D115FA"/>
    <w:rsid w:val="00D13573"/>
    <w:rsid w:val="00D13AF2"/>
    <w:rsid w:val="00D14404"/>
    <w:rsid w:val="00D14639"/>
    <w:rsid w:val="00D14884"/>
    <w:rsid w:val="00D14B96"/>
    <w:rsid w:val="00D1781F"/>
    <w:rsid w:val="00D17EE7"/>
    <w:rsid w:val="00D17FF9"/>
    <w:rsid w:val="00D20C2A"/>
    <w:rsid w:val="00D23599"/>
    <w:rsid w:val="00D24DB4"/>
    <w:rsid w:val="00D2774D"/>
    <w:rsid w:val="00D27D78"/>
    <w:rsid w:val="00D32591"/>
    <w:rsid w:val="00D33250"/>
    <w:rsid w:val="00D33D90"/>
    <w:rsid w:val="00D33E3B"/>
    <w:rsid w:val="00D35D32"/>
    <w:rsid w:val="00D36701"/>
    <w:rsid w:val="00D368D3"/>
    <w:rsid w:val="00D37CD2"/>
    <w:rsid w:val="00D412A8"/>
    <w:rsid w:val="00D41E2C"/>
    <w:rsid w:val="00D4213F"/>
    <w:rsid w:val="00D42283"/>
    <w:rsid w:val="00D43092"/>
    <w:rsid w:val="00D43880"/>
    <w:rsid w:val="00D4403E"/>
    <w:rsid w:val="00D44E30"/>
    <w:rsid w:val="00D468C3"/>
    <w:rsid w:val="00D46D86"/>
    <w:rsid w:val="00D4701C"/>
    <w:rsid w:val="00D479DF"/>
    <w:rsid w:val="00D50A26"/>
    <w:rsid w:val="00D56632"/>
    <w:rsid w:val="00D57342"/>
    <w:rsid w:val="00D5781D"/>
    <w:rsid w:val="00D6058F"/>
    <w:rsid w:val="00D6246B"/>
    <w:rsid w:val="00D62C13"/>
    <w:rsid w:val="00D632C8"/>
    <w:rsid w:val="00D64C85"/>
    <w:rsid w:val="00D656F4"/>
    <w:rsid w:val="00D66A8A"/>
    <w:rsid w:val="00D66DBF"/>
    <w:rsid w:val="00D670AA"/>
    <w:rsid w:val="00D71102"/>
    <w:rsid w:val="00D71693"/>
    <w:rsid w:val="00D72D6E"/>
    <w:rsid w:val="00D747E1"/>
    <w:rsid w:val="00D7488E"/>
    <w:rsid w:val="00D758BC"/>
    <w:rsid w:val="00D75D37"/>
    <w:rsid w:val="00D75E92"/>
    <w:rsid w:val="00D80AF9"/>
    <w:rsid w:val="00D90634"/>
    <w:rsid w:val="00D9198E"/>
    <w:rsid w:val="00D92909"/>
    <w:rsid w:val="00D93EEA"/>
    <w:rsid w:val="00D94004"/>
    <w:rsid w:val="00D96904"/>
    <w:rsid w:val="00D97989"/>
    <w:rsid w:val="00DA0203"/>
    <w:rsid w:val="00DA0296"/>
    <w:rsid w:val="00DA0F37"/>
    <w:rsid w:val="00DA149E"/>
    <w:rsid w:val="00DA1941"/>
    <w:rsid w:val="00DA2585"/>
    <w:rsid w:val="00DA4999"/>
    <w:rsid w:val="00DA49EC"/>
    <w:rsid w:val="00DA57EA"/>
    <w:rsid w:val="00DA590A"/>
    <w:rsid w:val="00DA5AD0"/>
    <w:rsid w:val="00DA71E6"/>
    <w:rsid w:val="00DB021D"/>
    <w:rsid w:val="00DB141F"/>
    <w:rsid w:val="00DB1461"/>
    <w:rsid w:val="00DB1804"/>
    <w:rsid w:val="00DB2061"/>
    <w:rsid w:val="00DB2A4D"/>
    <w:rsid w:val="00DB2B7D"/>
    <w:rsid w:val="00DB3CFF"/>
    <w:rsid w:val="00DB6C24"/>
    <w:rsid w:val="00DB711F"/>
    <w:rsid w:val="00DC0CCB"/>
    <w:rsid w:val="00DC2845"/>
    <w:rsid w:val="00DC2F5A"/>
    <w:rsid w:val="00DC34D0"/>
    <w:rsid w:val="00DC3D0C"/>
    <w:rsid w:val="00DC4FA8"/>
    <w:rsid w:val="00DD0016"/>
    <w:rsid w:val="00DD19F6"/>
    <w:rsid w:val="00DD45B5"/>
    <w:rsid w:val="00DD46D6"/>
    <w:rsid w:val="00DD5A5B"/>
    <w:rsid w:val="00DD6948"/>
    <w:rsid w:val="00DD7486"/>
    <w:rsid w:val="00DE358E"/>
    <w:rsid w:val="00DE35FE"/>
    <w:rsid w:val="00DE36CD"/>
    <w:rsid w:val="00DE435D"/>
    <w:rsid w:val="00DE5634"/>
    <w:rsid w:val="00DE5E9E"/>
    <w:rsid w:val="00DE6317"/>
    <w:rsid w:val="00DE703C"/>
    <w:rsid w:val="00DE7ACE"/>
    <w:rsid w:val="00DE7E8C"/>
    <w:rsid w:val="00DF084A"/>
    <w:rsid w:val="00DF086F"/>
    <w:rsid w:val="00DF0A8C"/>
    <w:rsid w:val="00DF329E"/>
    <w:rsid w:val="00DF4568"/>
    <w:rsid w:val="00DF55A5"/>
    <w:rsid w:val="00DF5CF6"/>
    <w:rsid w:val="00DF796B"/>
    <w:rsid w:val="00E01A87"/>
    <w:rsid w:val="00E01F1F"/>
    <w:rsid w:val="00E04F7F"/>
    <w:rsid w:val="00E05906"/>
    <w:rsid w:val="00E064A1"/>
    <w:rsid w:val="00E1276C"/>
    <w:rsid w:val="00E12D85"/>
    <w:rsid w:val="00E13196"/>
    <w:rsid w:val="00E136A1"/>
    <w:rsid w:val="00E14E61"/>
    <w:rsid w:val="00E15146"/>
    <w:rsid w:val="00E1656B"/>
    <w:rsid w:val="00E21F3A"/>
    <w:rsid w:val="00E223AC"/>
    <w:rsid w:val="00E23F4F"/>
    <w:rsid w:val="00E2420C"/>
    <w:rsid w:val="00E24884"/>
    <w:rsid w:val="00E262F1"/>
    <w:rsid w:val="00E314BE"/>
    <w:rsid w:val="00E35FA7"/>
    <w:rsid w:val="00E3600C"/>
    <w:rsid w:val="00E361E4"/>
    <w:rsid w:val="00E36523"/>
    <w:rsid w:val="00E36AEA"/>
    <w:rsid w:val="00E36E0C"/>
    <w:rsid w:val="00E37331"/>
    <w:rsid w:val="00E37BED"/>
    <w:rsid w:val="00E37F9B"/>
    <w:rsid w:val="00E41D92"/>
    <w:rsid w:val="00E466EB"/>
    <w:rsid w:val="00E469E1"/>
    <w:rsid w:val="00E50A8D"/>
    <w:rsid w:val="00E51508"/>
    <w:rsid w:val="00E5250C"/>
    <w:rsid w:val="00E52B89"/>
    <w:rsid w:val="00E530FA"/>
    <w:rsid w:val="00E543B6"/>
    <w:rsid w:val="00E54BB3"/>
    <w:rsid w:val="00E560B7"/>
    <w:rsid w:val="00E5710F"/>
    <w:rsid w:val="00E573AD"/>
    <w:rsid w:val="00E57C79"/>
    <w:rsid w:val="00E600C2"/>
    <w:rsid w:val="00E61001"/>
    <w:rsid w:val="00E62BE0"/>
    <w:rsid w:val="00E63CC5"/>
    <w:rsid w:val="00E63DA3"/>
    <w:rsid w:val="00E641FA"/>
    <w:rsid w:val="00E6487A"/>
    <w:rsid w:val="00E65D26"/>
    <w:rsid w:val="00E661B1"/>
    <w:rsid w:val="00E67E23"/>
    <w:rsid w:val="00E67E98"/>
    <w:rsid w:val="00E67FE2"/>
    <w:rsid w:val="00E706A0"/>
    <w:rsid w:val="00E70DCD"/>
    <w:rsid w:val="00E750BB"/>
    <w:rsid w:val="00E75DF9"/>
    <w:rsid w:val="00E77897"/>
    <w:rsid w:val="00E77C30"/>
    <w:rsid w:val="00E806C2"/>
    <w:rsid w:val="00E80D19"/>
    <w:rsid w:val="00E81820"/>
    <w:rsid w:val="00E81911"/>
    <w:rsid w:val="00E822A8"/>
    <w:rsid w:val="00E832E9"/>
    <w:rsid w:val="00E84107"/>
    <w:rsid w:val="00E84AF2"/>
    <w:rsid w:val="00E85469"/>
    <w:rsid w:val="00E9013B"/>
    <w:rsid w:val="00E90220"/>
    <w:rsid w:val="00E909CF"/>
    <w:rsid w:val="00E90D16"/>
    <w:rsid w:val="00E90DB2"/>
    <w:rsid w:val="00E91D24"/>
    <w:rsid w:val="00E93BFC"/>
    <w:rsid w:val="00E962A1"/>
    <w:rsid w:val="00EA05A0"/>
    <w:rsid w:val="00EA0BF7"/>
    <w:rsid w:val="00EA1F5B"/>
    <w:rsid w:val="00EA21A9"/>
    <w:rsid w:val="00EA26E4"/>
    <w:rsid w:val="00EA4B33"/>
    <w:rsid w:val="00EA6D92"/>
    <w:rsid w:val="00EA74A2"/>
    <w:rsid w:val="00EA77D4"/>
    <w:rsid w:val="00EA78CE"/>
    <w:rsid w:val="00EB1545"/>
    <w:rsid w:val="00EB2C18"/>
    <w:rsid w:val="00EB4590"/>
    <w:rsid w:val="00EB4A65"/>
    <w:rsid w:val="00EB4D72"/>
    <w:rsid w:val="00EB50B9"/>
    <w:rsid w:val="00EB62A3"/>
    <w:rsid w:val="00EC055A"/>
    <w:rsid w:val="00EC1A87"/>
    <w:rsid w:val="00EC23D2"/>
    <w:rsid w:val="00EC3AB4"/>
    <w:rsid w:val="00EC4890"/>
    <w:rsid w:val="00EC5F33"/>
    <w:rsid w:val="00EC72D5"/>
    <w:rsid w:val="00EC78C8"/>
    <w:rsid w:val="00ED1806"/>
    <w:rsid w:val="00ED1B22"/>
    <w:rsid w:val="00ED2251"/>
    <w:rsid w:val="00ED4BD6"/>
    <w:rsid w:val="00ED65D3"/>
    <w:rsid w:val="00ED7D0E"/>
    <w:rsid w:val="00EE0BE3"/>
    <w:rsid w:val="00EE1564"/>
    <w:rsid w:val="00EE1FD1"/>
    <w:rsid w:val="00EE43F7"/>
    <w:rsid w:val="00EE4727"/>
    <w:rsid w:val="00EE7C59"/>
    <w:rsid w:val="00EF4CFC"/>
    <w:rsid w:val="00EF5DFF"/>
    <w:rsid w:val="00F0404C"/>
    <w:rsid w:val="00F05644"/>
    <w:rsid w:val="00F0594E"/>
    <w:rsid w:val="00F05BDF"/>
    <w:rsid w:val="00F06BF9"/>
    <w:rsid w:val="00F0711C"/>
    <w:rsid w:val="00F10E79"/>
    <w:rsid w:val="00F115F1"/>
    <w:rsid w:val="00F11E85"/>
    <w:rsid w:val="00F11ED9"/>
    <w:rsid w:val="00F13777"/>
    <w:rsid w:val="00F13963"/>
    <w:rsid w:val="00F15078"/>
    <w:rsid w:val="00F21CD6"/>
    <w:rsid w:val="00F21F34"/>
    <w:rsid w:val="00F25941"/>
    <w:rsid w:val="00F2616A"/>
    <w:rsid w:val="00F26CAE"/>
    <w:rsid w:val="00F300BF"/>
    <w:rsid w:val="00F3132A"/>
    <w:rsid w:val="00F32610"/>
    <w:rsid w:val="00F33CE2"/>
    <w:rsid w:val="00F36FCC"/>
    <w:rsid w:val="00F407A5"/>
    <w:rsid w:val="00F42377"/>
    <w:rsid w:val="00F42BF9"/>
    <w:rsid w:val="00F42C69"/>
    <w:rsid w:val="00F464FB"/>
    <w:rsid w:val="00F46AD3"/>
    <w:rsid w:val="00F47046"/>
    <w:rsid w:val="00F473E8"/>
    <w:rsid w:val="00F47FE2"/>
    <w:rsid w:val="00F5000B"/>
    <w:rsid w:val="00F50438"/>
    <w:rsid w:val="00F51C67"/>
    <w:rsid w:val="00F53EFE"/>
    <w:rsid w:val="00F5513A"/>
    <w:rsid w:val="00F55C7A"/>
    <w:rsid w:val="00F6121B"/>
    <w:rsid w:val="00F613E4"/>
    <w:rsid w:val="00F630FF"/>
    <w:rsid w:val="00F636AB"/>
    <w:rsid w:val="00F63E3C"/>
    <w:rsid w:val="00F65138"/>
    <w:rsid w:val="00F65673"/>
    <w:rsid w:val="00F66E7D"/>
    <w:rsid w:val="00F67774"/>
    <w:rsid w:val="00F67903"/>
    <w:rsid w:val="00F67AF9"/>
    <w:rsid w:val="00F7019B"/>
    <w:rsid w:val="00F70D11"/>
    <w:rsid w:val="00F71BDA"/>
    <w:rsid w:val="00F71EE9"/>
    <w:rsid w:val="00F72C5C"/>
    <w:rsid w:val="00F739DA"/>
    <w:rsid w:val="00F7518A"/>
    <w:rsid w:val="00F75DCF"/>
    <w:rsid w:val="00F76C07"/>
    <w:rsid w:val="00F77055"/>
    <w:rsid w:val="00F8097E"/>
    <w:rsid w:val="00F80C8E"/>
    <w:rsid w:val="00F80FCF"/>
    <w:rsid w:val="00F80FEB"/>
    <w:rsid w:val="00F81354"/>
    <w:rsid w:val="00F818C4"/>
    <w:rsid w:val="00F8270C"/>
    <w:rsid w:val="00F85519"/>
    <w:rsid w:val="00F85D57"/>
    <w:rsid w:val="00F85EB5"/>
    <w:rsid w:val="00F86660"/>
    <w:rsid w:val="00F94D29"/>
    <w:rsid w:val="00F95B96"/>
    <w:rsid w:val="00F95DAA"/>
    <w:rsid w:val="00FA0276"/>
    <w:rsid w:val="00FA11DB"/>
    <w:rsid w:val="00FA1A85"/>
    <w:rsid w:val="00FA1F5F"/>
    <w:rsid w:val="00FA230E"/>
    <w:rsid w:val="00FA4C7F"/>
    <w:rsid w:val="00FA50D4"/>
    <w:rsid w:val="00FA602B"/>
    <w:rsid w:val="00FB036A"/>
    <w:rsid w:val="00FB0666"/>
    <w:rsid w:val="00FB1235"/>
    <w:rsid w:val="00FB2178"/>
    <w:rsid w:val="00FB27E6"/>
    <w:rsid w:val="00FB2E96"/>
    <w:rsid w:val="00FB454F"/>
    <w:rsid w:val="00FB62F5"/>
    <w:rsid w:val="00FB632A"/>
    <w:rsid w:val="00FB751C"/>
    <w:rsid w:val="00FC1490"/>
    <w:rsid w:val="00FC1710"/>
    <w:rsid w:val="00FC1CBE"/>
    <w:rsid w:val="00FC2E27"/>
    <w:rsid w:val="00FC5BED"/>
    <w:rsid w:val="00FC67DD"/>
    <w:rsid w:val="00FC7B39"/>
    <w:rsid w:val="00FD12BC"/>
    <w:rsid w:val="00FD22B2"/>
    <w:rsid w:val="00FD447A"/>
    <w:rsid w:val="00FD49C2"/>
    <w:rsid w:val="00FD4C1C"/>
    <w:rsid w:val="00FD6058"/>
    <w:rsid w:val="00FD65F7"/>
    <w:rsid w:val="00FD7909"/>
    <w:rsid w:val="00FD7C6A"/>
    <w:rsid w:val="00FE04B5"/>
    <w:rsid w:val="00FE0BAE"/>
    <w:rsid w:val="00FE1C1C"/>
    <w:rsid w:val="00FE1EF0"/>
    <w:rsid w:val="00FE279B"/>
    <w:rsid w:val="00FE3371"/>
    <w:rsid w:val="00FE3B01"/>
    <w:rsid w:val="00FE6499"/>
    <w:rsid w:val="00FF022D"/>
    <w:rsid w:val="00FF0621"/>
    <w:rsid w:val="00FF501D"/>
    <w:rsid w:val="00FF5E90"/>
    <w:rsid w:val="00FF6762"/>
    <w:rsid w:val="112391AF"/>
    <w:rsid w:val="18874A6B"/>
    <w:rsid w:val="21CC1E97"/>
    <w:rsid w:val="2D894942"/>
    <w:rsid w:val="49792896"/>
    <w:rsid w:val="4C375058"/>
    <w:rsid w:val="5EE20E2E"/>
    <w:rsid w:val="68B9AB0D"/>
    <w:rsid w:val="6BA81E38"/>
    <w:rsid w:val="7E3E8A38"/>
    <w:rsid w:val="7F7E438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43EF3854"/>
  <w15:docId w15:val="{4D1035F1-A58B-4F28-BC1E-6F1176DB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locked="1" w:semiHidden="1" w:unhideWhenUsed="1"/>
    <w:lsdException w:name="page number" w:semiHidden="1"/>
    <w:lsdException w:name="endnote reference" w:semiHidden="1"/>
    <w:lsdException w:name="endnote text" w:semiHidden="1"/>
    <w:lsdException w:name="table of authorities" w:semiHidden="1"/>
    <w:lsdException w:name="macro" w:locked="1" w:semiHidden="1" w:unhideWhenUsed="1"/>
    <w:lsdException w:name="toa heading" w:semiHidden="1"/>
    <w:lsdException w:name="List" w:semiHidden="1"/>
    <w:lsdException w:name="List 2" w:semiHidden="1"/>
    <w:lsdException w:name="List 3" w:semiHidden="1"/>
    <w:lsdException w:name="List 4" w:semiHidden="1"/>
    <w:lsdException w:name="List 5" w:semiHidden="1"/>
    <w:lsdException w:name="List Bullet 3" w:semiHidden="1"/>
    <w:lsdException w:name="List Bullet 4" w:semiHidden="1"/>
    <w:lsdException w:name="List Bullet 5" w:semiHidden="1"/>
    <w:lsdException w:name="List Number 3" w:semiHidden="1"/>
    <w:lsdException w:name="List Number 4" w:semiHidden="1"/>
    <w:lsdException w:name="List Number 5" w:semiHidden="1"/>
    <w:lsdException w:name="Title" w:uiPriority="3" w:qFormat="1"/>
    <w:lsdException w:name="Closing" w:semiHidden="1"/>
    <w:lsdException w:name="Default Paragraph Font" w:semiHidden="1" w:uiPriority="1" w:unhideWhenUsed="1" w:qFormat="1"/>
    <w:lsdException w:name="Body Text" w:semiHidden="1"/>
    <w:lsdException w:name="Body Text Indent" w:semiHidden="1"/>
    <w:lsdException w:name="List Continue 4" w:semiHidden="1"/>
    <w:lsdException w:name="List Continue 5"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qFormat="1"/>
    <w:lsdException w:name="Body Text Indent 3" w:semiHidden="1"/>
    <w:lsdException w:name="Block Text" w:semiHidden="1"/>
    <w:lsdException w:name="FollowedHyperlink" w:semiHidden="1"/>
    <w:lsdException w:name="Strong" w:uiPriority="22"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locked="1" w:semiHidden="1" w:unhideWhenUsed="1"/>
    <w:lsdException w:name="HTML Address" w:semiHidden="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utoRedefine/>
    <w:qFormat/>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sz w:val="22"/>
      <w:lang w:eastAsia="en-US"/>
    </w:rPr>
  </w:style>
  <w:style w:type="paragraph" w:styleId="Nadpis1">
    <w:name w:val="heading 1"/>
    <w:basedOn w:val="Normln"/>
    <w:next w:val="Normln"/>
    <w:link w:val="Nadpis1Char"/>
    <w:autoRedefine/>
    <w:uiPriority w:val="99"/>
    <w:qFormat/>
    <w:pPr>
      <w:tabs>
        <w:tab w:val="clear" w:pos="227"/>
      </w:tabs>
      <w:spacing w:before="260" w:line="280" w:lineRule="exact"/>
      <w:ind w:left="454" w:hanging="454"/>
      <w:outlineLvl w:val="0"/>
    </w:pPr>
    <w:rPr>
      <w:b/>
      <w:sz w:val="26"/>
      <w:szCs w:val="26"/>
    </w:rPr>
  </w:style>
  <w:style w:type="paragraph" w:styleId="Nadpis2">
    <w:name w:val="heading 2"/>
    <w:basedOn w:val="Normln"/>
    <w:next w:val="Normln"/>
    <w:link w:val="Nadpis2Char"/>
    <w:autoRedefine/>
    <w:uiPriority w:val="99"/>
    <w:qFormat/>
    <w:pPr>
      <w:numPr>
        <w:ilvl w:val="1"/>
        <w:numId w:val="1"/>
      </w:numPr>
      <w:tabs>
        <w:tab w:val="clear" w:pos="227"/>
        <w:tab w:val="clear" w:pos="454"/>
      </w:tabs>
      <w:spacing w:before="260"/>
      <w:ind w:left="0" w:firstLine="0"/>
      <w:outlineLvl w:val="1"/>
    </w:pPr>
    <w:rPr>
      <w:b/>
      <w:szCs w:val="22"/>
    </w:rPr>
  </w:style>
  <w:style w:type="paragraph" w:styleId="Nadpis3">
    <w:name w:val="heading 3"/>
    <w:basedOn w:val="Normln"/>
    <w:next w:val="Normln"/>
    <w:link w:val="Nadpis3Char"/>
    <w:autoRedefine/>
    <w:uiPriority w:val="99"/>
    <w:qFormat/>
    <w:pPr>
      <w:numPr>
        <w:ilvl w:val="2"/>
        <w:numId w:val="1"/>
      </w:numPr>
      <w:tabs>
        <w:tab w:val="clear" w:pos="227"/>
        <w:tab w:val="clear" w:pos="454"/>
      </w:tabs>
      <w:spacing w:before="260"/>
      <w:ind w:left="0" w:firstLine="0"/>
      <w:outlineLvl w:val="2"/>
    </w:pPr>
    <w:rPr>
      <w:b/>
      <w:szCs w:val="22"/>
    </w:rPr>
  </w:style>
  <w:style w:type="paragraph" w:styleId="Nadpis4">
    <w:name w:val="heading 4"/>
    <w:basedOn w:val="Nadpis3"/>
    <w:next w:val="Normln"/>
    <w:link w:val="Nadpis4Char"/>
    <w:autoRedefine/>
    <w:uiPriority w:val="99"/>
    <w:qFormat/>
    <w:pPr>
      <w:numPr>
        <w:ilvl w:val="3"/>
      </w:numPr>
      <w:tabs>
        <w:tab w:val="left" w:pos="3175"/>
      </w:tabs>
      <w:ind w:left="3175" w:hanging="1134"/>
      <w:outlineLvl w:val="3"/>
    </w:pPr>
  </w:style>
  <w:style w:type="paragraph" w:styleId="Nadpis5">
    <w:name w:val="heading 5"/>
    <w:basedOn w:val="Nadpis4"/>
    <w:next w:val="Normln"/>
    <w:link w:val="Nadpis5Char"/>
    <w:autoRedefine/>
    <w:uiPriority w:val="99"/>
    <w:qFormat/>
    <w:pPr>
      <w:numPr>
        <w:ilvl w:val="4"/>
      </w:numPr>
      <w:tabs>
        <w:tab w:val="left" w:pos="4309"/>
      </w:tabs>
      <w:ind w:left="4309" w:hanging="1134"/>
      <w:outlineLvl w:val="4"/>
    </w:pPr>
  </w:style>
  <w:style w:type="paragraph" w:styleId="Nadpis6">
    <w:name w:val="heading 6"/>
    <w:basedOn w:val="Nadpis5"/>
    <w:next w:val="Normln"/>
    <w:link w:val="Nadpis6Char"/>
    <w:autoRedefine/>
    <w:uiPriority w:val="99"/>
    <w:qFormat/>
    <w:pPr>
      <w:numPr>
        <w:ilvl w:val="5"/>
      </w:numPr>
      <w:tabs>
        <w:tab w:val="left" w:pos="3629"/>
      </w:tabs>
      <w:ind w:left="3629" w:hanging="227"/>
      <w:outlineLvl w:val="5"/>
    </w:pPr>
  </w:style>
  <w:style w:type="paragraph" w:styleId="Nadpis7">
    <w:name w:val="heading 7"/>
    <w:basedOn w:val="Nadpis6"/>
    <w:next w:val="Normln"/>
    <w:link w:val="Nadpis7Char"/>
    <w:autoRedefine/>
    <w:uiPriority w:val="99"/>
    <w:qFormat/>
    <w:pPr>
      <w:numPr>
        <w:ilvl w:val="6"/>
      </w:numPr>
      <w:tabs>
        <w:tab w:val="left" w:pos="3856"/>
      </w:tabs>
      <w:ind w:left="3856" w:hanging="227"/>
      <w:outlineLvl w:val="6"/>
    </w:pPr>
  </w:style>
  <w:style w:type="paragraph" w:styleId="Nadpis8">
    <w:name w:val="heading 8"/>
    <w:basedOn w:val="Nadpis7"/>
    <w:next w:val="Normln"/>
    <w:link w:val="Nadpis8Char"/>
    <w:autoRedefine/>
    <w:uiPriority w:val="99"/>
    <w:qFormat/>
    <w:pPr>
      <w:numPr>
        <w:ilvl w:val="7"/>
      </w:numPr>
      <w:tabs>
        <w:tab w:val="left" w:pos="4082"/>
      </w:tabs>
      <w:ind w:left="4082" w:hanging="226"/>
      <w:outlineLvl w:val="7"/>
    </w:pPr>
  </w:style>
  <w:style w:type="paragraph" w:styleId="Nadpis9">
    <w:name w:val="heading 9"/>
    <w:basedOn w:val="Nadpis8"/>
    <w:next w:val="Normln"/>
    <w:link w:val="Nadpis9Char"/>
    <w:autoRedefine/>
    <w:uiPriority w:val="99"/>
    <w:qFormat/>
    <w:pPr>
      <w:numPr>
        <w:ilvl w:val="8"/>
      </w:numPr>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autoRedefine/>
    <w:uiPriority w:val="99"/>
    <w:qFormat/>
    <w:pPr>
      <w:spacing w:line="180" w:lineRule="exact"/>
    </w:pPr>
    <w:rPr>
      <w:rFonts w:ascii="Arial" w:hAnsi="Arial"/>
      <w:sz w:val="16"/>
      <w:szCs w:val="16"/>
    </w:rPr>
  </w:style>
  <w:style w:type="paragraph" w:styleId="Textvbloku">
    <w:name w:val="Block Text"/>
    <w:basedOn w:val="Normln"/>
    <w:uiPriority w:val="99"/>
    <w:semiHidden/>
  </w:style>
  <w:style w:type="paragraph" w:styleId="Zkladntext">
    <w:name w:val="Body Text"/>
    <w:basedOn w:val="Normln"/>
    <w:link w:val="ZkladntextChar"/>
    <w:uiPriority w:val="99"/>
    <w:semiHidden/>
    <w:rPr>
      <w:szCs w:val="22"/>
    </w:rPr>
  </w:style>
  <w:style w:type="paragraph" w:styleId="Zkladntext2">
    <w:name w:val="Body Text 2"/>
    <w:basedOn w:val="Normln"/>
    <w:link w:val="Zkladntext2Char"/>
    <w:uiPriority w:val="99"/>
    <w:semiHidden/>
    <w:pPr>
      <w:spacing w:after="260" w:line="520" w:lineRule="exact"/>
    </w:pPr>
  </w:style>
  <w:style w:type="paragraph" w:styleId="Zkladntext3">
    <w:name w:val="Body Text 3"/>
    <w:basedOn w:val="Zkladntext"/>
    <w:link w:val="Zkladntext3Char"/>
    <w:uiPriority w:val="99"/>
    <w:semiHidden/>
    <w:pPr>
      <w:spacing w:line="220" w:lineRule="exact"/>
    </w:pPr>
    <w:rPr>
      <w:sz w:val="16"/>
      <w:szCs w:val="16"/>
    </w:rPr>
  </w:style>
  <w:style w:type="paragraph" w:styleId="Zkladntext-prvnodsazen">
    <w:name w:val="Body Text First Indent"/>
    <w:basedOn w:val="Zkladntext"/>
    <w:link w:val="Zkladntext-prvnodsazenChar"/>
    <w:uiPriority w:val="99"/>
    <w:semiHidden/>
    <w:pPr>
      <w:ind w:firstLine="227"/>
    </w:pPr>
    <w:rPr>
      <w:szCs w:val="20"/>
    </w:rPr>
  </w:style>
  <w:style w:type="paragraph" w:styleId="Zkladntextodsazen">
    <w:name w:val="Body Text Indent"/>
    <w:basedOn w:val="Zkladntext"/>
    <w:link w:val="ZkladntextodsazenChar"/>
    <w:uiPriority w:val="99"/>
    <w:semiHidden/>
    <w:pPr>
      <w:ind w:left="227"/>
    </w:pPr>
  </w:style>
  <w:style w:type="paragraph" w:styleId="Zkladntext-prvnodsazen2">
    <w:name w:val="Body Text First Indent 2"/>
    <w:basedOn w:val="Zkladntextodsazen"/>
    <w:link w:val="Zkladntext-prvnodsazen2Char"/>
    <w:uiPriority w:val="99"/>
    <w:semiHidden/>
    <w:pPr>
      <w:ind w:firstLine="227"/>
    </w:pPr>
  </w:style>
  <w:style w:type="paragraph" w:styleId="Zkladntextodsazen2">
    <w:name w:val="Body Text Indent 2"/>
    <w:basedOn w:val="Zkladntext2"/>
    <w:link w:val="Zkladntextodsazen2Char"/>
    <w:autoRedefine/>
    <w:uiPriority w:val="99"/>
    <w:semiHidden/>
    <w:qFormat/>
    <w:pPr>
      <w:ind w:left="227"/>
    </w:pPr>
  </w:style>
  <w:style w:type="paragraph" w:styleId="Zkladntextodsazen3">
    <w:name w:val="Body Text Indent 3"/>
    <w:basedOn w:val="Zkladntext3"/>
    <w:next w:val="Zkladntext3"/>
    <w:link w:val="Zkladntextodsazen3Char"/>
    <w:uiPriority w:val="99"/>
    <w:semiHidden/>
    <w:pPr>
      <w:ind w:left="227"/>
    </w:pPr>
  </w:style>
  <w:style w:type="paragraph" w:styleId="Titulek">
    <w:name w:val="caption"/>
    <w:basedOn w:val="SchemeNumberingCzechTourism"/>
    <w:next w:val="Normln"/>
    <w:uiPriority w:val="35"/>
    <w:qFormat/>
    <w:pPr>
      <w:numPr>
        <w:numId w:val="2"/>
      </w:numPr>
      <w:tabs>
        <w:tab w:val="clear" w:pos="360"/>
        <w:tab w:val="left" w:pos="340"/>
      </w:tabs>
    </w:pPr>
    <w:rPr>
      <w:b/>
    </w:rPr>
  </w:style>
  <w:style w:type="paragraph" w:customStyle="1" w:styleId="SchemeNumberingCzechTourism">
    <w:name w:val="Scheme Numbering (Czech Tourism)"/>
    <w:basedOn w:val="TableTextCzechTourism"/>
    <w:uiPriority w:val="99"/>
    <w:pPr>
      <w:numPr>
        <w:numId w:val="3"/>
      </w:numPr>
    </w:pPr>
  </w:style>
  <w:style w:type="paragraph" w:customStyle="1" w:styleId="TableTextCzechTourism">
    <w:name w:val="Table Text (Czech Tourism)"/>
    <w:basedOn w:val="Normln"/>
    <w:uiPriority w:val="99"/>
    <w:pPr>
      <w:spacing w:line="220" w:lineRule="exact"/>
    </w:pPr>
    <w:rPr>
      <w:rFonts w:ascii="Arial" w:hAnsi="Arial"/>
      <w:sz w:val="20"/>
    </w:rPr>
  </w:style>
  <w:style w:type="paragraph" w:styleId="Zvr">
    <w:name w:val="Closing"/>
    <w:basedOn w:val="Normln"/>
    <w:link w:val="ZvrChar"/>
    <w:uiPriority w:val="99"/>
    <w:semiHidden/>
    <w:pPr>
      <w:ind w:left="4252"/>
    </w:pPr>
  </w:style>
  <w:style w:type="character" w:styleId="Odkaznakoment">
    <w:name w:val="annotation reference"/>
    <w:basedOn w:val="Standardnpsmoodstavce"/>
    <w:uiPriority w:val="99"/>
    <w:semiHidden/>
    <w:qFormat/>
    <w:rPr>
      <w:rFonts w:cs="Times New Roman"/>
      <w:sz w:val="22"/>
      <w:szCs w:val="22"/>
      <w:vertAlign w:val="superscript"/>
    </w:rPr>
  </w:style>
  <w:style w:type="paragraph" w:styleId="Textkomente">
    <w:name w:val="annotation text"/>
    <w:basedOn w:val="Normln"/>
    <w:link w:val="TextkomenteChar"/>
    <w:qFormat/>
  </w:style>
  <w:style w:type="paragraph" w:styleId="Pedmtkomente">
    <w:name w:val="annotation subject"/>
    <w:basedOn w:val="Textkomente"/>
    <w:next w:val="Textkomente"/>
    <w:link w:val="PedmtkomenteChar"/>
    <w:uiPriority w:val="99"/>
    <w:semiHidden/>
    <w:rPr>
      <w:b/>
      <w:bCs/>
    </w:rPr>
  </w:style>
  <w:style w:type="paragraph" w:styleId="Datum">
    <w:name w:val="Date"/>
    <w:basedOn w:val="Normln"/>
    <w:next w:val="Normln"/>
    <w:link w:val="DatumChar"/>
    <w:uiPriority w:val="99"/>
    <w:semiHidden/>
  </w:style>
  <w:style w:type="paragraph" w:styleId="Rozloendokumentu">
    <w:name w:val="Document Map"/>
    <w:basedOn w:val="Normln"/>
    <w:link w:val="RozloendokumentuChar"/>
    <w:uiPriority w:val="99"/>
    <w:semiHidden/>
    <w:pPr>
      <w:spacing w:line="220" w:lineRule="exact"/>
    </w:pPr>
    <w:rPr>
      <w:rFonts w:ascii="Arial" w:hAnsi="Arial"/>
      <w:sz w:val="16"/>
      <w:szCs w:val="16"/>
    </w:rPr>
  </w:style>
  <w:style w:type="paragraph" w:styleId="Podpise-mailu">
    <w:name w:val="E-mail Signature"/>
    <w:basedOn w:val="Normln"/>
    <w:link w:val="Podpise-mailuChar"/>
    <w:uiPriority w:val="99"/>
    <w:semiHidden/>
    <w:rPr>
      <w:rFonts w:ascii="Arial" w:hAnsi="Arial"/>
      <w:color w:val="003C78"/>
    </w:rPr>
  </w:style>
  <w:style w:type="character" w:styleId="Zdraznn">
    <w:name w:val="Emphasis"/>
    <w:basedOn w:val="Standardnpsmoodstavce"/>
    <w:autoRedefine/>
    <w:uiPriority w:val="99"/>
    <w:qFormat/>
    <w:rPr>
      <w:rFonts w:cs="Times New Roman"/>
      <w:b/>
    </w:rPr>
  </w:style>
  <w:style w:type="character" w:styleId="Odkaznavysvtlivky">
    <w:name w:val="endnote reference"/>
    <w:basedOn w:val="Standardnpsmoodstavce"/>
    <w:autoRedefine/>
    <w:uiPriority w:val="99"/>
    <w:semiHidden/>
    <w:rPr>
      <w:rFonts w:ascii="Arial" w:hAnsi="Arial" w:cs="Times New Roman"/>
      <w:sz w:val="20"/>
      <w:vertAlign w:val="superscript"/>
    </w:rPr>
  </w:style>
  <w:style w:type="paragraph" w:styleId="Textvysvtlivek">
    <w:name w:val="endnote text"/>
    <w:basedOn w:val="Normln"/>
    <w:link w:val="TextvysvtlivekChar"/>
    <w:uiPriority w:val="99"/>
    <w:semiHidden/>
    <w:pPr>
      <w:spacing w:line="220" w:lineRule="exact"/>
    </w:pPr>
    <w:rPr>
      <w:rFonts w:ascii="Arial" w:hAnsi="Arial"/>
      <w:sz w:val="16"/>
      <w:szCs w:val="16"/>
    </w:rPr>
  </w:style>
  <w:style w:type="paragraph" w:styleId="Adresanaoblku">
    <w:name w:val="envelope address"/>
    <w:basedOn w:val="Normln"/>
    <w:uiPriority w:val="99"/>
    <w:semiHidden/>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Pr>
      <w:rFonts w:ascii="Cambria" w:eastAsia="Times New Roman" w:hAnsi="Cambria" w:cs="Times New Roman"/>
      <w:sz w:val="20"/>
    </w:rPr>
  </w:style>
  <w:style w:type="character" w:styleId="Sledovanodkaz">
    <w:name w:val="FollowedHyperlink"/>
    <w:basedOn w:val="Standardnpsmoodstavce"/>
    <w:uiPriority w:val="99"/>
    <w:semiHidden/>
    <w:rPr>
      <w:rFonts w:cs="Times New Roman"/>
      <w:color w:val="003C78"/>
      <w:u w:val="single"/>
    </w:rPr>
  </w:style>
  <w:style w:type="paragraph" w:styleId="Zpat">
    <w:name w:val="footer"/>
    <w:basedOn w:val="Zhlav"/>
    <w:link w:val="ZpatChar"/>
    <w:uiPriority w:val="99"/>
  </w:style>
  <w:style w:type="paragraph" w:styleId="Zhlav">
    <w:name w:val="header"/>
    <w:basedOn w:val="Normln"/>
    <w:link w:val="ZhlavChar"/>
    <w:uiPriority w:val="99"/>
    <w:pPr>
      <w:spacing w:line="180" w:lineRule="exact"/>
    </w:pPr>
    <w:rPr>
      <w:rFonts w:ascii="Arial" w:hAnsi="Arial"/>
      <w:sz w:val="16"/>
      <w:szCs w:val="16"/>
    </w:rPr>
  </w:style>
  <w:style w:type="character" w:styleId="Znakapoznpodarou">
    <w:name w:val="footnote reference"/>
    <w:basedOn w:val="Standardnpsmoodstavce"/>
    <w:uiPriority w:val="99"/>
    <w:semiHidden/>
    <w:rPr>
      <w:rFonts w:ascii="Arial" w:hAnsi="Arial" w:cs="Times New Roman"/>
      <w:sz w:val="20"/>
      <w:vertAlign w:val="superscript"/>
    </w:rPr>
  </w:style>
  <w:style w:type="paragraph" w:styleId="Textpoznpodarou">
    <w:name w:val="footnote text"/>
    <w:basedOn w:val="Textvysvtlivek"/>
    <w:link w:val="TextpoznpodarouChar"/>
    <w:uiPriority w:val="99"/>
    <w:semiHidden/>
  </w:style>
  <w:style w:type="paragraph" w:styleId="AdresaHTML">
    <w:name w:val="HTML Address"/>
    <w:basedOn w:val="Normln"/>
    <w:link w:val="AdresaHTMLChar"/>
    <w:uiPriority w:val="99"/>
    <w:semiHidden/>
    <w:rPr>
      <w:i/>
      <w:iCs/>
    </w:rPr>
  </w:style>
  <w:style w:type="paragraph" w:styleId="FormtovanvHTML">
    <w:name w:val="HTML Preformatted"/>
    <w:basedOn w:val="Normln"/>
    <w:link w:val="FormtovanvHTMLChar"/>
    <w:uiPriority w:val="99"/>
    <w:semiHidden/>
    <w:rPr>
      <w:rFonts w:ascii="Courier New" w:hAnsi="Courier New" w:cs="Courier New"/>
      <w:sz w:val="20"/>
    </w:rPr>
  </w:style>
  <w:style w:type="character" w:styleId="Hypertextovodkaz">
    <w:name w:val="Hyperlink"/>
    <w:basedOn w:val="Standardnpsmoodstavce"/>
    <w:uiPriority w:val="99"/>
    <w:rPr>
      <w:rFonts w:cs="Times New Roman"/>
      <w:u w:val="single"/>
    </w:rPr>
  </w:style>
  <w:style w:type="paragraph" w:styleId="Rejstk1">
    <w:name w:val="index 1"/>
    <w:basedOn w:val="Normln"/>
    <w:next w:val="Normln"/>
    <w:uiPriority w:val="99"/>
    <w:semiHidden/>
    <w:pPr>
      <w:ind w:left="227" w:hanging="227"/>
    </w:pPr>
  </w:style>
  <w:style w:type="paragraph" w:styleId="Rejstk2">
    <w:name w:val="index 2"/>
    <w:basedOn w:val="Rejstk1"/>
    <w:next w:val="Normln"/>
    <w:uiPriority w:val="99"/>
    <w:semiHidden/>
    <w:pPr>
      <w:ind w:left="454"/>
    </w:pPr>
  </w:style>
  <w:style w:type="paragraph" w:styleId="Rejstk3">
    <w:name w:val="index 3"/>
    <w:basedOn w:val="Rejstk1"/>
    <w:next w:val="Normln"/>
    <w:uiPriority w:val="99"/>
    <w:semiHidden/>
    <w:pPr>
      <w:ind w:left="681"/>
    </w:pPr>
  </w:style>
  <w:style w:type="paragraph" w:styleId="Rejstk4">
    <w:name w:val="index 4"/>
    <w:basedOn w:val="Rejstk3"/>
    <w:next w:val="Normln"/>
    <w:uiPriority w:val="99"/>
    <w:semiHidden/>
    <w:pPr>
      <w:ind w:left="907"/>
    </w:pPr>
  </w:style>
  <w:style w:type="paragraph" w:styleId="Rejstk5">
    <w:name w:val="index 5"/>
    <w:basedOn w:val="Rejstk4"/>
    <w:next w:val="Normln"/>
    <w:uiPriority w:val="99"/>
    <w:semiHidden/>
    <w:pPr>
      <w:ind w:left="1134"/>
    </w:pPr>
  </w:style>
  <w:style w:type="paragraph" w:styleId="Rejstk6">
    <w:name w:val="index 6"/>
    <w:basedOn w:val="Rejstk5"/>
    <w:next w:val="Normln"/>
    <w:uiPriority w:val="99"/>
    <w:semiHidden/>
    <w:pPr>
      <w:ind w:left="1361"/>
    </w:pPr>
  </w:style>
  <w:style w:type="paragraph" w:styleId="Rejstk7">
    <w:name w:val="index 7"/>
    <w:basedOn w:val="Rejstk6"/>
    <w:next w:val="Normln"/>
    <w:uiPriority w:val="99"/>
    <w:semiHidden/>
    <w:pPr>
      <w:ind w:left="1588"/>
    </w:pPr>
  </w:style>
  <w:style w:type="paragraph" w:styleId="Rejstk8">
    <w:name w:val="index 8"/>
    <w:basedOn w:val="Rejstk7"/>
    <w:next w:val="Normln"/>
    <w:uiPriority w:val="99"/>
    <w:semiHidden/>
    <w:pPr>
      <w:ind w:left="1815"/>
    </w:pPr>
  </w:style>
  <w:style w:type="paragraph" w:styleId="Rejstk9">
    <w:name w:val="index 9"/>
    <w:basedOn w:val="Rejstk8"/>
    <w:next w:val="Normln"/>
    <w:uiPriority w:val="99"/>
    <w:semiHidden/>
    <w:pPr>
      <w:ind w:left="2041"/>
    </w:pPr>
  </w:style>
  <w:style w:type="paragraph" w:styleId="Hlavikarejstku">
    <w:name w:val="index heading"/>
    <w:basedOn w:val="Normln"/>
    <w:next w:val="Rejstk1"/>
    <w:uiPriority w:val="99"/>
    <w:semiHidden/>
  </w:style>
  <w:style w:type="paragraph" w:styleId="Seznam">
    <w:name w:val="List"/>
    <w:basedOn w:val="Rejstk1"/>
    <w:uiPriority w:val="99"/>
    <w:semiHidden/>
  </w:style>
  <w:style w:type="paragraph" w:styleId="Seznam2">
    <w:name w:val="List 2"/>
    <w:basedOn w:val="Rejstk2"/>
    <w:uiPriority w:val="99"/>
    <w:semiHidden/>
  </w:style>
  <w:style w:type="paragraph" w:styleId="Seznam3">
    <w:name w:val="List 3"/>
    <w:basedOn w:val="Rejstk3"/>
    <w:uiPriority w:val="99"/>
    <w:semiHidden/>
  </w:style>
  <w:style w:type="paragraph" w:styleId="Seznam4">
    <w:name w:val="List 4"/>
    <w:basedOn w:val="Rejstk4"/>
    <w:uiPriority w:val="99"/>
    <w:semiHidden/>
  </w:style>
  <w:style w:type="paragraph" w:styleId="Seznam5">
    <w:name w:val="List 5"/>
    <w:basedOn w:val="Rejstk5"/>
    <w:uiPriority w:val="99"/>
    <w:semiHidden/>
  </w:style>
  <w:style w:type="paragraph" w:styleId="Seznamsodrkami">
    <w:name w:val="List Bullet"/>
    <w:basedOn w:val="Normln"/>
    <w:uiPriority w:val="99"/>
    <w:pPr>
      <w:ind w:left="227" w:hanging="227"/>
      <w:contextualSpacing/>
    </w:pPr>
  </w:style>
  <w:style w:type="paragraph" w:styleId="Seznamsodrkami2">
    <w:name w:val="List Bullet 2"/>
    <w:basedOn w:val="Seznamsodrkami"/>
    <w:uiPriority w:val="99"/>
    <w:pPr>
      <w:ind w:left="454" w:hanging="142"/>
    </w:pPr>
  </w:style>
  <w:style w:type="paragraph" w:styleId="Seznamsodrkami3">
    <w:name w:val="List Bullet 3"/>
    <w:basedOn w:val="Seznamsodrkami2"/>
    <w:uiPriority w:val="99"/>
    <w:semiHidden/>
    <w:pPr>
      <w:tabs>
        <w:tab w:val="clear" w:pos="907"/>
      </w:tabs>
      <w:ind w:left="681"/>
    </w:pPr>
  </w:style>
  <w:style w:type="paragraph" w:styleId="Seznamsodrkami4">
    <w:name w:val="List Bullet 4"/>
    <w:basedOn w:val="Seznamsodrkami"/>
    <w:uiPriority w:val="99"/>
    <w:semiHidden/>
    <w:pPr>
      <w:ind w:left="908" w:hanging="142"/>
    </w:pPr>
  </w:style>
  <w:style w:type="paragraph" w:styleId="Seznamsodrkami5">
    <w:name w:val="List Bullet 5"/>
    <w:basedOn w:val="Seznamsodrkami4"/>
    <w:uiPriority w:val="99"/>
    <w:semiHidden/>
    <w:pPr>
      <w:ind w:left="1135"/>
    </w:pPr>
  </w:style>
  <w:style w:type="paragraph" w:styleId="Pokraovnseznamu">
    <w:name w:val="List Continue"/>
    <w:basedOn w:val="Normln"/>
    <w:uiPriority w:val="99"/>
    <w:pPr>
      <w:ind w:left="227"/>
      <w:contextualSpacing/>
    </w:pPr>
  </w:style>
  <w:style w:type="paragraph" w:styleId="Pokraovnseznamu2">
    <w:name w:val="List Continue 2"/>
    <w:basedOn w:val="Pokraovnseznamu"/>
    <w:uiPriority w:val="99"/>
    <w:pPr>
      <w:ind w:left="454"/>
    </w:pPr>
  </w:style>
  <w:style w:type="paragraph" w:styleId="Pokraovnseznamu3">
    <w:name w:val="List Continue 3"/>
    <w:basedOn w:val="Pokraovnseznamu2"/>
    <w:uiPriority w:val="99"/>
    <w:pPr>
      <w:ind w:left="680"/>
    </w:pPr>
  </w:style>
  <w:style w:type="paragraph" w:styleId="Pokraovnseznamu4">
    <w:name w:val="List Continue 4"/>
    <w:basedOn w:val="Pokraovnseznamu3"/>
    <w:uiPriority w:val="99"/>
    <w:semiHidden/>
    <w:pPr>
      <w:ind w:left="907"/>
    </w:pPr>
  </w:style>
  <w:style w:type="paragraph" w:styleId="Pokraovnseznamu5">
    <w:name w:val="List Continue 5"/>
    <w:basedOn w:val="Pokraovnseznamu4"/>
    <w:uiPriority w:val="99"/>
    <w:semiHidden/>
    <w:pPr>
      <w:ind w:left="1134"/>
    </w:pPr>
  </w:style>
  <w:style w:type="paragraph" w:styleId="slovanseznam">
    <w:name w:val="List Number"/>
    <w:basedOn w:val="Normln"/>
    <w:uiPriority w:val="99"/>
    <w:pPr>
      <w:tabs>
        <w:tab w:val="clear" w:pos="227"/>
        <w:tab w:val="clear" w:pos="680"/>
        <w:tab w:val="clear" w:pos="1134"/>
        <w:tab w:val="clear" w:pos="1588"/>
        <w:tab w:val="clear" w:pos="2041"/>
        <w:tab w:val="left" w:pos="-31680"/>
        <w:tab w:val="left" w:pos="2722"/>
        <w:tab w:val="left" w:pos="3175"/>
        <w:tab w:val="left" w:pos="3629"/>
      </w:tabs>
      <w:ind w:left="454" w:hanging="454"/>
      <w:contextualSpacing/>
    </w:pPr>
  </w:style>
  <w:style w:type="paragraph" w:styleId="slovanseznam2">
    <w:name w:val="List Number 2"/>
    <w:basedOn w:val="slovanseznam"/>
    <w:uiPriority w:val="99"/>
    <w:pPr>
      <w:tabs>
        <w:tab w:val="clear" w:pos="907"/>
        <w:tab w:val="left" w:pos="1134"/>
      </w:tabs>
      <w:ind w:left="1134" w:hanging="680"/>
    </w:pPr>
  </w:style>
  <w:style w:type="paragraph" w:styleId="slovanseznam3">
    <w:name w:val="List Number 3"/>
    <w:basedOn w:val="slovanseznam2"/>
    <w:uiPriority w:val="99"/>
    <w:semiHidden/>
    <w:pPr>
      <w:tabs>
        <w:tab w:val="clear" w:pos="1814"/>
        <w:tab w:val="left" w:pos="2041"/>
      </w:tabs>
      <w:ind w:left="2041" w:hanging="907"/>
    </w:pPr>
  </w:style>
  <w:style w:type="paragraph" w:styleId="slovanseznam4">
    <w:name w:val="List Number 4"/>
    <w:basedOn w:val="slovanseznam3"/>
    <w:uiPriority w:val="99"/>
    <w:semiHidden/>
    <w:pPr>
      <w:tabs>
        <w:tab w:val="clear" w:pos="2722"/>
      </w:tabs>
      <w:ind w:left="3175" w:hanging="1134"/>
    </w:pPr>
  </w:style>
  <w:style w:type="paragraph" w:styleId="slovanseznam5">
    <w:name w:val="List Number 5"/>
    <w:basedOn w:val="slovanseznam4"/>
    <w:uiPriority w:val="99"/>
    <w:semiHidden/>
    <w:pPr>
      <w:tabs>
        <w:tab w:val="left" w:pos="4309"/>
        <w:tab w:val="left" w:pos="4536"/>
        <w:tab w:val="left" w:pos="4763"/>
      </w:tabs>
      <w:ind w:left="4309"/>
    </w:pPr>
  </w:style>
  <w:style w:type="paragraph" w:styleId="Zhlavzprvy">
    <w:name w:val="Message Header"/>
    <w:basedOn w:val="Bezmezer"/>
    <w:link w:val="ZhlavzprvyChar"/>
    <w:uiPriority w:val="99"/>
    <w:rPr>
      <w:b/>
    </w:rPr>
  </w:style>
  <w:style w:type="paragraph" w:styleId="Bezmezer">
    <w:name w:val="No Spacing"/>
    <w:basedOn w:val="Normln"/>
    <w:uiPriority w:val="99"/>
    <w:qFormat/>
  </w:style>
  <w:style w:type="paragraph" w:styleId="Normlnweb">
    <w:name w:val="Normal (Web)"/>
    <w:basedOn w:val="Normln"/>
    <w:uiPriority w:val="99"/>
    <w:semiHidden/>
  </w:style>
  <w:style w:type="paragraph" w:styleId="Normlnodsazen">
    <w:name w:val="Normal Indent"/>
    <w:basedOn w:val="Normln"/>
    <w:uiPriority w:val="99"/>
    <w:semiHidden/>
    <w:pPr>
      <w:ind w:left="227"/>
    </w:pPr>
  </w:style>
  <w:style w:type="paragraph" w:styleId="Nadpispoznmky">
    <w:name w:val="Note Heading"/>
    <w:basedOn w:val="Normln"/>
    <w:next w:val="Normln"/>
    <w:link w:val="NadpispoznmkyChar"/>
    <w:uiPriority w:val="99"/>
    <w:semiHidden/>
    <w:rPr>
      <w:b/>
    </w:rPr>
  </w:style>
  <w:style w:type="character" w:styleId="slostrnky">
    <w:name w:val="page number"/>
    <w:basedOn w:val="Standardnpsmoodstavce"/>
    <w:uiPriority w:val="99"/>
    <w:semiHidden/>
    <w:rPr>
      <w:rFonts w:ascii="Arial" w:hAnsi="Arial" w:cs="Times New Roman"/>
      <w:sz w:val="16"/>
    </w:rPr>
  </w:style>
  <w:style w:type="paragraph" w:styleId="Prosttext">
    <w:name w:val="Plain Text"/>
    <w:basedOn w:val="Normln"/>
    <w:link w:val="ProsttextChar"/>
    <w:uiPriority w:val="99"/>
    <w:semiHidden/>
  </w:style>
  <w:style w:type="paragraph" w:styleId="Osloven">
    <w:name w:val="Salutation"/>
    <w:basedOn w:val="Normln"/>
    <w:next w:val="Normln"/>
    <w:link w:val="OslovenChar"/>
    <w:uiPriority w:val="99"/>
    <w:semiHidden/>
  </w:style>
  <w:style w:type="paragraph" w:styleId="Podpis">
    <w:name w:val="Signature"/>
    <w:basedOn w:val="Normln"/>
    <w:link w:val="PodpisChar"/>
    <w:uiPriority w:val="99"/>
    <w:pPr>
      <w:spacing w:before="780"/>
    </w:pPr>
    <w:rPr>
      <w:b/>
    </w:rPr>
  </w:style>
  <w:style w:type="character" w:styleId="Siln">
    <w:name w:val="Strong"/>
    <w:basedOn w:val="Standardnpsmoodstavce"/>
    <w:uiPriority w:val="22"/>
    <w:qFormat/>
    <w:rPr>
      <w:rFonts w:cs="Times New Roman"/>
      <w:b/>
      <w:bCs/>
    </w:rPr>
  </w:style>
  <w:style w:type="paragraph" w:styleId="Podnadpis">
    <w:name w:val="Subtitle"/>
    <w:basedOn w:val="Normln"/>
    <w:next w:val="Normln"/>
    <w:link w:val="PodnadpisChar"/>
    <w:uiPriority w:val="99"/>
    <w:qFormat/>
    <w:rPr>
      <w:b/>
    </w:rPr>
  </w:style>
  <w:style w:type="table" w:styleId="Mkatabulky">
    <w:name w:val="Table Grid"/>
    <w:basedOn w:val="Normlntabulka"/>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citac">
    <w:name w:val="table of authorities"/>
    <w:basedOn w:val="Normln"/>
    <w:next w:val="Normln"/>
    <w:uiPriority w:val="99"/>
    <w:semiHidden/>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Nzev">
    <w:name w:val="Title"/>
    <w:basedOn w:val="Normln"/>
    <w:next w:val="Normln"/>
    <w:link w:val="NzevChar"/>
    <w:uiPriority w:val="3"/>
    <w:qFormat/>
    <w:pPr>
      <w:spacing w:line="340" w:lineRule="exact"/>
    </w:pPr>
    <w:rPr>
      <w:sz w:val="32"/>
      <w:szCs w:val="32"/>
    </w:rPr>
  </w:style>
  <w:style w:type="paragraph" w:styleId="Hlavikaobsahu">
    <w:name w:val="toa heading"/>
    <w:basedOn w:val="Normln"/>
    <w:next w:val="Normln"/>
    <w:uiPriority w:val="99"/>
    <w:semiHidden/>
    <w:rPr>
      <w:rFonts w:eastAsia="Times New Roman" w:cs="Times New Roman"/>
      <w:b/>
      <w:bCs/>
      <w:szCs w:val="22"/>
    </w:rPr>
  </w:style>
  <w:style w:type="paragraph" w:styleId="Obsah1">
    <w:name w:val="toc 1"/>
    <w:basedOn w:val="Normln"/>
    <w:next w:val="Normln"/>
    <w:autoRedefine/>
    <w:uiPriority w:val="99"/>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style>
  <w:style w:type="paragraph" w:styleId="Obsah2">
    <w:name w:val="toc 2"/>
    <w:basedOn w:val="Normln"/>
    <w:next w:val="Normln"/>
    <w:autoRedefine/>
    <w:uiPriority w:val="99"/>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style>
  <w:style w:type="paragraph" w:styleId="Obsah3">
    <w:name w:val="toc 3"/>
    <w:basedOn w:val="Normln"/>
    <w:next w:val="Normln"/>
    <w:autoRedefine/>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style>
  <w:style w:type="paragraph" w:styleId="Obsah4">
    <w:name w:val="toc 4"/>
    <w:basedOn w:val="Normln"/>
    <w:next w:val="Normln"/>
    <w:autoRedefine/>
    <w:uiPriority w:val="99"/>
    <w:semiHidden/>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style>
  <w:style w:type="paragraph" w:styleId="Obsah5">
    <w:name w:val="toc 5"/>
    <w:basedOn w:val="Normln"/>
    <w:next w:val="Normln"/>
    <w:autoRedefine/>
    <w:uiPriority w:val="99"/>
    <w:semiHidden/>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7">
    <w:name w:val="toc 7"/>
    <w:basedOn w:val="Normln"/>
    <w:next w:val="Normln"/>
    <w:autoRedefine/>
    <w:uiPriority w:val="99"/>
    <w:semiHidden/>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paragraph" w:styleId="Obsah8">
    <w:name w:val="toc 8"/>
    <w:basedOn w:val="Normln"/>
    <w:next w:val="Normln"/>
    <w:autoRedefine/>
    <w:uiPriority w:val="99"/>
    <w:semiHidden/>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character" w:customStyle="1" w:styleId="Nadpis1Char">
    <w:name w:val="Nadpis 1 Char"/>
    <w:basedOn w:val="Standardnpsmoodstavce"/>
    <w:link w:val="Nadpis1"/>
    <w:uiPriority w:val="99"/>
    <w:locked/>
    <w:rPr>
      <w:rFonts w:ascii="Georgia" w:hAnsi="Georgia"/>
      <w:b/>
      <w:sz w:val="26"/>
      <w:szCs w:val="26"/>
      <w:lang w:eastAsia="en-US"/>
    </w:rPr>
  </w:style>
  <w:style w:type="character" w:customStyle="1" w:styleId="Nadpis2Char">
    <w:name w:val="Nadpis 2 Char"/>
    <w:basedOn w:val="Standardnpsmoodstavce"/>
    <w:link w:val="Nadpis2"/>
    <w:uiPriority w:val="99"/>
    <w:locked/>
    <w:rPr>
      <w:rFonts w:ascii="Georgia" w:hAnsi="Georgia"/>
      <w:b/>
      <w:lang w:eastAsia="en-US"/>
    </w:rPr>
  </w:style>
  <w:style w:type="character" w:customStyle="1" w:styleId="Nadpis3Char">
    <w:name w:val="Nadpis 3 Char"/>
    <w:basedOn w:val="Standardnpsmoodstavce"/>
    <w:link w:val="Nadpis3"/>
    <w:uiPriority w:val="99"/>
    <w:locked/>
    <w:rPr>
      <w:rFonts w:ascii="Georgia" w:hAnsi="Georgia"/>
      <w:b/>
      <w:lang w:eastAsia="en-US"/>
    </w:rPr>
  </w:style>
  <w:style w:type="character" w:customStyle="1" w:styleId="Nadpis4Char">
    <w:name w:val="Nadpis 4 Char"/>
    <w:basedOn w:val="Standardnpsmoodstavce"/>
    <w:link w:val="Nadpis4"/>
    <w:uiPriority w:val="99"/>
    <w:locked/>
    <w:rPr>
      <w:rFonts w:ascii="Georgia" w:hAnsi="Georgia"/>
      <w:b/>
      <w:lang w:eastAsia="en-US"/>
    </w:rPr>
  </w:style>
  <w:style w:type="character" w:customStyle="1" w:styleId="Nadpis5Char">
    <w:name w:val="Nadpis 5 Char"/>
    <w:basedOn w:val="Standardnpsmoodstavce"/>
    <w:link w:val="Nadpis5"/>
    <w:uiPriority w:val="99"/>
    <w:locked/>
    <w:rPr>
      <w:rFonts w:ascii="Georgia" w:hAnsi="Georgia"/>
      <w:b/>
      <w:lang w:eastAsia="en-US"/>
    </w:rPr>
  </w:style>
  <w:style w:type="character" w:customStyle="1" w:styleId="Nadpis6Char">
    <w:name w:val="Nadpis 6 Char"/>
    <w:basedOn w:val="Standardnpsmoodstavce"/>
    <w:link w:val="Nadpis6"/>
    <w:uiPriority w:val="99"/>
    <w:locked/>
    <w:rPr>
      <w:rFonts w:ascii="Georgia" w:hAnsi="Georgia"/>
      <w:b/>
      <w:lang w:eastAsia="en-US"/>
    </w:rPr>
  </w:style>
  <w:style w:type="character" w:customStyle="1" w:styleId="Nadpis7Char">
    <w:name w:val="Nadpis 7 Char"/>
    <w:basedOn w:val="Standardnpsmoodstavce"/>
    <w:link w:val="Nadpis7"/>
    <w:uiPriority w:val="99"/>
    <w:locked/>
    <w:rPr>
      <w:rFonts w:ascii="Georgia" w:hAnsi="Georgia"/>
      <w:b/>
      <w:lang w:eastAsia="en-US"/>
    </w:rPr>
  </w:style>
  <w:style w:type="character" w:customStyle="1" w:styleId="Nadpis8Char">
    <w:name w:val="Nadpis 8 Char"/>
    <w:basedOn w:val="Standardnpsmoodstavce"/>
    <w:link w:val="Nadpis8"/>
    <w:uiPriority w:val="99"/>
    <w:locked/>
    <w:rPr>
      <w:rFonts w:ascii="Georgia" w:hAnsi="Georgia"/>
      <w:b/>
      <w:lang w:eastAsia="en-US"/>
    </w:rPr>
  </w:style>
  <w:style w:type="character" w:customStyle="1" w:styleId="Nadpis9Char">
    <w:name w:val="Nadpis 9 Char"/>
    <w:basedOn w:val="Standardnpsmoodstavce"/>
    <w:link w:val="Nadpis9"/>
    <w:uiPriority w:val="99"/>
    <w:locked/>
    <w:rPr>
      <w:rFonts w:ascii="Georgia" w:hAnsi="Georgia"/>
      <w:b/>
      <w:lang w:eastAsia="en-US"/>
    </w:rPr>
  </w:style>
  <w:style w:type="character" w:customStyle="1" w:styleId="ZhlavChar">
    <w:name w:val="Záhlaví Char"/>
    <w:basedOn w:val="Standardnpsmoodstavce"/>
    <w:link w:val="Zhlav"/>
    <w:uiPriority w:val="99"/>
    <w:locked/>
    <w:rPr>
      <w:rFonts w:cs="Times New Roman"/>
      <w:sz w:val="16"/>
      <w:szCs w:val="16"/>
      <w:lang w:eastAsia="en-US"/>
    </w:rPr>
  </w:style>
  <w:style w:type="character" w:customStyle="1" w:styleId="ZpatChar">
    <w:name w:val="Zápatí Char"/>
    <w:basedOn w:val="Standardnpsmoodstavce"/>
    <w:link w:val="Zpat"/>
    <w:uiPriority w:val="99"/>
    <w:locked/>
    <w:rPr>
      <w:rFonts w:cs="Times New Roman"/>
      <w:sz w:val="16"/>
      <w:szCs w:val="16"/>
      <w:lang w:eastAsia="en-US"/>
    </w:rPr>
  </w:style>
  <w:style w:type="character" w:customStyle="1" w:styleId="NzevChar">
    <w:name w:val="Název Char"/>
    <w:basedOn w:val="Standardnpsmoodstavce"/>
    <w:link w:val="Nzev"/>
    <w:uiPriority w:val="3"/>
    <w:locked/>
    <w:rPr>
      <w:rFonts w:ascii="Georgia" w:hAnsi="Georgia" w:cs="Times New Roman"/>
      <w:sz w:val="32"/>
      <w:szCs w:val="32"/>
      <w:lang w:eastAsia="en-US"/>
    </w:rPr>
  </w:style>
  <w:style w:type="paragraph" w:customStyle="1" w:styleId="ListBullet6CzechTourism">
    <w:name w:val="List Bullet 6 (Czech Tourism)"/>
    <w:basedOn w:val="Seznamsodrkami5"/>
    <w:uiPriority w:val="99"/>
    <w:semiHidden/>
    <w:pPr>
      <w:ind w:left="1362"/>
    </w:pPr>
  </w:style>
  <w:style w:type="paragraph" w:customStyle="1" w:styleId="ListBullet7CzechTourism">
    <w:name w:val="List Bullet 7 (Czech Tourism)"/>
    <w:basedOn w:val="ListBullet6CzechTourism"/>
    <w:uiPriority w:val="99"/>
    <w:semiHidden/>
    <w:pPr>
      <w:ind w:left="1589"/>
    </w:pPr>
  </w:style>
  <w:style w:type="paragraph" w:customStyle="1" w:styleId="ListBullet8CzechTourism">
    <w:name w:val="List Bullet 8 (Czech Tourism)"/>
    <w:basedOn w:val="ListBullet7CzechTourism"/>
    <w:uiPriority w:val="99"/>
    <w:semiHidden/>
    <w:pPr>
      <w:ind w:left="1816"/>
    </w:pPr>
  </w:style>
  <w:style w:type="paragraph" w:customStyle="1" w:styleId="ListBullet9CzechTourism">
    <w:name w:val="List Bullet 9 (Czech Tourism)"/>
    <w:basedOn w:val="Normln"/>
    <w:next w:val="ListBullet8CzechTourism"/>
    <w:uiPriority w:val="99"/>
    <w:semiHidden/>
    <w:pPr>
      <w:numPr>
        <w:ilvl w:val="8"/>
        <w:numId w:val="4"/>
      </w:numPr>
      <w:ind w:left="2043" w:hanging="227"/>
    </w:pPr>
  </w:style>
  <w:style w:type="paragraph" w:styleId="Odstavecseseznamem">
    <w:name w:val="List Paragraph"/>
    <w:basedOn w:val="Normln"/>
    <w:link w:val="OdstavecseseznamemChar"/>
    <w:uiPriority w:val="34"/>
    <w:qFormat/>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character" w:customStyle="1" w:styleId="ZkladntextChar">
    <w:name w:val="Základní text Char"/>
    <w:basedOn w:val="Standardnpsmoodstavce"/>
    <w:link w:val="Zkladntext"/>
    <w:uiPriority w:val="99"/>
    <w:semiHidden/>
    <w:locked/>
    <w:rPr>
      <w:rFonts w:ascii="Georgia" w:hAnsi="Georgia" w:cs="Times New Roman"/>
      <w:sz w:val="22"/>
      <w:szCs w:val="22"/>
      <w:lang w:eastAsia="en-US"/>
    </w:rPr>
  </w:style>
  <w:style w:type="character" w:customStyle="1" w:styleId="Zkladntext2Char">
    <w:name w:val="Základní text 2 Char"/>
    <w:basedOn w:val="Standardnpsmoodstavce"/>
    <w:link w:val="Zkladntext2"/>
    <w:uiPriority w:val="99"/>
    <w:semiHidden/>
    <w:locked/>
    <w:rPr>
      <w:rFonts w:ascii="Georgia" w:hAnsi="Georgia" w:cs="Times New Roman"/>
      <w:sz w:val="22"/>
      <w:lang w:eastAsia="en-US"/>
    </w:rPr>
  </w:style>
  <w:style w:type="character" w:customStyle="1" w:styleId="Zkladntext3Char">
    <w:name w:val="Základní text 3 Char"/>
    <w:basedOn w:val="Standardnpsmoodstavce"/>
    <w:link w:val="Zkladntext3"/>
    <w:uiPriority w:val="99"/>
    <w:semiHidden/>
    <w:locked/>
    <w:rPr>
      <w:rFonts w:ascii="Georgia" w:hAnsi="Georgia" w:cs="Times New Roman"/>
      <w:sz w:val="16"/>
      <w:szCs w:val="16"/>
      <w:lang w:eastAsia="en-US"/>
    </w:rPr>
  </w:style>
  <w:style w:type="character" w:customStyle="1" w:styleId="Zkladntext-prvnodsazenChar">
    <w:name w:val="Základní text - první odsazený Char"/>
    <w:basedOn w:val="ZkladntextChar"/>
    <w:link w:val="Zkladntext-prvnodsazen"/>
    <w:uiPriority w:val="99"/>
    <w:semiHidden/>
    <w:locked/>
    <w:rPr>
      <w:rFonts w:ascii="Georgia" w:hAnsi="Georgia" w:cs="Times New Roman"/>
      <w:sz w:val="22"/>
      <w:szCs w:val="22"/>
      <w:lang w:eastAsia="en-US"/>
    </w:rPr>
  </w:style>
  <w:style w:type="character" w:customStyle="1" w:styleId="ZkladntextodsazenChar">
    <w:name w:val="Základní text odsazený Char"/>
    <w:basedOn w:val="Standardnpsmoodstavce"/>
    <w:link w:val="Zkladntextodsazen"/>
    <w:uiPriority w:val="99"/>
    <w:semiHidden/>
    <w:locked/>
    <w:rPr>
      <w:rFonts w:ascii="Georgia" w:hAnsi="Georgia" w:cs="Times New Roman"/>
      <w:sz w:val="22"/>
      <w:szCs w:val="22"/>
      <w:lang w:eastAsia="en-US"/>
    </w:rPr>
  </w:style>
  <w:style w:type="character" w:customStyle="1" w:styleId="Zkladntext-prvnodsazen2Char">
    <w:name w:val="Základní text - první odsazený 2 Char"/>
    <w:basedOn w:val="ZkladntextodsazenChar"/>
    <w:link w:val="Zkladntext-prvnodsazen2"/>
    <w:uiPriority w:val="99"/>
    <w:semiHidden/>
    <w:locked/>
    <w:rPr>
      <w:rFonts w:ascii="Georgia" w:hAnsi="Georgia" w:cs="Times New Roman"/>
      <w:sz w:val="22"/>
      <w:szCs w:val="22"/>
      <w:lang w:eastAsia="en-US"/>
    </w:rPr>
  </w:style>
  <w:style w:type="character" w:customStyle="1" w:styleId="Zkladntextodsazen2Char">
    <w:name w:val="Základní text odsazený 2 Char"/>
    <w:basedOn w:val="Standardnpsmoodstavce"/>
    <w:link w:val="Zkladntextodsazen2"/>
    <w:uiPriority w:val="99"/>
    <w:semiHidden/>
    <w:locked/>
    <w:rPr>
      <w:rFonts w:ascii="Georgia" w:hAnsi="Georgia" w:cs="Times New Roman"/>
      <w:sz w:val="22"/>
      <w:lang w:eastAsia="en-US"/>
    </w:rPr>
  </w:style>
  <w:style w:type="character" w:customStyle="1" w:styleId="Zkladntextodsazen3Char">
    <w:name w:val="Základní text odsazený 3 Char"/>
    <w:basedOn w:val="Standardnpsmoodstavce"/>
    <w:link w:val="Zkladntextodsazen3"/>
    <w:uiPriority w:val="99"/>
    <w:semiHidden/>
    <w:locked/>
    <w:rPr>
      <w:rFonts w:ascii="Georgia" w:hAnsi="Georgia" w:cs="Times New Roman"/>
      <w:sz w:val="16"/>
      <w:szCs w:val="16"/>
      <w:lang w:eastAsia="en-US"/>
    </w:rPr>
  </w:style>
  <w:style w:type="character" w:customStyle="1" w:styleId="ZvrChar">
    <w:name w:val="Závěr Char"/>
    <w:basedOn w:val="Standardnpsmoodstavce"/>
    <w:link w:val="Zvr"/>
    <w:uiPriority w:val="99"/>
    <w:semiHidden/>
    <w:locked/>
    <w:rPr>
      <w:rFonts w:ascii="Georgia" w:hAnsi="Georgia" w:cs="Times New Roman"/>
      <w:sz w:val="22"/>
      <w:lang w:eastAsia="en-US"/>
    </w:rPr>
  </w:style>
  <w:style w:type="character" w:customStyle="1" w:styleId="TextkomenteChar">
    <w:name w:val="Text komentáře Char"/>
    <w:basedOn w:val="Standardnpsmoodstavce"/>
    <w:link w:val="Textkomente"/>
    <w:qFormat/>
    <w:locked/>
    <w:rPr>
      <w:rFonts w:ascii="Georgia" w:hAnsi="Georgia" w:cs="Times New Roman"/>
      <w:sz w:val="22"/>
      <w:lang w:eastAsia="en-US"/>
    </w:rPr>
  </w:style>
  <w:style w:type="character" w:customStyle="1" w:styleId="PedmtkomenteChar">
    <w:name w:val="Předmět komentáře Char"/>
    <w:basedOn w:val="TextkomenteChar"/>
    <w:link w:val="Pedmtkomente"/>
    <w:uiPriority w:val="99"/>
    <w:semiHidden/>
    <w:locked/>
    <w:rPr>
      <w:rFonts w:ascii="Georgia" w:hAnsi="Georgia" w:cs="Times New Roman"/>
      <w:b/>
      <w:bCs/>
      <w:sz w:val="22"/>
      <w:lang w:eastAsia="en-US"/>
    </w:rPr>
  </w:style>
  <w:style w:type="character" w:customStyle="1" w:styleId="DatumChar">
    <w:name w:val="Datum Char"/>
    <w:basedOn w:val="Standardnpsmoodstavce"/>
    <w:link w:val="Datum"/>
    <w:uiPriority w:val="99"/>
    <w:semiHidden/>
    <w:locked/>
    <w:rPr>
      <w:rFonts w:ascii="Georgia" w:hAnsi="Georgia" w:cs="Times New Roman"/>
      <w:sz w:val="22"/>
      <w:lang w:eastAsia="en-US"/>
    </w:rPr>
  </w:style>
  <w:style w:type="character" w:customStyle="1" w:styleId="RozloendokumentuChar">
    <w:name w:val="Rozložení dokumentu Char"/>
    <w:basedOn w:val="Standardnpsmoodstavce"/>
    <w:link w:val="Rozloendokumentu"/>
    <w:uiPriority w:val="99"/>
    <w:semiHidden/>
    <w:locked/>
    <w:rPr>
      <w:rFonts w:cs="Times New Roman"/>
      <w:sz w:val="16"/>
      <w:szCs w:val="16"/>
      <w:lang w:eastAsia="en-US"/>
    </w:rPr>
  </w:style>
  <w:style w:type="character" w:customStyle="1" w:styleId="Podpise-mailuChar">
    <w:name w:val="Podpis e-mailu Char"/>
    <w:basedOn w:val="Standardnpsmoodstavce"/>
    <w:link w:val="Podpise-mailu"/>
    <w:uiPriority w:val="99"/>
    <w:semiHidden/>
    <w:locked/>
    <w:rPr>
      <w:rFonts w:cs="Times New Roman"/>
      <w:color w:val="003C78"/>
      <w:sz w:val="22"/>
      <w:lang w:eastAsia="en-US"/>
    </w:rPr>
  </w:style>
  <w:style w:type="character" w:customStyle="1" w:styleId="TextvysvtlivekChar">
    <w:name w:val="Text vysvětlivek Char"/>
    <w:basedOn w:val="Standardnpsmoodstavce"/>
    <w:link w:val="Textvysvtlivek"/>
    <w:uiPriority w:val="99"/>
    <w:semiHidden/>
    <w:locked/>
    <w:rPr>
      <w:rFonts w:cs="Times New Roman"/>
      <w:sz w:val="16"/>
      <w:szCs w:val="16"/>
      <w:lang w:eastAsia="en-US"/>
    </w:rPr>
  </w:style>
  <w:style w:type="character" w:customStyle="1" w:styleId="TextpoznpodarouChar">
    <w:name w:val="Text pozn. pod čarou Char"/>
    <w:basedOn w:val="Standardnpsmoodstavce"/>
    <w:link w:val="Textpoznpodarou"/>
    <w:uiPriority w:val="99"/>
    <w:semiHidden/>
    <w:locked/>
    <w:rPr>
      <w:rFonts w:cs="Times New Roman"/>
      <w:sz w:val="16"/>
      <w:szCs w:val="16"/>
      <w:lang w:eastAsia="en-US"/>
    </w:rPr>
  </w:style>
  <w:style w:type="character" w:customStyle="1" w:styleId="AdresaHTMLChar">
    <w:name w:val="Adresa HTML Char"/>
    <w:basedOn w:val="Standardnpsmoodstavce"/>
    <w:link w:val="AdresaHTML"/>
    <w:uiPriority w:val="99"/>
    <w:semiHidden/>
    <w:locked/>
    <w:rPr>
      <w:rFonts w:ascii="Georgia" w:hAnsi="Georgia" w:cs="Times New Roman"/>
      <w:i/>
      <w:iCs/>
      <w:sz w:val="22"/>
      <w:lang w:eastAsia="en-US"/>
    </w:rPr>
  </w:style>
  <w:style w:type="character" w:customStyle="1" w:styleId="FormtovanvHTMLChar">
    <w:name w:val="Formátovaný v HTML Char"/>
    <w:basedOn w:val="Standardnpsmoodstavce"/>
    <w:link w:val="FormtovanvHTML"/>
    <w:uiPriority w:val="99"/>
    <w:semiHidden/>
    <w:locked/>
    <w:rPr>
      <w:rFonts w:ascii="Courier New" w:hAnsi="Courier New" w:cs="Courier New"/>
      <w:lang w:eastAsia="en-US"/>
    </w:rPr>
  </w:style>
  <w:style w:type="paragraph" w:styleId="Vrazncitt">
    <w:name w:val="Intense Quote"/>
    <w:basedOn w:val="Normln"/>
    <w:next w:val="Normln"/>
    <w:link w:val="VrazncittChar"/>
    <w:uiPriority w:val="99"/>
    <w:qFormat/>
    <w:rPr>
      <w:color w:val="178FCF"/>
    </w:rPr>
  </w:style>
  <w:style w:type="character" w:customStyle="1" w:styleId="VrazncittChar">
    <w:name w:val="Výrazný citát Char"/>
    <w:basedOn w:val="Standardnpsmoodstavce"/>
    <w:link w:val="Vrazncitt"/>
    <w:uiPriority w:val="99"/>
    <w:semiHidden/>
    <w:locked/>
    <w:rPr>
      <w:rFonts w:ascii="Georgia" w:hAnsi="Georgia" w:cs="Times New Roman"/>
      <w:color w:val="178FCF"/>
      <w:sz w:val="22"/>
      <w:lang w:eastAsia="en-US"/>
    </w:rPr>
  </w:style>
  <w:style w:type="character" w:customStyle="1" w:styleId="ZhlavzprvyChar">
    <w:name w:val="Záhlaví zprávy Char"/>
    <w:basedOn w:val="Standardnpsmoodstavce"/>
    <w:link w:val="Zhlavzprvy"/>
    <w:uiPriority w:val="99"/>
    <w:locked/>
    <w:rPr>
      <w:rFonts w:ascii="Georgia" w:hAnsi="Georgia" w:cs="Times New Roman"/>
      <w:b/>
      <w:sz w:val="22"/>
      <w:lang w:eastAsia="en-US"/>
    </w:rPr>
  </w:style>
  <w:style w:type="character" w:customStyle="1" w:styleId="NadpispoznmkyChar">
    <w:name w:val="Nadpis poznámky Char"/>
    <w:basedOn w:val="Standardnpsmoodstavce"/>
    <w:link w:val="Nadpispoznmky"/>
    <w:uiPriority w:val="99"/>
    <w:semiHidden/>
    <w:locked/>
    <w:rPr>
      <w:rFonts w:ascii="Georgia" w:hAnsi="Georgia" w:cs="Times New Roman"/>
      <w:b/>
      <w:sz w:val="22"/>
      <w:lang w:eastAsia="en-US"/>
    </w:rPr>
  </w:style>
  <w:style w:type="character" w:customStyle="1" w:styleId="ProsttextChar">
    <w:name w:val="Prostý text Char"/>
    <w:basedOn w:val="Standardnpsmoodstavce"/>
    <w:link w:val="Prosttext"/>
    <w:uiPriority w:val="99"/>
    <w:semiHidden/>
    <w:locked/>
    <w:rPr>
      <w:rFonts w:ascii="Georgia" w:hAnsi="Georgia" w:cs="Times New Roman"/>
      <w:sz w:val="22"/>
      <w:lang w:eastAsia="en-US"/>
    </w:rPr>
  </w:style>
  <w:style w:type="paragraph" w:styleId="Citt">
    <w:name w:val="Quote"/>
    <w:basedOn w:val="Normln"/>
    <w:next w:val="Normln"/>
    <w:link w:val="CittChar"/>
    <w:uiPriority w:val="99"/>
    <w:qFormat/>
    <w:rPr>
      <w:i/>
      <w:iCs/>
      <w:color w:val="000000"/>
    </w:rPr>
  </w:style>
  <w:style w:type="character" w:customStyle="1" w:styleId="CittChar">
    <w:name w:val="Citát Char"/>
    <w:basedOn w:val="Standardnpsmoodstavce"/>
    <w:link w:val="Citt"/>
    <w:uiPriority w:val="99"/>
    <w:semiHidden/>
    <w:locked/>
    <w:rPr>
      <w:rFonts w:ascii="Georgia" w:hAnsi="Georgia" w:cs="Times New Roman"/>
      <w:i/>
      <w:iCs/>
      <w:color w:val="000000"/>
      <w:sz w:val="22"/>
      <w:lang w:eastAsia="en-US"/>
    </w:rPr>
  </w:style>
  <w:style w:type="character" w:customStyle="1" w:styleId="OslovenChar">
    <w:name w:val="Oslovení Char"/>
    <w:basedOn w:val="Standardnpsmoodstavce"/>
    <w:link w:val="Osloven"/>
    <w:uiPriority w:val="99"/>
    <w:semiHidden/>
    <w:locked/>
    <w:rPr>
      <w:rFonts w:ascii="Georgia" w:hAnsi="Georgia" w:cs="Times New Roman"/>
      <w:sz w:val="22"/>
      <w:lang w:eastAsia="en-US"/>
    </w:rPr>
  </w:style>
  <w:style w:type="character" w:customStyle="1" w:styleId="PodpisChar">
    <w:name w:val="Podpis Char"/>
    <w:basedOn w:val="Standardnpsmoodstavce"/>
    <w:link w:val="Podpis"/>
    <w:uiPriority w:val="99"/>
    <w:locked/>
    <w:rPr>
      <w:rFonts w:ascii="Georgia" w:hAnsi="Georgia" w:cs="Times New Roman"/>
      <w:b/>
      <w:sz w:val="22"/>
      <w:lang w:eastAsia="en-US"/>
    </w:rPr>
  </w:style>
  <w:style w:type="character" w:customStyle="1" w:styleId="PodnadpisChar">
    <w:name w:val="Podnadpis Char"/>
    <w:basedOn w:val="Standardnpsmoodstavce"/>
    <w:link w:val="Podnadpis"/>
    <w:uiPriority w:val="99"/>
    <w:locked/>
    <w:rPr>
      <w:rFonts w:ascii="Georgia" w:hAnsi="Georgia" w:cs="Times New Roman"/>
      <w:b/>
      <w:sz w:val="22"/>
      <w:lang w:eastAsia="en-US"/>
    </w:rPr>
  </w:style>
  <w:style w:type="paragraph" w:customStyle="1" w:styleId="Bibliografie1">
    <w:name w:val="Bibliografie1"/>
    <w:basedOn w:val="Normln"/>
    <w:next w:val="Normln"/>
    <w:uiPriority w:val="99"/>
    <w:semiHidden/>
  </w:style>
  <w:style w:type="paragraph" w:customStyle="1" w:styleId="Nadpisobsahu1">
    <w:name w:val="Nadpis obsahu1"/>
    <w:basedOn w:val="Normln"/>
    <w:next w:val="Normln"/>
    <w:uiPriority w:val="99"/>
    <w:qFormat/>
    <w:pPr>
      <w:keepNext/>
      <w:spacing w:before="260"/>
    </w:pPr>
    <w:rPr>
      <w:rFonts w:eastAsia="Times New Roman" w:cs="Times New Roman"/>
      <w:b/>
      <w:bCs/>
      <w:kern w:val="32"/>
      <w:szCs w:val="22"/>
    </w:rPr>
  </w:style>
  <w:style w:type="character" w:customStyle="1" w:styleId="Zdraznnintenzivn1">
    <w:name w:val="Zdůraznění – intenzivní1"/>
    <w:basedOn w:val="Zdraznn"/>
    <w:uiPriority w:val="99"/>
    <w:qFormat/>
    <w:rPr>
      <w:rFonts w:cs="Times New Roman"/>
      <w:b/>
      <w:i/>
    </w:rPr>
  </w:style>
  <w:style w:type="character" w:customStyle="1" w:styleId="Zdraznnjemn1">
    <w:name w:val="Zdůraznění – jemné1"/>
    <w:basedOn w:val="Standardnpsmoodstavce"/>
    <w:uiPriority w:val="99"/>
    <w:qFormat/>
    <w:rPr>
      <w:rFonts w:cs="Times New Roman"/>
      <w:i/>
    </w:rPr>
  </w:style>
  <w:style w:type="character" w:customStyle="1" w:styleId="Odkazintenzivn1">
    <w:name w:val="Odkaz – intenzivní1"/>
    <w:basedOn w:val="Standardnpsmoodstavce"/>
    <w:uiPriority w:val="99"/>
    <w:qFormat/>
    <w:rPr>
      <w:rFonts w:cs="Times New Roman"/>
      <w:b/>
      <w:bCs/>
      <w:color w:val="C0504D"/>
    </w:rPr>
  </w:style>
  <w:style w:type="character" w:styleId="Zstupntext">
    <w:name w:val="Placeholder Text"/>
    <w:basedOn w:val="Standardnpsmoodstavce"/>
    <w:uiPriority w:val="99"/>
    <w:semiHidden/>
    <w:rPr>
      <w:rFonts w:cs="Times New Roman"/>
      <w:color w:val="808080"/>
    </w:rPr>
  </w:style>
  <w:style w:type="character" w:customStyle="1" w:styleId="Odkazjemn1">
    <w:name w:val="Odkaz – jemný1"/>
    <w:basedOn w:val="Standardnpsmoodstavce"/>
    <w:uiPriority w:val="99"/>
    <w:qFormat/>
    <w:rPr>
      <w:rFonts w:cs="Times New Roman"/>
      <w:color w:val="C0504D"/>
    </w:rPr>
  </w:style>
  <w:style w:type="character" w:customStyle="1" w:styleId="TextbublinyChar">
    <w:name w:val="Text bubliny Char"/>
    <w:basedOn w:val="Standardnpsmoodstavce"/>
    <w:link w:val="Textbubliny"/>
    <w:uiPriority w:val="99"/>
    <w:locked/>
    <w:rPr>
      <w:rFonts w:cs="Times New Roman"/>
      <w:sz w:val="16"/>
      <w:szCs w:val="16"/>
      <w:lang w:eastAsia="en-US"/>
    </w:rPr>
  </w:style>
  <w:style w:type="character" w:customStyle="1" w:styleId="Nzevknihy1">
    <w:name w:val="Název knihy1"/>
    <w:basedOn w:val="Standardnpsmoodstavce"/>
    <w:uiPriority w:val="99"/>
    <w:qFormat/>
    <w:rPr>
      <w:rFonts w:cs="Times New Roman"/>
      <w:b/>
      <w:bCs/>
    </w:rPr>
  </w:style>
  <w:style w:type="paragraph" w:customStyle="1" w:styleId="DocumentSpecificationCzechTourism">
    <w:name w:val="Document Specification (Czech Tourism)"/>
    <w:basedOn w:val="Normln"/>
    <w:uiPriority w:val="99"/>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Pr>
      <w:color w:val="003C78"/>
    </w:rPr>
  </w:style>
  <w:style w:type="paragraph" w:customStyle="1" w:styleId="DocumentTypeCzechTourism">
    <w:name w:val="Document Type (Czech Tourism)"/>
    <w:basedOn w:val="Normln"/>
    <w:uiPriority w:val="99"/>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Pr>
      <w:b/>
    </w:rPr>
  </w:style>
  <w:style w:type="paragraph" w:customStyle="1" w:styleId="DocumentAddress-HeadingCzechTourism">
    <w:name w:val="Document Address - Heading (Czech Tourism)"/>
    <w:basedOn w:val="DocumentAddressCzechTourism"/>
    <w:uiPriority w:val="99"/>
    <w:rPr>
      <w:b/>
    </w:rPr>
  </w:style>
  <w:style w:type="table" w:customStyle="1" w:styleId="TableCzechTourism">
    <w:name w:val="Table (Czech Tourism)"/>
    <w:uiPriority w:val="99"/>
    <w:pPr>
      <w:jc w:val="right"/>
    </w:pPr>
    <w:tblPr>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pPr>
      <w:numPr>
        <w:numId w:val="5"/>
      </w:numPr>
      <w:ind w:left="0" w:firstLine="0"/>
    </w:pPr>
  </w:style>
  <w:style w:type="paragraph" w:customStyle="1" w:styleId="Heading3CzechTourism">
    <w:name w:val="Heading 3 (Czech Tourism)"/>
    <w:basedOn w:val="Nadpis3"/>
    <w:next w:val="Normln"/>
    <w:uiPriority w:val="99"/>
    <w:semiHidden/>
    <w:pPr>
      <w:numPr>
        <w:numId w:val="5"/>
      </w:numPr>
      <w:ind w:left="0" w:firstLine="0"/>
    </w:pPr>
    <w:rPr>
      <w:b w:val="0"/>
    </w:rPr>
  </w:style>
  <w:style w:type="paragraph" w:customStyle="1" w:styleId="Heading4CzechTourism">
    <w:name w:val="Heading 4 (Czech Tourism)"/>
    <w:basedOn w:val="Nadpis4"/>
    <w:next w:val="Normln"/>
    <w:uiPriority w:val="99"/>
    <w:semiHidden/>
  </w:style>
  <w:style w:type="paragraph" w:customStyle="1" w:styleId="SchemeBulletCzechTourism">
    <w:name w:val="Scheme Bullet (Czech Tourism)"/>
    <w:basedOn w:val="TableTextCzechTourism"/>
    <w:uiPriority w:val="99"/>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pPr>
      <w:numPr>
        <w:numId w:val="7"/>
      </w:numPr>
      <w:tabs>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Heading1CzechTourism">
    <w:name w:val="Heading 1 (Czech Tourism)"/>
    <w:basedOn w:val="Nadpis1"/>
    <w:uiPriority w:val="99"/>
    <w:pPr>
      <w:tabs>
        <w:tab w:val="clear" w:pos="454"/>
      </w:tabs>
      <w:ind w:left="0" w:firstLine="0"/>
      <w:jc w:val="center"/>
    </w:pPr>
  </w:style>
  <w:style w:type="paragraph" w:customStyle="1" w:styleId="ListLetterCzechTourism">
    <w:name w:val="List Letter (Czech Tourism)"/>
    <w:basedOn w:val="Normln"/>
    <w:uiPriority w:val="99"/>
    <w:pPr>
      <w:numPr>
        <w:numId w:val="8"/>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pPr>
      <w:numPr>
        <w:numId w:val="9"/>
      </w:numPr>
      <w:tabs>
        <w:tab w:val="clear" w:pos="926"/>
        <w:tab w:val="left" w:pos="284"/>
      </w:tabs>
      <w:ind w:left="284" w:hanging="284"/>
    </w:pPr>
  </w:style>
  <w:style w:type="paragraph" w:customStyle="1" w:styleId="CaptionCzechTourism">
    <w:name w:val="Caption (Czech Tourism)"/>
    <w:basedOn w:val="Titulek"/>
    <w:uiPriority w:val="99"/>
    <w:pPr>
      <w:numPr>
        <w:numId w:val="0"/>
      </w:numPr>
    </w:pPr>
  </w:style>
  <w:style w:type="paragraph" w:customStyle="1" w:styleId="Heading1-Number-FollowNumberCzechTourism">
    <w:name w:val="Heading 1 - Number - Follow Number (Czech Tourism)"/>
    <w:basedOn w:val="Nadpis1"/>
    <w:next w:val="Normln"/>
    <w:uiPriority w:val="99"/>
    <w:qFormat/>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pPr>
      <w:numPr>
        <w:ilvl w:val="1"/>
        <w:numId w:val="10"/>
      </w:numPr>
      <w:tabs>
        <w:tab w:val="clear" w:pos="227"/>
        <w:tab w:val="clear" w:pos="454"/>
        <w:tab w:val="clear" w:pos="680"/>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pPr>
      <w:numPr>
        <w:ilvl w:val="1"/>
        <w:numId w:val="1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pPr>
      <w:numPr>
        <w:ilvl w:val="2"/>
      </w:numPr>
      <w:tabs>
        <w:tab w:val="clear" w:pos="0"/>
        <w:tab w:val="clear" w:pos="284"/>
        <w:tab w:val="left" w:pos="2160"/>
      </w:tabs>
      <w:spacing w:before="0"/>
      <w:ind w:left="2160" w:hanging="180"/>
      <w:outlineLvl w:val="2"/>
    </w:pPr>
  </w:style>
  <w:style w:type="paragraph" w:customStyle="1" w:styleId="Textodst3psmena">
    <w:name w:val="Text odst. 3 písmena"/>
    <w:basedOn w:val="Textodst1sl"/>
    <w:pPr>
      <w:numPr>
        <w:ilvl w:val="3"/>
      </w:numPr>
      <w:tabs>
        <w:tab w:val="left" w:pos="2880"/>
      </w:tabs>
      <w:spacing w:before="0"/>
      <w:ind w:left="2880" w:hanging="227"/>
      <w:outlineLvl w:val="3"/>
    </w:pPr>
  </w:style>
  <w:style w:type="character" w:customStyle="1" w:styleId="Textodst1slChar">
    <w:name w:val="Text odst.1čísl Char"/>
    <w:basedOn w:val="Standardnpsmoodstavce"/>
    <w:link w:val="Textodst1sl"/>
    <w:locked/>
    <w:rPr>
      <w:rFonts w:ascii="Times New Roman" w:eastAsia="Times New Roman" w:hAnsi="Times New Roman" w:cs="Times New Roman"/>
      <w:sz w:val="24"/>
      <w:szCs w:val="20"/>
    </w:rPr>
  </w:style>
  <w:style w:type="paragraph" w:customStyle="1" w:styleId="Nzevlnku">
    <w:name w:val="Název článku"/>
    <w:basedOn w:val="slolnku"/>
    <w:next w:val="Normln"/>
    <w:uiPriority w:val="99"/>
    <w:pPr>
      <w:spacing w:before="0" w:after="0"/>
      <w:outlineLvl w:val="0"/>
    </w:pPr>
  </w:style>
  <w:style w:type="paragraph" w:customStyle="1" w:styleId="zkltextcentr12">
    <w:name w:val="zákl. text centr 12"/>
    <w:basedOn w:val="Normln"/>
    <w:uiPriority w:val="99"/>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character" w:customStyle="1" w:styleId="OdstavecseseznamemChar">
    <w:name w:val="Odstavec se seznamem Char"/>
    <w:link w:val="Odstavecseseznamem"/>
    <w:uiPriority w:val="34"/>
    <w:locked/>
    <w:rPr>
      <w:rFonts w:ascii="Georgia" w:hAnsi="Georgia"/>
      <w:szCs w:val="20"/>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Styl5">
    <w:name w:val="Styl5"/>
    <w:basedOn w:val="Normln"/>
    <w:next w:val="Normln"/>
    <w:qFormat/>
    <w:pPr>
      <w:keepNext/>
      <w:numPr>
        <w:numId w:val="1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pPr>
      <w:keepNext/>
      <w:numPr>
        <w:ilvl w:val="1"/>
        <w:numId w:val="1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Pr>
      <w:rFonts w:ascii="Georgia" w:hAnsi="Georgia" w:cs="Times New Roman"/>
      <w:sz w:val="24"/>
      <w:szCs w:val="26"/>
      <w:lang w:eastAsia="en-US"/>
    </w:rPr>
  </w:style>
  <w:style w:type="paragraph" w:customStyle="1" w:styleId="RLlneksmlouvy">
    <w:name w:val="RL Článek smlouvy"/>
    <w:basedOn w:val="Normln"/>
    <w:next w:val="Normln"/>
    <w:qFormat/>
    <w:pPr>
      <w:keepNext/>
      <w:numPr>
        <w:numId w:val="13"/>
      </w:numPr>
      <w:tabs>
        <w:tab w:val="clear" w:pos="227"/>
        <w:tab w:val="clear" w:pos="454"/>
        <w:tab w:val="clear" w:pos="680"/>
        <w:tab w:val="clear" w:pos="907"/>
        <w:tab w:val="clear" w:pos="1134"/>
        <w:tab w:val="clear" w:pos="1361"/>
        <w:tab w:val="clear" w:pos="1588"/>
        <w:tab w:val="clear" w:pos="1814"/>
        <w:tab w:val="clear" w:pos="2041"/>
        <w:tab w:val="clear" w:pos="2268"/>
        <w:tab w:val="left" w:pos="360"/>
      </w:tabs>
      <w:suppressAutoHyphens/>
      <w:spacing w:before="360" w:after="120" w:line="280" w:lineRule="exact"/>
      <w:ind w:left="0" w:firstLine="0"/>
      <w:jc w:val="both"/>
      <w:outlineLvl w:val="0"/>
    </w:pPr>
    <w:rPr>
      <w:rFonts w:ascii="Calibri" w:eastAsia="Times New Roman" w:hAnsi="Calibri" w:cs="Times New Roman"/>
      <w:b/>
      <w:szCs w:val="24"/>
      <w:lang w:val="zh-CN"/>
    </w:rPr>
  </w:style>
  <w:style w:type="character" w:customStyle="1" w:styleId="RLTextlnkuslovanChar">
    <w:name w:val="RL Text článku číslovaný Char"/>
    <w:link w:val="RLTextlnkuslovan"/>
    <w:locked/>
    <w:rPr>
      <w:rFonts w:ascii="Calibri" w:eastAsia="Times New Roman" w:hAnsi="Calibri" w:cs="Times New Roman"/>
      <w:szCs w:val="24"/>
      <w:lang w:val="zh-CN" w:eastAsia="zh-CN"/>
    </w:rPr>
  </w:style>
  <w:style w:type="paragraph" w:customStyle="1" w:styleId="RLTextlnkuslovan">
    <w:name w:val="RL Text článku číslovaný"/>
    <w:basedOn w:val="Normln"/>
    <w:link w:val="RLTextlnkuslovanChar"/>
    <w:qFormat/>
    <w:pPr>
      <w:numPr>
        <w:ilvl w:val="1"/>
        <w:numId w:val="1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zh-CN" w:eastAsia="zh-CN"/>
    </w:rPr>
  </w:style>
  <w:style w:type="paragraph" w:customStyle="1" w:styleId="paragraph">
    <w:name w:val="paragraph"/>
    <w:basedOn w:val="Normln"/>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style>
  <w:style w:type="character" w:customStyle="1" w:styleId="eop">
    <w:name w:val="eop"/>
    <w:basedOn w:val="Standardnpsmoodstavce"/>
  </w:style>
  <w:style w:type="character" w:customStyle="1" w:styleId="ListLabel56">
    <w:name w:val="ListLabel 56"/>
    <w:qFormat/>
    <w:rPr>
      <w:rFonts w:cs="Arial"/>
    </w:rPr>
  </w:style>
  <w:style w:type="character" w:customStyle="1" w:styleId="nowrap">
    <w:name w:val="nowrap"/>
    <w:basedOn w:val="Standardnpsmoodstavce"/>
  </w:style>
  <w:style w:type="paragraph" w:customStyle="1" w:styleId="Revize1">
    <w:name w:val="Revize1"/>
    <w:hidden/>
    <w:uiPriority w:val="99"/>
    <w:semiHidden/>
    <w:rPr>
      <w:rFonts w:ascii="Georgia" w:eastAsia="Calibri" w:hAnsi="Georgia" w:cs="Arial"/>
      <w:sz w:val="22"/>
      <w:lang w:eastAsia="en-US"/>
    </w:rPr>
  </w:style>
  <w:style w:type="table" w:customStyle="1" w:styleId="Normlntabulka1">
    <w:name w:val="Normální tabulka1"/>
    <w:semiHidden/>
    <w:tblPr>
      <w:tblCellMar>
        <w:top w:w="0" w:type="dxa"/>
        <w:left w:w="100" w:type="dxa"/>
        <w:bottom w:w="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oukalova@czechtouris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98B95E5B85C004E9C0330D0CD96F51D" ma:contentTypeVersion="18" ma:contentTypeDescription="Create a new document." ma:contentTypeScope="" ma:versionID="d67e8ab4cd033efd9eaef725ec90d849">
  <xsd:schema xmlns:xsd="http://www.w3.org/2001/XMLSchema" xmlns:xs="http://www.w3.org/2001/XMLSchema" xmlns:p="http://schemas.microsoft.com/office/2006/metadata/properties" xmlns:ns2="84ef3b81-2e7b-492d-a2f5-5ab6809012f1" xmlns:ns3="ba2d4317-fb4d-4db0-a5c7-47ce91d9e985" targetNamespace="http://schemas.microsoft.com/office/2006/metadata/properties" ma:root="true" ma:fieldsID="d196e4fed093325abde37416fc292d9e" ns2:_="" ns3:_="">
    <xsd:import namespace="84ef3b81-2e7b-492d-a2f5-5ab6809012f1"/>
    <xsd:import namespace="ba2d4317-fb4d-4db0-a5c7-47ce91d9e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d4317-fb4d-4db0-a5c7-47ce91d9e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2d4317-fb4d-4db0-a5c7-47ce91d9e985">
      <Terms xmlns="http://schemas.microsoft.com/office/infopath/2007/PartnerControls"/>
    </lcf76f155ced4ddcb4097134ff3c332f>
    <TaxCatchAll xmlns="84ef3b81-2e7b-492d-a2f5-5ab6809012f1"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563083-5651-4C06-8033-F4B6C9604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ba2d4317-fb4d-4db0-a5c7-47ce91d9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4.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ba2d4317-fb4d-4db0-a5c7-47ce91d9e985"/>
    <ds:schemaRef ds:uri="84ef3b81-2e7b-492d-a2f5-5ab6809012f1"/>
  </ds:schemaRefs>
</ds:datastoreItem>
</file>

<file path=customXml/itemProps5.xml><?xml version="1.0" encoding="utf-8"?>
<ds:datastoreItem xmlns:ds="http://schemas.openxmlformats.org/officeDocument/2006/customXml" ds:itemID="{BBFBF617-0244-464B-A13B-3E9161BC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hlavickovy papir.dot</Template>
  <TotalTime>7</TotalTime>
  <Pages>1</Pages>
  <Words>3266</Words>
  <Characters>19273</Characters>
  <Application>Microsoft Office Word</Application>
  <DocSecurity>0</DocSecurity>
  <Lines>160</Lines>
  <Paragraphs>44</Paragraphs>
  <ScaleCrop>false</ScaleCrop>
  <Company>GORDION</Company>
  <LinksUpToDate>false</LinksUpToDate>
  <CharactersWithSpaces>22495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Krušberská Eliška</cp:lastModifiedBy>
  <cp:revision>4</cp:revision>
  <cp:lastPrinted>2023-03-09T08:35:00Z</cp:lastPrinted>
  <dcterms:created xsi:type="dcterms:W3CDTF">2024-04-12T11:15:00Z</dcterms:created>
  <dcterms:modified xsi:type="dcterms:W3CDTF">2024-04-25T05:29:00Z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0x010100298B95E5B85C004E9C0330D0CD96F51D</vt:lpwstr>
  </property>
  <property fmtid="{D5CDD505-2E9C-101B-9397-08002B2CF9AE}" pid="3" name="MediaServiceImageTags">
    <vt:lpwstr/>
  </property>
  <property fmtid="{D5CDD505-2E9C-101B-9397-08002B2CF9AE}" pid="4" name="KSOProductBuildVer">
    <vt:lpwstr>1033-12.2.0.16731</vt:lpwstr>
  </property>
  <property fmtid="{D5CDD505-2E9C-101B-9397-08002B2CF9AE}" pid="5" name="ICV">
    <vt:lpwstr>682841AE146C4C09BD6EB0EDC24BB9B8_13</vt:lpwstr>
  </property>
</Properties>
</file>