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shapetype id="_x0000_t202" o:spt="202" coordsize="21600,21600" path="m,l,21600r21600,l21600,xe">
            <v:stroke joinstyle="miter"/>
            <v:path gradientshapeok="t" o:connecttype="rect"/>
          </v:shapetype>
          <v:shape style="position:absolute;margin-left:0pt;margin-top:0pt;width:595.1pt;height:841.7pt;mso-position-horizontal-relative:page;mso-position-vertical-relative:page;z-index:-9784" type="#_x0000_t202" filled="false" stroked="false">
            <v:textbox inset="0,0,0,0">
              <w:txbxContent>
                <w:p>
                  <w:pPr>
                    <w:spacing w:line="369" w:lineRule="exact" w:before="91"/>
                    <w:ind w:left="0" w:right="948" w:firstLine="0"/>
                    <w:jc w:val="right"/>
                    <w:rPr>
                      <w:b/>
                      <w:i/>
                      <w:sz w:val="34"/>
                    </w:rPr>
                  </w:pPr>
                  <w:r>
                    <w:rPr>
                      <w:b/>
                      <w:i/>
                      <w:w w:val="95"/>
                      <w:sz w:val="34"/>
                    </w:rPr>
                    <w:t>23</w:t>
                  </w:r>
                </w:p>
                <w:p>
                  <w:pPr>
                    <w:spacing w:line="208" w:lineRule="exact" w:before="0"/>
                    <w:ind w:left="2902" w:right="0" w:firstLine="0"/>
                    <w:jc w:val="left"/>
                    <w:rPr>
                      <w:b/>
                      <w:sz w:val="20"/>
                    </w:rPr>
                  </w:pPr>
                  <w:r>
                    <w:rPr>
                      <w:b/>
                      <w:sz w:val="20"/>
                    </w:rPr>
                    <w:t>Správa Krkonošského národního parku</w:t>
                  </w:r>
                </w:p>
                <w:p>
                  <w:pPr>
                    <w:spacing w:line="190" w:lineRule="exact" w:before="29"/>
                    <w:ind w:left="2908" w:right="6235" w:firstLine="0"/>
                    <w:jc w:val="left"/>
                    <w:rPr>
                      <w:sz w:val="17"/>
                    </w:rPr>
                  </w:pPr>
                  <w:r>
                    <w:rPr>
                      <w:w w:val="105"/>
                      <w:sz w:val="17"/>
                    </w:rPr>
                    <w:t>Dobrovského 3, 543 01 Vrchlabí IČ: 00088455, DIČ: CZ00088455</w:t>
                  </w:r>
                </w:p>
                <w:p>
                  <w:pPr>
                    <w:spacing w:before="18"/>
                    <w:ind w:left="2902" w:right="0" w:firstLine="0"/>
                    <w:jc w:val="left"/>
                    <w:rPr>
                      <w:sz w:val="17"/>
                    </w:rPr>
                  </w:pPr>
                  <w:r>
                    <w:rPr>
                      <w:w w:val="105"/>
                      <w:sz w:val="17"/>
                    </w:rPr>
                    <w:t>Bankovní spojení:</w:t>
                  </w:r>
                </w:p>
                <w:p>
                  <w:pPr>
                    <w:spacing w:before="24"/>
                    <w:ind w:left="2893" w:right="0" w:firstLine="0"/>
                    <w:jc w:val="left"/>
                    <w:rPr>
                      <w:sz w:val="17"/>
                    </w:rPr>
                  </w:pPr>
                  <w:r>
                    <w:rPr>
                      <w:w w:val="105"/>
                      <w:sz w:val="17"/>
                    </w:rPr>
                    <w:t>tel.: (+420) 499 456 111, fax: (+420) 499 422  095</w:t>
                  </w:r>
                </w:p>
                <w:p>
                  <w:pPr>
                    <w:spacing w:before="13"/>
                    <w:ind w:left="2893" w:right="0" w:firstLine="0"/>
                    <w:jc w:val="left"/>
                    <w:rPr>
                      <w:sz w:val="17"/>
                    </w:rPr>
                  </w:pPr>
                  <w:r>
                    <w:rPr>
                      <w:w w:val="105"/>
                      <w:sz w:val="17"/>
                    </w:rPr>
                    <w:t>e-mail:  </w:t>
                  </w:r>
                  <w:hyperlink r:id="rId5">
                    <w:r>
                      <w:rPr>
                        <w:w w:val="105"/>
                        <w:sz w:val="17"/>
                      </w:rPr>
                      <w:t>podatelna@krnap.cz,</w:t>
                    </w:r>
                  </w:hyperlink>
                  <w:r>
                    <w:rPr>
                      <w:w w:val="105"/>
                      <w:sz w:val="17"/>
                    </w:rPr>
                    <w:t> </w:t>
                  </w:r>
                  <w:hyperlink r:id="rId6">
                    <w:r>
                      <w:rPr>
                        <w:w w:val="105"/>
                        <w:sz w:val="17"/>
                      </w:rPr>
                      <w:t>www.krnap.cz</w:t>
                    </w:r>
                  </w:hyperlink>
                </w:p>
                <w:p>
                  <w:pPr>
                    <w:pStyle w:val="BodyText"/>
                    <w:rPr>
                      <w:rFonts w:ascii="Times New Roman"/>
                      <w:sz w:val="18"/>
                    </w:rPr>
                  </w:pPr>
                </w:p>
                <w:p>
                  <w:pPr>
                    <w:pStyle w:val="BodyText"/>
                    <w:rPr>
                      <w:rFonts w:ascii="Times New Roman"/>
                      <w:sz w:val="18"/>
                    </w:rPr>
                  </w:pPr>
                </w:p>
                <w:p>
                  <w:pPr>
                    <w:pStyle w:val="BodyText"/>
                    <w:spacing w:before="8"/>
                    <w:rPr>
                      <w:rFonts w:ascii="Times New Roman"/>
                      <w:sz w:val="19"/>
                    </w:rPr>
                  </w:pPr>
                </w:p>
                <w:p>
                  <w:pPr>
                    <w:pStyle w:val="BodyText"/>
                    <w:spacing w:line="297" w:lineRule="auto"/>
                    <w:ind w:left="6206" w:right="4617" w:firstLine="15"/>
                  </w:pPr>
                  <w:r>
                    <w:rPr>
                      <w:w w:val="105"/>
                    </w:rPr>
                    <w:t>Dodavatel: </w:t>
                  </w:r>
                  <w:r>
                    <w:rPr>
                      <w:w w:val="110"/>
                    </w:rPr>
                    <w:t>Kaván Jiří 264</w:t>
                  </w:r>
                </w:p>
                <w:p>
                  <w:pPr>
                    <w:pStyle w:val="BodyText"/>
                    <w:spacing w:before="4"/>
                    <w:ind w:left="6221"/>
                  </w:pPr>
                  <w:r>
                    <w:rPr>
                      <w:w w:val="110"/>
                    </w:rPr>
                    <w:t>Dolní Lánov 54341</w:t>
                  </w:r>
                </w:p>
                <w:p>
                  <w:pPr>
                    <w:pStyle w:val="BodyText"/>
                    <w:spacing w:before="36"/>
                    <w:ind w:left="6198" w:right="4342"/>
                    <w:jc w:val="center"/>
                  </w:pPr>
                  <w:r>
                    <w:rPr>
                      <w:w w:val="110"/>
                    </w:rPr>
                    <w:t>IČ: 69163359</w:t>
                  </w:r>
                </w:p>
                <w:p>
                  <w:pPr>
                    <w:pStyle w:val="BodyText"/>
                    <w:rPr>
                      <w:rFonts w:ascii="Times New Roman"/>
                      <w:sz w:val="22"/>
                    </w:rPr>
                  </w:pPr>
                </w:p>
                <w:p>
                  <w:pPr>
                    <w:pStyle w:val="BodyText"/>
                    <w:rPr>
                      <w:rFonts w:ascii="Times New Roman"/>
                      <w:sz w:val="22"/>
                    </w:rPr>
                  </w:pPr>
                </w:p>
                <w:p>
                  <w:pPr>
                    <w:spacing w:before="189"/>
                    <w:ind w:left="1411" w:right="0" w:firstLine="0"/>
                    <w:jc w:val="left"/>
                    <w:rPr>
                      <w:b/>
                      <w:sz w:val="21"/>
                    </w:rPr>
                  </w:pPr>
                  <w:r>
                    <w:rPr>
                      <w:b/>
                      <w:w w:val="105"/>
                      <w:sz w:val="21"/>
                    </w:rPr>
                    <w:t>Objednávka č.  OBJ-24-426/2024</w:t>
                  </w:r>
                </w:p>
                <w:p>
                  <w:pPr>
                    <w:pStyle w:val="BodyText"/>
                    <w:spacing w:before="8"/>
                    <w:rPr>
                      <w:rFonts w:ascii="Times New Roman"/>
                      <w:sz w:val="29"/>
                    </w:rPr>
                  </w:pPr>
                </w:p>
                <w:p>
                  <w:pPr>
                    <w:spacing w:before="0"/>
                    <w:ind w:left="1418" w:right="0" w:firstLine="0"/>
                    <w:jc w:val="left"/>
                    <w:rPr>
                      <w:i/>
                      <w:sz w:val="15"/>
                    </w:rPr>
                  </w:pPr>
                  <w:r>
                    <w:rPr>
                      <w:b/>
                      <w:w w:val="105"/>
                      <w:sz w:val="21"/>
                    </w:rPr>
                    <w:t>Dodací adresa: </w:t>
                  </w:r>
                  <w:r>
                    <w:rPr>
                      <w:i/>
                      <w:w w:val="105"/>
                      <w:sz w:val="15"/>
                    </w:rPr>
                    <w:t>(je-li odlišná od sídla Správy KRNAP)</w:t>
                  </w:r>
                </w:p>
                <w:p>
                  <w:pPr>
                    <w:pStyle w:val="BodyText"/>
                    <w:rPr>
                      <w:rFonts w:ascii="Times New Roman"/>
                      <w:sz w:val="22"/>
                    </w:rPr>
                  </w:pPr>
                </w:p>
                <w:p>
                  <w:pPr>
                    <w:pStyle w:val="BodyText"/>
                    <w:rPr>
                      <w:rFonts w:ascii="Times New Roman"/>
                      <w:sz w:val="22"/>
                    </w:rPr>
                  </w:pPr>
                </w:p>
                <w:p>
                  <w:pPr>
                    <w:spacing w:before="131"/>
                    <w:ind w:left="1418" w:right="0" w:firstLine="0"/>
                    <w:jc w:val="left"/>
                    <w:rPr>
                      <w:b/>
                      <w:sz w:val="21"/>
                    </w:rPr>
                  </w:pPr>
                  <w:r>
                    <w:rPr>
                      <w:b/>
                      <w:w w:val="105"/>
                      <w:sz w:val="21"/>
                    </w:rPr>
                    <w:t>Předmět objednávky:</w:t>
                  </w:r>
                </w:p>
                <w:p>
                  <w:pPr>
                    <w:pStyle w:val="BodyText"/>
                    <w:spacing w:before="47"/>
                    <w:ind w:left="1411"/>
                  </w:pPr>
                  <w:r>
                    <w:rPr>
                      <w:w w:val="105"/>
                    </w:rPr>
                    <w:t>Objednávka  na  opravu  napojení  lávky na  LC Olšová.</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4"/>
                    <w:rPr>
                      <w:rFonts w:ascii="Times New Roman"/>
                      <w:sz w:val="19"/>
                    </w:rPr>
                  </w:pPr>
                </w:p>
                <w:p>
                  <w:pPr>
                    <w:spacing w:before="1"/>
                    <w:ind w:left="1411" w:right="0" w:firstLine="0"/>
                    <w:jc w:val="left"/>
                    <w:rPr>
                      <w:sz w:val="20"/>
                    </w:rPr>
                  </w:pPr>
                  <w:r>
                    <w:rPr>
                      <w:b/>
                      <w:w w:val="105"/>
                      <w:sz w:val="21"/>
                    </w:rPr>
                    <w:t>Datum plnění od: </w:t>
                  </w:r>
                  <w:r>
                    <w:rPr>
                      <w:w w:val="105"/>
                      <w:sz w:val="20"/>
                    </w:rPr>
                    <w:t>22.4.2024</w:t>
                  </w:r>
                </w:p>
                <w:p>
                  <w:pPr>
                    <w:pStyle w:val="BodyText"/>
                    <w:spacing w:before="1"/>
                    <w:rPr>
                      <w:rFonts w:ascii="Times New Roman"/>
                      <w:sz w:val="29"/>
                    </w:rPr>
                  </w:pPr>
                </w:p>
                <w:p>
                  <w:pPr>
                    <w:spacing w:before="0"/>
                    <w:ind w:left="1411" w:right="0" w:firstLine="0"/>
                    <w:jc w:val="left"/>
                    <w:rPr>
                      <w:sz w:val="20"/>
                    </w:rPr>
                  </w:pPr>
                  <w:r>
                    <w:rPr>
                      <w:b/>
                      <w:w w:val="105"/>
                      <w:sz w:val="21"/>
                    </w:rPr>
                    <w:t>Datum plnění do: </w:t>
                  </w:r>
                  <w:r>
                    <w:rPr>
                      <w:w w:val="105"/>
                      <w:sz w:val="20"/>
                    </w:rPr>
                    <w:t>30.6.2024</w:t>
                  </w:r>
                </w:p>
                <w:p>
                  <w:pPr>
                    <w:pStyle w:val="BodyText"/>
                    <w:spacing w:before="5"/>
                    <w:rPr>
                      <w:rFonts w:ascii="Times New Roman"/>
                      <w:sz w:val="28"/>
                    </w:rPr>
                  </w:pPr>
                </w:p>
                <w:p>
                  <w:pPr>
                    <w:spacing w:before="0"/>
                    <w:ind w:left="1411" w:right="0" w:firstLine="0"/>
                    <w:jc w:val="left"/>
                    <w:rPr>
                      <w:sz w:val="20"/>
                    </w:rPr>
                  </w:pPr>
                  <w:r>
                    <w:rPr>
                      <w:b/>
                      <w:w w:val="105"/>
                      <w:sz w:val="21"/>
                    </w:rPr>
                    <w:t>Předběžná cena: </w:t>
                  </w:r>
                  <w:r>
                    <w:rPr>
                      <w:w w:val="105"/>
                      <w:sz w:val="20"/>
                    </w:rPr>
                    <w:t>128 000,00 Kč bez </w:t>
                  </w:r>
                  <w:r>
                    <w:rPr>
                      <w:spacing w:val="56"/>
                      <w:w w:val="105"/>
                      <w:sz w:val="20"/>
                    </w:rPr>
                    <w:t> </w:t>
                  </w:r>
                  <w:r>
                    <w:rPr>
                      <w:w w:val="105"/>
                      <w:sz w:val="20"/>
                    </w:rPr>
                    <w:t>DPH</w:t>
                  </w:r>
                </w:p>
                <w:p>
                  <w:pPr>
                    <w:pStyle w:val="BodyText"/>
                    <w:rPr>
                      <w:rFonts w:ascii="Times New Roman"/>
                      <w:sz w:val="22"/>
                    </w:rPr>
                  </w:pPr>
                </w:p>
                <w:p>
                  <w:pPr>
                    <w:pStyle w:val="BodyText"/>
                    <w:spacing w:before="1"/>
                    <w:rPr>
                      <w:rFonts w:ascii="Times New Roman"/>
                      <w:sz w:val="32"/>
                    </w:rPr>
                  </w:pPr>
                </w:p>
                <w:p>
                  <w:pPr>
                    <w:spacing w:before="0"/>
                    <w:ind w:left="1411" w:right="0" w:firstLine="0"/>
                    <w:jc w:val="left"/>
                    <w:rPr>
                      <w:sz w:val="20"/>
                    </w:rPr>
                  </w:pPr>
                  <w:r>
                    <w:rPr>
                      <w:b/>
                      <w:w w:val="105"/>
                      <w:sz w:val="21"/>
                    </w:rPr>
                    <w:t>Příjemce (útvar):  </w:t>
                  </w:r>
                  <w:r>
                    <w:rPr>
                      <w:w w:val="105"/>
                      <w:sz w:val="20"/>
                    </w:rPr>
                    <w:t>odd</w:t>
                  </w:r>
                  <w:r>
                    <w:rPr>
                      <w:spacing w:val="52"/>
                      <w:w w:val="105"/>
                      <w:sz w:val="20"/>
                    </w:rPr>
                    <w:t> </w:t>
                  </w:r>
                  <w:r>
                    <w:rPr>
                      <w:w w:val="105"/>
                      <w:sz w:val="20"/>
                    </w:rPr>
                    <w:t>investic</w:t>
                  </w:r>
                </w:p>
                <w:p>
                  <w:pPr>
                    <w:pStyle w:val="BodyText"/>
                    <w:rPr>
                      <w:rFonts w:ascii="Times New Roman"/>
                      <w:sz w:val="29"/>
                    </w:rPr>
                  </w:pPr>
                </w:p>
                <w:p>
                  <w:pPr>
                    <w:spacing w:before="1"/>
                    <w:ind w:left="1411" w:right="0" w:firstLine="0"/>
                    <w:jc w:val="left"/>
                    <w:rPr>
                      <w:b/>
                      <w:sz w:val="21"/>
                    </w:rPr>
                  </w:pPr>
                  <w:r>
                    <w:rPr>
                      <w:b/>
                      <w:w w:val="105"/>
                      <w:sz w:val="21"/>
                    </w:rPr>
                    <w:t>Kontaktní osoba:</w:t>
                  </w:r>
                </w:p>
                <w:p>
                  <w:pPr>
                    <w:pStyle w:val="BodyText"/>
                    <w:rPr>
                      <w:rFonts w:ascii="Times New Roman"/>
                      <w:sz w:val="22"/>
                    </w:rPr>
                  </w:pPr>
                </w:p>
                <w:p>
                  <w:pPr>
                    <w:pStyle w:val="BodyText"/>
                    <w:spacing w:before="8"/>
                    <w:rPr>
                      <w:rFonts w:ascii="Times New Roman"/>
                      <w:sz w:val="29"/>
                    </w:rPr>
                  </w:pPr>
                </w:p>
                <w:p>
                  <w:pPr>
                    <w:spacing w:line="347" w:lineRule="exact" w:before="0"/>
                    <w:ind w:left="6854" w:right="0" w:firstLine="0"/>
                    <w:jc w:val="left"/>
                    <w:rPr>
                      <w:rFonts w:ascii="Courier New"/>
                      <w:b/>
                      <w:sz w:val="34"/>
                    </w:rPr>
                  </w:pPr>
                  <w:r>
                    <w:rPr>
                      <w:rFonts w:ascii="Courier New"/>
                      <w:b/>
                      <w:w w:val="50"/>
                      <w:sz w:val="34"/>
                    </w:rPr>
                    <w:t>2</w:t>
                  </w:r>
                  <w:r>
                    <w:rPr>
                      <w:rFonts w:ascii="Courier New"/>
                      <w:b/>
                      <w:spacing w:val="-70"/>
                      <w:w w:val="50"/>
                      <w:sz w:val="34"/>
                    </w:rPr>
                    <w:t> </w:t>
                  </w:r>
                  <w:r>
                    <w:rPr>
                      <w:rFonts w:ascii="Courier New"/>
                      <w:b/>
                      <w:w w:val="50"/>
                      <w:sz w:val="34"/>
                    </w:rPr>
                    <w:t>3</w:t>
                  </w:r>
                  <w:r>
                    <w:rPr>
                      <w:rFonts w:ascii="Courier New"/>
                      <w:b/>
                      <w:spacing w:val="-50"/>
                      <w:w w:val="50"/>
                      <w:sz w:val="34"/>
                    </w:rPr>
                    <w:t> </w:t>
                  </w:r>
                  <w:r>
                    <w:rPr>
                      <w:rFonts w:ascii="Courier New"/>
                      <w:b/>
                      <w:w w:val="50"/>
                      <w:sz w:val="34"/>
                    </w:rPr>
                    <w:t>-Ol-</w:t>
                  </w:r>
                  <w:r>
                    <w:rPr>
                      <w:rFonts w:ascii="Courier New"/>
                      <w:b/>
                      <w:spacing w:val="-74"/>
                      <w:w w:val="50"/>
                      <w:sz w:val="34"/>
                    </w:rPr>
                    <w:t> </w:t>
                  </w:r>
                  <w:r>
                    <w:rPr>
                      <w:rFonts w:ascii="Courier New"/>
                      <w:b/>
                      <w:w w:val="50"/>
                      <w:sz w:val="34"/>
                    </w:rPr>
                    <w:t>2021</w:t>
                  </w:r>
                </w:p>
                <w:p>
                  <w:pPr>
                    <w:tabs>
                      <w:tab w:pos="5658" w:val="left" w:leader="none"/>
                    </w:tabs>
                    <w:spacing w:line="204" w:lineRule="exact" w:before="0"/>
                    <w:ind w:left="1411" w:right="0" w:firstLine="0"/>
                    <w:jc w:val="left"/>
                    <w:rPr>
                      <w:sz w:val="20"/>
                    </w:rPr>
                  </w:pPr>
                  <w:r>
                    <w:rPr>
                      <w:b/>
                      <w:w w:val="110"/>
                      <w:sz w:val="21"/>
                    </w:rPr>
                    <w:t>Příkazce operace:</w:t>
                  </w:r>
                  <w:r>
                    <w:rPr>
                      <w:b/>
                      <w:spacing w:val="-26"/>
                      <w:w w:val="110"/>
                      <w:sz w:val="21"/>
                    </w:rPr>
                    <w:t> </w:t>
                  </w:r>
                  <w:r>
                    <w:rPr>
                      <w:w w:val="110"/>
                      <w:sz w:val="20"/>
                    </w:rPr>
                    <w:t>Sedláček</w:t>
                  </w:r>
                  <w:r>
                    <w:rPr>
                      <w:spacing w:val="-8"/>
                      <w:w w:val="110"/>
                      <w:sz w:val="20"/>
                    </w:rPr>
                    <w:t> </w:t>
                  </w:r>
                  <w:r>
                    <w:rPr>
                      <w:w w:val="110"/>
                      <w:sz w:val="20"/>
                    </w:rPr>
                    <w:t>Ladislav</w:t>
                    <w:tab/>
                  </w:r>
                  <w:r>
                    <w:rPr>
                      <w:w w:val="110"/>
                      <w:position w:val="1"/>
                      <w:sz w:val="20"/>
                    </w:rPr>
                    <w:t>Datum  a</w:t>
                  </w:r>
                  <w:r>
                    <w:rPr>
                      <w:spacing w:val="-4"/>
                      <w:w w:val="110"/>
                      <w:position w:val="1"/>
                      <w:sz w:val="20"/>
                    </w:rPr>
                    <w:t> </w:t>
                  </w:r>
                  <w:r>
                    <w:rPr>
                      <w:spacing w:val="-3"/>
                      <w:w w:val="110"/>
                      <w:position w:val="1"/>
                      <w:sz w:val="20"/>
                    </w:rPr>
                    <w:t>podpis:............</w:t>
                  </w:r>
                </w:p>
                <w:p>
                  <w:pPr>
                    <w:tabs>
                      <w:tab w:pos="5651" w:val="left" w:leader="none"/>
                      <w:tab w:pos="7451" w:val="left" w:leader="none"/>
                    </w:tabs>
                    <w:spacing w:before="74"/>
                    <w:ind w:left="1404" w:right="0" w:firstLine="0"/>
                    <w:jc w:val="left"/>
                    <w:rPr>
                      <w:sz w:val="72"/>
                    </w:rPr>
                  </w:pPr>
                  <w:r>
                    <w:rPr>
                      <w:b/>
                      <w:w w:val="103"/>
                      <w:sz w:val="21"/>
                    </w:rPr>
                    <w:t>Sprá</w:t>
                  </w:r>
                  <w:r>
                    <w:rPr>
                      <w:b/>
                      <w:spacing w:val="-3"/>
                      <w:w w:val="103"/>
                      <w:sz w:val="21"/>
                    </w:rPr>
                    <w:t>v</w:t>
                  </w:r>
                  <w:r>
                    <w:rPr>
                      <w:b/>
                      <w:w w:val="103"/>
                      <w:sz w:val="21"/>
                    </w:rPr>
                    <w:t>ce</w:t>
                  </w:r>
                  <w:r>
                    <w:rPr>
                      <w:b/>
                      <w:spacing w:val="26"/>
                      <w:sz w:val="21"/>
                    </w:rPr>
                    <w:t> </w:t>
                  </w:r>
                  <w:r>
                    <w:rPr>
                      <w:b/>
                      <w:w w:val="102"/>
                      <w:sz w:val="21"/>
                    </w:rPr>
                    <w:t>rozpoč</w:t>
                  </w:r>
                  <w:r>
                    <w:rPr>
                      <w:b/>
                      <w:spacing w:val="-3"/>
                      <w:w w:val="102"/>
                      <w:sz w:val="21"/>
                    </w:rPr>
                    <w:t>t</w:t>
                  </w:r>
                  <w:r>
                    <w:rPr>
                      <w:b/>
                      <w:w w:val="102"/>
                      <w:sz w:val="21"/>
                    </w:rPr>
                    <w:t>u:</w:t>
                  </w:r>
                  <w:r>
                    <w:rPr>
                      <w:b/>
                      <w:sz w:val="21"/>
                    </w:rPr>
                    <w:t> </w:t>
                  </w:r>
                  <w:r>
                    <w:rPr>
                      <w:b/>
                      <w:spacing w:val="-25"/>
                      <w:sz w:val="21"/>
                    </w:rPr>
                    <w:t> </w:t>
                  </w:r>
                  <w:r>
                    <w:rPr>
                      <w:w w:val="101"/>
                      <w:sz w:val="20"/>
                    </w:rPr>
                    <w:t>Mgr.</w:t>
                  </w:r>
                  <w:r>
                    <w:rPr>
                      <w:spacing w:val="21"/>
                      <w:sz w:val="20"/>
                    </w:rPr>
                    <w:t> </w:t>
                  </w:r>
                  <w:r>
                    <w:rPr>
                      <w:w w:val="109"/>
                      <w:sz w:val="20"/>
                    </w:rPr>
                    <w:t>Luděk</w:t>
                  </w:r>
                  <w:r>
                    <w:rPr>
                      <w:spacing w:val="22"/>
                      <w:sz w:val="20"/>
                    </w:rPr>
                    <w:t> </w:t>
                  </w:r>
                  <w:r>
                    <w:rPr>
                      <w:w w:val="102"/>
                      <w:sz w:val="20"/>
                    </w:rPr>
                    <w:t>Khol</w:t>
                  </w:r>
                  <w:r>
                    <w:rPr>
                      <w:sz w:val="20"/>
                    </w:rPr>
                    <w:tab/>
                  </w:r>
                  <w:r>
                    <w:rPr>
                      <w:w w:val="106"/>
                      <w:position w:val="1"/>
                      <w:sz w:val="20"/>
                    </w:rPr>
                    <w:t>Datum</w:t>
                  </w:r>
                  <w:r>
                    <w:rPr>
                      <w:position w:val="1"/>
                      <w:sz w:val="20"/>
                    </w:rPr>
                    <w:t> </w:t>
                  </w:r>
                  <w:r>
                    <w:rPr>
                      <w:spacing w:val="-27"/>
                      <w:position w:val="1"/>
                      <w:sz w:val="20"/>
                    </w:rPr>
                    <w:t> </w:t>
                  </w:r>
                  <w:r>
                    <w:rPr>
                      <w:w w:val="97"/>
                      <w:position w:val="1"/>
                      <w:sz w:val="20"/>
                    </w:rPr>
                    <w:t>a</w:t>
                  </w:r>
                  <w:r>
                    <w:rPr>
                      <w:spacing w:val="22"/>
                      <w:position w:val="1"/>
                      <w:sz w:val="20"/>
                    </w:rPr>
                    <w:t> </w:t>
                  </w:r>
                  <w:r>
                    <w:rPr>
                      <w:w w:val="107"/>
                      <w:position w:val="1"/>
                      <w:sz w:val="20"/>
                    </w:rPr>
                    <w:t>podp</w:t>
                  </w:r>
                  <w:r>
                    <w:rPr>
                      <w:spacing w:val="-22"/>
                      <w:w w:val="107"/>
                      <w:position w:val="1"/>
                      <w:sz w:val="20"/>
                    </w:rPr>
                    <w:t>i</w:t>
                  </w:r>
                  <w:r>
                    <w:rPr>
                      <w:spacing w:val="-185"/>
                      <w:w w:val="104"/>
                      <w:position w:val="7"/>
                      <w:sz w:val="72"/>
                    </w:rPr>
                    <w:t>,</w:t>
                  </w:r>
                  <w:r>
                    <w:rPr>
                      <w:w w:val="107"/>
                      <w:position w:val="1"/>
                      <w:sz w:val="20"/>
                    </w:rPr>
                    <w:t>s:</w:t>
                  </w:r>
                  <w:r>
                    <w:rPr>
                      <w:position w:val="1"/>
                      <w:sz w:val="20"/>
                    </w:rPr>
                    <w:tab/>
                  </w:r>
                  <w:r>
                    <w:rPr>
                      <w:b/>
                      <w:i/>
                      <w:w w:val="99"/>
                      <w:position w:val="7"/>
                      <w:sz w:val="72"/>
                    </w:rPr>
                    <w:t>Ji</w:t>
                  </w:r>
                  <w:r>
                    <w:rPr>
                      <w:b/>
                      <w:i/>
                      <w:spacing w:val="-36"/>
                      <w:position w:val="7"/>
                      <w:sz w:val="72"/>
                    </w:rPr>
                    <w:t> </w:t>
                  </w:r>
                  <w:r>
                    <w:rPr>
                      <w:w w:val="72"/>
                      <w:position w:val="7"/>
                      <w:sz w:val="72"/>
                    </w:rPr>
                    <w:t>i.</w:t>
                  </w:r>
                </w:p>
                <w:p>
                  <w:pPr>
                    <w:pStyle w:val="BodyText"/>
                    <w:spacing w:before="5"/>
                    <w:rPr>
                      <w:rFonts w:ascii="Times New Roman"/>
                      <w:sz w:val="75"/>
                    </w:rPr>
                  </w:pPr>
                </w:p>
                <w:p>
                  <w:pPr>
                    <w:pStyle w:val="BodyText"/>
                    <w:ind w:left="1404"/>
                  </w:pPr>
                  <w:r>
                    <w:rPr>
                      <w:w w:val="110"/>
                    </w:rPr>
                    <w:t>Objednávka je vyhotovena 2x - 1x pro odběratele, 1x pro dodavatele.</w:t>
                  </w:r>
                </w:p>
                <w:p>
                  <w:pPr>
                    <w:pStyle w:val="BodyText"/>
                    <w:spacing w:line="290" w:lineRule="auto" w:before="58"/>
                    <w:ind w:left="1411" w:right="2391"/>
                    <w:rPr>
                      <w:b/>
                      <w:sz w:val="21"/>
                    </w:rPr>
                  </w:pPr>
                  <w:r>
                    <w:rPr>
                      <w:w w:val="105"/>
                    </w:rPr>
                    <w:t>Na fakturu uveďte výše uvedené číslo objednávky, jinak nebude uhrazena. </w:t>
                  </w:r>
                  <w:r>
                    <w:rPr>
                      <w:w w:val="108"/>
                    </w:rPr>
                    <w:t>Elektronické</w:t>
                  </w:r>
                  <w:r>
                    <w:rPr/>
                    <w:t> </w:t>
                  </w:r>
                  <w:r>
                    <w:rPr>
                      <w:w w:val="113"/>
                    </w:rPr>
                    <w:t>faktury</w:t>
                  </w:r>
                  <w:r>
                    <w:rPr/>
                    <w:t> </w:t>
                  </w:r>
                  <w:r>
                    <w:rPr>
                      <w:w w:val="111"/>
                    </w:rPr>
                    <w:t>zasílejt</w:t>
                  </w:r>
                  <w:r>
                    <w:rPr>
                      <w:w w:val="111"/>
                    </w:rPr>
                    <w:t>e</w:t>
                  </w:r>
                  <w:r>
                    <w:rPr/>
                    <w:t> </w:t>
                  </w:r>
                  <w:r>
                    <w:rPr>
                      <w:w w:val="100"/>
                    </w:rPr>
                    <w:t>na</w:t>
                  </w:r>
                  <w:r>
                    <w:rPr/>
                    <w:t> </w:t>
                  </w:r>
                  <w:r>
                    <w:rPr>
                      <w:w w:val="108"/>
                    </w:rPr>
                    <w:t>adre</w:t>
                  </w:r>
                  <w:r>
                    <w:rPr>
                      <w:w w:val="108"/>
                    </w:rPr>
                    <w:t>su</w:t>
                  </w:r>
                  <w:r>
                    <w:rPr/>
                    <w:t> </w:t>
                  </w:r>
                  <w:hyperlink r:id="rId7">
                    <w:r>
                      <w:rPr>
                        <w:b/>
                        <w:w w:val="107"/>
                        <w:sz w:val="21"/>
                      </w:rPr>
                      <w:t>fak</w:t>
                    </w:r>
                    <w:r>
                      <w:rPr>
                        <w:b/>
                        <w:w w:val="107"/>
                        <w:sz w:val="21"/>
                      </w:rPr>
                      <w:t>tury@krn</w:t>
                    </w:r>
                    <w:r>
                      <w:rPr>
                        <w:b/>
                        <w:w w:val="107"/>
                        <w:sz w:val="21"/>
                      </w:rPr>
                      <w:t>ap.</w:t>
                    </w:r>
                    <w:r>
                      <w:rPr>
                        <w:b/>
                        <w:w w:val="107"/>
                        <w:sz w:val="21"/>
                      </w:rPr>
                      <w:t>cz</w:t>
                    </w:r>
                    <w:r>
                      <w:rPr>
                        <w:b/>
                        <w:w w:val="50"/>
                        <w:sz w:val="21"/>
                      </w:rPr>
                      <w:t>.</w:t>
                    </w:r>
                  </w:hyperlink>
                </w:p>
              </w:txbxContent>
            </v:textbox>
            <w10:wrap type="none"/>
          </v:shape>
        </w:pict>
      </w:r>
      <w:r>
        <w:rPr/>
        <w:pict>
          <v:group style="position:absolute;margin-left:0pt;margin-top:0pt;width:595.1pt;height:841.7pt;mso-position-horizontal-relative:page;mso-position-vertical-relative:page;z-index:-9760" coordorigin="0,0" coordsize="11902,16834">
            <v:shape style="position:absolute;left:0;top:0;width:11902;height:16834" type="#_x0000_t75" stroked="false">
              <v:imagedata r:id="rId8" o:title=""/>
            </v:shape>
            <v:shape style="position:absolute;left:1267;top:403;width:1361;height:1361" type="#_x0000_t75" stroked="false">
              <v:imagedata r:id="rId9" o:title=""/>
            </v:shape>
            <v:shape style="position:absolute;left:8525;top:10310;width:2405;height:2722" type="#_x0000_t75" stroked="false">
              <v:imagedata r:id="rId10" o:title=""/>
            </v:shape>
            <v:shape style="position:absolute;left:1382;top:15041;width:8957;height:1094" type="#_x0000_t75" stroked="false">
              <v:imagedata r:id="rId11" o:title=""/>
            </v:shape>
            <v:shape style="position:absolute;left:3256;top:1099;width:7645;height:11780" coordorigin="3256,1099" coordsize="7645,11780" path="m4165,10475l3256,10475,3256,10748,4165,10748,4165,10475m7265,1099l4386,1099,4386,1331,7265,1331,7265,1099m10901,10793l8727,10793,8727,12879,10901,12879,10901,10793e" filled="true" fillcolor="#000000" stroked="false">
              <v:path arrowok="t"/>
              <v:fill type="solid"/>
            </v:shape>
            <w10:wrap type="none"/>
          </v:group>
        </w:pict>
      </w:r>
    </w:p>
    <w:p>
      <w:pPr>
        <w:spacing w:after="0"/>
        <w:rPr>
          <w:rFonts w:ascii="Times New Roman"/>
          <w:sz w:val="17"/>
        </w:rPr>
        <w:sectPr>
          <w:type w:val="continuous"/>
          <w:pgSz w:w="11910" w:h="16840"/>
          <w:pgMar w:top="1580" w:bottom="280" w:left="1680" w:right="168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9736" type="#_x0000_t202" filled="false" stroked="false">
            <v:textbox inset="0,0,0,0">
              <w:txbxContent>
                <w:p>
                  <w:pPr>
                    <w:pStyle w:val="BodyText"/>
                    <w:rPr>
                      <w:rFonts w:ascii="Times New Roman"/>
                      <w:sz w:val="22"/>
                    </w:rPr>
                  </w:pPr>
                </w:p>
                <w:p>
                  <w:pPr>
                    <w:pStyle w:val="BodyText"/>
                    <w:spacing w:before="1"/>
                    <w:rPr>
                      <w:rFonts w:ascii="Times New Roman"/>
                      <w:sz w:val="21"/>
                    </w:rPr>
                  </w:pPr>
                </w:p>
                <w:p>
                  <w:pPr>
                    <w:spacing w:before="1"/>
                    <w:ind w:left="3038" w:right="0" w:firstLine="0"/>
                    <w:jc w:val="left"/>
                    <w:rPr>
                      <w:b/>
                      <w:sz w:val="20"/>
                    </w:rPr>
                  </w:pPr>
                  <w:r>
                    <w:rPr>
                      <w:b/>
                      <w:sz w:val="20"/>
                    </w:rPr>
                    <w:t>Správa Krkonošského národního parku</w:t>
                  </w:r>
                </w:p>
                <w:p>
                  <w:pPr>
                    <w:spacing w:line="190" w:lineRule="exact" w:before="28"/>
                    <w:ind w:left="3046" w:right="6235" w:hanging="8"/>
                    <w:jc w:val="left"/>
                    <w:rPr>
                      <w:sz w:val="17"/>
                    </w:rPr>
                  </w:pPr>
                  <w:r>
                    <w:rPr>
                      <w:sz w:val="17"/>
                    </w:rPr>
                    <w:t>Dobrovského 3, 543 01 Vrchlabí IČ:  00088455,  DIČ: CZ00088455</w:t>
                  </w:r>
                </w:p>
                <w:p>
                  <w:pPr>
                    <w:spacing w:before="18"/>
                    <w:ind w:left="3038" w:right="0" w:firstLine="0"/>
                    <w:jc w:val="left"/>
                    <w:rPr>
                      <w:sz w:val="17"/>
                    </w:rPr>
                  </w:pPr>
                  <w:r>
                    <w:rPr>
                      <w:w w:val="105"/>
                      <w:sz w:val="17"/>
                    </w:rPr>
                    <w:t>Bankovní spojení:</w:t>
                  </w:r>
                </w:p>
                <w:p>
                  <w:pPr>
                    <w:spacing w:before="25"/>
                    <w:ind w:left="3023" w:right="0" w:firstLine="0"/>
                    <w:jc w:val="left"/>
                    <w:rPr>
                      <w:sz w:val="17"/>
                    </w:rPr>
                  </w:pPr>
                  <w:r>
                    <w:rPr>
                      <w:w w:val="105"/>
                      <w:sz w:val="17"/>
                    </w:rPr>
                    <w:t>tel.: (+420) 499 456 111, fax: (+420) 499 422 095</w:t>
                  </w:r>
                </w:p>
                <w:p>
                  <w:pPr>
                    <w:spacing w:before="20"/>
                    <w:ind w:left="3031" w:right="0" w:firstLine="0"/>
                    <w:jc w:val="left"/>
                    <w:rPr>
                      <w:sz w:val="17"/>
                    </w:rPr>
                  </w:pPr>
                  <w:r>
                    <w:rPr>
                      <w:w w:val="105"/>
                      <w:sz w:val="17"/>
                    </w:rPr>
                    <w:t>e-mail: </w:t>
                  </w:r>
                  <w:hyperlink r:id="rId5">
                    <w:r>
                      <w:rPr>
                        <w:w w:val="105"/>
                        <w:sz w:val="17"/>
                      </w:rPr>
                      <w:t>podatelna@krnap.cz,</w:t>
                    </w:r>
                  </w:hyperlink>
                  <w:r>
                    <w:rPr>
                      <w:w w:val="105"/>
                      <w:sz w:val="17"/>
                    </w:rPr>
                    <w:t> </w:t>
                  </w:r>
                  <w:hyperlink r:id="rId6">
                    <w:r>
                      <w:rPr>
                        <w:w w:val="105"/>
                        <w:sz w:val="17"/>
                      </w:rPr>
                      <w:t>www.krnap.cz</w:t>
                    </w:r>
                  </w:hyperlink>
                </w:p>
                <w:p>
                  <w:pPr>
                    <w:pStyle w:val="BodyText"/>
                    <w:rPr>
                      <w:rFonts w:ascii="Times New Roman"/>
                      <w:sz w:val="18"/>
                    </w:rPr>
                  </w:pPr>
                </w:p>
                <w:p>
                  <w:pPr>
                    <w:pStyle w:val="BodyText"/>
                    <w:rPr>
                      <w:rFonts w:ascii="Times New Roman"/>
                      <w:sz w:val="18"/>
                    </w:rPr>
                  </w:pPr>
                </w:p>
                <w:p>
                  <w:pPr>
                    <w:pStyle w:val="BodyText"/>
                    <w:spacing w:before="6"/>
                    <w:rPr>
                      <w:rFonts w:ascii="Times New Roman"/>
                      <w:sz w:val="17"/>
                    </w:rPr>
                  </w:pPr>
                </w:p>
                <w:p>
                  <w:pPr>
                    <w:spacing w:before="0"/>
                    <w:ind w:left="1555" w:right="0" w:firstLine="0"/>
                    <w:jc w:val="left"/>
                    <w:rPr>
                      <w:b/>
                      <w:sz w:val="21"/>
                    </w:rPr>
                  </w:pPr>
                  <w:r>
                    <w:rPr>
                      <w:b/>
                      <w:w w:val="105"/>
                      <w:sz w:val="21"/>
                    </w:rPr>
                    <w:t>Specifikace předmětu objednávky: 135/33/3509 inv.č. 12260</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1"/>
                    <w:rPr>
                      <w:rFonts w:ascii="Times New Roman"/>
                      <w:sz w:val="29"/>
                    </w:rPr>
                  </w:pPr>
                </w:p>
                <w:p>
                  <w:pPr>
                    <w:pStyle w:val="BodyText"/>
                    <w:spacing w:line="300" w:lineRule="auto" w:before="1"/>
                    <w:ind w:left="1541" w:right="1474"/>
                  </w:pPr>
                  <w:r>
                    <w:rPr>
                      <w:w w:val="110"/>
                    </w:rPr>
                    <w:t>V případě, že bude dodavatel v prodlení s termínem plnění, zavazuje se uhradit objednateli smluvní pokutu ve výši 0,05 % z ceny plnění za každý den prodlení. Tím však jeho povinnost plnit ve sjednaném rozsahu není dotčena. Dobu plnění je možné upravit  dohodou smluvních stran, pokud nastanou okolnosti vylučující plnění ve sjednaném termínu. V případě prodlení kupujícího s placením faktury uhradí kupující prodávajícímu smluvní pokutu ve výši 0,05 % z nezaplacené částky každý</w:t>
                  </w:r>
                  <w:r>
                    <w:rPr>
                      <w:spacing w:val="13"/>
                      <w:w w:val="110"/>
                    </w:rPr>
                    <w:t> </w:t>
                  </w:r>
                  <w:r>
                    <w:rPr>
                      <w:w w:val="110"/>
                    </w:rPr>
                    <w:t>den.</w:t>
                  </w:r>
                </w:p>
                <w:p>
                  <w:pPr>
                    <w:pStyle w:val="BodyText"/>
                    <w:spacing w:before="2"/>
                    <w:rPr>
                      <w:rFonts w:ascii="Times New Roman"/>
                      <w:sz w:val="25"/>
                    </w:rPr>
                  </w:pPr>
                </w:p>
                <w:p>
                  <w:pPr>
                    <w:pStyle w:val="BodyText"/>
                    <w:spacing w:line="300" w:lineRule="auto"/>
                    <w:ind w:left="1548" w:right="1400" w:firstLine="7"/>
                  </w:pPr>
                  <w:r>
                    <w:rPr>
                      <w:w w:val="110"/>
                    </w:rPr>
                    <w:t>Pokud bude dodavatel v prodlení s plněním nebo bude mít opakovaně vady, je objednatel oprávněn odstoupit od této objednávky ihned ke dni doručení odstoupení dodavateli.</w:t>
                  </w:r>
                </w:p>
                <w:p>
                  <w:pPr>
                    <w:pStyle w:val="BodyText"/>
                    <w:spacing w:before="1"/>
                    <w:rPr>
                      <w:rFonts w:ascii="Times New Roman"/>
                      <w:sz w:val="25"/>
                    </w:rPr>
                  </w:pPr>
                </w:p>
                <w:p>
                  <w:pPr>
                    <w:pStyle w:val="BodyText"/>
                    <w:spacing w:before="1"/>
                    <w:ind w:left="1541"/>
                  </w:pPr>
                  <w:r>
                    <w:rPr>
                      <w:w w:val="110"/>
                    </w:rPr>
                    <w:t>Změny této objednávky mohou být pouze písemně odsouhlasené oběma stranami.</w:t>
                  </w:r>
                </w:p>
                <w:p>
                  <w:pPr>
                    <w:pStyle w:val="BodyText"/>
                    <w:rPr>
                      <w:rFonts w:ascii="Times New Roman"/>
                      <w:sz w:val="22"/>
                    </w:rPr>
                  </w:pPr>
                </w:p>
                <w:p>
                  <w:pPr>
                    <w:pStyle w:val="BodyText"/>
                    <w:spacing w:before="6"/>
                    <w:rPr>
                      <w:rFonts w:ascii="Times New Roman"/>
                      <w:sz w:val="32"/>
                    </w:rPr>
                  </w:pPr>
                </w:p>
                <w:p>
                  <w:pPr>
                    <w:pStyle w:val="BodyText"/>
                    <w:spacing w:line="292" w:lineRule="auto"/>
                    <w:ind w:left="1541" w:right="1400" w:firstLine="7"/>
                  </w:pPr>
                  <w:r>
                    <w:rPr>
                      <w:w w:val="110"/>
                    </w:rPr>
                    <w:t>Dodavatel souhlasí se zveřejněním této objednávky v registru smluv, je-li výše objednávky vyšší něž 50 tisíc Kč bez DPH.</w:t>
                  </w:r>
                </w:p>
                <w:p>
                  <w:pPr>
                    <w:pStyle w:val="BodyText"/>
                    <w:rPr>
                      <w:rFonts w:ascii="Times New Roman"/>
                      <w:sz w:val="22"/>
                    </w:rPr>
                  </w:pPr>
                </w:p>
                <w:p>
                  <w:pPr>
                    <w:pStyle w:val="BodyText"/>
                    <w:spacing w:before="9"/>
                    <w:rPr>
                      <w:rFonts w:ascii="Times New Roman"/>
                      <w:sz w:val="28"/>
                    </w:rPr>
                  </w:pPr>
                </w:p>
                <w:p>
                  <w:pPr>
                    <w:pStyle w:val="BodyText"/>
                    <w:ind w:left="1534"/>
                  </w:pPr>
                  <w:r>
                    <w:rPr>
                      <w:w w:val="105"/>
                    </w:rPr>
                    <w:t>V.......................................... dne..................</w:t>
                  </w:r>
                </w:p>
                <w:p>
                  <w:pPr>
                    <w:pStyle w:val="BodyText"/>
                    <w:spacing w:line="570" w:lineRule="atLeast" w:before="5"/>
                    <w:ind w:left="1541" w:right="7457"/>
                  </w:pPr>
                  <w:r>
                    <w:rPr>
                      <w:w w:val="105"/>
                    </w:rPr>
                    <w:t>Souhlasím. Za dodavatele: Kaván Jiří</w:t>
                  </w:r>
                </w:p>
                <w:p>
                  <w:pPr>
                    <w:pStyle w:val="BodyText"/>
                    <w:spacing w:before="49"/>
                    <w:ind w:left="1534"/>
                  </w:pPr>
                  <w:r>
                    <w:rPr>
                      <w:w w:val="105"/>
                    </w:rPr>
                    <w:t>264</w:t>
                  </w:r>
                </w:p>
                <w:p>
                  <w:pPr>
                    <w:pStyle w:val="BodyText"/>
                    <w:spacing w:line="280" w:lineRule="auto" w:before="57"/>
                    <w:ind w:left="1541" w:right="7457"/>
                  </w:pPr>
                  <w:r>
                    <w:rPr>
                      <w:w w:val="110"/>
                    </w:rPr>
                    <w:t>Dolní Lánov 54341 IČ:69163359</w:t>
                  </w:r>
                </w:p>
                <w:p>
                  <w:pPr>
                    <w:pStyle w:val="BodyText"/>
                    <w:spacing w:before="5"/>
                    <w:rPr>
                      <w:rFonts w:ascii="Times New Roman"/>
                      <w:sz w:val="28"/>
                    </w:rPr>
                  </w:pPr>
                </w:p>
                <w:p>
                  <w:pPr>
                    <w:pStyle w:val="BodyText"/>
                    <w:spacing w:before="1"/>
                    <w:ind w:left="1526"/>
                  </w:pPr>
                  <w:r>
                    <w:rPr>
                      <w:w w:val="110"/>
                    </w:rPr>
                    <w:t>Jméno a příjmení podepisujícího, pozice:</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163"/>
                    <w:ind w:left="1534"/>
                  </w:pPr>
                  <w:r>
                    <w:rPr>
                      <w:w w:val="105"/>
                    </w:rPr>
                    <w:t>Podpis:</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8"/>
                    <w:rPr>
                      <w:rFonts w:ascii="Times New Roman"/>
                      <w:sz w:val="26"/>
                    </w:rPr>
                  </w:pPr>
                </w:p>
                <w:p>
                  <w:pPr>
                    <w:spacing w:before="0"/>
                    <w:ind w:left="0" w:right="2185" w:firstLine="0"/>
                    <w:jc w:val="right"/>
                    <w:rPr>
                      <w:sz w:val="11"/>
                    </w:rPr>
                  </w:pPr>
                  <w:r>
                    <w:rPr>
                      <w:w w:val="120"/>
                      <w:sz w:val="11"/>
                    </w:rPr>
                    <w:t>wvw.krnap.cz</w:t>
                  </w:r>
                </w:p>
              </w:txbxContent>
            </v:textbox>
            <w10:wrap type="none"/>
          </v:shape>
        </w:pict>
      </w:r>
      <w:r>
        <w:rPr/>
        <w:pict>
          <v:group style="position:absolute;margin-left:0pt;margin-top:0pt;width:595.1pt;height:841.7pt;mso-position-horizontal-relative:page;mso-position-vertical-relative:page;z-index:-9712" coordorigin="0,0" coordsize="11902,16834">
            <v:shape style="position:absolute;left:0;top:0;width:11902;height:16834" type="#_x0000_t75" stroked="false">
              <v:imagedata r:id="rId12" o:title=""/>
            </v:shape>
            <v:shape style="position:absolute;left:1411;top:454;width:1354;height:1361" type="#_x0000_t75" stroked="false">
              <v:imagedata r:id="rId13" o:title=""/>
            </v:shape>
            <v:shape style="position:absolute;left:8928;top:15134;width:785;height:590" type="#_x0000_t75" stroked="false">
              <v:imagedata r:id="rId14" o:title=""/>
            </v:shape>
            <v:shape style="position:absolute;left:5112;top:15941;width:3722;height:266" type="#_x0000_t75" stroked="false">
              <v:imagedata r:id="rId15" o:title=""/>
            </v:shape>
            <v:shape style="position:absolute;left:9814;top:15948;width:583;height:259" type="#_x0000_t75" stroked="false">
              <v:imagedata r:id="rId16" o:title=""/>
            </v:shape>
            <v:rect style="position:absolute;left:4509;top:1156;width:2857;height:232" filled="true" fillcolor="#000000" stroked="false">
              <v:fill type="solid"/>
            </v:rect>
            <w10:wrap type="none"/>
          </v:group>
        </w:pict>
      </w:r>
    </w:p>
    <w:p>
      <w:pPr>
        <w:spacing w:after="0"/>
        <w:rPr>
          <w:rFonts w:ascii="Times New Roman"/>
          <w:sz w:val="17"/>
        </w:rPr>
        <w:sectPr>
          <w:pgSz w:w="11910" w:h="16840"/>
          <w:pgMar w:top="1580" w:bottom="280" w:left="1680" w:right="168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9688" type="#_x0000_t202" filled="false" stroked="false">
            <v:textbox inset="0,0,0,0">
              <w:txbxContent>
                <w:p>
                  <w:pPr>
                    <w:pStyle w:val="BodyText"/>
                    <w:rPr>
                      <w:rFonts w:ascii="Times New Roman"/>
                    </w:rPr>
                  </w:pPr>
                </w:p>
                <w:p>
                  <w:pPr>
                    <w:pStyle w:val="BodyText"/>
                    <w:rPr>
                      <w:rFonts w:ascii="Times New Roman"/>
                    </w:rPr>
                  </w:pPr>
                </w:p>
                <w:p>
                  <w:pPr>
                    <w:pStyle w:val="BodyText"/>
                    <w:rPr>
                      <w:rFonts w:ascii="Times New Roman"/>
                    </w:rPr>
                  </w:pPr>
                </w:p>
                <w:p>
                  <w:pPr>
                    <w:pStyle w:val="BodyText"/>
                    <w:spacing w:before="9"/>
                    <w:rPr>
                      <w:rFonts w:ascii="Times New Roman"/>
                      <w:sz w:val="29"/>
                    </w:rPr>
                  </w:pPr>
                </w:p>
                <w:p>
                  <w:pPr>
                    <w:spacing w:before="0"/>
                    <w:ind w:left="2945" w:right="0" w:firstLine="0"/>
                    <w:jc w:val="left"/>
                    <w:rPr>
                      <w:sz w:val="18"/>
                    </w:rPr>
                  </w:pPr>
                  <w:r>
                    <w:rPr>
                      <w:w w:val="110"/>
                      <w:sz w:val="18"/>
                    </w:rPr>
                    <w:t>Správa Krkonošského národního  parku</w:t>
                  </w:r>
                </w:p>
                <w:p>
                  <w:pPr>
                    <w:spacing w:line="190" w:lineRule="exact" w:before="18"/>
                    <w:ind w:left="2945" w:right="6283" w:firstLine="0"/>
                    <w:jc w:val="left"/>
                    <w:rPr>
                      <w:sz w:val="17"/>
                    </w:rPr>
                  </w:pPr>
                  <w:r>
                    <w:rPr>
                      <w:sz w:val="17"/>
                    </w:rPr>
                    <w:t>Dobrovského 3, 54 3 01 Vrchlabí IČ: 00088455, DIČ: CZ00088455</w:t>
                  </w:r>
                </w:p>
                <w:p>
                  <w:pPr>
                    <w:spacing w:line="242" w:lineRule="auto" w:before="0"/>
                    <w:ind w:left="2930" w:right="4617" w:firstLine="8"/>
                    <w:jc w:val="left"/>
                    <w:rPr>
                      <w:sz w:val="17"/>
                    </w:rPr>
                  </w:pPr>
                  <w:r>
                    <w:rPr>
                      <w:sz w:val="17"/>
                    </w:rPr>
                    <w:t>Bankovní spojení: ČNB, číslo účtu: 000-5830601/0710 tel.: (+420) 499 456 111, fax: (+420) 499 422 095</w:t>
                  </w:r>
                </w:p>
                <w:p>
                  <w:pPr>
                    <w:spacing w:line="193" w:lineRule="exact" w:before="2"/>
                    <w:ind w:left="2930" w:right="0" w:firstLine="0"/>
                    <w:jc w:val="left"/>
                    <w:rPr>
                      <w:sz w:val="17"/>
                    </w:rPr>
                  </w:pPr>
                  <w:r>
                    <w:rPr>
                      <w:w w:val="99"/>
                      <w:sz w:val="17"/>
                    </w:rPr>
                    <w:t>e-</w:t>
                  </w:r>
                  <w:r>
                    <w:rPr>
                      <w:spacing w:val="-3"/>
                      <w:w w:val="99"/>
                      <w:sz w:val="17"/>
                    </w:rPr>
                    <w:t>m</w:t>
                  </w:r>
                  <w:r>
                    <w:rPr>
                      <w:w w:val="99"/>
                      <w:sz w:val="17"/>
                    </w:rPr>
                    <w:t>ail:</w:t>
                  </w:r>
                  <w:r>
                    <w:rPr>
                      <w:spacing w:val="20"/>
                      <w:sz w:val="17"/>
                    </w:rPr>
                    <w:t> </w:t>
                  </w:r>
                  <w:hyperlink r:id="rId17">
                    <w:r>
                      <w:rPr>
                        <w:w w:val="101"/>
                        <w:sz w:val="17"/>
                      </w:rPr>
                      <w:t>podatelna@k</w:t>
                    </w:r>
                    <w:r>
                      <w:rPr>
                        <w:spacing w:val="-3"/>
                        <w:w w:val="101"/>
                        <w:sz w:val="17"/>
                      </w:rPr>
                      <w:t>m</w:t>
                    </w:r>
                    <w:r>
                      <w:rPr>
                        <w:w w:val="101"/>
                        <w:sz w:val="17"/>
                      </w:rPr>
                      <w:t>ap.c</w:t>
                    </w:r>
                    <w:r>
                      <w:rPr>
                        <w:spacing w:val="-5"/>
                        <w:w w:val="101"/>
                        <w:sz w:val="17"/>
                      </w:rPr>
                      <w:t>z</w:t>
                    </w:r>
                    <w:r>
                      <w:rPr>
                        <w:w w:val="46"/>
                        <w:sz w:val="17"/>
                      </w:rPr>
                      <w:t>,</w:t>
                    </w:r>
                    <w:r>
                      <w:rPr>
                        <w:spacing w:val="-17"/>
                        <w:sz w:val="17"/>
                      </w:rPr>
                      <w:t> </w:t>
                    </w:r>
                  </w:hyperlink>
                  <w:hyperlink r:id="rId6">
                    <w:r>
                      <w:rPr>
                        <w:w w:val="97"/>
                        <w:sz w:val="17"/>
                      </w:rPr>
                      <w:t>w</w:t>
                    </w:r>
                    <w:r>
                      <w:rPr>
                        <w:spacing w:val="-3"/>
                        <w:w w:val="97"/>
                        <w:sz w:val="17"/>
                      </w:rPr>
                      <w:t>w</w:t>
                    </w:r>
                    <w:r>
                      <w:rPr>
                        <w:w w:val="97"/>
                        <w:sz w:val="17"/>
                      </w:rPr>
                      <w:t>w.kr</w:t>
                    </w:r>
                    <w:r>
                      <w:rPr>
                        <w:spacing w:val="-3"/>
                        <w:w w:val="97"/>
                        <w:sz w:val="17"/>
                      </w:rPr>
                      <w:t>n</w:t>
                    </w:r>
                    <w:r>
                      <w:rPr>
                        <w:w w:val="97"/>
                        <w:sz w:val="17"/>
                      </w:rPr>
                      <w:t>ap.cz</w:t>
                    </w:r>
                  </w:hyperlink>
                </w:p>
                <w:p>
                  <w:pPr>
                    <w:pStyle w:val="BodyText"/>
                    <w:rPr>
                      <w:rFonts w:ascii="Times New Roman"/>
                      <w:sz w:val="18"/>
                    </w:rPr>
                  </w:pPr>
                </w:p>
                <w:p>
                  <w:pPr>
                    <w:pStyle w:val="BodyText"/>
                    <w:rPr>
                      <w:rFonts w:ascii="Times New Roman"/>
                      <w:sz w:val="18"/>
                    </w:rPr>
                  </w:pPr>
                </w:p>
                <w:p>
                  <w:pPr>
                    <w:spacing w:before="161"/>
                    <w:ind w:left="1548" w:right="0" w:firstLine="0"/>
                    <w:jc w:val="left"/>
                    <w:rPr>
                      <w:b/>
                      <w:sz w:val="20"/>
                    </w:rPr>
                  </w:pPr>
                  <w:r>
                    <w:rPr>
                      <w:b/>
                      <w:sz w:val="20"/>
                    </w:rPr>
                    <w:t>Specifikace  předmětu  objednávky:  135/33/3509 inv.č. 12260</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line="278" w:lineRule="auto" w:before="151"/>
                    <w:ind w:left="1533" w:right="2220" w:hanging="8"/>
                  </w:pPr>
                  <w:r>
                    <w:rPr/>
                    <w:t>V případě, že bude dodavatel v prodlení s termínem plnění, zavazuje se uhradit objednateli smluvní pokutu ve výši 0,05 % z ceny plnění za každý den prodlení. Tím však jeho    povinnost  plnit  ve  sjednaném  rozsahu  není dotčena.  Dobu plnění je  možné  upravit dohodou  smluvních  stran,  pokud nastanou okolnosti vylučující plnění ve </w:t>
                  </w:r>
                  <w:r>
                    <w:rPr>
                      <w:spacing w:val="21"/>
                    </w:rPr>
                    <w:t> </w:t>
                  </w:r>
                  <w:r>
                    <w:rPr/>
                    <w:t>sjednaném</w:t>
                  </w:r>
                </w:p>
                <w:p>
                  <w:pPr>
                    <w:pStyle w:val="BodyText"/>
                    <w:spacing w:line="278" w:lineRule="auto"/>
                    <w:ind w:left="1526" w:right="2391" w:hanging="7"/>
                  </w:pPr>
                  <w:r>
                    <w:rPr/>
                    <w:t>termínu. V případě prodlení kupujícího s placením faktury uhradí kupující prodávajícímu smluvní pokutu  ve výši 0,05 % z nezaplacené částky každý   den.</w:t>
                  </w:r>
                </w:p>
                <w:p>
                  <w:pPr>
                    <w:pStyle w:val="BodyText"/>
                    <w:spacing w:before="9"/>
                    <w:rPr>
                      <w:rFonts w:ascii="Times New Roman"/>
                      <w:sz w:val="23"/>
                    </w:rPr>
                  </w:pPr>
                </w:p>
                <w:p>
                  <w:pPr>
                    <w:pStyle w:val="BodyText"/>
                    <w:spacing w:line="278" w:lineRule="auto" w:before="1"/>
                    <w:ind w:left="1526" w:right="2220" w:firstLine="7"/>
                  </w:pPr>
                  <w:r>
                    <w:rPr/>
                    <w:t>Pokud bude dodavatel v prodlení s plněním nebo bude mít opakovaně vady, je objednatel oprávněn odstoupit od  této objednávky ihned  ke dni doručení  odstoupení  dodavateli.</w:t>
                  </w:r>
                </w:p>
                <w:p>
                  <w:pPr>
                    <w:pStyle w:val="BodyText"/>
                    <w:spacing w:before="2"/>
                    <w:rPr>
                      <w:rFonts w:ascii="Times New Roman"/>
                      <w:sz w:val="23"/>
                    </w:rPr>
                  </w:pPr>
                </w:p>
                <w:p>
                  <w:pPr>
                    <w:pStyle w:val="BodyText"/>
                    <w:spacing w:before="1"/>
                    <w:ind w:left="1519"/>
                  </w:pPr>
                  <w:r>
                    <w:rPr/>
                    <w:t>Změny této objednávky  mohou  být pouze  písemně odsouhlasené  oběma stranami.</w:t>
                  </w:r>
                </w:p>
                <w:p>
                  <w:pPr>
                    <w:pStyle w:val="BodyText"/>
                    <w:rPr>
                      <w:rFonts w:ascii="Times New Roman"/>
                      <w:sz w:val="22"/>
                    </w:rPr>
                  </w:pPr>
                </w:p>
                <w:p>
                  <w:pPr>
                    <w:pStyle w:val="BodyText"/>
                    <w:spacing w:before="5"/>
                    <w:rPr>
                      <w:rFonts w:ascii="Times New Roman"/>
                      <w:sz w:val="27"/>
                    </w:rPr>
                  </w:pPr>
                </w:p>
                <w:p>
                  <w:pPr>
                    <w:pStyle w:val="BodyText"/>
                    <w:spacing w:line="271" w:lineRule="auto"/>
                    <w:ind w:left="1518" w:right="2220" w:firstLine="7"/>
                  </w:pPr>
                  <w:r>
                    <w:rPr/>
                    <w:t>Dodavatel souhlasí se zveřejněním této objednávky v registru smluv, je-li výše objednávky vyšší něž 50 tisíc Kč bez  DPH.</w:t>
                  </w:r>
                </w:p>
                <w:p>
                  <w:pPr>
                    <w:pStyle w:val="BodyText"/>
                    <w:rPr>
                      <w:rFonts w:ascii="Times New Roman"/>
                      <w:sz w:val="22"/>
                    </w:rPr>
                  </w:pPr>
                </w:p>
                <w:p>
                  <w:pPr>
                    <w:pStyle w:val="BodyText"/>
                    <w:spacing w:before="6"/>
                    <w:rPr>
                      <w:rFonts w:ascii="Times New Roman"/>
                      <w:sz w:val="25"/>
                    </w:rPr>
                  </w:pPr>
                </w:p>
                <w:p>
                  <w:pPr>
                    <w:pStyle w:val="BodyText"/>
                    <w:tabs>
                      <w:tab w:pos="3642" w:val="left" w:leader="none"/>
                    </w:tabs>
                    <w:spacing w:before="1"/>
                    <w:ind w:left="1511"/>
                  </w:pPr>
                  <w:r>
                    <w:rPr>
                      <w:w w:val="115"/>
                    </w:rPr>
                    <w:t>v</w:t>
                    <w:tab/>
                  </w:r>
                  <w:r>
                    <w:rPr>
                      <w:spacing w:val="-10"/>
                      <w:w w:val="110"/>
                    </w:rPr>
                    <w:t>....</w:t>
                  </w:r>
                  <w:r>
                    <w:rPr>
                      <w:spacing w:val="-4"/>
                      <w:w w:val="110"/>
                    </w:rPr>
                    <w:t> </w:t>
                  </w:r>
                  <w:r>
                    <w:rPr>
                      <w:w w:val="110"/>
                    </w:rPr>
                    <w:t>dne.......</w:t>
                  </w:r>
                </w:p>
                <w:p>
                  <w:pPr>
                    <w:pStyle w:val="BodyText"/>
                    <w:spacing w:line="520" w:lineRule="atLeast" w:before="13"/>
                    <w:ind w:left="1511" w:right="7457" w:firstLine="7"/>
                  </w:pPr>
                  <w:r>
                    <w:rPr/>
                    <w:t>Souhlasím. Za dodavatele: Kaván Jiří</w:t>
                  </w:r>
                </w:p>
                <w:p>
                  <w:pPr>
                    <w:pStyle w:val="BodyText"/>
                    <w:spacing w:before="44"/>
                    <w:ind w:left="1505"/>
                  </w:pPr>
                  <w:r>
                    <w:rPr/>
                    <w:t>264</w:t>
                  </w:r>
                </w:p>
                <w:p>
                  <w:pPr>
                    <w:pStyle w:val="BodyText"/>
                    <w:spacing w:line="271" w:lineRule="auto" w:before="36"/>
                    <w:ind w:left="1519" w:right="7457" w:hanging="7"/>
                  </w:pPr>
                  <w:r>
                    <w:rPr>
                      <w:w w:val="105"/>
                    </w:rPr>
                    <w:t>Dolní Lánov 54341 IČ:69163359</w:t>
                  </w:r>
                </w:p>
                <w:p>
                  <w:pPr>
                    <w:pStyle w:val="BodyText"/>
                    <w:spacing w:before="3"/>
                    <w:rPr>
                      <w:rFonts w:ascii="Times New Roman"/>
                      <w:sz w:val="24"/>
                    </w:rPr>
                  </w:pPr>
                </w:p>
                <w:p>
                  <w:pPr>
                    <w:pStyle w:val="BodyText"/>
                    <w:spacing w:before="1"/>
                    <w:ind w:left="1505"/>
                  </w:pPr>
                  <w:r>
                    <w:rPr/>
                    <w:t>Jméno a  příjmení podepisujícího,</w:t>
                  </w:r>
                  <w:r>
                    <w:rPr>
                      <w:spacing w:val="54"/>
                    </w:rPr>
                    <w:t> </w:t>
                  </w:r>
                  <w:r>
                    <w:rPr/>
                    <w:t>pozice:</w:t>
                  </w:r>
                </w:p>
                <w:p>
                  <w:pPr>
                    <w:pStyle w:val="BodyText"/>
                    <w:rPr>
                      <w:rFonts w:ascii="Times New Roman"/>
                      <w:sz w:val="22"/>
                    </w:rPr>
                  </w:pPr>
                </w:p>
                <w:p>
                  <w:pPr>
                    <w:pStyle w:val="BodyText"/>
                    <w:rPr>
                      <w:rFonts w:ascii="Times New Roman"/>
                      <w:sz w:val="22"/>
                    </w:rPr>
                  </w:pPr>
                </w:p>
                <w:p>
                  <w:pPr>
                    <w:pStyle w:val="BodyText"/>
                    <w:spacing w:before="1"/>
                    <w:rPr>
                      <w:rFonts w:ascii="Times New Roman"/>
                      <w:sz w:val="28"/>
                    </w:rPr>
                  </w:pPr>
                </w:p>
                <w:p>
                  <w:pPr>
                    <w:pStyle w:val="BodyText"/>
                    <w:ind w:left="1511"/>
                  </w:pPr>
                  <w:r>
                    <w:rPr/>
                    <w:t>Podpis:</w:t>
                  </w:r>
                </w:p>
              </w:txbxContent>
            </v:textbox>
            <w10:wrap type="none"/>
          </v:shape>
        </w:pict>
      </w:r>
      <w:r>
        <w:rPr/>
        <w:pict>
          <v:group style="position:absolute;margin-left:0pt;margin-top:0pt;width:595.1pt;height:841.7pt;mso-position-horizontal-relative:page;mso-position-vertical-relative:page;z-index:-9664" coordorigin="0,0" coordsize="11902,16834">
            <v:shape style="position:absolute;left:0;top:0;width:11902;height:16834" type="#_x0000_t75" stroked="false">
              <v:imagedata r:id="rId18" o:title=""/>
            </v:shape>
            <v:shape style="position:absolute;left:1418;top:979;width:1267;height:1274" type="#_x0000_t75" stroked="false">
              <v:imagedata r:id="rId19" o:title=""/>
            </v:shape>
            <v:shape style="position:absolute;left:2923;top:12701;width:1656;height:641" type="#_x0000_t75" stroked="false">
              <v:imagedata r:id="rId20" o:title=""/>
            </v:shape>
            <v:shape style="position:absolute;left:1498;top:14508;width:8273;height:1109" type="#_x0000_t75" stroked="false">
              <v:imagedata r:id="rId21" o:title=""/>
            </v:shape>
            <v:rect style="position:absolute;left:2870;top:12604;width:1636;height:699" filled="true" fillcolor="#000000" stroked="false">
              <v:fill type="solid"/>
            </v:rect>
            <w10:wrap type="none"/>
          </v:group>
        </w:pict>
      </w:r>
    </w:p>
    <w:p>
      <w:pPr>
        <w:spacing w:after="0"/>
        <w:rPr>
          <w:rFonts w:ascii="Times New Roman"/>
          <w:sz w:val="17"/>
        </w:rPr>
        <w:sectPr>
          <w:pgSz w:w="11910" w:h="16840"/>
          <w:pgMar w:top="1580" w:bottom="280" w:left="1680" w:right="1680"/>
        </w:sect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18"/>
        <w:gridCol w:w="2501"/>
        <w:gridCol w:w="1235"/>
        <w:gridCol w:w="1209"/>
        <w:gridCol w:w="1699"/>
        <w:gridCol w:w="1231"/>
      </w:tblGrid>
      <w:tr>
        <w:trPr>
          <w:trHeight w:val="268" w:hRule="exact"/>
        </w:trPr>
        <w:tc>
          <w:tcPr>
            <w:tcW w:w="4719" w:type="dxa"/>
            <w:gridSpan w:val="2"/>
          </w:tcPr>
          <w:p>
            <w:pPr/>
          </w:p>
        </w:tc>
        <w:tc>
          <w:tcPr>
            <w:tcW w:w="1235" w:type="dxa"/>
          </w:tcPr>
          <w:p>
            <w:pPr/>
          </w:p>
        </w:tc>
        <w:tc>
          <w:tcPr>
            <w:tcW w:w="2908" w:type="dxa"/>
            <w:gridSpan w:val="2"/>
          </w:tcPr>
          <w:p>
            <w:pPr/>
          </w:p>
        </w:tc>
        <w:tc>
          <w:tcPr>
            <w:tcW w:w="1231" w:type="dxa"/>
          </w:tcPr>
          <w:p>
            <w:pPr/>
          </w:p>
        </w:tc>
      </w:tr>
      <w:tr>
        <w:trPr>
          <w:trHeight w:val="249" w:hRule="exact"/>
        </w:trPr>
        <w:tc>
          <w:tcPr>
            <w:tcW w:w="2218" w:type="dxa"/>
          </w:tcPr>
          <w:p>
            <w:pPr/>
          </w:p>
        </w:tc>
        <w:tc>
          <w:tcPr>
            <w:tcW w:w="2501" w:type="dxa"/>
          </w:tcPr>
          <w:p>
            <w:pPr/>
          </w:p>
        </w:tc>
        <w:tc>
          <w:tcPr>
            <w:tcW w:w="1235" w:type="dxa"/>
          </w:tcPr>
          <w:p>
            <w:pPr/>
          </w:p>
        </w:tc>
        <w:tc>
          <w:tcPr>
            <w:tcW w:w="1209" w:type="dxa"/>
          </w:tcPr>
          <w:p>
            <w:pPr/>
          </w:p>
        </w:tc>
        <w:tc>
          <w:tcPr>
            <w:tcW w:w="1699" w:type="dxa"/>
          </w:tcPr>
          <w:p>
            <w:pPr/>
          </w:p>
        </w:tc>
        <w:tc>
          <w:tcPr>
            <w:tcW w:w="1231" w:type="dxa"/>
          </w:tcPr>
          <w:p>
            <w:pPr/>
          </w:p>
        </w:tc>
      </w:tr>
      <w:tr>
        <w:trPr>
          <w:trHeight w:val="2063" w:hRule="exact"/>
        </w:trPr>
        <w:tc>
          <w:tcPr>
            <w:tcW w:w="2218" w:type="dxa"/>
          </w:tcPr>
          <w:p>
            <w:pPr/>
          </w:p>
        </w:tc>
        <w:tc>
          <w:tcPr>
            <w:tcW w:w="2501" w:type="dxa"/>
          </w:tcPr>
          <w:p>
            <w:pPr/>
          </w:p>
        </w:tc>
        <w:tc>
          <w:tcPr>
            <w:tcW w:w="1235" w:type="dxa"/>
          </w:tcPr>
          <w:p>
            <w:pPr/>
          </w:p>
        </w:tc>
        <w:tc>
          <w:tcPr>
            <w:tcW w:w="1209" w:type="dxa"/>
          </w:tcPr>
          <w:p>
            <w:pPr/>
          </w:p>
        </w:tc>
        <w:tc>
          <w:tcPr>
            <w:tcW w:w="1699" w:type="dxa"/>
          </w:tcPr>
          <w:p>
            <w:pPr/>
          </w:p>
        </w:tc>
        <w:tc>
          <w:tcPr>
            <w:tcW w:w="1231" w:type="dxa"/>
          </w:tcPr>
          <w:p>
            <w:pPr/>
          </w:p>
        </w:tc>
      </w:tr>
      <w:tr>
        <w:trPr>
          <w:trHeight w:val="189" w:hRule="exact"/>
        </w:trPr>
        <w:tc>
          <w:tcPr>
            <w:tcW w:w="2218" w:type="dxa"/>
          </w:tcPr>
          <w:p>
            <w:pPr/>
          </w:p>
        </w:tc>
        <w:tc>
          <w:tcPr>
            <w:tcW w:w="2501" w:type="dxa"/>
          </w:tcPr>
          <w:p>
            <w:pPr/>
          </w:p>
        </w:tc>
        <w:tc>
          <w:tcPr>
            <w:tcW w:w="1235" w:type="dxa"/>
          </w:tcPr>
          <w:p>
            <w:pPr/>
          </w:p>
        </w:tc>
        <w:tc>
          <w:tcPr>
            <w:tcW w:w="1209" w:type="dxa"/>
          </w:tcPr>
          <w:p>
            <w:pPr/>
          </w:p>
        </w:tc>
        <w:tc>
          <w:tcPr>
            <w:tcW w:w="1699" w:type="dxa"/>
          </w:tcPr>
          <w:p>
            <w:pPr/>
          </w:p>
        </w:tc>
        <w:tc>
          <w:tcPr>
            <w:tcW w:w="1231" w:type="dxa"/>
          </w:tcPr>
          <w:p>
            <w:pPr/>
          </w:p>
        </w:tc>
      </w:tr>
    </w:tbl>
    <w:p>
      <w:pPr>
        <w:rPr>
          <w:sz w:val="2"/>
          <w:szCs w:val="2"/>
        </w:rPr>
      </w:pPr>
      <w:r>
        <w:rPr/>
        <w:pict>
          <v:shape style="position:absolute;margin-left:0pt;margin-top:0pt;width:595.1pt;height:841.7pt;mso-position-horizontal-relative:page;mso-position-vertical-relative:page;z-index:-9640" type="#_x0000_t202" filled="false" stroked="false">
            <v:textbox inset="0,0,0,0">
              <w:txbxContent>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spacing w:before="8"/>
                    <w:rPr>
                      <w:rFonts w:ascii="Times New Roman"/>
                      <w:sz w:val="16"/>
                    </w:rPr>
                  </w:pPr>
                </w:p>
                <w:p>
                  <w:pPr>
                    <w:tabs>
                      <w:tab w:pos="8603" w:val="left" w:leader="none"/>
                    </w:tabs>
                    <w:spacing w:line="116" w:lineRule="exact" w:before="1"/>
                    <w:ind w:left="6509" w:right="0" w:firstLine="0"/>
                    <w:jc w:val="left"/>
                    <w:rPr>
                      <w:sz w:val="11"/>
                    </w:rPr>
                  </w:pPr>
                  <w:r>
                    <w:rPr>
                      <w:w w:val="120"/>
                      <w:sz w:val="10"/>
                    </w:rPr>
                    <w:t>KOVOVYROBA</w:t>
                  </w:r>
                  <w:r>
                    <w:rPr>
                      <w:spacing w:val="2"/>
                      <w:w w:val="120"/>
                      <w:sz w:val="10"/>
                    </w:rPr>
                    <w:t> </w:t>
                  </w:r>
                  <w:r>
                    <w:rPr>
                      <w:w w:val="120"/>
                      <w:sz w:val="10"/>
                    </w:rPr>
                    <w:t>Kaván</w:t>
                  </w:r>
                  <w:r>
                    <w:rPr>
                      <w:spacing w:val="-13"/>
                      <w:w w:val="120"/>
                      <w:sz w:val="10"/>
                    </w:rPr>
                    <w:t> </w:t>
                  </w:r>
                  <w:r>
                    <w:rPr>
                      <w:w w:val="120"/>
                      <w:sz w:val="10"/>
                    </w:rPr>
                    <w:t>Jiří</w:t>
                    <w:tab/>
                  </w:r>
                  <w:r>
                    <w:rPr>
                      <w:w w:val="120"/>
                      <w:sz w:val="11"/>
                    </w:rPr>
                    <w:t>Tel:+420 603 456</w:t>
                  </w:r>
                  <w:r>
                    <w:rPr>
                      <w:spacing w:val="-2"/>
                      <w:w w:val="120"/>
                      <w:sz w:val="11"/>
                    </w:rPr>
                    <w:t> </w:t>
                  </w:r>
                  <w:r>
                    <w:rPr>
                      <w:w w:val="120"/>
                      <w:sz w:val="11"/>
                    </w:rPr>
                    <w:t>406</w:t>
                  </w:r>
                </w:p>
                <w:p>
                  <w:pPr>
                    <w:spacing w:line="81" w:lineRule="exact" w:before="0"/>
                    <w:ind w:left="870" w:right="0" w:firstLine="0"/>
                    <w:jc w:val="left"/>
                    <w:rPr>
                      <w:rFonts w:ascii="Courier New"/>
                      <w:sz w:val="11"/>
                    </w:rPr>
                  </w:pPr>
                  <w:r>
                    <w:rPr>
                      <w:rFonts w:ascii="Courier New"/>
                      <w:i/>
                      <w:w w:val="95"/>
                      <w:sz w:val="10"/>
                    </w:rPr>
                    <w:t>IW </w:t>
                  </w:r>
                  <w:r>
                    <w:rPr>
                      <w:rFonts w:ascii="Courier New"/>
                      <w:w w:val="95"/>
                      <w:sz w:val="11"/>
                    </w:rPr>
                    <w:t>Kivin</w:t>
                  </w:r>
                </w:p>
                <w:p>
                  <w:pPr>
                    <w:tabs>
                      <w:tab w:pos="3246" w:val="left" w:leader="none"/>
                      <w:tab w:pos="6501" w:val="left" w:leader="none"/>
                      <w:tab w:pos="8610" w:val="left" w:leader="none"/>
                    </w:tabs>
                    <w:spacing w:line="207" w:lineRule="exact" w:before="0"/>
                    <w:ind w:left="878" w:right="0" w:firstLine="0"/>
                    <w:jc w:val="left"/>
                    <w:rPr>
                      <w:sz w:val="11"/>
                    </w:rPr>
                  </w:pPr>
                  <w:r>
                    <w:rPr>
                      <w:b/>
                      <w:position w:val="-12"/>
                      <w:sz w:val="24"/>
                    </w:rPr>
                    <w:t>KOVOVYROBA</w:t>
                    <w:tab/>
                  </w:r>
                  <w:r>
                    <w:rPr>
                      <w:w w:val="115"/>
                      <w:position w:val="-3"/>
                      <w:sz w:val="17"/>
                    </w:rPr>
                    <w:t>CENOVÁ</w:t>
                  </w:r>
                  <w:r>
                    <w:rPr>
                      <w:spacing w:val="-22"/>
                      <w:w w:val="115"/>
                      <w:position w:val="-3"/>
                      <w:sz w:val="17"/>
                    </w:rPr>
                    <w:t> </w:t>
                  </w:r>
                  <w:r>
                    <w:rPr>
                      <w:w w:val="115"/>
                      <w:position w:val="-3"/>
                      <w:sz w:val="17"/>
                    </w:rPr>
                    <w:t>NABÍDKA</w:t>
                    <w:tab/>
                  </w:r>
                  <w:r>
                    <w:rPr>
                      <w:w w:val="115"/>
                      <w:sz w:val="11"/>
                    </w:rPr>
                    <w:t>Dolní </w:t>
                  </w:r>
                  <w:r>
                    <w:rPr>
                      <w:spacing w:val="4"/>
                      <w:w w:val="115"/>
                      <w:sz w:val="11"/>
                    </w:rPr>
                    <w:t> </w:t>
                  </w:r>
                  <w:r>
                    <w:rPr>
                      <w:w w:val="115"/>
                      <w:sz w:val="11"/>
                    </w:rPr>
                    <w:t>Lánov203</w:t>
                    <w:tab/>
                  </w:r>
                  <w:r>
                    <w:rPr>
                      <w:w w:val="115"/>
                      <w:position w:val="1"/>
                      <w:sz w:val="11"/>
                    </w:rPr>
                    <w:t>Email: </w:t>
                  </w:r>
                  <w:r>
                    <w:rPr>
                      <w:spacing w:val="7"/>
                      <w:w w:val="115"/>
                      <w:position w:val="1"/>
                      <w:sz w:val="11"/>
                    </w:rPr>
                    <w:t> </w:t>
                  </w:r>
                  <w:hyperlink r:id="rId22">
                    <w:r>
                      <w:rPr>
                        <w:w w:val="115"/>
                        <w:position w:val="1"/>
                        <w:sz w:val="11"/>
                      </w:rPr>
                      <w:t>Kavan.Jiri@seznam.cz</w:t>
                    </w:r>
                  </w:hyperlink>
                </w:p>
                <w:p>
                  <w:pPr>
                    <w:tabs>
                      <w:tab w:pos="8610" w:val="left" w:leader="none"/>
                    </w:tabs>
                    <w:spacing w:line="76" w:lineRule="exact" w:before="0"/>
                    <w:ind w:left="6502" w:right="0" w:firstLine="0"/>
                    <w:jc w:val="left"/>
                    <w:rPr>
                      <w:sz w:val="11"/>
                    </w:rPr>
                  </w:pPr>
                  <w:r>
                    <w:rPr>
                      <w:w w:val="115"/>
                      <w:sz w:val="11"/>
                    </w:rPr>
                    <w:t>Lánov 543</w:t>
                  </w:r>
                  <w:r>
                    <w:rPr>
                      <w:spacing w:val="-3"/>
                      <w:w w:val="115"/>
                      <w:sz w:val="11"/>
                    </w:rPr>
                    <w:t> </w:t>
                  </w:r>
                  <w:r>
                    <w:rPr>
                      <w:w w:val="115"/>
                      <w:sz w:val="11"/>
                    </w:rPr>
                    <w:t>41</w:t>
                    <w:tab/>
                  </w:r>
                  <w:r>
                    <w:rPr>
                      <w:w w:val="115"/>
                      <w:position w:val="1"/>
                      <w:sz w:val="11"/>
                    </w:rPr>
                    <w:t>IČ: 69163359 DIČ:</w:t>
                  </w:r>
                  <w:r>
                    <w:rPr>
                      <w:spacing w:val="-9"/>
                      <w:w w:val="115"/>
                      <w:position w:val="1"/>
                      <w:sz w:val="11"/>
                    </w:rPr>
                    <w:t> </w:t>
                  </w:r>
                  <w:r>
                    <w:rPr>
                      <w:w w:val="115"/>
                      <w:position w:val="1"/>
                      <w:sz w:val="11"/>
                    </w:rPr>
                    <w:t>CZ8011243S81</w:t>
                  </w:r>
                </w:p>
                <w:p>
                  <w:pPr>
                    <w:pStyle w:val="BodyText"/>
                    <w:spacing w:before="3"/>
                    <w:rPr>
                      <w:rFonts w:ascii="Times New Roman"/>
                      <w:sz w:val="16"/>
                    </w:rPr>
                  </w:pPr>
                </w:p>
                <w:p>
                  <w:pPr>
                    <w:tabs>
                      <w:tab w:pos="7595" w:val="left" w:leader="none"/>
                    </w:tabs>
                    <w:spacing w:before="0"/>
                    <w:ind w:left="1519" w:right="0" w:firstLine="0"/>
                    <w:jc w:val="left"/>
                    <w:rPr>
                      <w:sz w:val="12"/>
                    </w:rPr>
                  </w:pPr>
                  <w:r>
                    <w:rPr>
                      <w:w w:val="125"/>
                      <w:position w:val="1"/>
                      <w:sz w:val="19"/>
                    </w:rPr>
                    <w:t>Lávka - schody se zábradlím  + </w:t>
                  </w:r>
                  <w:r>
                    <w:rPr>
                      <w:spacing w:val="4"/>
                      <w:w w:val="125"/>
                      <w:position w:val="1"/>
                      <w:sz w:val="19"/>
                    </w:rPr>
                    <w:t> </w:t>
                  </w:r>
                  <w:r>
                    <w:rPr>
                      <w:w w:val="125"/>
                      <w:position w:val="1"/>
                      <w:sz w:val="19"/>
                    </w:rPr>
                    <w:t>ná</w:t>
                  </w:r>
                  <w:r>
                    <w:rPr>
                      <w:spacing w:val="46"/>
                      <w:w w:val="125"/>
                      <w:position w:val="1"/>
                      <w:sz w:val="19"/>
                    </w:rPr>
                    <w:t> </w:t>
                  </w:r>
                  <w:r>
                    <w:rPr>
                      <w:w w:val="125"/>
                      <w:position w:val="1"/>
                      <w:sz w:val="19"/>
                    </w:rPr>
                    <w:t>ezd</w:t>
                    <w:tab/>
                  </w:r>
                  <w:r>
                    <w:rPr>
                      <w:w w:val="125"/>
                      <w:sz w:val="12"/>
                    </w:rPr>
                    <w:t>Celkem</w:t>
                  </w:r>
                </w:p>
                <w:p>
                  <w:pPr>
                    <w:tabs>
                      <w:tab w:pos="3232" w:val="left" w:leader="none"/>
                      <w:tab w:pos="4103" w:val="left" w:leader="none"/>
                      <w:tab w:pos="5701" w:val="left" w:leader="none"/>
                      <w:tab w:pos="6990" w:val="left" w:leader="none"/>
                      <w:tab w:pos="7941" w:val="left" w:leader="none"/>
                      <w:tab w:pos="9784" w:val="left" w:leader="none"/>
                    </w:tabs>
                    <w:spacing w:line="384" w:lineRule="auto" w:before="112"/>
                    <w:ind w:left="814" w:right="1400" w:firstLine="885"/>
                    <w:jc w:val="left"/>
                    <w:rPr>
                      <w:sz w:val="12"/>
                    </w:rPr>
                  </w:pPr>
                  <w:r>
                    <w:rPr>
                      <w:w w:val="125"/>
                      <w:position w:val="1"/>
                      <w:sz w:val="12"/>
                    </w:rPr>
                    <w:t>Materiál</w:t>
                    <w:tab/>
                    <w:tab/>
                  </w:r>
                  <w:r>
                    <w:rPr>
                      <w:w w:val="125"/>
                      <w:sz w:val="12"/>
                    </w:rPr>
                    <w:t>Popis</w:t>
                    <w:tab/>
                  </w:r>
                  <w:r>
                    <w:rPr>
                      <w:w w:val="125"/>
                      <w:position w:val="1"/>
                      <w:sz w:val="12"/>
                    </w:rPr>
                    <w:t>Metrů</w:t>
                    <w:tab/>
                  </w:r>
                  <w:r>
                    <w:rPr>
                      <w:w w:val="125"/>
                      <w:sz w:val="12"/>
                    </w:rPr>
                    <w:t>Kg</w:t>
                    <w:tab/>
                  </w:r>
                  <w:r>
                    <w:rPr>
                      <w:w w:val="125"/>
                      <w:position w:val="1"/>
                      <w:sz w:val="12"/>
                    </w:rPr>
                    <w:t>Cena</w:t>
                  </w:r>
                  <w:r>
                    <w:rPr>
                      <w:spacing w:val="-5"/>
                      <w:w w:val="125"/>
                      <w:position w:val="1"/>
                      <w:sz w:val="12"/>
                    </w:rPr>
                    <w:t> </w:t>
                  </w:r>
                  <w:r>
                    <w:rPr>
                      <w:w w:val="125"/>
                      <w:position w:val="1"/>
                      <w:sz w:val="12"/>
                    </w:rPr>
                    <w:t>bez</w:t>
                  </w:r>
                  <w:r>
                    <w:rPr>
                      <w:spacing w:val="-6"/>
                      <w:w w:val="125"/>
                      <w:position w:val="1"/>
                      <w:sz w:val="12"/>
                    </w:rPr>
                    <w:t> </w:t>
                  </w:r>
                  <w:r>
                    <w:rPr>
                      <w:w w:val="125"/>
                      <w:position w:val="1"/>
                      <w:sz w:val="12"/>
                    </w:rPr>
                    <w:t>DPH</w:t>
                    <w:tab/>
                  </w:r>
                  <w:r>
                    <w:rPr>
                      <w:spacing w:val="-1"/>
                      <w:w w:val="125"/>
                      <w:position w:val="1"/>
                      <w:sz w:val="12"/>
                    </w:rPr>
                    <w:t>Poznámka </w:t>
                  </w:r>
                  <w:r>
                    <w:rPr>
                      <w:w w:val="125"/>
                      <w:position w:val="1"/>
                      <w:sz w:val="12"/>
                    </w:rPr>
                    <w:t>Bočnice -</w:t>
                  </w:r>
                  <w:r>
                    <w:rPr>
                      <w:spacing w:val="8"/>
                      <w:w w:val="125"/>
                      <w:position w:val="1"/>
                      <w:sz w:val="12"/>
                    </w:rPr>
                    <w:t> </w:t>
                  </w:r>
                  <w:r>
                    <w:rPr>
                      <w:w w:val="125"/>
                      <w:position w:val="1"/>
                      <w:sz w:val="12"/>
                    </w:rPr>
                    <w:t>pásová</w:t>
                  </w:r>
                  <w:r>
                    <w:rPr>
                      <w:spacing w:val="6"/>
                      <w:w w:val="125"/>
                      <w:position w:val="1"/>
                      <w:sz w:val="12"/>
                    </w:rPr>
                    <w:t> </w:t>
                  </w:r>
                  <w:r>
                    <w:rPr>
                      <w:w w:val="125"/>
                      <w:position w:val="1"/>
                      <w:sz w:val="12"/>
                    </w:rPr>
                    <w:t>ocel</w:t>
                    <w:tab/>
                  </w:r>
                  <w:r>
                    <w:rPr>
                      <w:w w:val="125"/>
                      <w:sz w:val="12"/>
                    </w:rPr>
                    <w:t>200x10</w:t>
                  </w:r>
                </w:p>
                <w:p>
                  <w:pPr>
                    <w:tabs>
                      <w:tab w:pos="3232" w:val="left" w:leader="none"/>
                    </w:tabs>
                    <w:spacing w:before="4"/>
                    <w:ind w:left="805" w:right="0" w:firstLine="0"/>
                    <w:jc w:val="left"/>
                    <w:rPr>
                      <w:sz w:val="12"/>
                    </w:rPr>
                  </w:pPr>
                  <w:r>
                    <w:rPr>
                      <w:w w:val="125"/>
                      <w:sz w:val="12"/>
                    </w:rPr>
                    <w:t>Zábradlí -</w:t>
                  </w:r>
                  <w:r>
                    <w:rPr>
                      <w:spacing w:val="2"/>
                      <w:w w:val="125"/>
                      <w:sz w:val="12"/>
                    </w:rPr>
                    <w:t> </w:t>
                  </w:r>
                  <w:r>
                    <w:rPr>
                      <w:w w:val="125"/>
                      <w:sz w:val="12"/>
                    </w:rPr>
                    <w:t>pásová</w:t>
                  </w:r>
                  <w:r>
                    <w:rPr>
                      <w:spacing w:val="10"/>
                      <w:w w:val="125"/>
                      <w:sz w:val="12"/>
                    </w:rPr>
                    <w:t> </w:t>
                  </w:r>
                  <w:r>
                    <w:rPr>
                      <w:w w:val="125"/>
                      <w:sz w:val="12"/>
                    </w:rPr>
                    <w:t>ocel</w:t>
                    <w:tab/>
                    <w:t>30x10</w:t>
                  </w:r>
                </w:p>
                <w:p>
                  <w:pPr>
                    <w:tabs>
                      <w:tab w:pos="3232" w:val="left" w:leader="none"/>
                    </w:tabs>
                    <w:spacing w:before="82"/>
                    <w:ind w:left="814" w:right="0" w:firstLine="0"/>
                    <w:jc w:val="left"/>
                    <w:rPr>
                      <w:sz w:val="12"/>
                    </w:rPr>
                  </w:pPr>
                  <w:r>
                    <w:rPr>
                      <w:w w:val="130"/>
                      <w:position w:val="1"/>
                      <w:sz w:val="12"/>
                    </w:rPr>
                    <w:t>Podpěra roštu -</w:t>
                  </w:r>
                  <w:r>
                    <w:rPr>
                      <w:spacing w:val="16"/>
                      <w:w w:val="130"/>
                      <w:position w:val="1"/>
                      <w:sz w:val="12"/>
                    </w:rPr>
                    <w:t> </w:t>
                  </w:r>
                  <w:r>
                    <w:rPr>
                      <w:w w:val="130"/>
                      <w:position w:val="1"/>
                      <w:sz w:val="12"/>
                    </w:rPr>
                    <w:t>L</w:t>
                  </w:r>
                  <w:r>
                    <w:rPr>
                      <w:spacing w:val="-14"/>
                      <w:w w:val="130"/>
                      <w:position w:val="1"/>
                      <w:sz w:val="12"/>
                    </w:rPr>
                    <w:t> </w:t>
                  </w:r>
                  <w:r>
                    <w:rPr>
                      <w:w w:val="130"/>
                      <w:position w:val="1"/>
                      <w:sz w:val="12"/>
                    </w:rPr>
                    <w:t>profil</w:t>
                    <w:tab/>
                  </w:r>
                  <w:r>
                    <w:rPr>
                      <w:w w:val="130"/>
                      <w:sz w:val="12"/>
                    </w:rPr>
                    <w:t>30x30x5</w:t>
                  </w:r>
                </w:p>
                <w:p>
                  <w:pPr>
                    <w:tabs>
                      <w:tab w:pos="3232" w:val="left" w:leader="none"/>
                    </w:tabs>
                    <w:spacing w:before="88"/>
                    <w:ind w:left="814" w:right="0" w:firstLine="0"/>
                    <w:jc w:val="left"/>
                    <w:rPr>
                      <w:sz w:val="12"/>
                    </w:rPr>
                  </w:pPr>
                  <w:r>
                    <w:rPr>
                      <w:w w:val="125"/>
                      <w:sz w:val="12"/>
                    </w:rPr>
                    <w:t>Nohy - tyč</w:t>
                  </w:r>
                  <w:r>
                    <w:rPr>
                      <w:spacing w:val="15"/>
                      <w:w w:val="125"/>
                      <w:sz w:val="12"/>
                    </w:rPr>
                    <w:t> </w:t>
                  </w:r>
                  <w:r>
                    <w:rPr>
                      <w:w w:val="125"/>
                      <w:sz w:val="12"/>
                    </w:rPr>
                    <w:t>plochá</w:t>
                    <w:tab/>
                    <w:t>60x40</w:t>
                  </w:r>
                </w:p>
                <w:p>
                  <w:pPr>
                    <w:tabs>
                      <w:tab w:pos="3239" w:val="left" w:leader="none"/>
                    </w:tabs>
                    <w:spacing w:line="400" w:lineRule="auto" w:before="87"/>
                    <w:ind w:left="805" w:right="7937" w:firstLine="0"/>
                    <w:jc w:val="left"/>
                    <w:rPr>
                      <w:sz w:val="12"/>
                    </w:rPr>
                  </w:pPr>
                  <w:r>
                    <w:rPr>
                      <w:w w:val="125"/>
                      <w:sz w:val="12"/>
                    </w:rPr>
                    <w:t>Schody a nájezd</w:t>
                    <w:tab/>
                    <w:t>PORO</w:t>
                  </w:r>
                  <w:r>
                    <w:rPr>
                      <w:spacing w:val="-21"/>
                      <w:w w:val="125"/>
                      <w:sz w:val="12"/>
                    </w:rPr>
                    <w:t> </w:t>
                  </w:r>
                  <w:r>
                    <w:rPr>
                      <w:w w:val="125"/>
                      <w:sz w:val="12"/>
                    </w:rPr>
                    <w:t>rošt</w:t>
                  </w:r>
                  <w:r>
                    <w:rPr>
                      <w:w w:val="134"/>
                      <w:sz w:val="12"/>
                    </w:rPr>
                    <w:t> </w:t>
                  </w:r>
                  <w:r>
                    <w:rPr>
                      <w:w w:val="125"/>
                      <w:sz w:val="12"/>
                    </w:rPr>
                    <w:t>Spojovací </w:t>
                  </w:r>
                  <w:r>
                    <w:rPr>
                      <w:spacing w:val="4"/>
                      <w:w w:val="125"/>
                      <w:sz w:val="12"/>
                    </w:rPr>
                    <w:t> </w:t>
                  </w:r>
                  <w:r>
                    <w:rPr>
                      <w:w w:val="125"/>
                      <w:sz w:val="12"/>
                    </w:rPr>
                    <w:t>materiál</w:t>
                  </w:r>
                </w:p>
                <w:p>
                  <w:pPr>
                    <w:tabs>
                      <w:tab w:pos="3225" w:val="left" w:leader="none"/>
                    </w:tabs>
                    <w:spacing w:line="141" w:lineRule="exact" w:before="0"/>
                    <w:ind w:left="814" w:right="0" w:firstLine="0"/>
                    <w:jc w:val="left"/>
                    <w:rPr>
                      <w:sz w:val="12"/>
                    </w:rPr>
                  </w:pPr>
                  <w:r>
                    <w:rPr>
                      <w:w w:val="130"/>
                      <w:position w:val="-2"/>
                      <w:sz w:val="12"/>
                    </w:rPr>
                    <w:t>Povrchová</w:t>
                  </w:r>
                  <w:r>
                    <w:rPr>
                      <w:spacing w:val="-3"/>
                      <w:w w:val="130"/>
                      <w:position w:val="-2"/>
                      <w:sz w:val="12"/>
                    </w:rPr>
                    <w:t> </w:t>
                  </w:r>
                  <w:r>
                    <w:rPr>
                      <w:w w:val="130"/>
                      <w:position w:val="-2"/>
                      <w:sz w:val="12"/>
                    </w:rPr>
                    <w:t>úprava</w:t>
                    <w:tab/>
                  </w:r>
                  <w:r>
                    <w:rPr>
                      <w:w w:val="130"/>
                      <w:sz w:val="12"/>
                    </w:rPr>
                    <w:t>Žárové</w:t>
                  </w:r>
                  <w:r>
                    <w:rPr>
                      <w:spacing w:val="7"/>
                      <w:w w:val="130"/>
                      <w:sz w:val="12"/>
                    </w:rPr>
                    <w:t> </w:t>
                  </w:r>
                  <w:r>
                    <w:rPr>
                      <w:w w:val="130"/>
                      <w:sz w:val="12"/>
                    </w:rPr>
                    <w:t>zinkování</w:t>
                  </w:r>
                </w:p>
                <w:p>
                  <w:pPr>
                    <w:tabs>
                      <w:tab w:pos="3232" w:val="left" w:leader="none"/>
                    </w:tabs>
                    <w:spacing w:before="63"/>
                    <w:ind w:left="814" w:right="0" w:firstLine="0"/>
                    <w:jc w:val="left"/>
                    <w:rPr>
                      <w:sz w:val="12"/>
                    </w:rPr>
                  </w:pPr>
                  <w:r>
                    <w:rPr>
                      <w:w w:val="135"/>
                      <w:position w:val="-2"/>
                      <w:sz w:val="12"/>
                    </w:rPr>
                    <w:t>Doprava</w:t>
                    <w:tab/>
                  </w:r>
                  <w:r>
                    <w:rPr>
                      <w:w w:val="135"/>
                      <w:sz w:val="12"/>
                    </w:rPr>
                    <w:t>Špindlerův</w:t>
                  </w:r>
                  <w:r>
                    <w:rPr>
                      <w:spacing w:val="-7"/>
                      <w:w w:val="135"/>
                      <w:sz w:val="12"/>
                    </w:rPr>
                    <w:t> </w:t>
                  </w:r>
                  <w:r>
                    <w:rPr>
                      <w:w w:val="135"/>
                      <w:sz w:val="12"/>
                    </w:rPr>
                    <w:t>Mlýn</w:t>
                  </w:r>
                </w:p>
                <w:p>
                  <w:pPr>
                    <w:tabs>
                      <w:tab w:pos="3232" w:val="left" w:leader="none"/>
                    </w:tabs>
                    <w:spacing w:before="61"/>
                    <w:ind w:left="814" w:right="0" w:firstLine="0"/>
                    <w:jc w:val="left"/>
                    <w:rPr>
                      <w:sz w:val="12"/>
                    </w:rPr>
                  </w:pPr>
                  <w:r>
                    <w:rPr>
                      <w:w w:val="135"/>
                      <w:position w:val="-1"/>
                      <w:sz w:val="12"/>
                    </w:rPr>
                    <w:t>Montáž</w:t>
                    <w:tab/>
                  </w:r>
                  <w:r>
                    <w:rPr>
                      <w:w w:val="135"/>
                      <w:sz w:val="12"/>
                    </w:rPr>
                    <w:t>Špindlerův</w:t>
                  </w:r>
                  <w:r>
                    <w:rPr>
                      <w:spacing w:val="-8"/>
                      <w:w w:val="135"/>
                      <w:sz w:val="12"/>
                    </w:rPr>
                    <w:t> </w:t>
                  </w:r>
                  <w:r>
                    <w:rPr>
                      <w:w w:val="135"/>
                      <w:sz w:val="12"/>
                    </w:rPr>
                    <w:t>Mlýn</w:t>
                  </w:r>
                </w:p>
                <w:p>
                  <w:pPr>
                    <w:tabs>
                      <w:tab w:pos="8394" w:val="left" w:leader="none"/>
                      <w:tab w:pos="9813" w:val="left" w:leader="none"/>
                    </w:tabs>
                    <w:spacing w:before="90"/>
                    <w:ind w:left="7294" w:right="0" w:firstLine="0"/>
                    <w:jc w:val="left"/>
                    <w:rPr>
                      <w:sz w:val="12"/>
                    </w:rPr>
                  </w:pPr>
                  <w:r>
                    <w:rPr>
                      <w:w w:val="125"/>
                      <w:sz w:val="12"/>
                    </w:rPr>
                    <w:t>0,00</w:t>
                    <w:tab/>
                  </w:r>
                  <w:r>
                    <w:rPr>
                      <w:w w:val="125"/>
                      <w:position w:val="1"/>
                      <w:sz w:val="12"/>
                    </w:rPr>
                    <w:t>128</w:t>
                  </w:r>
                  <w:r>
                    <w:rPr>
                      <w:spacing w:val="-4"/>
                      <w:w w:val="125"/>
                      <w:position w:val="1"/>
                      <w:sz w:val="12"/>
                    </w:rPr>
                    <w:t> </w:t>
                  </w:r>
                  <w:r>
                    <w:rPr>
                      <w:w w:val="125"/>
                      <w:position w:val="1"/>
                      <w:sz w:val="12"/>
                    </w:rPr>
                    <w:t>000</w:t>
                  </w:r>
                  <w:r>
                    <w:rPr>
                      <w:spacing w:val="3"/>
                      <w:w w:val="125"/>
                      <w:position w:val="1"/>
                      <w:sz w:val="12"/>
                    </w:rPr>
                    <w:t> </w:t>
                  </w:r>
                  <w:r>
                    <w:rPr>
                      <w:w w:val="125"/>
                      <w:position w:val="1"/>
                      <w:sz w:val="12"/>
                    </w:rPr>
                    <w:t>Kč</w:t>
                    <w:tab/>
                  </w:r>
                  <w:r>
                    <w:rPr>
                      <w:w w:val="125"/>
                      <w:sz w:val="12"/>
                    </w:rPr>
                    <w:t>DPH</w:t>
                  </w:r>
                  <w:r>
                    <w:rPr>
                      <w:spacing w:val="-20"/>
                      <w:w w:val="125"/>
                      <w:sz w:val="12"/>
                    </w:rPr>
                    <w:t> </w:t>
                  </w:r>
                  <w:r>
                    <w:rPr>
                      <w:w w:val="125"/>
                      <w:sz w:val="12"/>
                    </w:rPr>
                    <w:t>21%</w:t>
                  </w: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spacing w:before="88"/>
                    <w:ind w:left="3678" w:right="0" w:firstLine="0"/>
                    <w:jc w:val="left"/>
                    <w:rPr>
                      <w:b/>
                      <w:i/>
                      <w:sz w:val="46"/>
                    </w:rPr>
                  </w:pPr>
                  <w:r>
                    <w:rPr>
                      <w:b/>
                      <w:i/>
                      <w:w w:val="108"/>
                      <w:sz w:val="46"/>
                    </w:rPr>
                    <w:t>)</w:t>
                  </w:r>
                </w:p>
              </w:txbxContent>
            </v:textbox>
            <w10:wrap type="none"/>
          </v:shape>
        </w:pict>
      </w:r>
      <w:r>
        <w:rPr/>
        <w:pict>
          <v:group style="position:absolute;margin-left:0pt;margin-top:0pt;width:595.1pt;height:841.7pt;mso-position-horizontal-relative:page;mso-position-vertical-relative:page;z-index:-9616" coordorigin="0,0" coordsize="11902,16834">
            <v:shape style="position:absolute;left:0;top:0;width:11902;height:16834" type="#_x0000_t75" stroked="false">
              <v:imagedata r:id="rId23" o:title=""/>
            </v:shape>
            <v:shape style="position:absolute;left:1145;top:4939;width:2513;height:778" type="#_x0000_t75" stroked="false">
              <v:imagedata r:id="rId24" o:title=""/>
            </v:shape>
            <v:shape style="position:absolute;left:7798;top:6091;width:2736;height:1253" type="#_x0000_t75" stroked="false">
              <v:imagedata r:id="rId25" o:title=""/>
            </v:shape>
            <v:shape style="position:absolute;left:1800;top:8899;width:2506;height:1332" type="#_x0000_t75" stroked="false">
              <v:imagedata r:id="rId26" o:title=""/>
            </v:shape>
            <v:shape style="position:absolute;left:4788;top:9828;width:5494;height:2513" type="#_x0000_t75" stroked="false">
              <v:imagedata r:id="rId27" o:title=""/>
            </v:shape>
            <w10:wrap type="none"/>
          </v:group>
        </w:pict>
      </w:r>
    </w:p>
    <w:p>
      <w:pPr>
        <w:spacing w:after="0"/>
        <w:rPr>
          <w:sz w:val="2"/>
          <w:szCs w:val="2"/>
        </w:rPr>
        <w:sectPr>
          <w:pgSz w:w="11910" w:h="16840"/>
          <w:pgMar w:top="1540" w:bottom="280" w:left="500" w:right="1100"/>
        </w:sectPr>
      </w:pPr>
    </w:p>
    <w:p>
      <w:pPr>
        <w:pStyle w:val="BodyText"/>
        <w:rPr>
          <w:rFonts w:ascii="Times New Roman"/>
        </w:rPr>
      </w:pPr>
      <w:r>
        <w:rPr/>
        <w:pict>
          <v:group style="position:absolute;margin-left:37.974293pt;margin-top:23.19643pt;width:779.15pt;height:529.8pt;mso-position-horizontal-relative:page;mso-position-vertical-relative:page;z-index:-9592" coordorigin="759,464" coordsize="15583,10596">
            <v:shape style="position:absolute;left:1203;top:864;width:14861;height:10195" type="#_x0000_t75" stroked="false">
              <v:imagedata r:id="rId28" o:title=""/>
            </v:shape>
            <v:line style="position:absolute" from="788,9729" to="788,475" stroked="true" strokeweight="1.079564pt" strokecolor="#343434">
              <v:stroke dashstyle="solid"/>
            </v:line>
            <v:line style="position:absolute" from="770,486" to="16331,486" stroked="true" strokeweight="1.079564pt" strokecolor="#383838">
              <v:stroke dashstyle="solid"/>
            </v:line>
            <v:line style="position:absolute" from="7593,817" to="10832,817" stroked="true" strokeweight=".719709pt" strokecolor="#4b4b4b">
              <v:stroke dashstyle="solid"/>
            </v:line>
            <w10:wrap type="none"/>
          </v:group>
        </w:pict>
      </w:r>
      <w:r>
        <w:rPr/>
        <w:pict>
          <v:group style="position:absolute;margin-left:39.413712pt;margin-top:105.229599pt;width:779.5pt;height:464.55pt;mso-position-horizontal-relative:page;mso-position-vertical-relative:page;z-index:-9568" coordorigin="788,2105" coordsize="15590,9291">
            <v:line style="position:absolute" from="16341,11384" to="16341,2116" stroked="true" strokeweight="1.079564pt" strokecolor="#2b2b2b">
              <v:stroke dashstyle="solid"/>
            </v:line>
            <v:line style="position:absolute" from="799,11355" to="16367,11355" stroked="true" strokeweight="1.079564pt" strokecolor="#383838">
              <v:stroke dashstyle="solid"/>
            </v:lin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2"/>
        <w:rPr>
          <w:rFonts w:ascii="Times New Roman"/>
          <w:sz w:val="21"/>
        </w:rPr>
      </w:pPr>
    </w:p>
    <w:p>
      <w:pPr>
        <w:tabs>
          <w:tab w:pos="15768" w:val="left" w:leader="none"/>
        </w:tabs>
        <w:spacing w:before="96"/>
        <w:ind w:left="107" w:right="0" w:firstLine="0"/>
        <w:jc w:val="left"/>
        <w:rPr>
          <w:sz w:val="14"/>
        </w:rPr>
      </w:pPr>
      <w:r>
        <w:rPr>
          <w:color w:val="41413F"/>
          <w:w w:val="95"/>
          <w:sz w:val="14"/>
        </w:rPr>
        <w:t>D</w:t>
        <w:tab/>
      </w:r>
      <w:r>
        <w:rPr>
          <w:color w:val="696969"/>
          <w:w w:val="95"/>
          <w:position w:val="-2"/>
          <w:sz w:val="14"/>
        </w:rPr>
        <w:t>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7"/>
        </w:rPr>
      </w:pPr>
    </w:p>
    <w:p>
      <w:pPr>
        <w:tabs>
          <w:tab w:pos="15784" w:val="left" w:leader="none"/>
        </w:tabs>
        <w:spacing w:before="96"/>
        <w:ind w:left="116" w:right="0" w:firstLine="0"/>
        <w:jc w:val="left"/>
        <w:rPr>
          <w:sz w:val="13"/>
        </w:rPr>
      </w:pPr>
      <w:r>
        <w:rPr>
          <w:color w:val="282828"/>
          <w:w w:val="105"/>
          <w:sz w:val="12"/>
        </w:rPr>
        <w:t>B</w:t>
        <w:tab/>
      </w:r>
      <w:r>
        <w:rPr>
          <w:color w:val="595959"/>
          <w:w w:val="105"/>
          <w:position w:val="-2"/>
          <w:sz w:val="13"/>
        </w:rPr>
        <w:t>B</w:t>
      </w:r>
    </w:p>
    <w:p>
      <w:pPr>
        <w:pStyle w:val="BodyText"/>
      </w:pPr>
    </w:p>
    <w:p>
      <w:pPr>
        <w:pStyle w:val="BodyText"/>
      </w:pPr>
    </w:p>
    <w:p>
      <w:pPr>
        <w:pStyle w:val="BodyText"/>
      </w:pPr>
    </w:p>
    <w:p>
      <w:pPr>
        <w:pStyle w:val="BodyText"/>
      </w:pPr>
    </w:p>
    <w:p>
      <w:pPr>
        <w:pStyle w:val="BodyText"/>
      </w:pPr>
    </w:p>
    <w:p>
      <w:pPr>
        <w:pStyle w:val="BodyText"/>
      </w:pPr>
    </w:p>
    <w:p>
      <w:pPr>
        <w:pStyle w:val="BodyText"/>
        <w:spacing w:before="8"/>
      </w:pPr>
    </w:p>
    <w:p>
      <w:pPr>
        <w:tabs>
          <w:tab w:pos="15793" w:val="left" w:leader="none"/>
        </w:tabs>
        <w:spacing w:before="96"/>
        <w:ind w:left="133" w:right="0" w:firstLine="0"/>
        <w:jc w:val="left"/>
        <w:rPr>
          <w:sz w:val="12"/>
        </w:rPr>
      </w:pPr>
      <w:r>
        <w:rPr>
          <w:color w:val="282828"/>
          <w:sz w:val="12"/>
        </w:rPr>
        <w:t>A</w:t>
        <w:tab/>
      </w:r>
      <w:r>
        <w:rPr>
          <w:color w:val="696969"/>
          <w:position w:val="-2"/>
          <w:sz w:val="12"/>
        </w:rPr>
        <w:t>A</w:t>
      </w:r>
    </w:p>
    <w:sectPr>
      <w:pgSz w:w="16840" w:h="11910" w:orient="landscape"/>
      <w:pgMar w:top="1100" w:bottom="280" w:left="580" w:right="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 w:name="Courier New">
    <w:altName w:val="Courier New"/>
    <w:charset w:val="EE"/>
    <w:family w:val="modern"/>
    <w:pitch w:val="fixed"/>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0"/>
      <w:szCs w:val="20"/>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podatelna@krnap.cz" TargetMode="External"/><Relationship Id="rId6" Type="http://schemas.openxmlformats.org/officeDocument/2006/relationships/hyperlink" Target="http://www.krnap.cz/" TargetMode="External"/><Relationship Id="rId7" Type="http://schemas.openxmlformats.org/officeDocument/2006/relationships/hyperlink" Target="mailto:faktury@krnap.cz"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hyperlink" Target="mailto:podatelna@kmap.cz" TargetMode="External"/><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png"/><Relationship Id="rId21" Type="http://schemas.openxmlformats.org/officeDocument/2006/relationships/image" Target="media/image13.jpeg"/><Relationship Id="rId22" Type="http://schemas.openxmlformats.org/officeDocument/2006/relationships/hyperlink" Target="mailto:Kavan.Jiri@seznam.cz" TargetMode="External"/><Relationship Id="rId23" Type="http://schemas.openxmlformats.org/officeDocument/2006/relationships/image" Target="media/image14.jpeg"/><Relationship Id="rId24" Type="http://schemas.openxmlformats.org/officeDocument/2006/relationships/image" Target="media/image15.pn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2024-04-25T06:36:29Z</dcterms:created>
  <dcterms:modified xsi:type="dcterms:W3CDTF">2024-04-25T06:36:29Z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2024-04-24T00:00:00Z</vt:filetime>
  </property>
  <property fmtid="{D5CDD505-2E9C-101B-9397-08002B2CF9AE}" pid="3" name="LastSaved">
    <vt:filetime>2024-04-25T00:00:00Z</vt:filetime>
  </property>
</Properties>
</file>