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711A" w14:textId="77777777" w:rsidR="00046AAF" w:rsidRPr="006E1506" w:rsidRDefault="00000000" w:rsidP="006E1506">
      <w:pPr>
        <w:pStyle w:val="Nzev"/>
        <w:ind w:left="0"/>
        <w:rPr>
          <w:rFonts w:ascii="Courier New" w:hAnsi="Courier New" w:cs="Courier New"/>
          <w:b w:val="0"/>
          <w:bCs w:val="0"/>
          <w:sz w:val="28"/>
          <w:szCs w:val="28"/>
        </w:rPr>
      </w:pPr>
      <w:r w:rsidRPr="006E1506">
        <w:rPr>
          <w:rFonts w:ascii="Courier New" w:hAnsi="Courier New" w:cs="Courier New"/>
          <w:b w:val="0"/>
          <w:bCs w:val="0"/>
          <w:spacing w:val="-2"/>
          <w:sz w:val="28"/>
          <w:szCs w:val="28"/>
        </w:rPr>
        <w:t>NÁVŠTĚVNÍ</w:t>
      </w:r>
      <w:r w:rsidRPr="006E1506">
        <w:rPr>
          <w:rFonts w:ascii="Courier New" w:hAnsi="Courier New" w:cs="Courier New"/>
          <w:b w:val="0"/>
          <w:bCs w:val="0"/>
          <w:spacing w:val="-3"/>
          <w:sz w:val="28"/>
          <w:szCs w:val="2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pacing w:val="-5"/>
          <w:sz w:val="28"/>
          <w:szCs w:val="28"/>
        </w:rPr>
        <w:t>ŘÁD</w:t>
      </w:r>
    </w:p>
    <w:p w14:paraId="67D0B37B" w14:textId="77777777" w:rsidR="00046AAF" w:rsidRPr="006E1506" w:rsidRDefault="00000000">
      <w:pPr>
        <w:spacing w:before="242"/>
        <w:ind w:left="113"/>
        <w:rPr>
          <w:rFonts w:ascii="Courier New" w:hAnsi="Courier New" w:cs="Courier New"/>
          <w:sz w:val="20"/>
          <w:szCs w:val="20"/>
        </w:rPr>
      </w:pPr>
      <w:r w:rsidRPr="006E1506">
        <w:rPr>
          <w:rFonts w:ascii="Courier New" w:hAnsi="Courier New" w:cs="Courier New"/>
          <w:sz w:val="20"/>
          <w:szCs w:val="20"/>
        </w:rPr>
        <w:t>Zoologické</w:t>
      </w:r>
      <w:r w:rsidRPr="006E1506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zahrady</w:t>
      </w:r>
      <w:r w:rsidRPr="006E1506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a</w:t>
      </w:r>
      <w:r w:rsidRPr="006E1506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botanického</w:t>
      </w:r>
      <w:r w:rsidRPr="006E1506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parku</w:t>
      </w:r>
      <w:r w:rsidRPr="006E1506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Ostrava,</w:t>
      </w:r>
      <w:r w:rsidRPr="006E1506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z w:val="20"/>
          <w:szCs w:val="20"/>
        </w:rPr>
        <w:t>příspěvkové</w:t>
      </w:r>
      <w:r w:rsidRPr="006E1506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20"/>
          <w:szCs w:val="20"/>
        </w:rPr>
        <w:t>organizace</w:t>
      </w:r>
    </w:p>
    <w:p w14:paraId="4C8268FF" w14:textId="77777777" w:rsidR="00046AAF" w:rsidRPr="006E1506" w:rsidRDefault="00000000">
      <w:pPr>
        <w:pStyle w:val="Nadpis1"/>
        <w:spacing w:before="242" w:line="241" w:lineRule="exact"/>
        <w:rPr>
          <w:rFonts w:ascii="Courier New" w:hAnsi="Courier New" w:cs="Courier New"/>
          <w:b w:val="0"/>
          <w:bCs w:val="0"/>
          <w:sz w:val="18"/>
          <w:szCs w:val="18"/>
        </w:rPr>
      </w:pP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Návštěvníci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Zoologické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zahrady</w:t>
      </w:r>
      <w:r w:rsidRPr="006E1506">
        <w:rPr>
          <w:rFonts w:ascii="Courier New" w:hAnsi="Courier New" w:cs="Courier New"/>
          <w:b w:val="0"/>
          <w:bCs w:val="0"/>
          <w:spacing w:val="-10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a</w:t>
      </w:r>
      <w:r w:rsidRPr="006E1506">
        <w:rPr>
          <w:rFonts w:ascii="Courier New" w:hAnsi="Courier New" w:cs="Courier New"/>
          <w:b w:val="0"/>
          <w:bCs w:val="0"/>
          <w:spacing w:val="-8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botanického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parku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Ostrava,</w:t>
      </w:r>
      <w:r w:rsidRPr="006E1506">
        <w:rPr>
          <w:rFonts w:ascii="Courier New" w:hAnsi="Courier New" w:cs="Courier New"/>
          <w:b w:val="0"/>
          <w:bCs w:val="0"/>
          <w:spacing w:val="-8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příspěvkové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organizace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(dále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pacing w:val="-5"/>
          <w:sz w:val="18"/>
          <w:szCs w:val="18"/>
        </w:rPr>
        <w:t>jen</w:t>
      </w:r>
    </w:p>
    <w:p w14:paraId="4202ED62" w14:textId="77777777" w:rsidR="00046AAF" w:rsidRPr="006E1506" w:rsidRDefault="00000000">
      <w:pPr>
        <w:ind w:left="113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„zoo“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„Zoo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Ostrava“)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vstupem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areálu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souhlasí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tímto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řádem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jsou povinni dodržovat následující pravidla:</w:t>
      </w:r>
    </w:p>
    <w:p w14:paraId="05598DEA" w14:textId="77777777" w:rsidR="00046AAF" w:rsidRPr="006E1506" w:rsidRDefault="00046AAF">
      <w:pPr>
        <w:pStyle w:val="Zkladntext"/>
        <w:ind w:left="0" w:firstLine="0"/>
        <w:rPr>
          <w:rFonts w:ascii="Courier New" w:hAnsi="Courier New" w:cs="Courier New"/>
          <w:sz w:val="18"/>
          <w:szCs w:val="18"/>
        </w:rPr>
      </w:pPr>
    </w:p>
    <w:p w14:paraId="57A5FE28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22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oprávněn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vstoupit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pouze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tomu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určeným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vstupem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opustit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tomu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 xml:space="preserve">určeným </w:t>
      </w:r>
      <w:r w:rsidRPr="006E1506">
        <w:rPr>
          <w:rFonts w:ascii="Courier New" w:hAnsi="Courier New" w:cs="Courier New"/>
          <w:spacing w:val="-2"/>
          <w:sz w:val="18"/>
          <w:szCs w:val="20"/>
        </w:rPr>
        <w:t>východem.</w:t>
      </w:r>
    </w:p>
    <w:p w14:paraId="16142E8F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2"/>
        </w:tabs>
        <w:spacing w:line="241" w:lineRule="exact"/>
        <w:ind w:left="832" w:hanging="35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musí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mít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sebe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celou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dobu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pobytu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areálu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platnou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vstupenku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(popř.</w:t>
      </w:r>
    </w:p>
    <w:p w14:paraId="1F4AD840" w14:textId="77777777" w:rsidR="00046AAF" w:rsidRPr="006E1506" w:rsidRDefault="00000000">
      <w:pPr>
        <w:pStyle w:val="Zkladntext"/>
        <w:spacing w:before="2"/>
        <w:ind w:right="175"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permanentní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vstupenku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nebo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jiný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doklad)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opravňující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návštěvníka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ke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vstupu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prokázat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se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jí při kontrole. Ztráta vstupenky znamená možnost vypovězení návštěvníka</w:t>
      </w:r>
      <w:r w:rsidRPr="006E1506">
        <w:rPr>
          <w:rFonts w:ascii="Courier New" w:hAnsi="Courier New" w:cs="Courier New"/>
          <w:spacing w:val="80"/>
          <w:w w:val="150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 areálu zoo.</w:t>
      </w:r>
    </w:p>
    <w:p w14:paraId="1556E0DA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26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Dítěti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věku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10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let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umožněn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pouze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doprovodu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osoby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starší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18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let.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Tato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osoba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plně odpovědná za dodržování bezpečnostních pravidel, vyznačených zákazů a návštěvního řádu dítětem včetně provozních řádů dětských hřišť.</w:t>
      </w:r>
    </w:p>
    <w:p w14:paraId="40FCB741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956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Za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mladistvého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18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let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věku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odpovídá jeho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doprovod,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není-li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přítomen,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pak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jeho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 xml:space="preserve">zákonný </w:t>
      </w:r>
      <w:r w:rsidRPr="006E1506">
        <w:rPr>
          <w:rFonts w:ascii="Courier New" w:hAnsi="Courier New" w:cs="Courier New"/>
          <w:spacing w:val="-2"/>
          <w:sz w:val="18"/>
          <w:szCs w:val="20"/>
        </w:rPr>
        <w:t>zástupce.</w:t>
      </w:r>
    </w:p>
    <w:p w14:paraId="3A0F0AF6" w14:textId="77777777" w:rsidR="00046AAF" w:rsidRPr="006E1506" w:rsidRDefault="00000000">
      <w:pPr>
        <w:pStyle w:val="Nadpis1"/>
        <w:numPr>
          <w:ilvl w:val="0"/>
          <w:numId w:val="1"/>
        </w:numPr>
        <w:tabs>
          <w:tab w:val="left" w:pos="831"/>
        </w:tabs>
        <w:spacing w:line="241" w:lineRule="exact"/>
        <w:ind w:left="831" w:hanging="358"/>
        <w:rPr>
          <w:rFonts w:ascii="Courier New" w:hAnsi="Courier New" w:cs="Courier New"/>
          <w:b w:val="0"/>
          <w:bCs w:val="0"/>
          <w:sz w:val="18"/>
          <w:szCs w:val="18"/>
        </w:rPr>
      </w:pP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Je</w:t>
      </w:r>
      <w:r w:rsidRPr="006E1506">
        <w:rPr>
          <w:rFonts w:ascii="Courier New" w:hAnsi="Courier New" w:cs="Courier New"/>
          <w:b w:val="0"/>
          <w:bCs w:val="0"/>
          <w:spacing w:val="-9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zakázáno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vstupovat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do</w:t>
      </w:r>
      <w:r w:rsidRPr="006E1506">
        <w:rPr>
          <w:rFonts w:ascii="Courier New" w:hAnsi="Courier New" w:cs="Courier New"/>
          <w:b w:val="0"/>
          <w:bCs w:val="0"/>
          <w:spacing w:val="-10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areálu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pacing w:val="-4"/>
          <w:sz w:val="18"/>
          <w:szCs w:val="18"/>
        </w:rPr>
        <w:t>zoo:</w:t>
      </w:r>
    </w:p>
    <w:p w14:paraId="6E244ABE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ind w:right="78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nebezpečnými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předměty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(jako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jsou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hořlaviny,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zbraně,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výbušniny,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zábavní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pyrotechnika, psychotropní či toxické látky),</w:t>
      </w:r>
    </w:p>
    <w:p w14:paraId="015450E4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42" w:lineRule="exact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se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psy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jinými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zvířaty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(povolen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jen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asistenčními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psy),</w:t>
      </w:r>
    </w:p>
    <w:p w14:paraId="1AAFE3AB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42" w:lineRule="exact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10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jízdním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kolem,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kolečkovými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bruslemi,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skateboardem,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koloběžkou,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segwayem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dalšími</w:t>
      </w:r>
    </w:p>
    <w:p w14:paraId="68BDCA5F" w14:textId="77777777" w:rsidR="00046AAF" w:rsidRPr="006E1506" w:rsidRDefault="00000000">
      <w:pPr>
        <w:pStyle w:val="Zkladntext"/>
        <w:ind w:left="1181"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obdobnými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prostředky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dále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dětským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odrážedlem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dvěma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koly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(povolen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vstup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pouze</w:t>
      </w:r>
      <w:r w:rsidRPr="006E1506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 odrážedly se třemi a více koly),</w:t>
      </w:r>
    </w:p>
    <w:p w14:paraId="54098D24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44" w:lineRule="exact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předměty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potenciálně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nebezpečnými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zvířata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(např.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nafukovací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balónky),</w:t>
      </w:r>
    </w:p>
    <w:p w14:paraId="0D789285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42" w:lineRule="exact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drony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jinými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zařízeními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dálkové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či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manuální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ovládání.</w:t>
      </w:r>
    </w:p>
    <w:p w14:paraId="6599B621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98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povinen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pohybovat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pouze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vyznačených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cestách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ve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vyznačených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prostorách,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 xml:space="preserve">na ostatní místa areálu je vstup zakázán. Vstup do lesních prostor mimo vyznačené komunikace je také </w:t>
      </w:r>
      <w:r w:rsidRPr="006E1506">
        <w:rPr>
          <w:rFonts w:ascii="Courier New" w:hAnsi="Courier New" w:cs="Courier New"/>
          <w:spacing w:val="-2"/>
          <w:sz w:val="18"/>
          <w:szCs w:val="20"/>
        </w:rPr>
        <w:t>zakázán.</w:t>
      </w:r>
    </w:p>
    <w:p w14:paraId="54ED0A92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22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povinen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věnovat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pozornost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výstražným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páskám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cedulím,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které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upozorňují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 xml:space="preserve">místa, kde je vstup zakázán nebo na povinnost dbát zvýšené opatrnosti v daném místě a zavazuje se je </w:t>
      </w:r>
      <w:r w:rsidRPr="006E1506">
        <w:rPr>
          <w:rFonts w:ascii="Courier New" w:hAnsi="Courier New" w:cs="Courier New"/>
          <w:spacing w:val="-2"/>
          <w:sz w:val="18"/>
          <w:szCs w:val="20"/>
        </w:rPr>
        <w:t>respektovat.</w:t>
      </w:r>
    </w:p>
    <w:p w14:paraId="24BB632D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23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povinen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pohybovat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výhradně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pěšky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výjimkou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dětských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kočárků,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invalidních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vozíků a dětí na odrážedlech se třemi a více koly, které musejí být v doprovodu dospělé osoby odpovídající za bezpečnou a ohleduplnou jízdu dítěte.</w:t>
      </w:r>
    </w:p>
    <w:p w14:paraId="43D86A8C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2"/>
        </w:tabs>
        <w:spacing w:line="241" w:lineRule="exact"/>
        <w:ind w:left="832" w:hanging="35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areálu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nebude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povolen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osobám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vykazujícím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zjevné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známky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opilosti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požití</w:t>
      </w:r>
    </w:p>
    <w:p w14:paraId="607C5559" w14:textId="77777777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omamných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látek.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Takové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osoby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mohou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být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areálu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rovněž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vykázány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bez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nároku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na</w:t>
      </w:r>
      <w:r w:rsidRPr="006E1506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 xml:space="preserve">vrácení </w:t>
      </w:r>
      <w:r w:rsidRPr="006E1506">
        <w:rPr>
          <w:rFonts w:ascii="Courier New" w:hAnsi="Courier New" w:cs="Courier New"/>
          <w:spacing w:val="-2"/>
          <w:sz w:val="18"/>
          <w:szCs w:val="18"/>
        </w:rPr>
        <w:t>vstupného.</w:t>
      </w:r>
    </w:p>
    <w:p w14:paraId="1CE32508" w14:textId="77777777" w:rsidR="00046AAF" w:rsidRPr="006E1506" w:rsidRDefault="00000000">
      <w:pPr>
        <w:pStyle w:val="Nadpis1"/>
        <w:numPr>
          <w:ilvl w:val="0"/>
          <w:numId w:val="1"/>
        </w:numPr>
        <w:tabs>
          <w:tab w:val="left" w:pos="831"/>
        </w:tabs>
        <w:spacing w:line="241" w:lineRule="exact"/>
        <w:ind w:left="831" w:hanging="358"/>
        <w:rPr>
          <w:rFonts w:ascii="Courier New" w:hAnsi="Courier New" w:cs="Courier New"/>
          <w:b w:val="0"/>
          <w:bCs w:val="0"/>
          <w:sz w:val="18"/>
          <w:szCs w:val="18"/>
        </w:rPr>
      </w:pP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Je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z w:val="18"/>
          <w:szCs w:val="18"/>
        </w:rPr>
        <w:t>přísně</w:t>
      </w:r>
      <w:r w:rsidRPr="006E1506">
        <w:rPr>
          <w:rFonts w:ascii="Courier New" w:hAnsi="Courier New" w:cs="Courier New"/>
          <w:b w:val="0"/>
          <w:bCs w:val="0"/>
          <w:spacing w:val="-6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b w:val="0"/>
          <w:bCs w:val="0"/>
          <w:spacing w:val="-2"/>
          <w:sz w:val="18"/>
          <w:szCs w:val="18"/>
        </w:rPr>
        <w:t>zakázáno:</w:t>
      </w:r>
    </w:p>
    <w:p w14:paraId="51105462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0"/>
        </w:tabs>
        <w:spacing w:line="244" w:lineRule="exact"/>
        <w:ind w:left="1180" w:hanging="359"/>
        <w:jc w:val="both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krmení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(s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výjimkou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granulí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krmných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automatů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určených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vybrané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skupiny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zvířat),</w:t>
      </w:r>
    </w:p>
    <w:p w14:paraId="7A822171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ind w:right="101"/>
        <w:jc w:val="both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přelézat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ohrady,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zábradlí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či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jiné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bariéry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(včetně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sezení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nich)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vstup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bezprostřední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blízkosti zvířat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–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povinen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pohybovat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bezpečné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vzdálenosti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od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ohrad,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výběhů,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zábradlí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 jiných bariér oddělujících zvířata a prostor pro ně určených,</w:t>
      </w:r>
    </w:p>
    <w:p w14:paraId="6D49F731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35" w:lineRule="auto"/>
        <w:ind w:right="742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rušit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dráždit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chovaná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volně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žijící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druhy,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nezasahovat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selfie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tyčí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přes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bariéry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nad výběhy zvířat,</w:t>
      </w:r>
    </w:p>
    <w:p w14:paraId="499CF87A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before="2"/>
        <w:ind w:right="516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dotýkat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(s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výjimkou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vlastní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odpovědnost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vybraných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druhů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domácích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 – kozy, ovce – v expozici Na statku, je ale zakázáno je zvedat ze země), sbírat vejce,</w:t>
      </w:r>
    </w:p>
    <w:p w14:paraId="25F54CE5" w14:textId="77777777" w:rsidR="00046AAF" w:rsidRPr="006E1506" w:rsidRDefault="00000000">
      <w:pPr>
        <w:pStyle w:val="Odstavecseseznamem"/>
        <w:numPr>
          <w:ilvl w:val="1"/>
          <w:numId w:val="1"/>
        </w:numPr>
        <w:tabs>
          <w:tab w:val="left" w:pos="1181"/>
        </w:tabs>
        <w:spacing w:line="241" w:lineRule="exact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vhazovat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jakékoliv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předměty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jezírek,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voliér,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výběhů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jiných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expozic.</w:t>
      </w:r>
    </w:p>
    <w:p w14:paraId="4E93A83C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351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Je zakázáno znečišťovat areál zoo, ničit majetek, trhat nebo jinak poškozovat květiny a ostatní rostliny,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ničit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lesní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porosty 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sbírat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lesní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plody.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Zakázáno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lastRenderedPageBreak/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používání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přístrojů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určených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hlasité</w:t>
      </w:r>
    </w:p>
    <w:p w14:paraId="72A19B6B" w14:textId="77777777" w:rsidR="00046AAF" w:rsidRPr="006E1506" w:rsidRDefault="00000000">
      <w:pPr>
        <w:pStyle w:val="Zkladntext"/>
        <w:spacing w:before="1"/>
        <w:ind w:right="175"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produkci,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hudebních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nástrojů,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houkaček,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píšťalek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podobných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předmětů,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je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zakázáno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pouštět hudbu a jiné zvuky z dalších přístrojů, které to umožňují (např. mobilní telefony).</w:t>
      </w:r>
    </w:p>
    <w:p w14:paraId="3CD43F93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422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zakázáno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kouřit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jak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venkovních,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tak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ve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vnitřních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prostorách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areálu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výjimkou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tomu určených označených venkovních míst.</w:t>
      </w:r>
    </w:p>
    <w:p w14:paraId="3597ACDD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30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 bere na vědomí, že na některých místech v areálu zoo platí další pravidla pohybu a chování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těchto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místech,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tedy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nad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rámec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pravidel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obsažených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tomto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Návštěvním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řádu.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dalších pravidlech je návštěvník informován zejména na informačních tabulích, zákazových cedulích,</w:t>
      </w:r>
    </w:p>
    <w:p w14:paraId="16CF788C" w14:textId="77777777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provozních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řádech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dětských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hřišť,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pokynech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přepravu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osob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vláčkem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safari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expresem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 dalších místech (dále společně jen „informační tabule“). Návštěvník se zavazuje se s obsahem</w:t>
      </w:r>
    </w:p>
    <w:p w14:paraId="305059AB" w14:textId="77777777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informačních tabulí vždy předem seznámit a pokyny a zákazy tam uvedené dodržovat. Nebude-li návštěvník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uvedená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pravidla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dodržovat,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pak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neodpovídá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újmu,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která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návštěvníkovi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těchto důvodů vznikne.</w:t>
      </w:r>
    </w:p>
    <w:p w14:paraId="158CC18D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63"/>
        <w:jc w:val="both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 je povinen jednat tak,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aby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nezpůsobil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újmu jiným návštěvníkům, zaměstnancům zoo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ani dalším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osobám,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nezpůsobil škodu na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rostlinách,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majetku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třetích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osob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 neohrozil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zvířata.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Dále 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povinen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vzniku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újmy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co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nejvyšší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možné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míře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předcházet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 neriskovat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zdraví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či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újmu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majetku vlastním nebo ostatních osob.</w:t>
      </w:r>
    </w:p>
    <w:p w14:paraId="53E9FC30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150"/>
        <w:jc w:val="both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Vstup do průchozích a interaktivních expozic, mj. těch s volně se pohybujícími zvířaty, a na dětská hřiště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vlastní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odpovědnost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neodpovídá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případně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vzniklou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újmu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straně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návštěvníka.</w:t>
      </w:r>
    </w:p>
    <w:p w14:paraId="527C9F98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765"/>
        <w:jc w:val="both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musí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při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zjištění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porušování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Návštěvního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řádu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ze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strany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jiných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návštěvníků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 případě situace ohrožující bezpečí návštěvníků, zvířat nebo majetku toto neprodleně oznámit</w:t>
      </w:r>
    </w:p>
    <w:p w14:paraId="1203621D" w14:textId="77777777" w:rsidR="00046AAF" w:rsidRPr="006E1506" w:rsidRDefault="00000000">
      <w:pPr>
        <w:pStyle w:val="Zkladntext"/>
        <w:ind w:right="204" w:firstLine="0"/>
        <w:jc w:val="both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pracovníkům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zoo,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jinak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odpovídá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za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újmu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vzniklou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tím,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že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provozovatel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dozvěděl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situaci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 prodlením a mohl případně předejít některým následkům.</w:t>
      </w:r>
    </w:p>
    <w:p w14:paraId="26D7A87C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ind w:right="390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V případě úrazu nebo vzniku jiné újmy na majetku nebo zdraví je návštěvník povinen tuto skutečnost hlásit na hlavním vstupu do zoo a vyčkat dalšího postupu (zejména přivolání lékařské pomoci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sepsání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záznamu</w:t>
      </w:r>
      <w:r w:rsidRPr="006E1506">
        <w:rPr>
          <w:rFonts w:ascii="Courier New" w:hAnsi="Courier New" w:cs="Courier New"/>
          <w:spacing w:val="-2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úrazu).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případě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nouze</w:t>
      </w:r>
      <w:r w:rsidRPr="006E1506">
        <w:rPr>
          <w:rFonts w:ascii="Courier New" w:hAnsi="Courier New" w:cs="Courier New"/>
          <w:spacing w:val="-1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ohlášení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problému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možné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volat</w:t>
      </w:r>
    </w:p>
    <w:p w14:paraId="3A676E7F" w14:textId="019125D3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 xml:space="preserve">infolinku zoo: </w:t>
      </w:r>
      <w:r w:rsidR="00F30501" w:rsidRPr="006E1506">
        <w:rPr>
          <w:rFonts w:ascii="Courier New" w:hAnsi="Courier New" w:cs="Courier New"/>
          <w:sz w:val="18"/>
          <w:szCs w:val="18"/>
        </w:rPr>
        <w:t>XX</w:t>
      </w:r>
      <w:r w:rsidRPr="006E1506">
        <w:rPr>
          <w:rFonts w:ascii="Courier New" w:hAnsi="Courier New" w:cs="Courier New"/>
          <w:sz w:val="18"/>
          <w:szCs w:val="18"/>
        </w:rPr>
        <w:t>. Návštěvník je povinen poskytnout součinnost a vyčkat dalšího postupu, aby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mohlo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dojít</w:t>
      </w:r>
      <w:r w:rsidRPr="006E1506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k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prošetření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události,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sepsání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zápisu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místa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události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případně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pořízení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fotografií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a videozáznamu místa události.</w:t>
      </w:r>
    </w:p>
    <w:p w14:paraId="2D06C29F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2"/>
        </w:tabs>
        <w:ind w:left="832" w:hanging="35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Ostrava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neodpovídá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újmu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vzniklou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návštěvníkovi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důsledku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porušení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tohoto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Návštěvního</w:t>
      </w:r>
    </w:p>
    <w:p w14:paraId="77652859" w14:textId="77777777" w:rsidR="00046AAF" w:rsidRPr="006E1506" w:rsidRDefault="00000000">
      <w:pPr>
        <w:pStyle w:val="Zkladntext"/>
        <w:spacing w:before="1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řádu,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pokynů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zaměstnanců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Ostrava,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pravidel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na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informačních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tabulích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nebo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porušením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právních předpisů a za újmu, která vznikla z důvodů na straně návštěvníka.</w:t>
      </w:r>
    </w:p>
    <w:p w14:paraId="7EC9CF52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2"/>
        </w:tabs>
        <w:spacing w:line="240" w:lineRule="exact"/>
        <w:ind w:left="832" w:hanging="35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Provozovat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jakoukoliv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výdělečnou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či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reklamní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činnost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pozemcích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zoo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je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možné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pouze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5"/>
          <w:sz w:val="18"/>
          <w:szCs w:val="20"/>
        </w:rPr>
        <w:t>se</w:t>
      </w:r>
    </w:p>
    <w:p w14:paraId="1F2379B2" w14:textId="77777777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souhlasem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Zoo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Ostrava.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Totéž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platí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pro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pořádání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sbírek,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dotazníkových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šetření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či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jakoukoliv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další činnost, při níž jsou oslovováni návštěvníci.</w:t>
      </w:r>
    </w:p>
    <w:p w14:paraId="2F0073B6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ind w:right="645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Návštěvník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bere</w:t>
      </w:r>
      <w:r w:rsidRPr="006E1506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vědomí,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že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vybrané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prostory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jsou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monitorovány</w:t>
      </w:r>
      <w:r w:rsidRPr="006E1506">
        <w:rPr>
          <w:rFonts w:ascii="Courier New" w:hAnsi="Courier New" w:cs="Courier New"/>
          <w:spacing w:val="-4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kamerovým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systémem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pro potřeby ostrahy Zoo Ostrava a k monitorování a zajištění bezpečnosti chovaných zvířat.</w:t>
      </w:r>
    </w:p>
    <w:p w14:paraId="3F63E2FC" w14:textId="77777777" w:rsidR="00046AAF" w:rsidRPr="006E1506" w:rsidRDefault="00000000">
      <w:pPr>
        <w:pStyle w:val="Odstavecseseznamem"/>
        <w:numPr>
          <w:ilvl w:val="0"/>
          <w:numId w:val="1"/>
        </w:numPr>
        <w:tabs>
          <w:tab w:val="left" w:pos="832"/>
        </w:tabs>
        <w:spacing w:line="240" w:lineRule="exact"/>
        <w:ind w:left="832" w:hanging="359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Porušením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Návštěvního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řádu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pokynů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na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informační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tabuli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nebo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nerespektováním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pokynu</w:t>
      </w:r>
    </w:p>
    <w:p w14:paraId="7607BD87" w14:textId="77777777" w:rsidR="00046AAF" w:rsidRPr="006E1506" w:rsidRDefault="00000000">
      <w:pPr>
        <w:pStyle w:val="Zkladntext"/>
        <w:ind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zaměstnance Zoo Ostrava ztrácí návštěvník právo dalšího pobytu v areálu zoo a je povinen areál neprodleně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opustit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bez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nároku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na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vrácení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ceny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vstupného.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Zároveň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může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návštěvník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za</w:t>
      </w:r>
      <w:r w:rsidRPr="006E1506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své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jednání odpovídat také podle obecně závazných předpisů – shledá-li zaměstnanec Zoo Ostrava jednání návštěvníka jako nezákonné, může rozhodnout o přivolání policie na místo a návštěvník je povinen vyčkat jejího příjezdu.</w:t>
      </w:r>
    </w:p>
    <w:p w14:paraId="21FED809" w14:textId="77777777" w:rsidR="00046AAF" w:rsidRPr="006E1506" w:rsidRDefault="00046AAF">
      <w:pPr>
        <w:pStyle w:val="Zkladntext"/>
        <w:spacing w:before="1"/>
        <w:ind w:left="0" w:firstLine="0"/>
        <w:rPr>
          <w:rFonts w:ascii="Courier New" w:hAnsi="Courier New" w:cs="Courier New"/>
          <w:sz w:val="18"/>
          <w:szCs w:val="18"/>
        </w:rPr>
      </w:pPr>
    </w:p>
    <w:p w14:paraId="48B28BA3" w14:textId="77777777" w:rsidR="00046AAF" w:rsidRPr="006E1506" w:rsidRDefault="00000000">
      <w:pPr>
        <w:pStyle w:val="Zkladntext"/>
        <w:ind w:left="113" w:firstLine="0"/>
        <w:rPr>
          <w:rFonts w:ascii="Courier New" w:hAnsi="Courier New" w:cs="Courier New"/>
          <w:sz w:val="18"/>
          <w:szCs w:val="18"/>
        </w:rPr>
      </w:pPr>
      <w:r w:rsidRPr="006E1506">
        <w:rPr>
          <w:rFonts w:ascii="Courier New" w:hAnsi="Courier New" w:cs="Courier New"/>
          <w:sz w:val="18"/>
          <w:szCs w:val="18"/>
        </w:rPr>
        <w:t>Platnost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od</w:t>
      </w:r>
      <w:r w:rsidRPr="006E1506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1.</w:t>
      </w:r>
      <w:r w:rsidRPr="006E1506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z w:val="18"/>
          <w:szCs w:val="18"/>
        </w:rPr>
        <w:t>6.</w:t>
      </w:r>
      <w:r w:rsidRPr="006E1506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6E1506">
        <w:rPr>
          <w:rFonts w:ascii="Courier New" w:hAnsi="Courier New" w:cs="Courier New"/>
          <w:spacing w:val="-4"/>
          <w:sz w:val="18"/>
          <w:szCs w:val="18"/>
        </w:rPr>
        <w:t>2023</w:t>
      </w:r>
    </w:p>
    <w:p w14:paraId="04A3D92A" w14:textId="77777777" w:rsidR="00046AAF" w:rsidRPr="006E1506" w:rsidRDefault="00000000">
      <w:pPr>
        <w:spacing w:before="241"/>
        <w:ind w:left="113"/>
        <w:rPr>
          <w:rFonts w:ascii="Courier New" w:hAnsi="Courier New" w:cs="Courier New"/>
          <w:sz w:val="18"/>
          <w:szCs w:val="20"/>
        </w:rPr>
      </w:pPr>
      <w:r w:rsidRPr="006E1506">
        <w:rPr>
          <w:rFonts w:ascii="Courier New" w:hAnsi="Courier New" w:cs="Courier New"/>
          <w:sz w:val="18"/>
          <w:szCs w:val="20"/>
        </w:rPr>
        <w:t>Děkujeme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Vám,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že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Návštěvní</w:t>
      </w:r>
      <w:r w:rsidRPr="006E1506">
        <w:rPr>
          <w:rFonts w:ascii="Courier New" w:hAnsi="Courier New" w:cs="Courier New"/>
          <w:spacing w:val="-9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řád</w:t>
      </w:r>
      <w:r w:rsidRPr="006E1506">
        <w:rPr>
          <w:rFonts w:ascii="Courier New" w:hAnsi="Courier New" w:cs="Courier New"/>
          <w:spacing w:val="-6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dodržujete,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a</w:t>
      </w:r>
      <w:r w:rsidRPr="006E1506">
        <w:rPr>
          <w:rFonts w:ascii="Courier New" w:hAnsi="Courier New" w:cs="Courier New"/>
          <w:spacing w:val="-5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přejeme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Vám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mnoho</w:t>
      </w:r>
      <w:r w:rsidRPr="006E1506">
        <w:rPr>
          <w:rFonts w:ascii="Courier New" w:hAnsi="Courier New" w:cs="Courier New"/>
          <w:spacing w:val="-7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z w:val="18"/>
          <w:szCs w:val="20"/>
        </w:rPr>
        <w:t>krásných</w:t>
      </w:r>
      <w:r w:rsidRPr="006E1506">
        <w:rPr>
          <w:rFonts w:ascii="Courier New" w:hAnsi="Courier New" w:cs="Courier New"/>
          <w:spacing w:val="-8"/>
          <w:sz w:val="18"/>
          <w:szCs w:val="20"/>
        </w:rPr>
        <w:t xml:space="preserve"> </w:t>
      </w:r>
      <w:r w:rsidRPr="006E1506">
        <w:rPr>
          <w:rFonts w:ascii="Courier New" w:hAnsi="Courier New" w:cs="Courier New"/>
          <w:spacing w:val="-2"/>
          <w:sz w:val="18"/>
          <w:szCs w:val="20"/>
        </w:rPr>
        <w:t>zážitků.</w:t>
      </w:r>
    </w:p>
    <w:sectPr w:rsidR="00046AAF" w:rsidRPr="006E1506">
      <w:headerReference w:type="default" r:id="rId7"/>
      <w:footerReference w:type="default" r:id="rId8"/>
      <w:pgSz w:w="11910" w:h="16840"/>
      <w:pgMar w:top="2000" w:right="1060" w:bottom="1380" w:left="1020" w:header="523" w:footer="11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1DDAC" w14:textId="77777777" w:rsidR="00812785" w:rsidRDefault="00812785">
      <w:r>
        <w:separator/>
      </w:r>
    </w:p>
  </w:endnote>
  <w:endnote w:type="continuationSeparator" w:id="0">
    <w:p w14:paraId="17702E62" w14:textId="77777777" w:rsidR="00812785" w:rsidRDefault="0081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84EF" w14:textId="556DEFC0" w:rsidR="00046AAF" w:rsidRDefault="00000000">
    <w:pPr>
      <w:pStyle w:val="Zkladn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E54DBF" wp14:editId="75937FA0">
              <wp:simplePos x="0" y="0"/>
              <wp:positionH relativeFrom="page">
                <wp:posOffset>702360</wp:posOffset>
              </wp:positionH>
              <wp:positionV relativeFrom="page">
                <wp:posOffset>10106597</wp:posOffset>
              </wp:positionV>
              <wp:extent cx="288925" cy="1784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2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D1630" w14:textId="77777777" w:rsidR="00046AAF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54DB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3pt;margin-top:795.8pt;width:22.75pt;height:1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" filled="f" stroked="f">
              <v:textbox inset="0,0,0,0">
                <w:txbxContent>
                  <w:p w14:paraId="192D1630" w14:textId="77777777" w:rsidR="00046AAF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7215" w14:textId="77777777" w:rsidR="00812785" w:rsidRDefault="00812785">
      <w:r>
        <w:separator/>
      </w:r>
    </w:p>
  </w:footnote>
  <w:footnote w:type="continuationSeparator" w:id="0">
    <w:p w14:paraId="750B665D" w14:textId="77777777" w:rsidR="00812785" w:rsidRDefault="0081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A765" w14:textId="7A0693D9" w:rsidR="00046AAF" w:rsidRDefault="00046AAF">
    <w:pPr>
      <w:pStyle w:val="Zkladn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7795"/>
    <w:multiLevelType w:val="hybridMultilevel"/>
    <w:tmpl w:val="BEFEC8A8"/>
    <w:lvl w:ilvl="0" w:tplc="5492C76C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2DD2222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B7C0E510"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 w:tplc="40BCC06C">
      <w:numFmt w:val="bullet"/>
      <w:lvlText w:val="•"/>
      <w:lvlJc w:val="left"/>
      <w:pPr>
        <w:ind w:left="3101" w:hanging="360"/>
      </w:pPr>
      <w:rPr>
        <w:rFonts w:hint="default"/>
        <w:lang w:val="cs-CZ" w:eastAsia="en-US" w:bidi="ar-SA"/>
      </w:rPr>
    </w:lvl>
    <w:lvl w:ilvl="4" w:tplc="A66629F2">
      <w:numFmt w:val="bullet"/>
      <w:lvlText w:val="•"/>
      <w:lvlJc w:val="left"/>
      <w:pPr>
        <w:ind w:left="4062" w:hanging="360"/>
      </w:pPr>
      <w:rPr>
        <w:rFonts w:hint="default"/>
        <w:lang w:val="cs-CZ" w:eastAsia="en-US" w:bidi="ar-SA"/>
      </w:rPr>
    </w:lvl>
    <w:lvl w:ilvl="5" w:tplc="6EF64B44">
      <w:numFmt w:val="bullet"/>
      <w:lvlText w:val="•"/>
      <w:lvlJc w:val="left"/>
      <w:pPr>
        <w:ind w:left="5022" w:hanging="360"/>
      </w:pPr>
      <w:rPr>
        <w:rFonts w:hint="default"/>
        <w:lang w:val="cs-CZ" w:eastAsia="en-US" w:bidi="ar-SA"/>
      </w:rPr>
    </w:lvl>
    <w:lvl w:ilvl="6" w:tplc="05CCA27C">
      <w:numFmt w:val="bullet"/>
      <w:lvlText w:val="•"/>
      <w:lvlJc w:val="left"/>
      <w:pPr>
        <w:ind w:left="5983" w:hanging="360"/>
      </w:pPr>
      <w:rPr>
        <w:rFonts w:hint="default"/>
        <w:lang w:val="cs-CZ" w:eastAsia="en-US" w:bidi="ar-SA"/>
      </w:rPr>
    </w:lvl>
    <w:lvl w:ilvl="7" w:tplc="DCBE0322">
      <w:numFmt w:val="bullet"/>
      <w:lvlText w:val="•"/>
      <w:lvlJc w:val="left"/>
      <w:pPr>
        <w:ind w:left="6944" w:hanging="360"/>
      </w:pPr>
      <w:rPr>
        <w:rFonts w:hint="default"/>
        <w:lang w:val="cs-CZ" w:eastAsia="en-US" w:bidi="ar-SA"/>
      </w:rPr>
    </w:lvl>
    <w:lvl w:ilvl="8" w:tplc="900ECD8C">
      <w:numFmt w:val="bullet"/>
      <w:lvlText w:val="•"/>
      <w:lvlJc w:val="left"/>
      <w:pPr>
        <w:ind w:left="7904" w:hanging="360"/>
      </w:pPr>
      <w:rPr>
        <w:rFonts w:hint="default"/>
        <w:lang w:val="cs-CZ" w:eastAsia="en-US" w:bidi="ar-SA"/>
      </w:rPr>
    </w:lvl>
  </w:abstractNum>
  <w:num w:numId="1" w16cid:durableId="1879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F"/>
    <w:rsid w:val="00046AAF"/>
    <w:rsid w:val="006E1506"/>
    <w:rsid w:val="007F51D2"/>
    <w:rsid w:val="00812785"/>
    <w:rsid w:val="00990B4A"/>
    <w:rsid w:val="00F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1866"/>
  <w15:docId w15:val="{E112F907-DFC0-470B-9A62-FD06445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3" w:hanging="360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57"/>
      <w:ind w:left="113"/>
    </w:pPr>
    <w:rPr>
      <w:rFonts w:ascii="Georgia" w:eastAsia="Georgia" w:hAnsi="Georgia" w:cs="Georgia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305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0501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F305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501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Kristián Šťastný</cp:lastModifiedBy>
  <cp:revision>2</cp:revision>
  <dcterms:created xsi:type="dcterms:W3CDTF">2024-04-24T13:14:00Z</dcterms:created>
  <dcterms:modified xsi:type="dcterms:W3CDTF">2024-04-24T13:14:00Z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2019</vt:lpwstr>
  </property>
</Properties>
</file>