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7C4E27">
        <w:rPr>
          <w:rFonts w:ascii="Calibri" w:eastAsia="Arial Unicode MS" w:hAnsi="Calibri" w:cs="Arial"/>
          <w:b/>
          <w:bCs/>
          <w:i/>
          <w:sz w:val="32"/>
          <w:szCs w:val="32"/>
        </w:rPr>
        <w:t>1</w:t>
      </w:r>
      <w:r w:rsidR="00A33DAB">
        <w:rPr>
          <w:rFonts w:ascii="Calibri" w:eastAsia="Arial Unicode MS" w:hAnsi="Calibri" w:cs="Arial"/>
          <w:b/>
          <w:bCs/>
          <w:i/>
          <w:sz w:val="32"/>
          <w:szCs w:val="32"/>
        </w:rPr>
        <w:t>8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7C4E27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373CDE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373CDE" w:rsidRPr="002A7806" w:rsidRDefault="00373CDE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373CDE" w:rsidRPr="00A33DAB" w:rsidRDefault="00373CDE" w:rsidP="00373CDE">
            <w:pPr>
              <w:rPr>
                <w:rFonts w:ascii="Arial" w:hAnsi="Arial" w:cs="Arial"/>
                <w:sz w:val="27"/>
                <w:szCs w:val="27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A33DAB" w:rsidRPr="00A33DAB">
              <w:rPr>
                <w:rFonts w:ascii="Calibri" w:eastAsia="Arial Unicode MS" w:hAnsi="Calibri" w:cs="Arial"/>
                <w:b/>
                <w:sz w:val="24"/>
                <w:szCs w:val="24"/>
              </w:rPr>
              <w:t>KRONA nářadí s.r.o.</w:t>
            </w:r>
          </w:p>
        </w:tc>
      </w:tr>
      <w:tr w:rsidR="00373CDE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373CDE" w:rsidRPr="002A7806" w:rsidRDefault="00373CDE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373CDE" w:rsidRPr="002A7806" w:rsidRDefault="00373CDE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A33DAB" w:rsidRDefault="00373CDE" w:rsidP="00373CDE">
            <w:pPr>
              <w:autoSpaceDE w:val="0"/>
              <w:autoSpaceDN w:val="0"/>
              <w:adjustRightInd w:val="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33DAB" w:rsidRPr="00A33DAB">
              <w:rPr>
                <w:rFonts w:ascii="Calibri" w:hAnsi="Calibri" w:cs="Arial"/>
                <w:sz w:val="24"/>
                <w:szCs w:val="24"/>
              </w:rPr>
              <w:t>Moravská 783/3</w:t>
            </w:r>
          </w:p>
          <w:p w:rsidR="00373CDE" w:rsidRPr="00565ABC" w:rsidRDefault="00373CDE" w:rsidP="00373CD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767 01 Kroměříž</w:t>
            </w:r>
          </w:p>
        </w:tc>
      </w:tr>
      <w:tr w:rsidR="00373CDE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373CDE" w:rsidRPr="002A7806" w:rsidRDefault="00373CDE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373CDE" w:rsidRPr="001E1D7B" w:rsidRDefault="00373CDE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A33DAB" w:rsidRPr="00A33DAB">
              <w:rPr>
                <w:rFonts w:ascii="Calibri" w:eastAsia="Arial Unicode MS" w:hAnsi="Calibri" w:cs="Arial"/>
                <w:sz w:val="24"/>
                <w:szCs w:val="24"/>
              </w:rPr>
              <w:t>06978860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 DIČ: </w:t>
            </w:r>
            <w:r w:rsidR="00A33DAB" w:rsidRPr="00A33DAB">
              <w:rPr>
                <w:rFonts w:ascii="Calibri" w:eastAsia="Arial Unicode MS" w:hAnsi="Calibri" w:cs="Arial"/>
                <w:sz w:val="24"/>
                <w:szCs w:val="24"/>
              </w:rPr>
              <w:t>CZ06978860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373CDE" w:rsidRDefault="00373CDE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Objednáváme u Vás </w:t>
            </w:r>
            <w:proofErr w:type="spellStart"/>
            <w:r w:rsidR="00A33DAB">
              <w:rPr>
                <w:rFonts w:ascii="Calibri" w:eastAsia="Arial Unicode MS" w:hAnsi="Calibri" w:cs="Arial"/>
                <w:sz w:val="24"/>
                <w:szCs w:val="24"/>
              </w:rPr>
              <w:t>rider</w:t>
            </w:r>
            <w:proofErr w:type="spellEnd"/>
            <w:r w:rsidR="00A33DAB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proofErr w:type="spellStart"/>
            <w:r w:rsidR="00A33DAB">
              <w:rPr>
                <w:rFonts w:ascii="Calibri" w:eastAsia="Arial Unicode MS" w:hAnsi="Calibri" w:cs="Arial"/>
                <w:sz w:val="24"/>
                <w:szCs w:val="24"/>
              </w:rPr>
              <w:t>Husqvarna</w:t>
            </w:r>
            <w:proofErr w:type="spellEnd"/>
            <w:r w:rsidR="00A33DAB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A33DAB" w:rsidRPr="00A33DAB">
              <w:rPr>
                <w:rFonts w:ascii="Calibri" w:eastAsia="Arial Unicode MS" w:hAnsi="Calibri" w:cs="Arial"/>
                <w:sz w:val="24"/>
                <w:szCs w:val="24"/>
              </w:rPr>
              <w:t>R 214TC</w:t>
            </w:r>
            <w:r w:rsidR="00A33DAB">
              <w:rPr>
                <w:rFonts w:ascii="Calibri" w:eastAsia="Arial Unicode MS" w:hAnsi="Calibri" w:cs="Arial"/>
                <w:sz w:val="24"/>
                <w:szCs w:val="24"/>
              </w:rPr>
              <w:t xml:space="preserve">, cena </w:t>
            </w:r>
            <w:bookmarkStart w:id="0" w:name="_GoBack"/>
            <w:bookmarkEnd w:id="0"/>
            <w:r w:rsidR="00A33DAB">
              <w:rPr>
                <w:rFonts w:ascii="Calibri" w:eastAsia="Arial Unicode MS" w:hAnsi="Calibri" w:cs="Arial"/>
                <w:sz w:val="24"/>
                <w:szCs w:val="24"/>
              </w:rPr>
              <w:t>90.082,64 Kč bez DPH, DPH 21 %, cena celkem 109.000,00 Kč včetně DPH.</w:t>
            </w:r>
          </w:p>
          <w:p w:rsidR="00A33DAB" w:rsidRDefault="00A33DAB" w:rsidP="00373CD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Záruční doba činí 24 měsíců – prosím uvést na faktuře.</w:t>
            </w:r>
          </w:p>
          <w:p w:rsidR="007C4E27" w:rsidRPr="00044F62" w:rsidRDefault="007C4E27" w:rsidP="007C4E27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A33DAB">
              <w:rPr>
                <w:rFonts w:ascii="Calibri" w:hAnsi="Calibri" w:cs="Arial"/>
                <w:sz w:val="24"/>
                <w:szCs w:val="24"/>
              </w:rPr>
              <w:t>24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6751A">
              <w:rPr>
                <w:rFonts w:ascii="Calibri" w:hAnsi="Calibri" w:cs="Arial"/>
                <w:sz w:val="24"/>
                <w:szCs w:val="24"/>
              </w:rPr>
              <w:t>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7C4E27">
              <w:rPr>
                <w:rFonts w:ascii="Calibri" w:hAnsi="Calibri" w:cs="Arial"/>
                <w:sz w:val="24"/>
                <w:szCs w:val="24"/>
              </w:rPr>
              <w:t>4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A33DAB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373CDE" w:rsidRDefault="00A33DAB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ředitel školy</w:t>
            </w:r>
          </w:p>
          <w:p w:rsidR="00CC1194" w:rsidRPr="002A7806" w:rsidRDefault="00CC1194" w:rsidP="0016751A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044F62">
      <w:headerReference w:type="default" r:id="rId7"/>
      <w:footerReference w:type="default" r:id="rId8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C7" w:rsidRDefault="009758C7">
      <w:r>
        <w:separator/>
      </w:r>
    </w:p>
  </w:endnote>
  <w:endnote w:type="continuationSeparator" w:id="0">
    <w:p w:rsidR="009758C7" w:rsidRDefault="009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C7" w:rsidRDefault="009758C7">
      <w:r>
        <w:separator/>
      </w:r>
    </w:p>
  </w:footnote>
  <w:footnote w:type="continuationSeparator" w:id="0">
    <w:p w:rsidR="009758C7" w:rsidRDefault="0097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3670"/>
    <w:rsid w:val="0004336F"/>
    <w:rsid w:val="00044F62"/>
    <w:rsid w:val="000461A7"/>
    <w:rsid w:val="00050B95"/>
    <w:rsid w:val="00057ADB"/>
    <w:rsid w:val="00060D57"/>
    <w:rsid w:val="00071202"/>
    <w:rsid w:val="00074530"/>
    <w:rsid w:val="0008003A"/>
    <w:rsid w:val="0009536B"/>
    <w:rsid w:val="000A742A"/>
    <w:rsid w:val="000F050B"/>
    <w:rsid w:val="000F4FEC"/>
    <w:rsid w:val="000F6D01"/>
    <w:rsid w:val="00133BDE"/>
    <w:rsid w:val="001652C7"/>
    <w:rsid w:val="0016751A"/>
    <w:rsid w:val="001765D9"/>
    <w:rsid w:val="001945EA"/>
    <w:rsid w:val="001A4D2D"/>
    <w:rsid w:val="001A6A73"/>
    <w:rsid w:val="001C3F68"/>
    <w:rsid w:val="001D39A9"/>
    <w:rsid w:val="00202F1B"/>
    <w:rsid w:val="002131EC"/>
    <w:rsid w:val="0022669E"/>
    <w:rsid w:val="002325A0"/>
    <w:rsid w:val="00261984"/>
    <w:rsid w:val="00266144"/>
    <w:rsid w:val="0029537D"/>
    <w:rsid w:val="002B2A6F"/>
    <w:rsid w:val="002C4932"/>
    <w:rsid w:val="0030047F"/>
    <w:rsid w:val="00302A5A"/>
    <w:rsid w:val="003031CA"/>
    <w:rsid w:val="0032204B"/>
    <w:rsid w:val="003263CB"/>
    <w:rsid w:val="003453DF"/>
    <w:rsid w:val="00345456"/>
    <w:rsid w:val="00345DB1"/>
    <w:rsid w:val="00347BF6"/>
    <w:rsid w:val="00373CDE"/>
    <w:rsid w:val="0037516C"/>
    <w:rsid w:val="00387E1A"/>
    <w:rsid w:val="003C0C29"/>
    <w:rsid w:val="003D151B"/>
    <w:rsid w:val="003D46D5"/>
    <w:rsid w:val="003E4E65"/>
    <w:rsid w:val="003F2CAE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87570"/>
    <w:rsid w:val="004A23D5"/>
    <w:rsid w:val="004A4577"/>
    <w:rsid w:val="004B2561"/>
    <w:rsid w:val="004F2BBC"/>
    <w:rsid w:val="005007EB"/>
    <w:rsid w:val="005052D4"/>
    <w:rsid w:val="005104F8"/>
    <w:rsid w:val="00510E64"/>
    <w:rsid w:val="005378FA"/>
    <w:rsid w:val="00546BA5"/>
    <w:rsid w:val="00547408"/>
    <w:rsid w:val="005565B3"/>
    <w:rsid w:val="0055665A"/>
    <w:rsid w:val="005A27C8"/>
    <w:rsid w:val="005B1F7F"/>
    <w:rsid w:val="005D5BF8"/>
    <w:rsid w:val="005E1EAD"/>
    <w:rsid w:val="005F0D79"/>
    <w:rsid w:val="005F1679"/>
    <w:rsid w:val="00617B06"/>
    <w:rsid w:val="00650601"/>
    <w:rsid w:val="00651757"/>
    <w:rsid w:val="00670AAE"/>
    <w:rsid w:val="006803C2"/>
    <w:rsid w:val="00683F71"/>
    <w:rsid w:val="00684300"/>
    <w:rsid w:val="006B43AF"/>
    <w:rsid w:val="006D33A6"/>
    <w:rsid w:val="00700B7F"/>
    <w:rsid w:val="00701638"/>
    <w:rsid w:val="007052B5"/>
    <w:rsid w:val="0073607B"/>
    <w:rsid w:val="007610F4"/>
    <w:rsid w:val="00773BB9"/>
    <w:rsid w:val="00790577"/>
    <w:rsid w:val="007A2800"/>
    <w:rsid w:val="007A71E1"/>
    <w:rsid w:val="007B05CE"/>
    <w:rsid w:val="007B0E9D"/>
    <w:rsid w:val="007B5D19"/>
    <w:rsid w:val="007C4E27"/>
    <w:rsid w:val="007E42C2"/>
    <w:rsid w:val="007E7B2B"/>
    <w:rsid w:val="00820655"/>
    <w:rsid w:val="008329B8"/>
    <w:rsid w:val="00865755"/>
    <w:rsid w:val="00867993"/>
    <w:rsid w:val="0087033E"/>
    <w:rsid w:val="00877931"/>
    <w:rsid w:val="008779EE"/>
    <w:rsid w:val="008877D3"/>
    <w:rsid w:val="00887C2A"/>
    <w:rsid w:val="008E4057"/>
    <w:rsid w:val="008E7F7C"/>
    <w:rsid w:val="008F0CE2"/>
    <w:rsid w:val="00900752"/>
    <w:rsid w:val="009022FC"/>
    <w:rsid w:val="00907139"/>
    <w:rsid w:val="0091140C"/>
    <w:rsid w:val="009431A8"/>
    <w:rsid w:val="00954C2E"/>
    <w:rsid w:val="00955C6C"/>
    <w:rsid w:val="00955D67"/>
    <w:rsid w:val="00964E50"/>
    <w:rsid w:val="00965ABF"/>
    <w:rsid w:val="009758C7"/>
    <w:rsid w:val="00976170"/>
    <w:rsid w:val="00976409"/>
    <w:rsid w:val="00982D07"/>
    <w:rsid w:val="00993A12"/>
    <w:rsid w:val="009959C1"/>
    <w:rsid w:val="009A3099"/>
    <w:rsid w:val="009C3B57"/>
    <w:rsid w:val="009E3A64"/>
    <w:rsid w:val="009F48D5"/>
    <w:rsid w:val="00A051B4"/>
    <w:rsid w:val="00A120BB"/>
    <w:rsid w:val="00A33DAB"/>
    <w:rsid w:val="00A370A2"/>
    <w:rsid w:val="00A43818"/>
    <w:rsid w:val="00A47C84"/>
    <w:rsid w:val="00A535C1"/>
    <w:rsid w:val="00A634C7"/>
    <w:rsid w:val="00A7027C"/>
    <w:rsid w:val="00A7680D"/>
    <w:rsid w:val="00A91386"/>
    <w:rsid w:val="00AA09A9"/>
    <w:rsid w:val="00AD2B1F"/>
    <w:rsid w:val="00B10CB8"/>
    <w:rsid w:val="00B242AD"/>
    <w:rsid w:val="00B30C16"/>
    <w:rsid w:val="00B323C9"/>
    <w:rsid w:val="00B82D6D"/>
    <w:rsid w:val="00B9183E"/>
    <w:rsid w:val="00B97AFA"/>
    <w:rsid w:val="00BB1BD7"/>
    <w:rsid w:val="00BD1F70"/>
    <w:rsid w:val="00BE0ECA"/>
    <w:rsid w:val="00C10DF8"/>
    <w:rsid w:val="00C15B59"/>
    <w:rsid w:val="00C1673A"/>
    <w:rsid w:val="00C24889"/>
    <w:rsid w:val="00C35A17"/>
    <w:rsid w:val="00C43F4F"/>
    <w:rsid w:val="00C47EB4"/>
    <w:rsid w:val="00C85646"/>
    <w:rsid w:val="00CA6C6C"/>
    <w:rsid w:val="00CC1194"/>
    <w:rsid w:val="00CD3167"/>
    <w:rsid w:val="00CF53A0"/>
    <w:rsid w:val="00D00DC2"/>
    <w:rsid w:val="00D1291B"/>
    <w:rsid w:val="00D20928"/>
    <w:rsid w:val="00D44502"/>
    <w:rsid w:val="00D67C5E"/>
    <w:rsid w:val="00DA222E"/>
    <w:rsid w:val="00DB099D"/>
    <w:rsid w:val="00DC6D93"/>
    <w:rsid w:val="00DE0F23"/>
    <w:rsid w:val="00E22969"/>
    <w:rsid w:val="00E248F5"/>
    <w:rsid w:val="00E2739A"/>
    <w:rsid w:val="00E47109"/>
    <w:rsid w:val="00E52FBC"/>
    <w:rsid w:val="00E60884"/>
    <w:rsid w:val="00E70CE2"/>
    <w:rsid w:val="00EC78D0"/>
    <w:rsid w:val="00EC79AD"/>
    <w:rsid w:val="00ED107A"/>
    <w:rsid w:val="00ED5602"/>
    <w:rsid w:val="00EE260C"/>
    <w:rsid w:val="00EF579D"/>
    <w:rsid w:val="00F04E0D"/>
    <w:rsid w:val="00F20E97"/>
    <w:rsid w:val="00FA2B87"/>
    <w:rsid w:val="00FB2A24"/>
    <w:rsid w:val="00FB3593"/>
    <w:rsid w:val="00FC5114"/>
    <w:rsid w:val="00FC58E9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7A716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3</cp:revision>
  <cp:lastPrinted>2022-08-23T11:56:00Z</cp:lastPrinted>
  <dcterms:created xsi:type="dcterms:W3CDTF">2024-04-24T12:04:00Z</dcterms:created>
  <dcterms:modified xsi:type="dcterms:W3CDTF">2024-04-24T12:13:00Z</dcterms:modified>
</cp:coreProperties>
</file>