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1190400050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Těrlicko</w:t>
      </w:r>
    </w:p>
    <w:p>
      <w:pPr>
        <w:pStyle w:val="BodyText"/>
        <w:tabs>
          <w:tab w:pos="2982" w:val="left" w:leader="none"/>
        </w:tabs>
        <w:ind w:right="601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Těrlicko,</w:t>
      </w:r>
      <w:r>
        <w:rPr>
          <w:spacing w:val="-5"/>
        </w:rPr>
        <w:t> </w:t>
      </w:r>
      <w:r>
        <w:rPr/>
        <w:t>Májová</w:t>
      </w:r>
      <w:r>
        <w:rPr>
          <w:spacing w:val="-4"/>
        </w:rPr>
        <w:t> </w:t>
      </w:r>
      <w:r>
        <w:rPr/>
        <w:t>474/16,</w:t>
      </w:r>
      <w:r>
        <w:rPr>
          <w:spacing w:val="-5"/>
        </w:rPr>
        <w:t> </w:t>
      </w:r>
      <w:r>
        <w:rPr/>
        <w:t>735</w:t>
      </w:r>
      <w:r>
        <w:rPr>
          <w:spacing w:val="-4"/>
        </w:rPr>
        <w:t> </w:t>
      </w:r>
      <w:r>
        <w:rPr/>
        <w:t>42</w:t>
      </w:r>
      <w:r>
        <w:rPr>
          <w:spacing w:val="40"/>
        </w:rPr>
        <w:t> </w:t>
      </w:r>
      <w:r>
        <w:rPr/>
        <w:t>Těrlicko-Horní</w:t>
      </w:r>
      <w:r>
        <w:rPr>
          <w:spacing w:val="-4"/>
        </w:rPr>
        <w:t> </w:t>
      </w:r>
      <w:r>
        <w:rPr/>
        <w:t>Těrlicko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00297666</w:t>
      </w:r>
    </w:p>
    <w:p>
      <w:pPr>
        <w:pStyle w:val="BodyText"/>
        <w:tabs>
          <w:tab w:pos="2982" w:val="left" w:leader="none"/>
        </w:tabs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Davidem</w:t>
      </w:r>
      <w:r>
        <w:rPr>
          <w:spacing w:val="-2"/>
        </w:rPr>
        <w:t> </w:t>
      </w:r>
      <w:r>
        <w:rPr/>
        <w:t>B 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g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1190400050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18. 11. 2021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ind w:right="61"/>
      </w:pPr>
      <w:r>
        <w:rPr/>
        <w:t>Termín pro předložení podkladů k</w:t>
      </w:r>
      <w:r>
        <w:rPr>
          <w:spacing w:val="-2"/>
        </w:rPr>
        <w:t> </w:t>
      </w:r>
      <w:r>
        <w:rPr/>
        <w:t>závěrečnému vyhodnocení akce, uvedený v článku IV. bodu 1) písm. q), se mění na 12/2024.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5"/>
        </w:rPr>
        <w:t>3.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2024-04-23T12:43:22Z</dcterms:created>
  <dcterms:modified xsi:type="dcterms:W3CDTF">2024-04-23T12:43:22Z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2024-04-23T00:00:00Z</vt:filetime>
  </property>
</Properties>
</file>