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7221400017</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město</w:t>
      </w:r>
      <w:r>
        <w:rPr>
          <w:spacing w:val="-7"/>
        </w:rPr>
        <w:t> </w:t>
      </w:r>
      <w:r>
        <w:rPr>
          <w:spacing w:val="-4"/>
        </w:rPr>
        <w:t>Cheb</w:t>
      </w:r>
    </w:p>
    <w:p>
      <w:pPr>
        <w:pStyle w:val="BodyText"/>
        <w:tabs>
          <w:tab w:pos="2982" w:val="left" w:leader="none"/>
        </w:tabs>
        <w:ind w:left="102"/>
      </w:pPr>
      <w:r>
        <w:rPr/>
        <w:t>kontaktní</w:t>
      </w:r>
      <w:r>
        <w:rPr>
          <w:spacing w:val="-11"/>
        </w:rPr>
        <w:t> </w:t>
      </w:r>
      <w:r>
        <w:rPr>
          <w:spacing w:val="-2"/>
        </w:rPr>
        <w:t>adresa:</w:t>
      </w:r>
      <w:r>
        <w:rPr/>
        <w:tab/>
        <w:t>Městský</w:t>
      </w:r>
      <w:r>
        <w:rPr>
          <w:spacing w:val="-6"/>
        </w:rPr>
        <w:t> </w:t>
      </w:r>
      <w:r>
        <w:rPr/>
        <w:t>úřad</w:t>
      </w:r>
      <w:r>
        <w:rPr>
          <w:spacing w:val="-6"/>
        </w:rPr>
        <w:t> </w:t>
      </w:r>
      <w:r>
        <w:rPr/>
        <w:t>Cheb,</w:t>
      </w:r>
      <w:r>
        <w:rPr>
          <w:spacing w:val="-4"/>
        </w:rPr>
        <w:t> </w:t>
      </w:r>
      <w:r>
        <w:rPr/>
        <w:t>náměstí</w:t>
      </w:r>
      <w:r>
        <w:rPr>
          <w:spacing w:val="-6"/>
        </w:rPr>
        <w:t> </w:t>
      </w:r>
      <w:r>
        <w:rPr/>
        <w:t>Krále</w:t>
      </w:r>
      <w:r>
        <w:rPr>
          <w:spacing w:val="-7"/>
        </w:rPr>
        <w:t> </w:t>
      </w:r>
      <w:r>
        <w:rPr/>
        <w:t>Jiřího</w:t>
      </w:r>
      <w:r>
        <w:rPr>
          <w:spacing w:val="-4"/>
        </w:rPr>
        <w:t> </w:t>
      </w:r>
      <w:r>
        <w:rPr/>
        <w:t>z</w:t>
      </w:r>
      <w:r>
        <w:rPr>
          <w:spacing w:val="-4"/>
        </w:rPr>
        <w:t> </w:t>
      </w:r>
      <w:r>
        <w:rPr/>
        <w:t>Poděbrad</w:t>
      </w:r>
      <w:r>
        <w:rPr>
          <w:spacing w:val="-6"/>
        </w:rPr>
        <w:t> </w:t>
      </w:r>
      <w:r>
        <w:rPr/>
        <w:t>1/14,</w:t>
      </w:r>
      <w:r>
        <w:rPr>
          <w:spacing w:val="-6"/>
        </w:rPr>
        <w:t> </w:t>
      </w:r>
      <w:r>
        <w:rPr/>
        <w:t>350</w:t>
      </w:r>
      <w:r>
        <w:rPr>
          <w:spacing w:val="1"/>
        </w:rPr>
        <w:t> </w:t>
      </w:r>
      <w:r>
        <w:rPr/>
        <w:t>02</w:t>
      </w:r>
      <w:r>
        <w:rPr>
          <w:spacing w:val="-5"/>
        </w:rPr>
        <w:t> </w:t>
      </w:r>
      <w:r>
        <w:rPr>
          <w:spacing w:val="-4"/>
        </w:rPr>
        <w:t>Cheb</w:t>
      </w:r>
    </w:p>
    <w:p>
      <w:pPr>
        <w:pStyle w:val="BodyText"/>
        <w:tabs>
          <w:tab w:pos="2982" w:val="left" w:leader="none"/>
        </w:tabs>
        <w:spacing w:line="265" w:lineRule="exact"/>
        <w:ind w:left="102"/>
      </w:pPr>
      <w:r>
        <w:rPr>
          <w:spacing w:val="-4"/>
        </w:rPr>
        <w:t>IČO:</w:t>
      </w:r>
      <w:r>
        <w:rPr/>
        <w:tab/>
      </w:r>
      <w:r>
        <w:rPr>
          <w:spacing w:val="-2"/>
        </w:rPr>
        <w:t>00253979</w:t>
      </w:r>
    </w:p>
    <w:p>
      <w:pPr>
        <w:pStyle w:val="BodyText"/>
        <w:tabs>
          <w:tab w:pos="2982" w:val="left" w:leader="none"/>
        </w:tabs>
        <w:spacing w:line="265" w:lineRule="exact"/>
        <w:ind w:left="102"/>
      </w:pPr>
      <w:r>
        <w:rPr>
          <w:spacing w:val="-2"/>
        </w:rPr>
        <w:t>zastoupené:</w:t>
      </w:r>
      <w:r>
        <w:rPr/>
        <w:tab/>
        <w:t>Ing.</w:t>
      </w:r>
      <w:r>
        <w:rPr>
          <w:spacing w:val="-3"/>
        </w:rPr>
        <w:t> </w:t>
      </w:r>
      <w:r>
        <w:rPr/>
        <w:t>Janem</w:t>
      </w:r>
      <w:r>
        <w:rPr>
          <w:spacing w:val="-2"/>
        </w:rPr>
        <w:t> </w:t>
      </w:r>
      <w:r>
        <w:rPr/>
        <w:t>V</w:t>
      </w:r>
      <w:r>
        <w:rPr>
          <w:spacing w:val="-2"/>
        </w:rPr>
        <w:t> </w:t>
      </w:r>
      <w:r>
        <w:rPr/>
        <w:t>r</w:t>
      </w:r>
      <w:r>
        <w:rPr>
          <w:spacing w:val="-3"/>
        </w:rPr>
        <w:t> </w:t>
      </w:r>
      <w:r>
        <w:rPr/>
        <w:t>b</w:t>
      </w:r>
      <w:r>
        <w:rPr>
          <w:spacing w:val="-3"/>
        </w:rPr>
        <w:t> </w:t>
      </w:r>
      <w:r>
        <w:rPr/>
        <w:t>o</w:t>
      </w:r>
      <w:r>
        <w:rPr>
          <w:spacing w:val="-1"/>
        </w:rPr>
        <w:t> </w:t>
      </w:r>
      <w:r>
        <w:rPr/>
        <w:t>u,</w:t>
      </w:r>
      <w:r>
        <w:rPr>
          <w:spacing w:val="-3"/>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28029331/0710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right="1059"/>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09"/>
        <w:jc w:val="both"/>
      </w:pPr>
      <w:r>
        <w:rPr/>
        <w:t>„Smlouva“) se uzavírá na základě Rozhodnutí ministra životního prostředí č. 7221400017 o poskytnutí finančních prostředků ze Státního fondu životního prostředí ČR ze dne 21. 6. 2023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19" w:after="0"/>
        <w:ind w:left="385" w:right="112" w:hanging="284"/>
        <w:jc w:val="both"/>
        <w:rPr>
          <w:sz w:val="20"/>
        </w:rPr>
      </w:pPr>
      <w:r>
        <w:rPr>
          <w:sz w:val="20"/>
        </w:rPr>
        <w:t>Příjemce podpory potvrzuje, že se seznámil s Výzvou RES+ 4/2022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pPr>
    </w:p>
    <w:p>
      <w:pPr>
        <w:pStyle w:val="BodyText"/>
        <w:spacing w:before="12"/>
        <w:rPr>
          <w:sz w:val="18"/>
        </w:rPr>
      </w:pPr>
    </w:p>
    <w:p>
      <w:pPr>
        <w:pStyle w:val="ListParagraph"/>
        <w:numPr>
          <w:ilvl w:val="0"/>
          <w:numId w:val="1"/>
        </w:numPr>
        <w:tabs>
          <w:tab w:pos="386" w:val="left" w:leader="none"/>
        </w:tabs>
        <w:spacing w:line="240" w:lineRule="auto" w:before="100"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18"/>
        <w:ind w:left="2202"/>
        <w:jc w:val="both"/>
      </w:pPr>
      <w:r>
        <w:rPr/>
        <w:t>„Vybudování</w:t>
      </w:r>
      <w:r>
        <w:rPr>
          <w:spacing w:val="-6"/>
        </w:rPr>
        <w:t> </w:t>
      </w:r>
      <w:r>
        <w:rPr/>
        <w:t>FVE</w:t>
      </w:r>
      <w:r>
        <w:rPr>
          <w:spacing w:val="-7"/>
        </w:rPr>
        <w:t> </w:t>
      </w:r>
      <w:r>
        <w:rPr/>
        <w:t>na</w:t>
      </w:r>
      <w:r>
        <w:rPr>
          <w:spacing w:val="-6"/>
        </w:rPr>
        <w:t> </w:t>
      </w:r>
      <w:r>
        <w:rPr/>
        <w:t>objektu</w:t>
      </w:r>
      <w:r>
        <w:rPr>
          <w:spacing w:val="-6"/>
        </w:rPr>
        <w:t> </w:t>
      </w:r>
      <w:r>
        <w:rPr/>
        <w:t>6.</w:t>
      </w:r>
      <w:r>
        <w:rPr>
          <w:spacing w:val="-5"/>
        </w:rPr>
        <w:t> </w:t>
      </w:r>
      <w:r>
        <w:rPr/>
        <w:t>základní</w:t>
      </w:r>
      <w:r>
        <w:rPr>
          <w:spacing w:val="-6"/>
        </w:rPr>
        <w:t> </w:t>
      </w:r>
      <w:r>
        <w:rPr/>
        <w:t>školy</w:t>
      </w:r>
      <w:r>
        <w:rPr>
          <w:spacing w:val="-6"/>
        </w:rPr>
        <w:t> </w:t>
      </w:r>
      <w:r>
        <w:rPr/>
        <w:t>v</w:t>
      </w:r>
      <w:r>
        <w:rPr>
          <w:spacing w:val="-6"/>
        </w:rPr>
        <w:t> </w:t>
      </w:r>
      <w:r>
        <w:rPr>
          <w:spacing w:val="-2"/>
        </w:rPr>
        <w:t>Chebu“</w:t>
      </w:r>
    </w:p>
    <w:p>
      <w:pPr>
        <w:pStyle w:val="BodyText"/>
        <w:spacing w:before="120"/>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ListParagraph"/>
        <w:numPr>
          <w:ilvl w:val="0"/>
          <w:numId w:val="1"/>
        </w:numPr>
        <w:tabs>
          <w:tab w:pos="386" w:val="left" w:leader="none"/>
        </w:tabs>
        <w:spacing w:line="240" w:lineRule="auto" w:before="120" w:after="0"/>
        <w:ind w:left="385" w:right="114" w:hanging="284"/>
        <w:jc w:val="both"/>
        <w:rPr>
          <w:sz w:val="20"/>
        </w:rPr>
      </w:pPr>
      <w:r>
        <w:rPr>
          <w:sz w:val="20"/>
        </w:rPr>
        <w:t>Podpora</w:t>
      </w:r>
      <w:r>
        <w:rPr>
          <w:spacing w:val="-1"/>
          <w:sz w:val="20"/>
        </w:rPr>
        <w:t> </w:t>
      </w:r>
      <w:r>
        <w:rPr>
          <w:sz w:val="20"/>
        </w:rPr>
        <w:t>je</w:t>
      </w:r>
      <w:r>
        <w:rPr>
          <w:spacing w:val="-1"/>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 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0"/>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0"/>
          <w:sz w:val="20"/>
        </w:rPr>
        <w:t> </w:t>
      </w:r>
      <w:r>
        <w:rPr>
          <w:sz w:val="20"/>
        </w:rPr>
        <w:t>v</w:t>
      </w:r>
      <w:r>
        <w:rPr>
          <w:spacing w:val="-11"/>
          <w:sz w:val="20"/>
        </w:rPr>
        <w:t> </w:t>
      </w:r>
      <w:r>
        <w:rPr>
          <w:sz w:val="20"/>
        </w:rPr>
        <w:t>Úředním</w:t>
      </w:r>
      <w:r>
        <w:rPr>
          <w:spacing w:val="-11"/>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SA.63670.</w:t>
      </w:r>
    </w:p>
    <w:p>
      <w:pPr>
        <w:pStyle w:val="BodyText"/>
      </w:pPr>
    </w:p>
    <w:p>
      <w:pPr>
        <w:pStyle w:val="Heading1"/>
        <w:spacing w:before="1"/>
        <w:ind w:right="703"/>
      </w:pPr>
      <w:r>
        <w:rPr>
          <w:spacing w:val="-5"/>
        </w:rPr>
        <w:t>II.</w:t>
      </w:r>
    </w:p>
    <w:p>
      <w:pPr>
        <w:pStyle w:val="Heading2"/>
        <w:ind w:right="702"/>
      </w:pPr>
      <w:r>
        <w:rPr/>
        <w:t>Výše</w:t>
      </w:r>
      <w:r>
        <w:rPr>
          <w:spacing w:val="-6"/>
        </w:rPr>
        <w:t> </w:t>
      </w:r>
      <w:r>
        <w:rPr>
          <w:spacing w:val="-2"/>
        </w:rPr>
        <w:t>dotace</w:t>
      </w:r>
    </w:p>
    <w:p>
      <w:pPr>
        <w:pStyle w:val="BodyText"/>
        <w:rPr>
          <w:b/>
        </w:rPr>
      </w:pPr>
    </w:p>
    <w:p>
      <w:pPr>
        <w:pStyle w:val="ListParagraph"/>
        <w:numPr>
          <w:ilvl w:val="0"/>
          <w:numId w:val="2"/>
        </w:numPr>
        <w:tabs>
          <w:tab w:pos="386" w:val="left" w:leader="none"/>
        </w:tabs>
        <w:spacing w:line="240" w:lineRule="auto" w:before="1"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14"/>
          <w:sz w:val="20"/>
        </w:rPr>
        <w:t> </w:t>
      </w:r>
      <w:r>
        <w:rPr>
          <w:sz w:val="20"/>
        </w:rPr>
        <w:t>dotace</w:t>
      </w:r>
      <w:r>
        <w:rPr>
          <w:spacing w:val="-14"/>
          <w:sz w:val="20"/>
        </w:rPr>
        <w:t> </w:t>
      </w:r>
      <w:r>
        <w:rPr>
          <w:sz w:val="20"/>
        </w:rPr>
        <w:t>ve</w:t>
      </w:r>
      <w:r>
        <w:rPr>
          <w:spacing w:val="-13"/>
          <w:sz w:val="20"/>
        </w:rPr>
        <w:t> </w:t>
      </w:r>
      <w:r>
        <w:rPr>
          <w:sz w:val="20"/>
        </w:rPr>
        <w:t>výši</w:t>
      </w:r>
      <w:r>
        <w:rPr>
          <w:spacing w:val="-11"/>
          <w:sz w:val="20"/>
        </w:rPr>
        <w:t> </w:t>
      </w:r>
      <w:r>
        <w:rPr>
          <w:b/>
          <w:sz w:val="20"/>
        </w:rPr>
        <w:t>2</w:t>
      </w:r>
      <w:r>
        <w:rPr>
          <w:b/>
          <w:spacing w:val="-2"/>
          <w:sz w:val="20"/>
        </w:rPr>
        <w:t> </w:t>
      </w:r>
      <w:r>
        <w:rPr>
          <w:b/>
          <w:sz w:val="20"/>
        </w:rPr>
        <w:t>860</w:t>
      </w:r>
      <w:r>
        <w:rPr>
          <w:b/>
          <w:spacing w:val="-3"/>
          <w:sz w:val="20"/>
        </w:rPr>
        <w:t> </w:t>
      </w:r>
      <w:r>
        <w:rPr>
          <w:b/>
          <w:sz w:val="20"/>
        </w:rPr>
        <w:t>329,00</w:t>
      </w:r>
      <w:r>
        <w:rPr>
          <w:b/>
          <w:spacing w:val="-13"/>
          <w:sz w:val="20"/>
        </w:rPr>
        <w:t> </w:t>
      </w:r>
      <w:r>
        <w:rPr>
          <w:b/>
          <w:sz w:val="20"/>
        </w:rPr>
        <w:t>Kč</w:t>
      </w:r>
      <w:r>
        <w:rPr>
          <w:b/>
          <w:spacing w:val="-14"/>
          <w:sz w:val="20"/>
        </w:rPr>
        <w:t> </w:t>
      </w:r>
      <w:r>
        <w:rPr>
          <w:sz w:val="20"/>
        </w:rPr>
        <w:t>(slovy:</w:t>
      </w:r>
      <w:r>
        <w:rPr>
          <w:spacing w:val="-14"/>
          <w:sz w:val="20"/>
        </w:rPr>
        <w:t> </w:t>
      </w:r>
      <w:r>
        <w:rPr>
          <w:sz w:val="20"/>
        </w:rPr>
        <w:t>dva</w:t>
      </w:r>
      <w:r>
        <w:rPr>
          <w:spacing w:val="-12"/>
          <w:sz w:val="20"/>
        </w:rPr>
        <w:t> </w:t>
      </w:r>
      <w:r>
        <w:rPr>
          <w:sz w:val="20"/>
        </w:rPr>
        <w:t>miliony</w:t>
      </w:r>
      <w:r>
        <w:rPr>
          <w:spacing w:val="-14"/>
          <w:sz w:val="20"/>
        </w:rPr>
        <w:t> </w:t>
      </w:r>
      <w:r>
        <w:rPr>
          <w:sz w:val="20"/>
        </w:rPr>
        <w:t>osm</w:t>
      </w:r>
      <w:r>
        <w:rPr>
          <w:spacing w:val="-14"/>
          <w:sz w:val="20"/>
        </w:rPr>
        <w:t> </w:t>
      </w:r>
      <w:r>
        <w:rPr>
          <w:sz w:val="20"/>
        </w:rPr>
        <w:t>set</w:t>
      </w:r>
      <w:r>
        <w:rPr>
          <w:spacing w:val="-10"/>
          <w:sz w:val="20"/>
        </w:rPr>
        <w:t> </w:t>
      </w:r>
      <w:r>
        <w:rPr>
          <w:sz w:val="20"/>
        </w:rPr>
        <w:t>šedesát</w:t>
      </w:r>
      <w:r>
        <w:rPr>
          <w:spacing w:val="-14"/>
          <w:sz w:val="20"/>
        </w:rPr>
        <w:t> </w:t>
      </w:r>
      <w:r>
        <w:rPr>
          <w:sz w:val="20"/>
        </w:rPr>
        <w:t>tisíc</w:t>
      </w:r>
      <w:r>
        <w:rPr>
          <w:spacing w:val="-14"/>
          <w:sz w:val="20"/>
        </w:rPr>
        <w:t> </w:t>
      </w:r>
      <w:r>
        <w:rPr>
          <w:sz w:val="20"/>
        </w:rPr>
        <w:t>tři</w:t>
      </w:r>
      <w:r>
        <w:rPr>
          <w:spacing w:val="-10"/>
          <w:sz w:val="20"/>
        </w:rPr>
        <w:t> </w:t>
      </w:r>
      <w:r>
        <w:rPr>
          <w:sz w:val="20"/>
        </w:rPr>
        <w:t>sta</w:t>
      </w:r>
      <w:r>
        <w:rPr>
          <w:spacing w:val="-14"/>
          <w:sz w:val="20"/>
        </w:rPr>
        <w:t> </w:t>
      </w:r>
      <w:r>
        <w:rPr>
          <w:sz w:val="20"/>
        </w:rPr>
        <w:t>dvacet</w:t>
      </w:r>
      <w:r>
        <w:rPr>
          <w:spacing w:val="-14"/>
          <w:sz w:val="20"/>
        </w:rPr>
        <w:t> </w:t>
      </w:r>
      <w:r>
        <w:rPr>
          <w:sz w:val="20"/>
        </w:rPr>
        <w:t>devět</w:t>
      </w:r>
      <w:r>
        <w:rPr>
          <w:spacing w:val="-13"/>
          <w:sz w:val="20"/>
        </w:rPr>
        <w:t> </w:t>
      </w:r>
      <w:r>
        <w:rPr>
          <w:sz w:val="20"/>
        </w:rPr>
        <w:t>korun </w:t>
      </w:r>
      <w:r>
        <w:rPr>
          <w:spacing w:val="-2"/>
          <w:sz w:val="20"/>
        </w:rPr>
        <w:t>českých).</w:t>
      </w:r>
    </w:p>
    <w:p>
      <w:pPr>
        <w:pStyle w:val="ListParagraph"/>
        <w:numPr>
          <w:ilvl w:val="0"/>
          <w:numId w:val="2"/>
        </w:numPr>
        <w:tabs>
          <w:tab w:pos="386" w:val="left" w:leader="none"/>
        </w:tabs>
        <w:spacing w:line="240" w:lineRule="auto" w:before="118" w:after="0"/>
        <w:ind w:left="385" w:right="111" w:hanging="284"/>
        <w:jc w:val="both"/>
        <w:rPr>
          <w:sz w:val="20"/>
        </w:rPr>
      </w:pPr>
      <w:r>
        <w:rPr>
          <w:sz w:val="20"/>
        </w:rPr>
        <w:t>Základ pro stanovení podpory odpovídá způsobilým výdajům stanoveným Fondem dle žádosti a jejích příloh a činí 5 886 863,00 Kč.</w:t>
      </w:r>
    </w:p>
    <w:p>
      <w:pPr>
        <w:pStyle w:val="ListParagraph"/>
        <w:numPr>
          <w:ilvl w:val="0"/>
          <w:numId w:val="2"/>
        </w:numPr>
        <w:tabs>
          <w:tab w:pos="386" w:val="left" w:leader="none"/>
        </w:tabs>
        <w:spacing w:line="240" w:lineRule="auto" w:before="121" w:after="0"/>
        <w:ind w:left="385" w:right="111"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spacing w:before="1"/>
        <w:ind w:left="385"/>
        <w:jc w:val="both"/>
      </w:pPr>
      <w:r>
        <w:rPr/>
        <w:t>10</w:t>
      </w:r>
      <w:r>
        <w:rPr>
          <w:spacing w:val="-3"/>
        </w:rPr>
        <w:t> </w:t>
      </w:r>
      <w:r>
        <w:rPr>
          <w:spacing w:val="-2"/>
        </w:rPr>
        <w:t>Výzvy.</w:t>
      </w:r>
    </w:p>
    <w:p>
      <w:pPr>
        <w:pStyle w:val="BodyText"/>
      </w:pPr>
    </w:p>
    <w:p>
      <w:pPr>
        <w:pStyle w:val="Heading1"/>
        <w:spacing w:before="1"/>
        <w:ind w:right="1060"/>
      </w:pPr>
      <w:r>
        <w:rPr>
          <w:spacing w:val="-4"/>
        </w:rPr>
        <w:t>III.</w:t>
      </w:r>
    </w:p>
    <w:p>
      <w:pPr>
        <w:pStyle w:val="Heading2"/>
        <w:ind w:right="1060"/>
      </w:pPr>
      <w:r>
        <w:rPr/>
        <w:t>Platební</w:t>
      </w:r>
      <w:r>
        <w:rPr>
          <w:spacing w:val="-9"/>
        </w:rPr>
        <w:t> </w:t>
      </w:r>
      <w:r>
        <w:rPr>
          <w:spacing w:val="-2"/>
        </w:rPr>
        <w:t>podmínky</w:t>
      </w:r>
    </w:p>
    <w:p>
      <w:pPr>
        <w:pStyle w:val="BodyText"/>
        <w:rPr>
          <w:b/>
        </w:rPr>
      </w:pPr>
    </w:p>
    <w:p>
      <w:pPr>
        <w:pStyle w:val="ListParagraph"/>
        <w:numPr>
          <w:ilvl w:val="0"/>
          <w:numId w:val="3"/>
        </w:numPr>
        <w:tabs>
          <w:tab w:pos="386" w:val="left" w:leader="none"/>
        </w:tabs>
        <w:spacing w:line="265" w:lineRule="exact" w:before="1"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0"/>
          <w:sz w:val="20"/>
        </w:rPr>
        <w:t> </w:t>
      </w:r>
      <w:r>
        <w:rPr>
          <w:sz w:val="20"/>
        </w:rPr>
        <w:t>bankovním</w:t>
      </w:r>
      <w:r>
        <w:rPr>
          <w:spacing w:val="22"/>
          <w:sz w:val="20"/>
        </w:rPr>
        <w:t> </w:t>
      </w:r>
      <w:r>
        <w:rPr>
          <w:sz w:val="20"/>
        </w:rPr>
        <w:t>převodem</w:t>
      </w:r>
      <w:r>
        <w:rPr>
          <w:spacing w:val="21"/>
          <w:sz w:val="20"/>
        </w:rPr>
        <w:t> </w:t>
      </w:r>
      <w:r>
        <w:rPr>
          <w:sz w:val="20"/>
        </w:rPr>
        <w:t>peněžních</w:t>
      </w:r>
      <w:r>
        <w:rPr>
          <w:spacing w:val="21"/>
          <w:sz w:val="20"/>
        </w:rPr>
        <w:t> </w:t>
      </w:r>
      <w:r>
        <w:rPr>
          <w:sz w:val="20"/>
        </w:rPr>
        <w:t>prostředků</w:t>
      </w:r>
      <w:r>
        <w:rPr>
          <w:spacing w:val="20"/>
          <w:sz w:val="20"/>
        </w:rPr>
        <w:t> </w:t>
      </w:r>
      <w:r>
        <w:rPr>
          <w:sz w:val="20"/>
        </w:rPr>
        <w:t>z</w:t>
      </w:r>
      <w:r>
        <w:rPr>
          <w:spacing w:val="21"/>
          <w:sz w:val="20"/>
        </w:rPr>
        <w:t> </w:t>
      </w:r>
      <w:r>
        <w:rPr>
          <w:sz w:val="20"/>
        </w:rPr>
        <w:t>bankovního</w:t>
      </w:r>
      <w:r>
        <w:rPr>
          <w:spacing w:val="21"/>
          <w:sz w:val="20"/>
        </w:rPr>
        <w:t> </w:t>
      </w:r>
      <w:r>
        <w:rPr>
          <w:sz w:val="20"/>
        </w:rPr>
        <w:t>účtu</w:t>
      </w:r>
      <w:r>
        <w:rPr>
          <w:spacing w:val="19"/>
          <w:sz w:val="20"/>
        </w:rPr>
        <w:t> </w:t>
      </w:r>
      <w:r>
        <w:rPr>
          <w:sz w:val="20"/>
        </w:rPr>
        <w:t>Fondu</w:t>
      </w:r>
      <w:r>
        <w:rPr>
          <w:spacing w:val="24"/>
          <w:sz w:val="20"/>
        </w:rPr>
        <w:t> </w:t>
      </w:r>
      <w:r>
        <w:rPr>
          <w:spacing w:val="-5"/>
          <w:sz w:val="20"/>
        </w:rPr>
        <w:t>na</w:t>
      </w:r>
    </w:p>
    <w:p>
      <w:pPr>
        <w:pStyle w:val="BodyText"/>
        <w:spacing w:line="265" w:lineRule="exac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0"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8"/>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1"/>
        <w:rPr>
          <w:b/>
          <w:sz w:val="19"/>
        </w:rPr>
      </w:pPr>
    </w:p>
    <w:p>
      <w:pPr>
        <w:pStyle w:val="ListParagraph"/>
        <w:numPr>
          <w:ilvl w:val="0"/>
          <w:numId w:val="4"/>
        </w:numPr>
        <w:tabs>
          <w:tab w:pos="325" w:val="left" w:leader="none"/>
        </w:tabs>
        <w:spacing w:line="240" w:lineRule="auto" w:before="1"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3" w:val="left" w:leader="none"/>
        </w:tabs>
        <w:spacing w:line="240" w:lineRule="auto" w:before="120" w:after="0"/>
        <w:ind w:left="742" w:right="0" w:hanging="358"/>
        <w:jc w:val="left"/>
        <w:rPr>
          <w:sz w:val="20"/>
        </w:rPr>
      </w:pPr>
      <w:r>
        <w:rPr>
          <w:sz w:val="20"/>
        </w:rPr>
        <w:t>splní</w:t>
      </w:r>
      <w:r>
        <w:rPr>
          <w:spacing w:val="-6"/>
          <w:sz w:val="20"/>
        </w:rPr>
        <w:t> </w:t>
      </w:r>
      <w:r>
        <w:rPr>
          <w:sz w:val="20"/>
        </w:rPr>
        <w:t>účel</w:t>
      </w:r>
      <w:r>
        <w:rPr>
          <w:spacing w:val="-2"/>
          <w:sz w:val="20"/>
        </w:rPr>
        <w:t> </w:t>
      </w:r>
      <w:r>
        <w:rPr>
          <w:sz w:val="20"/>
        </w:rPr>
        <w:t>akce</w:t>
      </w:r>
      <w:r>
        <w:rPr>
          <w:spacing w:val="-3"/>
          <w:sz w:val="20"/>
        </w:rPr>
        <w:t> </w:t>
      </w:r>
      <w:r>
        <w:rPr>
          <w:sz w:val="20"/>
        </w:rPr>
        <w:t>„Vybudování</w:t>
      </w:r>
      <w:r>
        <w:rPr>
          <w:spacing w:val="-6"/>
          <w:sz w:val="20"/>
        </w:rPr>
        <w:t> </w:t>
      </w:r>
      <w:r>
        <w:rPr>
          <w:sz w:val="20"/>
        </w:rPr>
        <w:t>FVE</w:t>
      </w:r>
      <w:r>
        <w:rPr>
          <w:spacing w:val="-4"/>
          <w:sz w:val="20"/>
        </w:rPr>
        <w:t> </w:t>
      </w:r>
      <w:r>
        <w:rPr>
          <w:sz w:val="20"/>
        </w:rPr>
        <w:t>na</w:t>
      </w:r>
      <w:r>
        <w:rPr>
          <w:spacing w:val="-5"/>
          <w:sz w:val="20"/>
        </w:rPr>
        <w:t> </w:t>
      </w:r>
      <w:r>
        <w:rPr>
          <w:sz w:val="20"/>
        </w:rPr>
        <w:t>objektu</w:t>
      </w:r>
      <w:r>
        <w:rPr>
          <w:spacing w:val="-5"/>
          <w:sz w:val="20"/>
        </w:rPr>
        <w:t> </w:t>
      </w:r>
      <w:r>
        <w:rPr>
          <w:sz w:val="20"/>
        </w:rPr>
        <w:t>6.</w:t>
      </w:r>
      <w:r>
        <w:rPr>
          <w:spacing w:val="-6"/>
          <w:sz w:val="20"/>
        </w:rPr>
        <w:t> </w:t>
      </w:r>
      <w:r>
        <w:rPr>
          <w:sz w:val="20"/>
        </w:rPr>
        <w:t>základní</w:t>
      </w:r>
      <w:r>
        <w:rPr>
          <w:spacing w:val="-2"/>
          <w:sz w:val="20"/>
        </w:rPr>
        <w:t> </w:t>
      </w:r>
      <w:r>
        <w:rPr>
          <w:sz w:val="20"/>
        </w:rPr>
        <w:t>školy</w:t>
      </w:r>
      <w:r>
        <w:rPr>
          <w:spacing w:val="-5"/>
          <w:sz w:val="20"/>
        </w:rPr>
        <w:t> </w:t>
      </w:r>
      <w:r>
        <w:rPr>
          <w:sz w:val="20"/>
        </w:rPr>
        <w:t>v</w:t>
      </w:r>
      <w:r>
        <w:rPr>
          <w:spacing w:val="-2"/>
          <w:sz w:val="20"/>
        </w:rPr>
        <w:t> </w:t>
      </w:r>
      <w:r>
        <w:rPr>
          <w:sz w:val="20"/>
        </w:rPr>
        <w:t>Chebu“</w:t>
      </w:r>
      <w:r>
        <w:rPr>
          <w:spacing w:val="-5"/>
          <w:sz w:val="20"/>
        </w:rPr>
        <w:t> </w:t>
      </w:r>
      <w:r>
        <w:rPr>
          <w:sz w:val="20"/>
        </w:rPr>
        <w:t>tím,</w:t>
      </w:r>
      <w:r>
        <w:rPr>
          <w:spacing w:val="-5"/>
          <w:sz w:val="20"/>
        </w:rPr>
        <w:t> </w:t>
      </w:r>
      <w:r>
        <w:rPr>
          <w:sz w:val="20"/>
        </w:rPr>
        <w:t>že</w:t>
      </w:r>
      <w:r>
        <w:rPr>
          <w:spacing w:val="-5"/>
          <w:sz w:val="20"/>
        </w:rPr>
        <w:t> </w:t>
      </w:r>
      <w:r>
        <w:rPr>
          <w:sz w:val="20"/>
        </w:rPr>
        <w:t>akce</w:t>
      </w:r>
      <w:r>
        <w:rPr>
          <w:spacing w:val="-4"/>
          <w:sz w:val="20"/>
        </w:rPr>
        <w:t> </w:t>
      </w:r>
      <w:r>
        <w:rPr>
          <w:sz w:val="20"/>
        </w:rPr>
        <w:t>bude</w:t>
      </w:r>
      <w:r>
        <w:rPr>
          <w:spacing w:val="-5"/>
          <w:sz w:val="20"/>
        </w:rPr>
        <w:t> </w:t>
      </w:r>
      <w:r>
        <w:rPr>
          <w:spacing w:val="-2"/>
          <w:sz w:val="20"/>
        </w:rPr>
        <w:t>provedena</w:t>
      </w:r>
    </w:p>
    <w:p>
      <w:pPr>
        <w:pStyle w:val="BodyText"/>
        <w:spacing w:before="1"/>
        <w:ind w:left="742"/>
      </w:pPr>
      <w:r>
        <w:rPr/>
        <w:t>v</w:t>
      </w:r>
      <w:r>
        <w:rPr>
          <w:spacing w:val="-4"/>
        </w:rPr>
        <w:t> </w:t>
      </w:r>
      <w:r>
        <w:rPr/>
        <w:t>souladu</w:t>
      </w:r>
      <w:r>
        <w:rPr>
          <w:spacing w:val="-5"/>
        </w:rPr>
        <w:t> </w:t>
      </w:r>
      <w:r>
        <w:rPr/>
        <w:t>s</w:t>
      </w:r>
      <w:r>
        <w:rPr>
          <w:spacing w:val="-4"/>
        </w:rPr>
        <w:t> </w:t>
      </w:r>
      <w:r>
        <w:rPr/>
        <w:t>Výzvou,</w:t>
      </w:r>
      <w:r>
        <w:rPr>
          <w:spacing w:val="-5"/>
        </w:rPr>
        <w:t> </w:t>
      </w:r>
      <w:r>
        <w:rPr/>
        <w:t>žádostí</w:t>
      </w:r>
      <w:r>
        <w:rPr>
          <w:spacing w:val="-3"/>
        </w:rPr>
        <w:t> </w:t>
      </w:r>
      <w:r>
        <w:rPr/>
        <w:t>o</w:t>
      </w:r>
      <w:r>
        <w:rPr>
          <w:spacing w:val="-5"/>
        </w:rPr>
        <w:t> </w:t>
      </w:r>
      <w:r>
        <w:rPr/>
        <w:t>podporu</w:t>
      </w:r>
      <w:r>
        <w:rPr>
          <w:spacing w:val="-5"/>
        </w:rPr>
        <w:t> </w:t>
      </w:r>
      <w:r>
        <w:rPr/>
        <w:t>a</w:t>
      </w:r>
      <w:r>
        <w:rPr>
          <w:spacing w:val="-6"/>
        </w:rPr>
        <w:t> </w:t>
      </w:r>
      <w:r>
        <w:rPr/>
        <w:t>jejími</w:t>
      </w:r>
      <w:r>
        <w:rPr>
          <w:spacing w:val="-6"/>
        </w:rPr>
        <w:t> </w:t>
      </w:r>
      <w:r>
        <w:rPr/>
        <w:t>přílohami</w:t>
      </w:r>
      <w:r>
        <w:rPr>
          <w:spacing w:val="-5"/>
        </w:rPr>
        <w:t> </w:t>
      </w:r>
      <w:r>
        <w:rPr/>
        <w:t>a</w:t>
      </w:r>
      <w:r>
        <w:rPr>
          <w:spacing w:val="-6"/>
        </w:rPr>
        <w:t> </w:t>
      </w:r>
      <w:r>
        <w:rPr/>
        <w:t>touto</w:t>
      </w:r>
      <w:r>
        <w:rPr>
          <w:spacing w:val="-5"/>
        </w:rPr>
        <w:t> </w:t>
      </w:r>
      <w:r>
        <w:rPr>
          <w:spacing w:val="-2"/>
        </w:rPr>
        <w:t>Smlouvou,</w:t>
      </w:r>
    </w:p>
    <w:p>
      <w:pPr>
        <w:pStyle w:val="ListParagraph"/>
        <w:numPr>
          <w:ilvl w:val="1"/>
          <w:numId w:val="4"/>
        </w:numPr>
        <w:tabs>
          <w:tab w:pos="743" w:val="left" w:leader="none"/>
        </w:tabs>
        <w:spacing w:line="240" w:lineRule="auto" w:before="120" w:after="0"/>
        <w:ind w:left="742" w:right="110" w:hanging="358"/>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w:t>
      </w:r>
      <w:r>
        <w:rPr>
          <w:spacing w:val="80"/>
          <w:w w:val="150"/>
          <w:sz w:val="20"/>
        </w:rPr>
        <w:t> </w:t>
      </w:r>
      <w:r>
        <w:rPr>
          <w:sz w:val="20"/>
        </w:rPr>
        <w:t>výstavbě</w:t>
      </w:r>
      <w:r>
        <w:rPr>
          <w:spacing w:val="80"/>
          <w:w w:val="150"/>
          <w:sz w:val="20"/>
        </w:rPr>
        <w:t> </w:t>
      </w:r>
      <w:r>
        <w:rPr>
          <w:sz w:val="20"/>
        </w:rPr>
        <w:t>nové</w:t>
      </w:r>
      <w:r>
        <w:rPr>
          <w:spacing w:val="80"/>
          <w:w w:val="150"/>
          <w:sz w:val="20"/>
        </w:rPr>
        <w:t> </w:t>
      </w:r>
      <w:r>
        <w:rPr>
          <w:sz w:val="20"/>
        </w:rPr>
        <w:t>fotovoltaické</w:t>
      </w:r>
      <w:r>
        <w:rPr>
          <w:spacing w:val="80"/>
          <w:w w:val="150"/>
          <w:sz w:val="20"/>
        </w:rPr>
        <w:t> </w:t>
      </w:r>
      <w:r>
        <w:rPr>
          <w:sz w:val="20"/>
        </w:rPr>
        <w:t>elektrárny</w:t>
      </w:r>
      <w:r>
        <w:rPr>
          <w:spacing w:val="80"/>
          <w:w w:val="150"/>
          <w:sz w:val="20"/>
        </w:rPr>
        <w:t> </w:t>
      </w:r>
      <w:r>
        <w:rPr>
          <w:sz w:val="20"/>
        </w:rPr>
        <w:t>se</w:t>
      </w:r>
      <w:r>
        <w:rPr>
          <w:spacing w:val="80"/>
          <w:w w:val="150"/>
          <w:sz w:val="20"/>
        </w:rPr>
        <w:t> </w:t>
      </w:r>
      <w:r>
        <w:rPr>
          <w:sz w:val="20"/>
        </w:rPr>
        <w:t>střešní</w:t>
      </w:r>
      <w:r>
        <w:rPr>
          <w:spacing w:val="80"/>
          <w:w w:val="150"/>
          <w:sz w:val="20"/>
        </w:rPr>
        <w:t> </w:t>
      </w:r>
      <w:r>
        <w:rPr>
          <w:sz w:val="20"/>
        </w:rPr>
        <w:t>instalací</w:t>
      </w:r>
      <w:r>
        <w:rPr>
          <w:spacing w:val="80"/>
          <w:w w:val="150"/>
          <w:sz w:val="20"/>
        </w:rPr>
        <w:t> </w:t>
      </w:r>
      <w:r>
        <w:rPr>
          <w:sz w:val="20"/>
        </w:rPr>
        <w:t>s předpokládaným výkonem 149 kWp a instalací akumulace o kapacitě 47,95 kWh,</w:t>
      </w:r>
    </w:p>
    <w:p>
      <w:pPr>
        <w:pStyle w:val="ListParagraph"/>
        <w:numPr>
          <w:ilvl w:val="1"/>
          <w:numId w:val="4"/>
        </w:numPr>
        <w:tabs>
          <w:tab w:pos="742" w:val="left" w:leader="none"/>
          <w:tab w:pos="743" w:val="left" w:leader="none"/>
        </w:tabs>
        <w:spacing w:line="240" w:lineRule="auto" w:before="121" w:after="0"/>
        <w:ind w:left="742" w:right="113" w:hanging="358"/>
        <w:jc w:val="left"/>
        <w:rPr>
          <w:sz w:val="20"/>
        </w:rPr>
      </w:pPr>
      <w:r>
        <w:rPr>
          <w:sz w:val="20"/>
        </w:rPr>
        <w:t>k</w:t>
      </w:r>
      <w:r>
        <w:rPr>
          <w:spacing w:val="-4"/>
          <w:sz w:val="20"/>
        </w:rPr>
        <w:t> </w:t>
      </w:r>
      <w:r>
        <w:rPr>
          <w:sz w:val="20"/>
        </w:rPr>
        <w:t>termínu</w:t>
      </w:r>
      <w:r>
        <w:rPr>
          <w:spacing w:val="-6"/>
          <w:sz w:val="20"/>
        </w:rPr>
        <w:t> </w:t>
      </w:r>
      <w:r>
        <w:rPr>
          <w:sz w:val="20"/>
        </w:rPr>
        <w:t>pro</w:t>
      </w:r>
      <w:r>
        <w:rPr>
          <w:spacing w:val="-5"/>
          <w:sz w:val="20"/>
        </w:rPr>
        <w:t> </w:t>
      </w:r>
      <w:r>
        <w:rPr>
          <w:sz w:val="20"/>
        </w:rPr>
        <w:t>závěrečné</w:t>
      </w:r>
      <w:r>
        <w:rPr>
          <w:spacing w:val="-6"/>
          <w:sz w:val="20"/>
        </w:rPr>
        <w:t> </w:t>
      </w:r>
      <w:r>
        <w:rPr>
          <w:sz w:val="20"/>
        </w:rPr>
        <w:t>vyhodnocení</w:t>
      </w:r>
      <w:r>
        <w:rPr>
          <w:spacing w:val="-4"/>
          <w:sz w:val="20"/>
        </w:rPr>
        <w:t> </w:t>
      </w:r>
      <w:r>
        <w:rPr>
          <w:sz w:val="20"/>
        </w:rPr>
        <w:t>akce</w:t>
      </w:r>
      <w:r>
        <w:rPr>
          <w:spacing w:val="-6"/>
          <w:sz w:val="20"/>
        </w:rPr>
        <w:t> </w:t>
      </w:r>
      <w:r>
        <w:rPr>
          <w:sz w:val="20"/>
        </w:rPr>
        <w:t>(dále</w:t>
      </w:r>
      <w:r>
        <w:rPr>
          <w:spacing w:val="-6"/>
          <w:sz w:val="20"/>
        </w:rPr>
        <w:t> </w:t>
      </w:r>
      <w:r>
        <w:rPr>
          <w:sz w:val="20"/>
        </w:rPr>
        <w:t>jen</w:t>
      </w:r>
      <w:r>
        <w:rPr>
          <w:spacing w:val="-4"/>
          <w:sz w:val="20"/>
        </w:rPr>
        <w:t> </w:t>
      </w:r>
      <w:r>
        <w:rPr>
          <w:sz w:val="20"/>
        </w:rPr>
        <w:t>„ZVA“)</w:t>
      </w:r>
      <w:r>
        <w:rPr>
          <w:spacing w:val="-6"/>
          <w:sz w:val="20"/>
        </w:rPr>
        <w:t> </w:t>
      </w:r>
      <w:r>
        <w:rPr>
          <w:sz w:val="20"/>
        </w:rPr>
        <w:t>podle</w:t>
      </w:r>
      <w:r>
        <w:rPr>
          <w:spacing w:val="-6"/>
          <w:sz w:val="20"/>
        </w:rPr>
        <w:t> </w:t>
      </w:r>
      <w:r>
        <w:rPr>
          <w:sz w:val="20"/>
        </w:rPr>
        <w:t>písmene</w:t>
      </w:r>
      <w:r>
        <w:rPr>
          <w:spacing w:val="-6"/>
          <w:sz w:val="20"/>
        </w:rPr>
        <w:t> </w:t>
      </w:r>
      <w:r>
        <w:rPr>
          <w:sz w:val="20"/>
        </w:rPr>
        <w:t>f)</w:t>
      </w:r>
      <w:r>
        <w:rPr>
          <w:spacing w:val="-6"/>
          <w:sz w:val="20"/>
        </w:rPr>
        <w:t> </w:t>
      </w:r>
      <w:r>
        <w:rPr>
          <w:sz w:val="20"/>
        </w:rPr>
        <w:t>bude</w:t>
      </w:r>
      <w:r>
        <w:rPr>
          <w:spacing w:val="-4"/>
          <w:sz w:val="20"/>
        </w:rPr>
        <w:t> </w:t>
      </w:r>
      <w:r>
        <w:rPr>
          <w:sz w:val="20"/>
        </w:rPr>
        <w:t>projekt</w:t>
      </w:r>
      <w:r>
        <w:rPr>
          <w:spacing w:val="-6"/>
          <w:sz w:val="20"/>
        </w:rPr>
        <w:t> </w:t>
      </w:r>
      <w:r>
        <w:rPr>
          <w:sz w:val="20"/>
        </w:rPr>
        <w:t>plnit</w:t>
      </w:r>
      <w:r>
        <w:rPr>
          <w:spacing w:val="-6"/>
          <w:sz w:val="20"/>
        </w:rPr>
        <w:t> </w:t>
      </w:r>
      <w:r>
        <w:rPr>
          <w:sz w:val="20"/>
        </w:rPr>
        <w:t>tyto </w:t>
      </w:r>
      <w:r>
        <w:rPr>
          <w:spacing w:val="-2"/>
          <w:sz w:val="20"/>
        </w:rPr>
        <w:t>parametry:</w:t>
      </w:r>
    </w:p>
    <w:p>
      <w:pPr>
        <w:pStyle w:val="BodyText"/>
        <w:spacing w:before="11" w:after="1"/>
        <w:rPr>
          <w:sz w:val="8"/>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9"/>
        <w:gridCol w:w="1685"/>
        <w:gridCol w:w="1712"/>
        <w:gridCol w:w="1683"/>
      </w:tblGrid>
      <w:tr>
        <w:trPr>
          <w:trHeight w:val="772" w:hRule="atLeast"/>
        </w:trPr>
        <w:tc>
          <w:tcPr>
            <w:tcW w:w="3749" w:type="dxa"/>
          </w:tcPr>
          <w:p>
            <w:pPr>
              <w:pStyle w:val="TableParagraph"/>
              <w:spacing w:before="122"/>
              <w:ind w:left="105"/>
              <w:rPr>
                <w:b/>
                <w:sz w:val="20"/>
              </w:rPr>
            </w:pPr>
            <w:r>
              <w:rPr>
                <w:b/>
                <w:spacing w:val="-2"/>
                <w:sz w:val="20"/>
              </w:rPr>
              <w:t>Indikátor</w:t>
            </w:r>
          </w:p>
        </w:tc>
        <w:tc>
          <w:tcPr>
            <w:tcW w:w="1685" w:type="dxa"/>
          </w:tcPr>
          <w:p>
            <w:pPr>
              <w:pStyle w:val="TableParagraph"/>
              <w:spacing w:before="122"/>
              <w:ind w:left="108"/>
              <w:rPr>
                <w:b/>
                <w:sz w:val="20"/>
              </w:rPr>
            </w:pPr>
            <w:r>
              <w:rPr>
                <w:b/>
                <w:spacing w:val="-2"/>
                <w:sz w:val="20"/>
              </w:rPr>
              <w:t>Jednotka</w:t>
            </w:r>
          </w:p>
        </w:tc>
        <w:tc>
          <w:tcPr>
            <w:tcW w:w="1712" w:type="dxa"/>
          </w:tcPr>
          <w:p>
            <w:pPr>
              <w:pStyle w:val="TableParagraph"/>
              <w:spacing w:before="120"/>
              <w:ind w:left="106"/>
              <w:rPr>
                <w:b/>
                <w:sz w:val="20"/>
              </w:rPr>
            </w:pPr>
            <w:r>
              <w:rPr>
                <w:b/>
                <w:spacing w:val="-2"/>
                <w:sz w:val="20"/>
              </w:rPr>
              <w:t>Výchozí</w:t>
            </w:r>
          </w:p>
          <w:p>
            <w:pPr>
              <w:pStyle w:val="TableParagraph"/>
              <w:ind w:left="106"/>
              <w:rPr>
                <w:b/>
                <w:sz w:val="20"/>
              </w:rPr>
            </w:pPr>
            <w:r>
              <w:rPr>
                <w:b/>
                <w:spacing w:val="-2"/>
                <w:sz w:val="20"/>
              </w:rPr>
              <w:t>hodnota</w:t>
            </w:r>
          </w:p>
        </w:tc>
        <w:tc>
          <w:tcPr>
            <w:tcW w:w="1683" w:type="dxa"/>
          </w:tcPr>
          <w:p>
            <w:pPr>
              <w:pStyle w:val="TableParagraph"/>
              <w:spacing w:before="122"/>
              <w:ind w:left="108"/>
              <w:rPr>
                <w:b/>
                <w:sz w:val="20"/>
              </w:rPr>
            </w:pPr>
            <w:r>
              <w:rPr>
                <w:b/>
                <w:sz w:val="20"/>
              </w:rPr>
              <w:t>Cílová</w:t>
            </w:r>
            <w:r>
              <w:rPr>
                <w:b/>
                <w:spacing w:val="-5"/>
                <w:sz w:val="20"/>
              </w:rPr>
              <w:t> </w:t>
            </w:r>
            <w:r>
              <w:rPr>
                <w:b/>
                <w:spacing w:val="-2"/>
                <w:sz w:val="20"/>
              </w:rPr>
              <w:t>hodnota</w:t>
            </w:r>
          </w:p>
        </w:tc>
      </w:tr>
      <w:tr>
        <w:trPr>
          <w:trHeight w:val="532" w:hRule="atLeast"/>
        </w:trPr>
        <w:tc>
          <w:tcPr>
            <w:tcW w:w="3749" w:type="dxa"/>
          </w:tcPr>
          <w:p>
            <w:pPr>
              <w:pStyle w:val="TableParagraph"/>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6"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85" w:type="dxa"/>
          </w:tcPr>
          <w:p>
            <w:pPr>
              <w:pStyle w:val="TableParagraph"/>
              <w:spacing w:before="120"/>
              <w:ind w:left="391"/>
              <w:rPr>
                <w:sz w:val="20"/>
              </w:rPr>
            </w:pPr>
            <w:r>
              <w:rPr>
                <w:spacing w:val="-5"/>
                <w:sz w:val="20"/>
              </w:rPr>
              <w:t>kWh</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47.95</w:t>
            </w:r>
          </w:p>
        </w:tc>
      </w:tr>
      <w:tr>
        <w:trPr>
          <w:trHeight w:val="506" w:hRule="atLeast"/>
        </w:trPr>
        <w:tc>
          <w:tcPr>
            <w:tcW w:w="3749"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5" w:type="dxa"/>
          </w:tcPr>
          <w:p>
            <w:pPr>
              <w:pStyle w:val="TableParagraph"/>
              <w:spacing w:before="120"/>
              <w:ind w:left="391"/>
              <w:rPr>
                <w:sz w:val="20"/>
              </w:rPr>
            </w:pPr>
            <w:r>
              <w:rPr>
                <w:spacing w:val="-5"/>
                <w:sz w:val="20"/>
              </w:rPr>
              <w:t>kWp</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5"/>
                <w:sz w:val="20"/>
              </w:rPr>
              <w:t>149</w:t>
            </w:r>
          </w:p>
        </w:tc>
      </w:tr>
      <w:tr>
        <w:trPr>
          <w:trHeight w:val="506" w:hRule="atLeast"/>
        </w:trPr>
        <w:tc>
          <w:tcPr>
            <w:tcW w:w="3749"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5" w:type="dxa"/>
          </w:tcPr>
          <w:p>
            <w:pPr>
              <w:pStyle w:val="TableParagraph"/>
              <w:spacing w:before="120"/>
              <w:ind w:left="0" w:right="414"/>
              <w:jc w:val="right"/>
              <w:rPr>
                <w:sz w:val="20"/>
              </w:rPr>
            </w:pPr>
            <w:r>
              <w:rPr>
                <w:sz w:val="20"/>
              </w:rPr>
              <w:t>t</w:t>
            </w:r>
            <w:r>
              <w:rPr>
                <w:spacing w:val="-2"/>
                <w:sz w:val="20"/>
              </w:rPr>
              <w:t> CO2/rok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109.32</w:t>
            </w:r>
          </w:p>
        </w:tc>
      </w:tr>
      <w:tr>
        <w:trPr>
          <w:trHeight w:val="532" w:hRule="atLeast"/>
        </w:trPr>
        <w:tc>
          <w:tcPr>
            <w:tcW w:w="3749" w:type="dxa"/>
          </w:tcPr>
          <w:p>
            <w:pPr>
              <w:pStyle w:val="TableParagraph"/>
              <w:spacing w:line="266" w:lineRule="exac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330.51</w:t>
            </w:r>
          </w:p>
        </w:tc>
      </w:tr>
      <w:tr>
        <w:trPr>
          <w:trHeight w:val="505" w:hRule="atLeast"/>
        </w:trPr>
        <w:tc>
          <w:tcPr>
            <w:tcW w:w="3749"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127.12</w:t>
            </w:r>
          </w:p>
        </w:tc>
      </w:tr>
    </w:tbl>
    <w:p>
      <w:pPr>
        <w:spacing w:after="0"/>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76" w:lineRule="auto" w:before="99"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1"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5</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w:t>
      </w:r>
      <w:r>
        <w:rPr>
          <w:spacing w:val="-14"/>
          <w:sz w:val="20"/>
        </w:rPr>
        <w:t> </w:t>
      </w:r>
      <w:r>
        <w:rPr>
          <w:sz w:val="20"/>
        </w:rPr>
        <w:t>termín</w:t>
      </w:r>
      <w:r>
        <w:rPr>
          <w:spacing w:val="-14"/>
          <w:sz w:val="20"/>
        </w:rPr>
        <w:t> </w:t>
      </w:r>
      <w:r>
        <w:rPr>
          <w:sz w:val="20"/>
        </w:rPr>
        <w:t>ukončení</w:t>
      </w:r>
      <w:r>
        <w:rPr>
          <w:spacing w:val="-14"/>
          <w:sz w:val="20"/>
        </w:rPr>
        <w:t> </w:t>
      </w:r>
      <w:r>
        <w:rPr>
          <w:sz w:val="20"/>
        </w:rPr>
        <w:t>akce</w:t>
      </w:r>
      <w:r>
        <w:rPr>
          <w:spacing w:val="-13"/>
          <w:sz w:val="20"/>
        </w:rPr>
        <w:t> </w:t>
      </w:r>
      <w:r>
        <w:rPr>
          <w:sz w:val="20"/>
        </w:rPr>
        <w:t>se</w:t>
      </w:r>
      <w:r>
        <w:rPr>
          <w:spacing w:val="-14"/>
          <w:sz w:val="20"/>
        </w:rPr>
        <w:t> </w:t>
      </w:r>
      <w:r>
        <w:rPr>
          <w:sz w:val="20"/>
        </w:rPr>
        <w:t>považuje</w:t>
      </w:r>
      <w:r>
        <w:rPr>
          <w:spacing w:val="-14"/>
          <w:sz w:val="20"/>
        </w:rPr>
        <w:t> </w:t>
      </w:r>
      <w:r>
        <w:rPr>
          <w:sz w:val="20"/>
        </w:rPr>
        <w:t>datum</w:t>
      </w:r>
      <w:r>
        <w:rPr>
          <w:spacing w:val="-13"/>
          <w:sz w:val="20"/>
        </w:rPr>
        <w:t> </w:t>
      </w:r>
      <w:r>
        <w:rPr>
          <w:sz w:val="20"/>
        </w:rPr>
        <w:t>vydání</w:t>
      </w:r>
      <w:r>
        <w:rPr>
          <w:spacing w:val="-14"/>
          <w:sz w:val="20"/>
        </w:rPr>
        <w:t> </w:t>
      </w:r>
      <w:r>
        <w:rPr>
          <w:sz w:val="20"/>
        </w:rPr>
        <w:t>kolaudačního</w:t>
      </w:r>
      <w:r>
        <w:rPr>
          <w:spacing w:val="-14"/>
          <w:sz w:val="20"/>
        </w:rPr>
        <w:t> </w:t>
      </w:r>
      <w:r>
        <w:rPr>
          <w:sz w:val="20"/>
        </w:rPr>
        <w:t>souhlasu,</w:t>
      </w:r>
      <w:r>
        <w:rPr>
          <w:spacing w:val="-13"/>
          <w:sz w:val="20"/>
        </w:rPr>
        <w:t> </w:t>
      </w:r>
      <w:r>
        <w:rPr>
          <w:sz w:val="20"/>
        </w:rPr>
        <w:t>oznámení</w:t>
      </w:r>
      <w:r>
        <w:rPr>
          <w:spacing w:val="-14"/>
          <w:sz w:val="20"/>
        </w:rPr>
        <w:t> </w:t>
      </w:r>
      <w:r>
        <w:rPr>
          <w:sz w:val="20"/>
        </w:rPr>
        <w:t>o</w:t>
      </w:r>
      <w:r>
        <w:rPr>
          <w:spacing w:val="-14"/>
          <w:sz w:val="20"/>
        </w:rPr>
        <w:t> </w:t>
      </w:r>
      <w:r>
        <w:rPr>
          <w:sz w:val="20"/>
        </w:rPr>
        <w:t>užívání</w:t>
      </w:r>
      <w:r>
        <w:rPr>
          <w:spacing w:val="-14"/>
          <w:sz w:val="20"/>
        </w:rPr>
        <w:t> </w:t>
      </w:r>
      <w:r>
        <w:rPr>
          <w:sz w:val="20"/>
        </w:rPr>
        <w:t>podle příslušných ustanovení zákona č. 183/2006 Sb., o územním plánování a stavebním řádu (stavební zákon), ve znění pozdějších předpisů, nebo termín schválení protokolu o předání a 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0"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19"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5"/>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1"/>
        <w:ind w:left="745"/>
        <w:jc w:val="both"/>
      </w:pPr>
      <w:r>
        <w:rPr/>
        <w:t>o</w:t>
      </w:r>
      <w:r>
        <w:rPr>
          <w:spacing w:val="-4"/>
        </w:rPr>
        <w:t> </w:t>
      </w:r>
      <w:r>
        <w:rPr/>
        <w:t>případném</w:t>
      </w:r>
      <w:r>
        <w:rPr>
          <w:spacing w:val="20"/>
        </w:rPr>
        <w:t> </w:t>
      </w:r>
      <w:r>
        <w:rPr/>
        <w:t>stavění</w:t>
      </w:r>
      <w:r>
        <w:rPr>
          <w:spacing w:val="20"/>
        </w:rPr>
        <w:t> </w:t>
      </w:r>
      <w:r>
        <w:rPr/>
        <w:t>uvedené</w:t>
      </w:r>
      <w:r>
        <w:rPr>
          <w:spacing w:val="19"/>
        </w:rPr>
        <w:t> </w:t>
      </w:r>
      <w:r>
        <w:rPr/>
        <w:t>lhůty.</w:t>
      </w:r>
      <w:r>
        <w:rPr>
          <w:spacing w:val="20"/>
        </w:rPr>
        <w:t> </w:t>
      </w:r>
      <w:r>
        <w:rPr/>
        <w:t>Příjemce</w:t>
      </w:r>
      <w:r>
        <w:rPr>
          <w:spacing w:val="19"/>
        </w:rPr>
        <w:t> </w:t>
      </w:r>
      <w:r>
        <w:rPr/>
        <w:t>podpory</w:t>
      </w:r>
      <w:r>
        <w:rPr>
          <w:spacing w:val="21"/>
        </w:rPr>
        <w:t> </w:t>
      </w:r>
      <w:r>
        <w:rPr/>
        <w:t>je</w:t>
      </w:r>
      <w:r>
        <w:rPr>
          <w:spacing w:val="19"/>
        </w:rPr>
        <w:t> </w:t>
      </w:r>
      <w:r>
        <w:rPr/>
        <w:t>v</w:t>
      </w:r>
      <w:r>
        <w:rPr>
          <w:spacing w:val="1"/>
        </w:rPr>
        <w:t> </w:t>
      </w:r>
      <w:r>
        <w:rPr/>
        <w:t>takovém</w:t>
      </w:r>
      <w:r>
        <w:rPr>
          <w:spacing w:val="21"/>
        </w:rPr>
        <w:t> </w:t>
      </w:r>
      <w:r>
        <w:rPr/>
        <w:t>případě</w:t>
      </w:r>
      <w:r>
        <w:rPr>
          <w:spacing w:val="19"/>
        </w:rPr>
        <w:t> </w:t>
      </w:r>
      <w:r>
        <w:rPr/>
        <w:t>povinen</w:t>
      </w:r>
      <w:r>
        <w:rPr>
          <w:spacing w:val="20"/>
        </w:rPr>
        <w:t> </w:t>
      </w:r>
      <w:r>
        <w:rPr/>
        <w:t>zajistit,</w:t>
      </w:r>
      <w:r>
        <w:rPr>
          <w:spacing w:val="20"/>
        </w:rPr>
        <w:t> </w:t>
      </w:r>
      <w:r>
        <w:rPr>
          <w:spacing w:val="-5"/>
        </w:rPr>
        <w:t>aby</w:t>
      </w:r>
    </w:p>
    <w:p>
      <w:pPr>
        <w:pStyle w:val="BodyText"/>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0" w:after="0"/>
        <w:ind w:left="745" w:right="0" w:hanging="361"/>
        <w:jc w:val="both"/>
        <w:rPr>
          <w:sz w:val="20"/>
        </w:rPr>
      </w:pPr>
      <w:r>
        <w:rPr>
          <w:sz w:val="20"/>
        </w:rPr>
        <w:t>příjemce</w:t>
      </w:r>
      <w:r>
        <w:rPr>
          <w:spacing w:val="25"/>
          <w:sz w:val="20"/>
        </w:rPr>
        <w:t> </w:t>
      </w:r>
      <w:r>
        <w:rPr>
          <w:sz w:val="20"/>
        </w:rPr>
        <w:t>podpory</w:t>
      </w:r>
      <w:r>
        <w:rPr>
          <w:spacing w:val="27"/>
          <w:sz w:val="20"/>
        </w:rPr>
        <w:t> </w:t>
      </w:r>
      <w:r>
        <w:rPr>
          <w:sz w:val="20"/>
        </w:rPr>
        <w:t>ponechá</w:t>
      </w:r>
      <w:r>
        <w:rPr>
          <w:spacing w:val="28"/>
          <w:sz w:val="20"/>
        </w:rPr>
        <w:t> </w:t>
      </w:r>
      <w:r>
        <w:rPr>
          <w:sz w:val="20"/>
        </w:rPr>
        <w:t>předmět</w:t>
      </w:r>
      <w:r>
        <w:rPr>
          <w:spacing w:val="26"/>
          <w:sz w:val="20"/>
        </w:rPr>
        <w:t> </w:t>
      </w:r>
      <w:r>
        <w:rPr>
          <w:sz w:val="20"/>
        </w:rPr>
        <w:t>podpory</w:t>
      </w:r>
      <w:r>
        <w:rPr>
          <w:spacing w:val="29"/>
          <w:sz w:val="20"/>
        </w:rPr>
        <w:t> </w:t>
      </w:r>
      <w:r>
        <w:rPr>
          <w:sz w:val="20"/>
        </w:rPr>
        <w:t>ve</w:t>
      </w:r>
      <w:r>
        <w:rPr>
          <w:spacing w:val="29"/>
          <w:sz w:val="20"/>
        </w:rPr>
        <w:t> </w:t>
      </w:r>
      <w:r>
        <w:rPr>
          <w:sz w:val="20"/>
        </w:rPr>
        <w:t>svém</w:t>
      </w:r>
      <w:r>
        <w:rPr>
          <w:spacing w:val="32"/>
          <w:sz w:val="20"/>
        </w:rPr>
        <w:t> </w:t>
      </w:r>
      <w:r>
        <w:rPr>
          <w:sz w:val="20"/>
        </w:rPr>
        <w:t>vlastnictví</w:t>
      </w:r>
      <w:r>
        <w:rPr>
          <w:spacing w:val="29"/>
          <w:sz w:val="20"/>
        </w:rPr>
        <w:t> </w:t>
      </w:r>
      <w:r>
        <w:rPr>
          <w:sz w:val="20"/>
        </w:rPr>
        <w:t>alespoň</w:t>
      </w:r>
      <w:r>
        <w:rPr>
          <w:spacing w:val="27"/>
          <w:sz w:val="20"/>
        </w:rPr>
        <w:t> </w:t>
      </w:r>
      <w:r>
        <w:rPr>
          <w:sz w:val="20"/>
        </w:rPr>
        <w:t>po</w:t>
      </w:r>
      <w:r>
        <w:rPr>
          <w:spacing w:val="28"/>
          <w:sz w:val="20"/>
        </w:rPr>
        <w:t> </w:t>
      </w:r>
      <w:r>
        <w:rPr>
          <w:sz w:val="20"/>
        </w:rPr>
        <w:t>dobu</w:t>
      </w:r>
      <w:r>
        <w:rPr>
          <w:spacing w:val="27"/>
          <w:sz w:val="20"/>
        </w:rPr>
        <w:t> </w:t>
      </w:r>
      <w:r>
        <w:rPr>
          <w:spacing w:val="-2"/>
          <w:sz w:val="20"/>
        </w:rPr>
        <w:t>udržitelnosti</w:t>
      </w:r>
    </w:p>
    <w:p>
      <w:pPr>
        <w:pStyle w:val="BodyText"/>
        <w:spacing w:before="1"/>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22"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1"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40"/>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19"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1"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18"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1"/>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rPr>
          <w:b/>
        </w:rPr>
      </w:pPr>
    </w:p>
    <w:p>
      <w:pPr>
        <w:pStyle w:val="ListParagraph"/>
        <w:numPr>
          <w:ilvl w:val="0"/>
          <w:numId w:val="5"/>
        </w:numPr>
        <w:tabs>
          <w:tab w:pos="386" w:val="left" w:leader="none"/>
        </w:tabs>
        <w:spacing w:line="240" w:lineRule="auto" w:before="0" w:after="0"/>
        <w:ind w:left="385" w:right="113"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1"/>
        <w:ind w:left="385"/>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18" w:after="0"/>
        <w:ind w:left="385" w:right="114" w:hanging="284"/>
        <w:jc w:val="left"/>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0"/>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0"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 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spacing w:before="1"/>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18"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spacing w:before="1"/>
      </w:pPr>
    </w:p>
    <w:p>
      <w:pPr>
        <w:pStyle w:val="Heading1"/>
      </w:pPr>
      <w:r>
        <w:rPr>
          <w:spacing w:val="-5"/>
        </w:rPr>
        <w:t>VI.</w:t>
      </w:r>
    </w:p>
    <w:p>
      <w:pPr>
        <w:pStyle w:val="Heading2"/>
        <w:spacing w:before="1"/>
        <w:ind w:right="105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5"/>
        </w:rPr>
        <w:t> </w:t>
      </w:r>
      <w:r>
        <w:rPr/>
        <w:t>to</w:t>
      </w:r>
      <w:r>
        <w:rPr>
          <w:spacing w:val="-5"/>
        </w:rPr>
        <w:t> </w:t>
      </w:r>
      <w:r>
        <w:rPr/>
        <w:t>již</w:t>
      </w:r>
      <w:r>
        <w:rPr>
          <w:spacing w:val="-5"/>
        </w:rPr>
        <w:t> </w:t>
      </w:r>
      <w:r>
        <w:rPr/>
        <w:t>v</w:t>
      </w:r>
      <w:r>
        <w:rPr>
          <w:spacing w:val="-5"/>
        </w:rPr>
        <w:t> </w:t>
      </w:r>
      <w:r>
        <w:rPr/>
        <w:t>označení</w:t>
      </w:r>
      <w:r>
        <w:rPr>
          <w:spacing w:val="-6"/>
        </w:rPr>
        <w:t> </w:t>
      </w:r>
      <w:r>
        <w:rPr/>
        <w:t>věci,</w:t>
      </w:r>
      <w:r>
        <w:rPr>
          <w:spacing w:val="-3"/>
        </w:rPr>
        <w:t> </w:t>
      </w:r>
      <w:r>
        <w:rPr/>
        <w:t>které</w:t>
      </w:r>
      <w:r>
        <w:rPr>
          <w:spacing w:val="-6"/>
        </w:rPr>
        <w:t> </w:t>
      </w:r>
      <w:r>
        <w:rPr/>
        <w:t>se</w:t>
      </w:r>
      <w:r>
        <w:rPr>
          <w:spacing w:val="1"/>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ind w:left="385"/>
      </w:pPr>
      <w:r>
        <w:rPr>
          <w:spacing w:val="-2"/>
        </w:rPr>
        <w:t>Smlouvou.</w:t>
      </w:r>
    </w:p>
    <w:p>
      <w:pPr>
        <w:pStyle w:val="ListParagraph"/>
        <w:numPr>
          <w:ilvl w:val="0"/>
          <w:numId w:val="6"/>
        </w:numPr>
        <w:tabs>
          <w:tab w:pos="386" w:val="left" w:leader="none"/>
        </w:tabs>
        <w:spacing w:line="237" w:lineRule="auto" w:before="123"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spacing w:after="0" w:line="237"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17"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2"/>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505"/>
        <w:jc w:val="left"/>
        <w:rPr>
          <w:sz w:val="20"/>
        </w:rPr>
      </w:pPr>
      <w:r>
        <w:rPr>
          <w:sz w:val="20"/>
        </w:rPr>
        <w:t>Výše</w:t>
      </w:r>
      <w:r>
        <w:rPr>
          <w:spacing w:val="-1"/>
          <w:sz w:val="20"/>
        </w:rPr>
        <w:t> </w:t>
      </w:r>
      <w:r>
        <w:rPr>
          <w:sz w:val="20"/>
        </w:rPr>
        <w:t>odvodu se vypočte</w:t>
      </w:r>
      <w:r>
        <w:rPr>
          <w:spacing w:val="-1"/>
          <w:sz w:val="20"/>
        </w:rPr>
        <w:t> </w:t>
      </w:r>
      <w:r>
        <w:rPr>
          <w:sz w:val="20"/>
        </w:rPr>
        <w:t>z</w:t>
      </w:r>
      <w:r>
        <w:rPr>
          <w:spacing w:val="1"/>
          <w:sz w:val="20"/>
        </w:rPr>
        <w:t> </w:t>
      </w:r>
      <w:r>
        <w:rPr>
          <w:sz w:val="20"/>
        </w:rPr>
        <w:t>částky, která</w:t>
      </w:r>
      <w:r>
        <w:rPr>
          <w:spacing w:val="-1"/>
          <w:sz w:val="20"/>
        </w:rPr>
        <w:t> </w:t>
      </w:r>
      <w:r>
        <w:rPr>
          <w:sz w:val="20"/>
        </w:rPr>
        <w:t>byla nebo</w:t>
      </w:r>
      <w:r>
        <w:rPr>
          <w:spacing w:val="2"/>
          <w:sz w:val="20"/>
        </w:rPr>
        <w:t> </w:t>
      </w:r>
      <w:r>
        <w:rPr>
          <w:sz w:val="20"/>
        </w:rPr>
        <w:t>má být z</w:t>
      </w:r>
      <w:r>
        <w:rPr>
          <w:spacing w:val="4"/>
          <w:sz w:val="20"/>
        </w:rPr>
        <w:t> </w:t>
      </w:r>
      <w:r>
        <w:rPr>
          <w:sz w:val="20"/>
        </w:rPr>
        <w:t>rozpočtu Fondu</w:t>
      </w:r>
      <w:r>
        <w:rPr>
          <w:spacing w:val="2"/>
          <w:sz w:val="20"/>
        </w:rPr>
        <w:t> </w:t>
      </w:r>
      <w:r>
        <w:rPr>
          <w:sz w:val="20"/>
        </w:rPr>
        <w:t>poskytnuta v</w:t>
      </w:r>
      <w:r>
        <w:rPr>
          <w:spacing w:val="1"/>
          <w:sz w:val="20"/>
        </w:rPr>
        <w:t> </w:t>
      </w:r>
      <w:r>
        <w:rPr>
          <w:spacing w:val="-2"/>
          <w:sz w:val="20"/>
        </w:rPr>
        <w:t>souvislosti</w:t>
      </w:r>
    </w:p>
    <w:p>
      <w:pPr>
        <w:pStyle w:val="BodyText"/>
        <w:spacing w:before="1"/>
        <w:ind w:left="668"/>
      </w:pPr>
      <w:r>
        <w:rPr/>
        <w:t>s</w:t>
      </w:r>
      <w:r>
        <w:rPr>
          <w:spacing w:val="-6"/>
        </w:rPr>
        <w:t> </w:t>
      </w:r>
      <w:r>
        <w:rPr/>
        <w:t>veřejnou</w:t>
      </w:r>
      <w:r>
        <w:rPr>
          <w:spacing w:val="-5"/>
        </w:rPr>
        <w:t> </w:t>
      </w:r>
      <w:r>
        <w:rPr/>
        <w:t>zakázkou,</w:t>
      </w:r>
      <w:r>
        <w:rPr>
          <w:spacing w:val="-6"/>
        </w:rPr>
        <w:t> </w:t>
      </w:r>
      <w:r>
        <w:rPr/>
        <w:t>u</w:t>
      </w:r>
      <w:r>
        <w:rPr>
          <w:spacing w:val="-5"/>
        </w:rPr>
        <w:t> </w:t>
      </w:r>
      <w:r>
        <w:rPr/>
        <w:t>které</w:t>
      </w:r>
      <w:r>
        <w:rPr>
          <w:spacing w:val="-5"/>
        </w:rPr>
        <w:t> </w:t>
      </w:r>
      <w:r>
        <w:rPr/>
        <w:t>se</w:t>
      </w:r>
      <w:r>
        <w:rPr>
          <w:spacing w:val="-7"/>
        </w:rPr>
        <w:t> </w:t>
      </w:r>
      <w:r>
        <w:rPr/>
        <w:t>porušení</w:t>
      </w:r>
      <w:r>
        <w:rPr>
          <w:spacing w:val="-6"/>
        </w:rPr>
        <w:t> </w:t>
      </w:r>
      <w:r>
        <w:rPr>
          <w:spacing w:val="-2"/>
        </w:rPr>
        <w:t>vyskytlo.</w:t>
      </w:r>
    </w:p>
    <w:p>
      <w:pPr>
        <w:pStyle w:val="BodyText"/>
        <w:spacing w:before="12"/>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spacing w:line="265" w:lineRule="exact" w:before="1"/>
              <w:ind w:left="103"/>
              <w:rPr>
                <w:sz w:val="20"/>
              </w:rPr>
            </w:pPr>
            <w:r>
              <w:rPr>
                <w:sz w:val="20"/>
              </w:rPr>
              <w:t>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0816"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5152">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2" w:hanging="358"/>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58"/>
      </w:pPr>
      <w:rPr>
        <w:rFonts w:hint="default"/>
        <w:lang w:val="cs-CZ" w:eastAsia="en-US" w:bidi="ar-SA"/>
      </w:rPr>
    </w:lvl>
    <w:lvl w:ilvl="3">
      <w:start w:val="0"/>
      <w:numFmt w:val="bullet"/>
      <w:lvlText w:val="•"/>
      <w:lvlJc w:val="left"/>
      <w:pPr>
        <w:ind w:left="900" w:hanging="358"/>
      </w:pPr>
      <w:rPr>
        <w:rFonts w:hint="default"/>
        <w:lang w:val="cs-CZ" w:eastAsia="en-US" w:bidi="ar-SA"/>
      </w:rPr>
    </w:lvl>
    <w:lvl w:ilvl="4">
      <w:start w:val="0"/>
      <w:numFmt w:val="bullet"/>
      <w:lvlText w:val="•"/>
      <w:lvlJc w:val="left"/>
      <w:pPr>
        <w:ind w:left="2145" w:hanging="358"/>
      </w:pPr>
      <w:rPr>
        <w:rFonts w:hint="default"/>
        <w:lang w:val="cs-CZ" w:eastAsia="en-US" w:bidi="ar-SA"/>
      </w:rPr>
    </w:lvl>
    <w:lvl w:ilvl="5">
      <w:start w:val="0"/>
      <w:numFmt w:val="bullet"/>
      <w:lvlText w:val="•"/>
      <w:lvlJc w:val="left"/>
      <w:pPr>
        <w:ind w:left="3391" w:hanging="358"/>
      </w:pPr>
      <w:rPr>
        <w:rFonts w:hint="default"/>
        <w:lang w:val="cs-CZ" w:eastAsia="en-US" w:bidi="ar-SA"/>
      </w:rPr>
    </w:lvl>
    <w:lvl w:ilvl="6">
      <w:start w:val="0"/>
      <w:numFmt w:val="bullet"/>
      <w:lvlText w:val="•"/>
      <w:lvlJc w:val="left"/>
      <w:pPr>
        <w:ind w:left="4637" w:hanging="358"/>
      </w:pPr>
      <w:rPr>
        <w:rFonts w:hint="default"/>
        <w:lang w:val="cs-CZ" w:eastAsia="en-US" w:bidi="ar-SA"/>
      </w:rPr>
    </w:lvl>
    <w:lvl w:ilvl="7">
      <w:start w:val="0"/>
      <w:numFmt w:val="bullet"/>
      <w:lvlText w:val="•"/>
      <w:lvlJc w:val="left"/>
      <w:pPr>
        <w:ind w:left="5882" w:hanging="358"/>
      </w:pPr>
      <w:rPr>
        <w:rFonts w:hint="default"/>
        <w:lang w:val="cs-CZ" w:eastAsia="en-US" w:bidi="ar-SA"/>
      </w:rPr>
    </w:lvl>
    <w:lvl w:ilvl="8">
      <w:start w:val="0"/>
      <w:numFmt w:val="bullet"/>
      <w:lvlText w:val="•"/>
      <w:lvlJc w:val="left"/>
      <w:pPr>
        <w:ind w:left="7128" w:hanging="358"/>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2024-04-23T05:08:26Z</dcterms:created>
  <dcterms:modified xsi:type="dcterms:W3CDTF">2024-04-23T05:08:26Z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Creator">
    <vt:lpwstr>Microsoft® Word pro Microsoft 365</vt:lpwstr>
  </property>
  <property fmtid="{D5CDD505-2E9C-101B-9397-08002B2CF9AE}" pid="4" name="LastSaved">
    <vt:filetime>2024-04-23T00:00:00Z</vt:filetime>
  </property>
</Properties>
</file>