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Default="00333042" w:rsidP="000F2A45">
      <w:pPr>
        <w:pStyle w:val="RLNzevsmlouvy"/>
        <w:spacing w:after="0"/>
      </w:pPr>
      <w:bookmarkStart w:id="0" w:name="OLE_LINK1"/>
      <w:bookmarkStart w:id="1" w:name="OLE_LINK2"/>
    </w:p>
    <w:p w14:paraId="4F2BE352" w14:textId="77777777" w:rsidR="00455096" w:rsidRDefault="005A0BDA" w:rsidP="00040C60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1 </w:t>
      </w:r>
      <w:r w:rsidR="008158DC" w:rsidRPr="00040C60">
        <w:rPr>
          <w:spacing w:val="0"/>
          <w:kern w:val="0"/>
          <w:sz w:val="24"/>
          <w:szCs w:val="24"/>
        </w:rPr>
        <w:t>k</w:t>
      </w:r>
      <w:r w:rsidR="00040C60" w:rsidRPr="00040C60">
        <w:rPr>
          <w:spacing w:val="0"/>
          <w:kern w:val="0"/>
          <w:sz w:val="24"/>
          <w:szCs w:val="24"/>
        </w:rPr>
        <w:t xml:space="preserve"> dílčí smlouvě č. 1 </w:t>
      </w:r>
    </w:p>
    <w:p w14:paraId="2E2E395D" w14:textId="576B6C70" w:rsidR="000F2A45" w:rsidRPr="00040C60" w:rsidRDefault="00040C60" w:rsidP="00040C60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004EF0">
      <w:pPr>
        <w:rPr>
          <w:rFonts w:cs="Arial"/>
        </w:rPr>
      </w:pPr>
    </w:p>
    <w:bookmarkEnd w:id="0"/>
    <w:bookmarkEnd w:id="1"/>
    <w:p w14:paraId="07906EBF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3D414BBF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18AA29AD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Na poříčním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Ing. Karlem </w:t>
      </w:r>
      <w:proofErr w:type="spellStart"/>
      <w:r w:rsidRPr="00333042">
        <w:rPr>
          <w:sz w:val="20"/>
          <w:szCs w:val="20"/>
        </w:rPr>
        <w:t>Trpkošem</w:t>
      </w:r>
      <w:proofErr w:type="spellEnd"/>
      <w:r w:rsidRPr="00333042">
        <w:rPr>
          <w:sz w:val="20"/>
          <w:szCs w:val="20"/>
        </w:rPr>
        <w:t>, vrchním ředitelem sekce informačních technologií</w:t>
      </w:r>
    </w:p>
    <w:p w14:paraId="3FB73705" w14:textId="3742CC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1540B04E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19-2229001/0710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4CD91FA2" w14:textId="4BD14F85" w:rsidR="00455096" w:rsidRDefault="00455096" w:rsidP="00455096">
      <w:pPr>
        <w:spacing w:after="0" w:line="280" w:lineRule="atLeast"/>
        <w:rPr>
          <w:rFonts w:cs="Arial"/>
          <w:b/>
          <w:bCs/>
          <w:szCs w:val="20"/>
        </w:rPr>
      </w:pPr>
      <w:bookmarkStart w:id="2" w:name="_Hlk138757753"/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  <w:t xml:space="preserve">Konsorcium KPMG a </w:t>
      </w:r>
      <w:proofErr w:type="spellStart"/>
      <w:r w:rsidRPr="004D66EA">
        <w:rPr>
          <w:rFonts w:cs="Arial"/>
          <w:b/>
          <w:bCs/>
          <w:szCs w:val="20"/>
        </w:rPr>
        <w:t>Tekies</w:t>
      </w:r>
      <w:proofErr w:type="spellEnd"/>
    </w:p>
    <w:p w14:paraId="37E46E32" w14:textId="77777777" w:rsidR="00455096" w:rsidRPr="004D66EA" w:rsidRDefault="00455096" w:rsidP="00455096">
      <w:pPr>
        <w:spacing w:after="0" w:line="280" w:lineRule="atLeast"/>
        <w:rPr>
          <w:rFonts w:cs="Arial"/>
          <w:b/>
          <w:bCs/>
          <w:szCs w:val="20"/>
        </w:rPr>
      </w:pPr>
    </w:p>
    <w:p w14:paraId="404CD19E" w14:textId="34ED3B2E" w:rsidR="00455096" w:rsidRPr="004D66EA" w:rsidRDefault="00455096" w:rsidP="0045509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/>
          <w:color w:val="000000"/>
          <w:szCs w:val="20"/>
        </w:rPr>
        <w:t>KPMG Česká republika, s.r.o.</w:t>
      </w:r>
    </w:p>
    <w:p w14:paraId="5E126507" w14:textId="77777777" w:rsidR="00455096" w:rsidRPr="004D66EA" w:rsidRDefault="00455096" w:rsidP="0045509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se sídlem:</w:t>
      </w:r>
      <w:r w:rsidRPr="004D66EA">
        <w:rPr>
          <w:rFonts w:cs="Arial"/>
          <w:bCs/>
          <w:color w:val="000000"/>
          <w:szCs w:val="20"/>
        </w:rPr>
        <w:tab/>
        <w:t>Pobřežní 648/</w:t>
      </w:r>
      <w:proofErr w:type="gramStart"/>
      <w:r w:rsidRPr="004D66EA">
        <w:rPr>
          <w:rFonts w:cs="Arial"/>
          <w:bCs/>
          <w:color w:val="000000"/>
          <w:szCs w:val="20"/>
        </w:rPr>
        <w:t>1a</w:t>
      </w:r>
      <w:proofErr w:type="gramEnd"/>
      <w:r w:rsidRPr="004D66EA">
        <w:rPr>
          <w:rFonts w:cs="Arial"/>
          <w:bCs/>
          <w:color w:val="000000"/>
          <w:szCs w:val="20"/>
        </w:rPr>
        <w:t>, 186 00 Praha 8</w:t>
      </w:r>
    </w:p>
    <w:p w14:paraId="02BA9417" w14:textId="77777777" w:rsidR="00455096" w:rsidRPr="004D66EA" w:rsidRDefault="00455096" w:rsidP="0045509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IČO:</w:t>
      </w:r>
      <w:r w:rsidRPr="004D66EA">
        <w:rPr>
          <w:rFonts w:cs="Arial"/>
          <w:bCs/>
          <w:color w:val="000000"/>
          <w:szCs w:val="20"/>
        </w:rPr>
        <w:tab/>
        <w:t>00553115</w:t>
      </w:r>
    </w:p>
    <w:p w14:paraId="4ACFE1F7" w14:textId="77777777" w:rsidR="00455096" w:rsidRPr="004D66EA" w:rsidRDefault="00455096" w:rsidP="00455096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DIČ:</w:t>
      </w:r>
      <w:r w:rsidRPr="004D66EA">
        <w:rPr>
          <w:rFonts w:cs="Arial"/>
          <w:bCs/>
          <w:color w:val="000000"/>
          <w:szCs w:val="20"/>
        </w:rPr>
        <w:tab/>
        <w:t>CZ00553115</w:t>
      </w:r>
    </w:p>
    <w:p w14:paraId="09D82A00" w14:textId="7973003D" w:rsidR="00455096" w:rsidRPr="00455096" w:rsidRDefault="00455096" w:rsidP="00455096">
      <w:pPr>
        <w:pStyle w:val="Default"/>
        <w:rPr>
          <w:bCs/>
          <w:sz w:val="20"/>
          <w:szCs w:val="20"/>
        </w:rPr>
      </w:pPr>
      <w:r w:rsidRPr="00455096">
        <w:rPr>
          <w:bCs/>
          <w:sz w:val="20"/>
          <w:szCs w:val="20"/>
        </w:rPr>
        <w:t xml:space="preserve">bankovní spojení: </w:t>
      </w:r>
      <w:r w:rsidRPr="00455096">
        <w:rPr>
          <w:bCs/>
          <w:sz w:val="20"/>
          <w:szCs w:val="20"/>
        </w:rPr>
        <w:tab/>
      </w:r>
      <w:r w:rsidR="00C71095" w:rsidRPr="00C71095">
        <w:rPr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41C8FA2" w14:textId="0CC6705A" w:rsidR="00455096" w:rsidRDefault="00455096" w:rsidP="0045509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sz w:val="18"/>
          <w:szCs w:val="18"/>
        </w:rPr>
      </w:pPr>
      <w:r w:rsidRPr="00455096">
        <w:rPr>
          <w:rFonts w:cs="Arial"/>
          <w:bCs/>
          <w:color w:val="000000"/>
          <w:szCs w:val="20"/>
        </w:rPr>
        <w:t xml:space="preserve">č. účtu: </w:t>
      </w:r>
      <w:r w:rsidRPr="00455096">
        <w:rPr>
          <w:rFonts w:cs="Arial"/>
          <w:bCs/>
          <w:color w:val="000000"/>
          <w:szCs w:val="20"/>
        </w:rPr>
        <w:tab/>
      </w:r>
      <w:r w:rsidR="00C71095" w:rsidRPr="00C71095">
        <w:rPr>
          <w:bCs/>
          <w:i/>
          <w:iCs/>
          <w:color w:val="FFFFFF" w:themeColor="background1"/>
          <w:szCs w:val="20"/>
          <w:highlight w:val="black"/>
        </w:rPr>
        <w:t>neveřejný údaj</w:t>
      </w:r>
      <w:r w:rsidRPr="004D66EA">
        <w:rPr>
          <w:rFonts w:cs="Arial"/>
          <w:szCs w:val="20"/>
        </w:rPr>
        <w:tab/>
      </w:r>
    </w:p>
    <w:p w14:paraId="76BF0E98" w14:textId="6AC249D8" w:rsidR="00455096" w:rsidRPr="004D66EA" w:rsidRDefault="00455096" w:rsidP="00455096">
      <w:pPr>
        <w:pStyle w:val="Default"/>
        <w:jc w:val="both"/>
        <w:rPr>
          <w:sz w:val="20"/>
          <w:szCs w:val="20"/>
        </w:rPr>
      </w:pPr>
      <w:r w:rsidRPr="004D66EA">
        <w:rPr>
          <w:bCs/>
          <w:sz w:val="20"/>
          <w:szCs w:val="20"/>
        </w:rPr>
        <w:t>zastoupen:</w:t>
      </w:r>
      <w:r w:rsidRPr="004D66EA">
        <w:rPr>
          <w:bCs/>
          <w:sz w:val="20"/>
          <w:szCs w:val="20"/>
        </w:rPr>
        <w:tab/>
      </w:r>
      <w:r w:rsidRPr="004D66EA">
        <w:rPr>
          <w:bCs/>
          <w:sz w:val="20"/>
          <w:szCs w:val="20"/>
        </w:rPr>
        <w:tab/>
      </w:r>
      <w:r w:rsidR="00A32991">
        <w:rPr>
          <w:bCs/>
          <w:sz w:val="20"/>
          <w:szCs w:val="20"/>
        </w:rPr>
        <w:t xml:space="preserve">Ing. </w:t>
      </w:r>
      <w:r w:rsidRPr="004D66EA">
        <w:rPr>
          <w:sz w:val="20"/>
          <w:szCs w:val="20"/>
        </w:rPr>
        <w:t>Martin</w:t>
      </w:r>
      <w:r>
        <w:rPr>
          <w:sz w:val="20"/>
          <w:szCs w:val="20"/>
        </w:rPr>
        <w:t>em</w:t>
      </w:r>
      <w:r w:rsidRPr="004D66EA">
        <w:rPr>
          <w:sz w:val="20"/>
          <w:szCs w:val="20"/>
        </w:rPr>
        <w:t xml:space="preserve"> Hladík</w:t>
      </w:r>
      <w:r>
        <w:rPr>
          <w:sz w:val="20"/>
          <w:szCs w:val="20"/>
        </w:rPr>
        <w:t>em</w:t>
      </w:r>
      <w:r w:rsidR="00A32991">
        <w:rPr>
          <w:sz w:val="20"/>
          <w:szCs w:val="20"/>
        </w:rPr>
        <w:t xml:space="preserve"> </w:t>
      </w:r>
      <w:r w:rsidR="00A32991" w:rsidRPr="00A32991">
        <w:rPr>
          <w:sz w:val="20"/>
          <w:szCs w:val="20"/>
        </w:rPr>
        <w:t>Ph.D., MBA</w:t>
      </w:r>
      <w:r w:rsidRPr="004D66EA">
        <w:rPr>
          <w:sz w:val="20"/>
          <w:szCs w:val="20"/>
        </w:rPr>
        <w:t>, prokurist</w:t>
      </w:r>
      <w:r>
        <w:rPr>
          <w:sz w:val="20"/>
          <w:szCs w:val="20"/>
        </w:rPr>
        <w:t>ou</w:t>
      </w:r>
    </w:p>
    <w:p w14:paraId="1A9FC7C5" w14:textId="77777777" w:rsidR="00455096" w:rsidRPr="004D66EA" w:rsidRDefault="00455096" w:rsidP="00455096">
      <w:pPr>
        <w:spacing w:after="0" w:line="280" w:lineRule="atLeast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 xml:space="preserve">zapsaný v obchodním rejstříku vedeném Městským soudem v </w:t>
      </w:r>
      <w:r w:rsidRPr="004D66EA">
        <w:rPr>
          <w:rFonts w:cs="Arial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4D66EA">
        <w:rPr>
          <w:rFonts w:cs="Arial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4D66EA">
        <w:rPr>
          <w:rFonts w:cs="Arial"/>
          <w:szCs w:val="20"/>
        </w:rPr>
        <w:t>326</w:t>
      </w:r>
    </w:p>
    <w:p w14:paraId="00B6D600" w14:textId="013C7D52" w:rsidR="00455096" w:rsidRPr="00455096" w:rsidRDefault="00455096" w:rsidP="00040C60">
      <w:pPr>
        <w:pStyle w:val="Default"/>
        <w:spacing w:line="280" w:lineRule="atLeast"/>
        <w:rPr>
          <w:sz w:val="20"/>
          <w:szCs w:val="20"/>
        </w:rPr>
      </w:pPr>
      <w:r w:rsidRPr="00455096">
        <w:rPr>
          <w:sz w:val="20"/>
          <w:szCs w:val="20"/>
        </w:rPr>
        <w:t>a</w:t>
      </w:r>
    </w:p>
    <w:p w14:paraId="5C3DA9C5" w14:textId="4E432387" w:rsidR="00040C60" w:rsidRPr="00040C60" w:rsidRDefault="00040C60" w:rsidP="00040C60">
      <w:pPr>
        <w:pStyle w:val="Default"/>
        <w:spacing w:line="280" w:lineRule="atLeast"/>
        <w:rPr>
          <w:b/>
          <w:bCs/>
          <w:sz w:val="20"/>
          <w:szCs w:val="20"/>
        </w:rPr>
      </w:pPr>
      <w:proofErr w:type="spellStart"/>
      <w:r w:rsidRPr="00040C60">
        <w:rPr>
          <w:b/>
          <w:bCs/>
          <w:sz w:val="20"/>
          <w:szCs w:val="20"/>
        </w:rPr>
        <w:t>Tekies</w:t>
      </w:r>
      <w:proofErr w:type="spellEnd"/>
      <w:r w:rsidRPr="00040C60">
        <w:rPr>
          <w:b/>
          <w:bCs/>
          <w:sz w:val="20"/>
          <w:szCs w:val="20"/>
        </w:rPr>
        <w:t xml:space="preserve"> s.r.o.</w:t>
      </w:r>
      <w:bookmarkEnd w:id="2"/>
    </w:p>
    <w:p w14:paraId="44A6C130" w14:textId="73F5B481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se sídlem: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022068">
        <w:rPr>
          <w:sz w:val="20"/>
          <w:szCs w:val="20"/>
        </w:rPr>
        <w:t xml:space="preserve">U </w:t>
      </w:r>
      <w:proofErr w:type="spellStart"/>
      <w:r w:rsidRPr="00022068">
        <w:rPr>
          <w:sz w:val="20"/>
          <w:szCs w:val="20"/>
        </w:rPr>
        <w:t>Nikolajky</w:t>
      </w:r>
      <w:proofErr w:type="spellEnd"/>
      <w:r w:rsidRPr="00022068">
        <w:rPr>
          <w:sz w:val="20"/>
          <w:szCs w:val="20"/>
        </w:rPr>
        <w:t xml:space="preserve"> 1097/3, 150 00</w:t>
      </w:r>
      <w:r w:rsidRPr="00040C60">
        <w:rPr>
          <w:sz w:val="20"/>
          <w:szCs w:val="20"/>
        </w:rPr>
        <w:t xml:space="preserve"> </w:t>
      </w:r>
      <w:r w:rsidRPr="00022068">
        <w:rPr>
          <w:sz w:val="20"/>
          <w:szCs w:val="20"/>
        </w:rPr>
        <w:t>Praha 5 - Smíchov</w:t>
      </w:r>
    </w:p>
    <w:p w14:paraId="4C4E1804" w14:textId="7A495929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IČO: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040C60">
        <w:rPr>
          <w:sz w:val="20"/>
          <w:szCs w:val="20"/>
        </w:rPr>
        <w:t>07241127</w:t>
      </w:r>
    </w:p>
    <w:p w14:paraId="6AFC3987" w14:textId="281382F3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DIČ: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040C60">
        <w:rPr>
          <w:sz w:val="20"/>
          <w:szCs w:val="20"/>
        </w:rPr>
        <w:t>CZ07241127</w:t>
      </w:r>
    </w:p>
    <w:p w14:paraId="6937D558" w14:textId="21DB0023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="00C71095" w:rsidRPr="00C71095">
        <w:rPr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E0080FD" w14:textId="5F6F4859" w:rsidR="00040C60" w:rsidRPr="00040C60" w:rsidRDefault="00455096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71095" w:rsidRPr="00C71095">
        <w:rPr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4613298" w14:textId="194359B2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zastoupen:</w:t>
      </w:r>
      <w:r w:rsidR="00337445">
        <w:rPr>
          <w:sz w:val="20"/>
          <w:szCs w:val="20"/>
        </w:rPr>
        <w:t xml:space="preserve">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337445">
        <w:rPr>
          <w:sz w:val="20"/>
          <w:szCs w:val="20"/>
        </w:rPr>
        <w:t xml:space="preserve">Ing. </w:t>
      </w:r>
      <w:r>
        <w:rPr>
          <w:sz w:val="20"/>
          <w:szCs w:val="20"/>
        </w:rPr>
        <w:t>Pavl</w:t>
      </w:r>
      <w:r w:rsidR="002A1368">
        <w:rPr>
          <w:sz w:val="20"/>
          <w:szCs w:val="20"/>
        </w:rPr>
        <w:t>em</w:t>
      </w:r>
      <w:r>
        <w:rPr>
          <w:sz w:val="20"/>
          <w:szCs w:val="20"/>
        </w:rPr>
        <w:t xml:space="preserve"> Wimmer</w:t>
      </w:r>
      <w:r w:rsidR="002A1368">
        <w:rPr>
          <w:sz w:val="20"/>
          <w:szCs w:val="20"/>
        </w:rPr>
        <w:t>em</w:t>
      </w:r>
      <w:r>
        <w:rPr>
          <w:sz w:val="20"/>
          <w:szCs w:val="20"/>
        </w:rPr>
        <w:t>, jednatel</w:t>
      </w:r>
      <w:r w:rsidR="002A1368">
        <w:rPr>
          <w:sz w:val="20"/>
          <w:szCs w:val="20"/>
        </w:rPr>
        <w:t>em společnosti</w:t>
      </w:r>
    </w:p>
    <w:p w14:paraId="6FDEAC09" w14:textId="77777777" w:rsidR="00040C60" w:rsidRPr="00040C60" w:rsidRDefault="00040C60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 xml:space="preserve">zapsaný v obchodním rejstříku vedeném </w:t>
      </w:r>
      <w:r>
        <w:rPr>
          <w:sz w:val="20"/>
          <w:szCs w:val="20"/>
        </w:rPr>
        <w:t xml:space="preserve">Městským </w:t>
      </w:r>
      <w:r w:rsidRPr="00040C60">
        <w:rPr>
          <w:sz w:val="20"/>
          <w:szCs w:val="20"/>
        </w:rPr>
        <w:t xml:space="preserve">soudem v </w:t>
      </w:r>
      <w:r>
        <w:rPr>
          <w:sz w:val="20"/>
          <w:szCs w:val="20"/>
        </w:rPr>
        <w:t>Praze</w:t>
      </w:r>
      <w:r w:rsidRPr="00040C60">
        <w:rPr>
          <w:sz w:val="20"/>
          <w:szCs w:val="20"/>
        </w:rPr>
        <w:t xml:space="preserve">, oddíl </w:t>
      </w:r>
      <w:r>
        <w:rPr>
          <w:sz w:val="20"/>
          <w:szCs w:val="20"/>
        </w:rPr>
        <w:t>C</w:t>
      </w:r>
      <w:r w:rsidRPr="00022068">
        <w:rPr>
          <w:sz w:val="20"/>
          <w:szCs w:val="20"/>
        </w:rPr>
        <w:t>, vložka</w:t>
      </w:r>
      <w:r w:rsidRPr="00040C60">
        <w:rPr>
          <w:sz w:val="20"/>
          <w:szCs w:val="20"/>
        </w:rPr>
        <w:t xml:space="preserve"> </w:t>
      </w:r>
      <w:r>
        <w:rPr>
          <w:sz w:val="20"/>
          <w:szCs w:val="20"/>
        </w:rPr>
        <w:t>297415</w:t>
      </w:r>
    </w:p>
    <w:p w14:paraId="1D9853B6" w14:textId="1668121A" w:rsidR="00607561" w:rsidRPr="00040C60" w:rsidRDefault="00607561" w:rsidP="00040C60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3266CBB3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>odatek č. 1 k</w:t>
      </w:r>
      <w:r w:rsidR="00040C60">
        <w:rPr>
          <w:rFonts w:cs="Arial"/>
          <w:szCs w:val="22"/>
          <w:lang w:eastAsia="en-US"/>
        </w:rPr>
        <w:t> Dílčí smlouvě č. 1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076F3A">
        <w:rPr>
          <w:rFonts w:cs="Arial"/>
          <w:szCs w:val="22"/>
          <w:lang w:eastAsia="en-US"/>
        </w:rPr>
        <w:t>19</w:t>
      </w:r>
      <w:r w:rsidRPr="00333042">
        <w:rPr>
          <w:rFonts w:cs="Arial"/>
          <w:szCs w:val="22"/>
          <w:lang w:eastAsia="en-US"/>
        </w:rPr>
        <w:t xml:space="preserve">. </w:t>
      </w:r>
      <w:r w:rsidR="00040C60">
        <w:rPr>
          <w:rFonts w:cs="Arial"/>
          <w:szCs w:val="22"/>
          <w:lang w:eastAsia="en-US"/>
        </w:rPr>
        <w:t>1</w:t>
      </w:r>
      <w:r w:rsidR="00076F3A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>. 2023 v souladu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47798D">
        <w:rPr>
          <w:rFonts w:cs="Arial"/>
          <w:b/>
          <w:lang w:eastAsia="en-US"/>
        </w:rPr>
        <w:t xml:space="preserve"> </w:t>
      </w:r>
      <w:r w:rsidR="005A62D6" w:rsidRPr="00333042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</w:p>
    <w:p w14:paraId="76D7A1EB" w14:textId="77777777" w:rsidR="009B50EF" w:rsidRPr="00333042" w:rsidRDefault="009B50EF" w:rsidP="00333042">
      <w:pPr>
        <w:spacing w:after="0" w:line="280" w:lineRule="atLeast"/>
        <w:rPr>
          <w:rFonts w:cs="Arial"/>
          <w:b/>
          <w:lang w:eastAsia="x-none"/>
        </w:rPr>
      </w:pPr>
      <w:r w:rsidRPr="00333042">
        <w:rPr>
          <w:rFonts w:cs="Arial"/>
        </w:rPr>
        <w:br w:type="page"/>
      </w:r>
    </w:p>
    <w:p w14:paraId="1329E32E" w14:textId="4DF9B11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6528CEED" w14:textId="77777777" w:rsidR="00E676B2" w:rsidRPr="00333042" w:rsidRDefault="00E676B2" w:rsidP="006E40C7">
      <w:pPr>
        <w:pStyle w:val="RLProhlensmluvnchstran"/>
        <w:rPr>
          <w:rFonts w:cs="Arial"/>
          <w:lang w:val="cs-CZ"/>
        </w:rPr>
      </w:pPr>
    </w:p>
    <w:p w14:paraId="3FE4BEC8" w14:textId="0787C9BE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t>PREAMBULE</w:t>
      </w:r>
    </w:p>
    <w:p w14:paraId="3DF42553" w14:textId="61BD48E0" w:rsidR="00F9198F" w:rsidRPr="00F9198F" w:rsidRDefault="005B4150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076F3A">
        <w:rPr>
          <w:rFonts w:cs="Arial"/>
          <w:szCs w:val="22"/>
          <w:lang w:val="cs-CZ" w:eastAsia="en-US"/>
        </w:rPr>
        <w:t>19</w:t>
      </w:r>
      <w:r w:rsidR="004B71D4" w:rsidRPr="00333042">
        <w:rPr>
          <w:rFonts w:cs="Arial"/>
          <w:szCs w:val="22"/>
          <w:lang w:eastAsia="en-US"/>
        </w:rPr>
        <w:t xml:space="preserve">. </w:t>
      </w:r>
      <w:r w:rsidR="00040C60">
        <w:rPr>
          <w:rFonts w:cs="Arial"/>
          <w:szCs w:val="22"/>
          <w:lang w:val="cs-CZ" w:eastAsia="en-US"/>
        </w:rPr>
        <w:t>1</w:t>
      </w:r>
      <w:r w:rsidR="00076F3A">
        <w:rPr>
          <w:rFonts w:cs="Arial"/>
          <w:szCs w:val="22"/>
          <w:lang w:val="cs-CZ" w:eastAsia="en-US"/>
        </w:rPr>
        <w:t>2</w:t>
      </w:r>
      <w:r w:rsidR="004B71D4" w:rsidRPr="00333042">
        <w:rPr>
          <w:rFonts w:cs="Arial"/>
          <w:szCs w:val="22"/>
          <w:lang w:eastAsia="en-US"/>
        </w:rPr>
        <w:t xml:space="preserve">. 2023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1 o poskytování </w:t>
      </w:r>
      <w:r w:rsidR="00076F3A">
        <w:rPr>
          <w:rFonts w:cs="Arial"/>
          <w:szCs w:val="22"/>
          <w:lang w:val="cs-CZ" w:eastAsia="en-US"/>
        </w:rPr>
        <w:t xml:space="preserve">poradenských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1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proofErr w:type="spellStart"/>
      <w:r w:rsidR="00FF776F">
        <w:rPr>
          <w:rFonts w:cs="Arial"/>
          <w:szCs w:val="22"/>
          <w:lang w:val="cs-CZ" w:eastAsia="en-US"/>
        </w:rPr>
        <w:t>Minitendru</w:t>
      </w:r>
      <w:proofErr w:type="spellEnd"/>
      <w:r w:rsidR="00FF776F">
        <w:rPr>
          <w:rFonts w:cs="Arial"/>
          <w:szCs w:val="22"/>
          <w:lang w:val="cs-CZ" w:eastAsia="en-US"/>
        </w:rPr>
        <w:t xml:space="preserve">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FF776F">
        <w:rPr>
          <w:rFonts w:cs="Arial"/>
          <w:szCs w:val="22"/>
          <w:lang w:val="cs-CZ" w:eastAsia="en-US"/>
        </w:rPr>
        <w:t>„</w:t>
      </w:r>
      <w:r w:rsidR="00076F3A" w:rsidRPr="00076F3A">
        <w:rPr>
          <w:rFonts w:cs="Arial"/>
          <w:i/>
          <w:iCs/>
          <w:szCs w:val="22"/>
          <w:lang w:eastAsia="en-US"/>
        </w:rPr>
        <w:t>Poskytování poradenských služeb pro projekt Jednotné měsíční hlášení zaměstnavatelů (M-01)</w:t>
      </w:r>
      <w:r w:rsidR="00FF776F" w:rsidRPr="00076F3A">
        <w:rPr>
          <w:rFonts w:cs="Arial"/>
          <w:i/>
          <w:iCs/>
          <w:szCs w:val="22"/>
          <w:lang w:eastAsia="en-US"/>
        </w:rPr>
        <w:t>“</w:t>
      </w:r>
      <w:r w:rsidR="00A76B56" w:rsidRPr="00076F3A">
        <w:rPr>
          <w:rFonts w:cs="Arial"/>
          <w:i/>
          <w:iCs/>
          <w:szCs w:val="22"/>
          <w:lang w:eastAsia="en-US"/>
        </w:rPr>
        <w:t>.</w:t>
      </w:r>
      <w:r w:rsidR="00A76B56">
        <w:rPr>
          <w:rFonts w:cs="Arial"/>
          <w:szCs w:val="22"/>
          <w:lang w:val="cs-CZ" w:eastAsia="en-US"/>
        </w:rPr>
        <w:t xml:space="preserve"> </w:t>
      </w:r>
      <w:r w:rsidR="00A76B56" w:rsidRPr="00407C33">
        <w:rPr>
          <w:rFonts w:cs="Arial"/>
          <w:szCs w:val="20"/>
        </w:rPr>
        <w:t xml:space="preserve">Poskytovatel se Dílčí smlouvou </w:t>
      </w:r>
      <w:r w:rsidR="009C032B">
        <w:rPr>
          <w:rFonts w:cs="Arial"/>
          <w:szCs w:val="20"/>
          <w:lang w:val="cs-CZ"/>
        </w:rPr>
        <w:t xml:space="preserve">č. 1 </w:t>
      </w:r>
      <w:r w:rsidR="00A76B56" w:rsidRPr="00407C33">
        <w:rPr>
          <w:rFonts w:cs="Arial"/>
          <w:szCs w:val="20"/>
        </w:rPr>
        <w:t xml:space="preserve">zavazuje </w:t>
      </w:r>
      <w:r w:rsidR="00076F3A">
        <w:rPr>
          <w:rFonts w:cs="Arial"/>
          <w:szCs w:val="20"/>
          <w:lang w:val="cs-CZ"/>
        </w:rPr>
        <w:t xml:space="preserve">poskytnout </w:t>
      </w:r>
      <w:r w:rsidR="00076F3A" w:rsidRPr="00407C33">
        <w:rPr>
          <w:rFonts w:cs="Arial"/>
          <w:szCs w:val="20"/>
        </w:rPr>
        <w:t xml:space="preserve">plnění </w:t>
      </w:r>
      <w:r w:rsidR="00076F3A">
        <w:rPr>
          <w:rFonts w:cs="Arial"/>
          <w:szCs w:val="20"/>
        </w:rPr>
        <w:t xml:space="preserve">spočívající v zajištění </w:t>
      </w:r>
      <w:r w:rsidR="00076F3A" w:rsidRPr="00511241">
        <w:rPr>
          <w:rFonts w:cs="Arial"/>
          <w:szCs w:val="20"/>
        </w:rPr>
        <w:t xml:space="preserve">kapacit IT odborníků </w:t>
      </w:r>
      <w:r w:rsidR="00076F3A" w:rsidRPr="00F24A5C">
        <w:rPr>
          <w:rFonts w:cs="Arial"/>
          <w:szCs w:val="20"/>
        </w:rPr>
        <w:t>na</w:t>
      </w:r>
      <w:r w:rsidR="00926D5F">
        <w:rPr>
          <w:rFonts w:cs="Arial"/>
          <w:szCs w:val="20"/>
          <w:lang w:val="cs-CZ"/>
        </w:rPr>
        <w:t> </w:t>
      </w:r>
      <w:r w:rsidR="00076F3A" w:rsidRPr="00F24A5C">
        <w:rPr>
          <w:rFonts w:cs="Arial"/>
          <w:szCs w:val="20"/>
        </w:rPr>
        <w:t>poskytování odborných poradenských služeb pro projekt Jednotné měsíční hlášení zaměstnavatelů (dále jen „</w:t>
      </w:r>
      <w:r w:rsidR="00076F3A" w:rsidRPr="00076F3A">
        <w:rPr>
          <w:rFonts w:cs="Arial"/>
          <w:b/>
          <w:bCs/>
          <w:szCs w:val="20"/>
        </w:rPr>
        <w:t>projekt JMHZ</w:t>
      </w:r>
      <w:r w:rsidR="00076F3A" w:rsidRPr="00F24A5C">
        <w:rPr>
          <w:rFonts w:cs="Arial"/>
          <w:szCs w:val="20"/>
        </w:rPr>
        <w:t>“)</w:t>
      </w:r>
      <w:r w:rsidR="00A76B56" w:rsidRPr="00511241">
        <w:rPr>
          <w:rFonts w:cs="Arial"/>
          <w:szCs w:val="20"/>
        </w:rPr>
        <w:t>.</w:t>
      </w:r>
    </w:p>
    <w:p w14:paraId="1C00EE22" w14:textId="2A058FB5" w:rsidR="00F9198F" w:rsidRPr="00F9198F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>č. 1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 xml:space="preserve">uzavřenou dne </w:t>
      </w:r>
      <w:r w:rsidR="00FC48BF">
        <w:rPr>
          <w:szCs w:val="20"/>
          <w:lang w:val="cs-CZ"/>
        </w:rPr>
        <w:t>20</w:t>
      </w:r>
      <w:r w:rsidRPr="00F9198F">
        <w:rPr>
          <w:szCs w:val="20"/>
        </w:rPr>
        <w:t>.</w:t>
      </w:r>
      <w:r w:rsidR="0047798D"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 w:rsidR="0047798D">
        <w:rPr>
          <w:szCs w:val="20"/>
          <w:lang w:val="cs-CZ"/>
        </w:rPr>
        <w:t xml:space="preserve"> </w:t>
      </w:r>
      <w:r w:rsidRPr="00F9198F">
        <w:rPr>
          <w:szCs w:val="20"/>
        </w:rPr>
        <w:t>2023 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Rámcové dohody, a to za podmínek stanovených v Dílčí smlouvě </w:t>
      </w:r>
      <w:r w:rsidR="009C032B">
        <w:rPr>
          <w:rFonts w:cs="Arial"/>
          <w:szCs w:val="20"/>
          <w:lang w:val="cs-CZ"/>
        </w:rPr>
        <w:t xml:space="preserve">č. 1 </w:t>
      </w:r>
      <w:r w:rsidRPr="00F9198F">
        <w:rPr>
          <w:rFonts w:cs="Arial"/>
          <w:szCs w:val="20"/>
        </w:rPr>
        <w:t>a v Rámcové dohodě.</w:t>
      </w:r>
      <w:r w:rsidRPr="00F9198F">
        <w:rPr>
          <w:rFonts w:cs="Arial"/>
          <w:szCs w:val="20"/>
          <w:lang w:val="cs-CZ"/>
        </w:rPr>
        <w:t xml:space="preserve"> </w:t>
      </w:r>
      <w:r w:rsidRPr="00F9198F">
        <w:rPr>
          <w:rFonts w:cs="Arial"/>
          <w:szCs w:val="20"/>
        </w:rPr>
        <w:t xml:space="preserve"> </w:t>
      </w:r>
    </w:p>
    <w:p w14:paraId="66330B7D" w14:textId="12249139" w:rsidR="002C4E88" w:rsidRPr="00C247A7" w:rsidRDefault="0047798D" w:rsidP="00597F14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C247A7">
        <w:rPr>
          <w:rFonts w:cs="Arial"/>
          <w:szCs w:val="20"/>
        </w:rPr>
        <w:t xml:space="preserve">S ohledem na skutečnost, že na straně Objednatele přetrvává potřeba čerpat Služby dle Dílčí smlouvy č. </w:t>
      </w:r>
      <w:r w:rsidRPr="00C247A7">
        <w:rPr>
          <w:rFonts w:cs="Arial"/>
          <w:szCs w:val="20"/>
          <w:lang w:val="cs-CZ"/>
        </w:rPr>
        <w:t xml:space="preserve">1 a v průběhu dubna 2024 </w:t>
      </w:r>
      <w:r w:rsidR="002D7503" w:rsidRPr="00C247A7">
        <w:rPr>
          <w:rFonts w:cs="Arial"/>
          <w:szCs w:val="20"/>
          <w:lang w:val="cs-CZ"/>
        </w:rPr>
        <w:t xml:space="preserve">lze </w:t>
      </w:r>
      <w:r w:rsidRPr="00C247A7">
        <w:rPr>
          <w:rFonts w:cs="Arial"/>
          <w:szCs w:val="20"/>
          <w:lang w:val="cs-CZ"/>
        </w:rPr>
        <w:t>očekávat navýšení rozpočtu projektu</w:t>
      </w:r>
      <w:r w:rsidRPr="00C247A7">
        <w:rPr>
          <w:rFonts w:cs="Arial"/>
          <w:szCs w:val="20"/>
        </w:rPr>
        <w:t xml:space="preserve">, se smluvní strany dohodly na prodloužení účinnosti Dílčí smlouvy č. </w:t>
      </w:r>
      <w:r w:rsidRPr="00C247A7">
        <w:rPr>
          <w:rFonts w:cs="Arial"/>
          <w:szCs w:val="20"/>
          <w:lang w:val="cs-CZ"/>
        </w:rPr>
        <w:t>1</w:t>
      </w:r>
      <w:r w:rsidRPr="00C247A7">
        <w:rPr>
          <w:rFonts w:cs="Arial"/>
          <w:szCs w:val="20"/>
        </w:rPr>
        <w:t>, a to způsobem uvedeným dále v tomto Dodatku 1</w:t>
      </w:r>
      <w:r w:rsidR="00746FD1" w:rsidRPr="00C247A7">
        <w:rPr>
          <w:rFonts w:cs="Arial"/>
          <w:szCs w:val="22"/>
          <w:lang w:val="cs-CZ" w:eastAsia="en-US"/>
        </w:rPr>
        <w:t>.</w:t>
      </w:r>
    </w:p>
    <w:p w14:paraId="4D69BBDD" w14:textId="6F3504EF" w:rsidR="003971CB" w:rsidRPr="003971CB" w:rsidRDefault="005A659C" w:rsidP="00750987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>
        <w:rPr>
          <w:rFonts w:eastAsia="Calibri"/>
          <w:lang w:val="cs-CZ"/>
        </w:rPr>
        <w:t>S</w:t>
      </w:r>
      <w:r w:rsidR="003971CB" w:rsidRPr="003971CB">
        <w:rPr>
          <w:rFonts w:eastAsia="Calibri"/>
        </w:rPr>
        <w:t xml:space="preserve">mluvní strany </w:t>
      </w:r>
      <w:r w:rsidR="0047798D">
        <w:rPr>
          <w:rFonts w:eastAsia="Calibri"/>
          <w:lang w:val="cs-CZ"/>
        </w:rPr>
        <w:t xml:space="preserve">se </w:t>
      </w:r>
      <w:r>
        <w:rPr>
          <w:rFonts w:eastAsia="Calibri"/>
          <w:lang w:val="cs-CZ"/>
        </w:rPr>
        <w:t xml:space="preserve">dohodly </w:t>
      </w:r>
      <w:r w:rsidR="003971CB" w:rsidRPr="003971CB">
        <w:rPr>
          <w:rFonts w:eastAsia="Calibri"/>
        </w:rPr>
        <w:t xml:space="preserve">na </w:t>
      </w:r>
      <w:r w:rsidR="00AA0670">
        <w:rPr>
          <w:rFonts w:eastAsia="Calibri"/>
          <w:lang w:val="cs-CZ"/>
        </w:rPr>
        <w:t>úpravě odst.</w:t>
      </w:r>
      <w:r w:rsidR="00D410C5">
        <w:rPr>
          <w:rFonts w:eastAsia="Calibri"/>
          <w:lang w:val="cs-CZ"/>
        </w:rPr>
        <w:t xml:space="preserve"> 4.1 </w:t>
      </w:r>
      <w:r w:rsidR="00AA0670">
        <w:rPr>
          <w:rFonts w:eastAsia="Calibri"/>
          <w:lang w:val="cs-CZ"/>
        </w:rPr>
        <w:t>Dílčí smlouvy č. 1</w:t>
      </w:r>
      <w:r w:rsidR="003971CB" w:rsidRPr="003971CB">
        <w:rPr>
          <w:rFonts w:eastAsia="Calibri"/>
        </w:rPr>
        <w:t>, a to způsobem uvedeným v </w:t>
      </w:r>
      <w:r w:rsidR="004D43BE">
        <w:rPr>
          <w:rFonts w:eastAsia="Calibri"/>
          <w:lang w:val="cs-CZ"/>
        </w:rPr>
        <w:t>čl. 2 tohoto</w:t>
      </w:r>
      <w:r w:rsidR="004D43BE" w:rsidRPr="003971CB">
        <w:rPr>
          <w:rFonts w:eastAsia="Calibri"/>
        </w:rPr>
        <w:t xml:space="preserve"> </w:t>
      </w:r>
      <w:r w:rsidR="003971CB" w:rsidRPr="003971CB">
        <w:rPr>
          <w:rFonts w:eastAsia="Calibri"/>
        </w:rPr>
        <w:t>Dodatku</w:t>
      </w:r>
      <w:r w:rsidR="00AA0670">
        <w:rPr>
          <w:rFonts w:eastAsia="Calibri"/>
          <w:lang w:val="cs-CZ"/>
        </w:rPr>
        <w:t xml:space="preserve"> č. 1</w:t>
      </w:r>
      <w:r w:rsidR="003971CB" w:rsidRPr="003971CB">
        <w:rPr>
          <w:rFonts w:eastAsia="Calibri"/>
        </w:rPr>
        <w:t>.</w:t>
      </w:r>
    </w:p>
    <w:p w14:paraId="55A3B7D0" w14:textId="61CF42BB" w:rsidR="005B4150" w:rsidRDefault="005B4150" w:rsidP="00067E50">
      <w:pPr>
        <w:pStyle w:val="RLlneksmlouvy"/>
        <w:tabs>
          <w:tab w:val="clear" w:pos="737"/>
          <w:tab w:val="num" w:pos="567"/>
        </w:tabs>
        <w:spacing w:before="24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1</w:t>
      </w:r>
    </w:p>
    <w:p w14:paraId="3346D2A4" w14:textId="402D7125" w:rsidR="00D410C5" w:rsidRPr="002D7503" w:rsidRDefault="00D410C5" w:rsidP="002D7503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2D7503">
        <w:rPr>
          <w:rFonts w:cs="Arial"/>
          <w:szCs w:val="20"/>
        </w:rPr>
        <w:t xml:space="preserve">Odst. </w:t>
      </w:r>
      <w:r w:rsidRPr="002D7503">
        <w:rPr>
          <w:rFonts w:cs="Arial"/>
          <w:szCs w:val="20"/>
          <w:lang w:val="cs-CZ"/>
        </w:rPr>
        <w:t>4</w:t>
      </w:r>
      <w:r w:rsidRPr="002D7503">
        <w:rPr>
          <w:rFonts w:cs="Arial"/>
          <w:szCs w:val="20"/>
        </w:rPr>
        <w:t>.</w:t>
      </w:r>
      <w:r w:rsidRPr="002D7503">
        <w:rPr>
          <w:rFonts w:cs="Arial"/>
          <w:szCs w:val="20"/>
          <w:lang w:val="cs-CZ"/>
        </w:rPr>
        <w:t>1</w:t>
      </w:r>
      <w:r w:rsidRPr="002D7503">
        <w:rPr>
          <w:rFonts w:cs="Arial"/>
          <w:szCs w:val="20"/>
        </w:rPr>
        <w:t xml:space="preserve"> Dílčí smlouvy č. 1 </w:t>
      </w:r>
      <w:r w:rsidR="005C27E1" w:rsidRPr="002D7503">
        <w:rPr>
          <w:rFonts w:cs="Arial"/>
          <w:lang w:val="cs-CZ"/>
        </w:rPr>
        <w:t>se upravuje následovně</w:t>
      </w:r>
      <w:r w:rsidRPr="002D7503">
        <w:rPr>
          <w:rFonts w:cs="Arial"/>
          <w:lang w:val="cs-CZ"/>
        </w:rPr>
        <w:t>:</w:t>
      </w:r>
      <w:r w:rsidRPr="002D7503">
        <w:rPr>
          <w:rFonts w:cs="Arial"/>
          <w:highlight w:val="yellow"/>
          <w:lang w:val="cs-CZ"/>
        </w:rPr>
        <w:t xml:space="preserve"> </w:t>
      </w:r>
    </w:p>
    <w:p w14:paraId="3F0BB0F9" w14:textId="050A3EF4" w:rsidR="00D410C5" w:rsidRDefault="00D410C5" w:rsidP="00D410C5">
      <w:pPr>
        <w:spacing w:before="120" w:after="0"/>
        <w:ind w:left="567"/>
        <w:jc w:val="both"/>
        <w:rPr>
          <w:rFonts w:cs="Arial"/>
          <w:i/>
          <w:iCs/>
          <w:szCs w:val="20"/>
          <w:lang w:eastAsia="en-US"/>
        </w:rPr>
      </w:pPr>
      <w:r>
        <w:rPr>
          <w:rFonts w:cs="Arial"/>
          <w:i/>
          <w:iCs/>
          <w:szCs w:val="20"/>
          <w:lang w:eastAsia="en-US"/>
        </w:rPr>
        <w:t>„</w:t>
      </w:r>
      <w:r w:rsidRPr="006E2760">
        <w:rPr>
          <w:rFonts w:cs="Arial"/>
          <w:i/>
          <w:iCs/>
          <w:szCs w:val="20"/>
          <w:lang w:eastAsia="en-US"/>
        </w:rPr>
        <w:t>Tato Dílčí smlouva se uzavírá na dobu určitou, a to do 3</w:t>
      </w:r>
      <w:r>
        <w:rPr>
          <w:rFonts w:cs="Arial"/>
          <w:i/>
          <w:iCs/>
          <w:szCs w:val="20"/>
          <w:lang w:eastAsia="en-US"/>
        </w:rPr>
        <w:t>0</w:t>
      </w:r>
      <w:r w:rsidRPr="006E2760">
        <w:rPr>
          <w:rFonts w:cs="Arial"/>
          <w:i/>
          <w:iCs/>
          <w:szCs w:val="20"/>
          <w:lang w:eastAsia="en-US"/>
        </w:rPr>
        <w:t>.</w:t>
      </w:r>
      <w:r>
        <w:rPr>
          <w:rFonts w:cs="Arial"/>
          <w:i/>
          <w:iCs/>
          <w:szCs w:val="20"/>
          <w:lang w:eastAsia="en-US"/>
        </w:rPr>
        <w:t xml:space="preserve"> </w:t>
      </w:r>
      <w:r w:rsidR="00114298">
        <w:rPr>
          <w:rFonts w:cs="Arial"/>
          <w:i/>
          <w:iCs/>
          <w:szCs w:val="20"/>
          <w:lang w:eastAsia="en-US"/>
        </w:rPr>
        <w:t>4</w:t>
      </w:r>
      <w:r w:rsidRPr="006E2760">
        <w:rPr>
          <w:rFonts w:cs="Arial"/>
          <w:i/>
          <w:iCs/>
          <w:szCs w:val="20"/>
          <w:lang w:eastAsia="en-US"/>
        </w:rPr>
        <w:t>.</w:t>
      </w:r>
      <w:r>
        <w:rPr>
          <w:rFonts w:cs="Arial"/>
          <w:i/>
          <w:iCs/>
          <w:szCs w:val="20"/>
          <w:lang w:eastAsia="en-US"/>
        </w:rPr>
        <w:t xml:space="preserve"> </w:t>
      </w:r>
      <w:r w:rsidRPr="006E2760">
        <w:rPr>
          <w:rFonts w:cs="Arial"/>
          <w:i/>
          <w:iCs/>
          <w:szCs w:val="20"/>
          <w:lang w:eastAsia="en-US"/>
        </w:rPr>
        <w:t>2024, případně do vyčerpání stanovené maximální částky uvedené v odst. 3.2 této Dílčí smlouvy, podle toho, která z uváděných skutečností nastane dříve</w:t>
      </w:r>
      <w:r>
        <w:rPr>
          <w:rFonts w:cs="Arial"/>
          <w:i/>
          <w:iCs/>
          <w:szCs w:val="20"/>
          <w:lang w:eastAsia="en-US"/>
        </w:rPr>
        <w:t>.</w:t>
      </w:r>
      <w:r w:rsidRPr="006E2760">
        <w:rPr>
          <w:rFonts w:cs="Arial"/>
          <w:i/>
          <w:iCs/>
          <w:szCs w:val="20"/>
          <w:lang w:eastAsia="en-US"/>
        </w:rPr>
        <w:t>“</w:t>
      </w:r>
    </w:p>
    <w:p w14:paraId="3BD681D7" w14:textId="7D70881E" w:rsidR="00E720C5" w:rsidRDefault="00E720C5" w:rsidP="00C2036A">
      <w:pPr>
        <w:pStyle w:val="RLlneksmlouvy"/>
        <w:tabs>
          <w:tab w:val="clear" w:pos="737"/>
          <w:tab w:val="num" w:pos="567"/>
        </w:tabs>
        <w:spacing w:before="24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CEAFDD2" w14:textId="2A28E767" w:rsidR="004645DE" w:rsidRDefault="00D41D8D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End w:id="3"/>
      <w:bookmarkEnd w:id="4"/>
      <w:bookmarkEnd w:id="5"/>
      <w:bookmarkEnd w:id="6"/>
      <w:bookmarkEnd w:id="7"/>
      <w:bookmarkEnd w:id="8"/>
      <w:bookmarkEnd w:id="9"/>
      <w:r>
        <w:rPr>
          <w:rFonts w:cs="Arial"/>
          <w:szCs w:val="22"/>
          <w:lang w:val="cs-CZ" w:eastAsia="en-US"/>
        </w:rPr>
        <w:t>Dílčí s</w:t>
      </w:r>
      <w:proofErr w:type="spellStart"/>
      <w:r w:rsidR="004645DE" w:rsidRPr="00333042">
        <w:rPr>
          <w:rFonts w:cs="Arial"/>
          <w:szCs w:val="22"/>
          <w:lang w:eastAsia="en-US"/>
        </w:rPr>
        <w:t>mlouva</w:t>
      </w:r>
      <w:proofErr w:type="spellEnd"/>
      <w:r w:rsidR="004645DE" w:rsidRPr="00333042">
        <w:rPr>
          <w:rFonts w:cs="Arial"/>
          <w:szCs w:val="22"/>
          <w:lang w:eastAsia="en-US"/>
        </w:rPr>
        <w:t xml:space="preserve"> </w:t>
      </w:r>
      <w:r w:rsidR="002A1368">
        <w:rPr>
          <w:rFonts w:cs="Arial"/>
          <w:szCs w:val="22"/>
          <w:lang w:val="cs-CZ" w:eastAsia="en-US"/>
        </w:rPr>
        <w:t xml:space="preserve">č. 1 </w:t>
      </w:r>
      <w:r w:rsidR="004645DE" w:rsidRPr="00333042">
        <w:rPr>
          <w:rFonts w:cs="Arial"/>
          <w:szCs w:val="22"/>
          <w:lang w:eastAsia="en-US"/>
        </w:rPr>
        <w:t>zůstává mimo</w:t>
      </w:r>
      <w:r w:rsidR="004D43BE">
        <w:rPr>
          <w:rFonts w:cs="Arial"/>
          <w:szCs w:val="22"/>
          <w:lang w:val="cs-CZ" w:eastAsia="en-US"/>
        </w:rPr>
        <w:t xml:space="preserve"> ujednání výslovně sjednaná</w:t>
      </w:r>
      <w:r w:rsidR="004645DE" w:rsidRPr="00333042">
        <w:rPr>
          <w:rFonts w:cs="Arial"/>
          <w:szCs w:val="22"/>
          <w:lang w:eastAsia="en-US"/>
        </w:rPr>
        <w:t xml:space="preserve"> </w:t>
      </w:r>
      <w:r w:rsidR="004D43BE" w:rsidRPr="00333042">
        <w:rPr>
          <w:rFonts w:cs="Arial"/>
          <w:szCs w:val="22"/>
          <w:lang w:eastAsia="en-US"/>
        </w:rPr>
        <w:t>t</w:t>
      </w:r>
      <w:r w:rsidR="004D43BE">
        <w:rPr>
          <w:rFonts w:cs="Arial"/>
          <w:szCs w:val="22"/>
          <w:lang w:val="cs-CZ" w:eastAsia="en-US"/>
        </w:rPr>
        <w:t>ímto</w:t>
      </w:r>
      <w:r w:rsidR="004D43BE" w:rsidRPr="00333042">
        <w:rPr>
          <w:rFonts w:cs="Arial"/>
          <w:szCs w:val="22"/>
          <w:lang w:eastAsia="en-US"/>
        </w:rPr>
        <w:t xml:space="preserve"> </w:t>
      </w:r>
      <w:r w:rsidR="004645DE" w:rsidRPr="00333042">
        <w:rPr>
          <w:rFonts w:cs="Arial"/>
          <w:szCs w:val="22"/>
          <w:lang w:eastAsia="en-US"/>
        </w:rPr>
        <w:t>Dodat</w:t>
      </w:r>
      <w:r w:rsidR="001519C8">
        <w:rPr>
          <w:rFonts w:cs="Arial"/>
          <w:szCs w:val="22"/>
          <w:lang w:val="cs-CZ" w:eastAsia="en-US"/>
        </w:rPr>
        <w:t>k</w:t>
      </w:r>
      <w:r w:rsidR="004D43BE">
        <w:rPr>
          <w:rFonts w:cs="Arial"/>
          <w:szCs w:val="22"/>
          <w:lang w:val="cs-CZ" w:eastAsia="en-US"/>
        </w:rPr>
        <w:t>em</w:t>
      </w:r>
      <w:r w:rsidR="00A046DD" w:rsidRPr="00333042">
        <w:rPr>
          <w:rFonts w:cs="Arial"/>
          <w:szCs w:val="22"/>
          <w:lang w:val="cs-CZ" w:eastAsia="en-US"/>
        </w:rPr>
        <w:t xml:space="preserve"> č. 1</w:t>
      </w:r>
      <w:r w:rsidR="004645DE" w:rsidRPr="00333042">
        <w:rPr>
          <w:rFonts w:cs="Arial"/>
          <w:szCs w:val="22"/>
          <w:lang w:eastAsia="en-US"/>
        </w:rPr>
        <w:t xml:space="preserve"> nedotčena</w:t>
      </w:r>
      <w:r w:rsidR="00C2036A">
        <w:rPr>
          <w:rFonts w:cs="Arial"/>
          <w:szCs w:val="22"/>
          <w:lang w:val="cs-CZ" w:eastAsia="en-US"/>
        </w:rPr>
        <w:t>. Z</w:t>
      </w:r>
      <w:proofErr w:type="spellStart"/>
      <w:r w:rsidR="004645DE" w:rsidRPr="00333042">
        <w:rPr>
          <w:rFonts w:cs="Arial"/>
          <w:szCs w:val="22"/>
          <w:lang w:eastAsia="en-US"/>
        </w:rPr>
        <w:t>nění</w:t>
      </w:r>
      <w:proofErr w:type="spellEnd"/>
      <w:r w:rsidR="004645DE" w:rsidRPr="00333042">
        <w:rPr>
          <w:rFonts w:cs="Arial"/>
          <w:szCs w:val="22"/>
          <w:lang w:eastAsia="en-US"/>
        </w:rPr>
        <w:t xml:space="preserve"> tohoto Dodatku </w:t>
      </w:r>
      <w:r w:rsidR="00A046DD" w:rsidRPr="00333042">
        <w:rPr>
          <w:rFonts w:cs="Arial"/>
          <w:szCs w:val="22"/>
          <w:lang w:val="cs-CZ" w:eastAsia="en-US"/>
        </w:rPr>
        <w:t xml:space="preserve">č. 1 </w:t>
      </w:r>
      <w:proofErr w:type="gramStart"/>
      <w:r w:rsidR="004645DE" w:rsidRPr="00333042">
        <w:rPr>
          <w:rFonts w:cs="Arial"/>
          <w:szCs w:val="22"/>
          <w:lang w:eastAsia="en-US"/>
        </w:rPr>
        <w:t>tvoří</w:t>
      </w:r>
      <w:proofErr w:type="gramEnd"/>
      <w:r w:rsidR="004645DE" w:rsidRPr="00333042">
        <w:rPr>
          <w:rFonts w:cs="Arial"/>
          <w:szCs w:val="22"/>
          <w:lang w:eastAsia="en-US"/>
        </w:rPr>
        <w:t xml:space="preserve"> úplnou dohodu </w:t>
      </w:r>
      <w:r w:rsidR="00C2036A">
        <w:rPr>
          <w:rFonts w:cs="Arial"/>
          <w:szCs w:val="22"/>
          <w:lang w:val="cs-CZ" w:eastAsia="en-US"/>
        </w:rPr>
        <w:t xml:space="preserve">Smluvních stran </w:t>
      </w:r>
      <w:r w:rsidR="004645DE" w:rsidRPr="00333042">
        <w:rPr>
          <w:rFonts w:cs="Arial"/>
          <w:szCs w:val="22"/>
          <w:lang w:eastAsia="en-US"/>
        </w:rPr>
        <w:t xml:space="preserve">o předmětu a rozsahu změny </w:t>
      </w:r>
      <w:r>
        <w:rPr>
          <w:rFonts w:cs="Arial"/>
          <w:szCs w:val="22"/>
          <w:lang w:val="cs-CZ" w:eastAsia="en-US"/>
        </w:rPr>
        <w:t>Dílčí s</w:t>
      </w:r>
      <w:proofErr w:type="spellStart"/>
      <w:r w:rsidR="004645DE" w:rsidRPr="00333042">
        <w:rPr>
          <w:rFonts w:cs="Arial"/>
          <w:szCs w:val="22"/>
          <w:lang w:eastAsia="en-US"/>
        </w:rPr>
        <w:t>mlouvy</w:t>
      </w:r>
      <w:proofErr w:type="spellEnd"/>
      <w:r w:rsidR="002A1368">
        <w:rPr>
          <w:rFonts w:cs="Arial"/>
          <w:szCs w:val="22"/>
          <w:lang w:val="cs-CZ" w:eastAsia="en-US"/>
        </w:rPr>
        <w:t xml:space="preserve"> č. 1</w:t>
      </w:r>
      <w:r w:rsidR="004645DE" w:rsidRPr="00333042">
        <w:rPr>
          <w:rFonts w:cs="Arial"/>
          <w:szCs w:val="22"/>
          <w:lang w:eastAsia="en-US"/>
        </w:rPr>
        <w:t>.</w:t>
      </w:r>
    </w:p>
    <w:p w14:paraId="18A7B9C4" w14:textId="5D88F423" w:rsidR="004D43BE" w:rsidRPr="004D43BE" w:rsidRDefault="004D43BE" w:rsidP="004D43BE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r>
        <w:rPr>
          <w:rFonts w:cs="Arial"/>
          <w:szCs w:val="22"/>
          <w:lang w:val="cs-CZ" w:eastAsia="en-US"/>
        </w:rPr>
        <w:t xml:space="preserve">Tento Dodatek č. 1 je uzavírán v souladu s </w:t>
      </w:r>
      <w:r w:rsidRPr="004D43BE">
        <w:rPr>
          <w:rFonts w:cs="Arial"/>
          <w:szCs w:val="22"/>
          <w:lang w:val="cs-CZ" w:eastAsia="en-US"/>
        </w:rPr>
        <w:t xml:space="preserve">§ 222 odst. </w:t>
      </w:r>
      <w:r w:rsidR="0047798D">
        <w:rPr>
          <w:rFonts w:cs="Arial"/>
          <w:szCs w:val="22"/>
          <w:lang w:val="cs-CZ" w:eastAsia="en-US"/>
        </w:rPr>
        <w:t>3</w:t>
      </w:r>
      <w:r w:rsidRPr="004D43BE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s</w:t>
      </w:r>
      <w:r w:rsidR="001519C8">
        <w:rPr>
          <w:rFonts w:cs="Arial"/>
          <w:szCs w:val="22"/>
          <w:lang w:val="cs-CZ" w:eastAsia="en-US"/>
        </w:rPr>
        <w:t> </w:t>
      </w:r>
      <w:r>
        <w:rPr>
          <w:rFonts w:cs="Arial"/>
          <w:szCs w:val="22"/>
          <w:lang w:val="cs-CZ" w:eastAsia="en-US"/>
        </w:rPr>
        <w:t>tím</w:t>
      </w:r>
      <w:r w:rsidR="001519C8">
        <w:rPr>
          <w:rFonts w:cs="Arial"/>
          <w:szCs w:val="22"/>
          <w:lang w:val="cs-CZ" w:eastAsia="en-US"/>
        </w:rPr>
        <w:t xml:space="preserve">, </w:t>
      </w:r>
      <w:r>
        <w:rPr>
          <w:rFonts w:cs="Arial"/>
          <w:szCs w:val="22"/>
          <w:lang w:val="cs-CZ" w:eastAsia="en-US"/>
        </w:rPr>
        <w:t xml:space="preserve">že uzavření tohoto Dodatku č. 1 není </w:t>
      </w:r>
      <w:r w:rsidRPr="004D43BE">
        <w:rPr>
          <w:rFonts w:cs="Arial"/>
          <w:szCs w:val="22"/>
          <w:lang w:val="cs-CZ" w:eastAsia="en-US"/>
        </w:rPr>
        <w:t>podstatnou změnu závazku z</w:t>
      </w:r>
      <w:r>
        <w:rPr>
          <w:rFonts w:cs="Arial"/>
          <w:szCs w:val="22"/>
          <w:lang w:val="cs-CZ" w:eastAsia="en-US"/>
        </w:rPr>
        <w:t>e</w:t>
      </w:r>
      <w:r w:rsidRPr="004D43BE">
        <w:rPr>
          <w:rFonts w:cs="Arial"/>
          <w:szCs w:val="22"/>
          <w:lang w:val="cs-CZ" w:eastAsia="en-US"/>
        </w:rPr>
        <w:t xml:space="preserve"> smlouvy</w:t>
      </w:r>
      <w:r>
        <w:rPr>
          <w:rFonts w:cs="Arial"/>
          <w:szCs w:val="22"/>
          <w:lang w:val="cs-CZ" w:eastAsia="en-US"/>
        </w:rPr>
        <w:t xml:space="preserve"> ve smyslu </w:t>
      </w:r>
      <w:r w:rsidR="001519C8">
        <w:rPr>
          <w:rFonts w:cs="Arial"/>
          <w:szCs w:val="22"/>
          <w:lang w:val="cs-CZ" w:eastAsia="en-US"/>
        </w:rPr>
        <w:t>ZZVZ</w:t>
      </w:r>
      <w:r w:rsidRPr="004D43BE">
        <w:rPr>
          <w:rFonts w:cs="Arial"/>
          <w:szCs w:val="22"/>
          <w:lang w:val="cs-CZ" w:eastAsia="en-US"/>
        </w:rPr>
        <w:t xml:space="preserve">. </w:t>
      </w:r>
    </w:p>
    <w:p w14:paraId="6EEF7D35" w14:textId="1F1F9EC9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nabývá platnosti dnem jeho podpisu oběma </w:t>
      </w:r>
      <w:r w:rsidR="004D43BE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1519C8">
        <w:rPr>
          <w:rFonts w:cs="Arial"/>
          <w:lang w:val="cs-CZ"/>
        </w:rPr>
        <w:t>z</w:t>
      </w:r>
      <w:proofErr w:type="spellStart"/>
      <w:r w:rsidR="004D43BE" w:rsidRPr="004D43BE">
        <w:rPr>
          <w:rFonts w:cs="Arial"/>
        </w:rPr>
        <w:t>ákon</w:t>
      </w:r>
      <w:proofErr w:type="spellEnd"/>
      <w:r w:rsidR="004D43BE" w:rsidRPr="004D43BE">
        <w:rPr>
          <w:rFonts w:cs="Arial"/>
        </w:rPr>
        <w:t xml:space="preserve"> o zvláštních podmínkách účinnosti některých smluv, uveřejňování těchto smluv a o registru smluv (zákon </w:t>
      </w:r>
      <w:r w:rsidR="00067E50">
        <w:rPr>
          <w:rFonts w:cs="Arial"/>
        </w:rPr>
        <w:br/>
      </w:r>
      <w:r w:rsidR="004D43BE" w:rsidRPr="004D43BE">
        <w:rPr>
          <w:rFonts w:cs="Arial"/>
        </w:rPr>
        <w:t>o 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180A4457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je uzavírán </w:t>
      </w:r>
      <w:r w:rsidR="00C247A7" w:rsidRPr="00FF479E">
        <w:t>v</w:t>
      </w:r>
      <w:r w:rsidR="00C247A7">
        <w:rPr>
          <w:lang w:val="cs-CZ"/>
        </w:rPr>
        <w:t>e</w:t>
      </w:r>
      <w:r w:rsidR="00C247A7" w:rsidRPr="00FF479E">
        <w:t xml:space="preserve"> </w:t>
      </w:r>
      <w:r w:rsidR="00C247A7">
        <w:rPr>
          <w:lang w:val="cs-CZ"/>
        </w:rPr>
        <w:t>2</w:t>
      </w:r>
      <w:r w:rsidR="00C247A7" w:rsidRPr="00FF479E">
        <w:t xml:space="preserve"> stejnopisech, z nichž </w:t>
      </w:r>
      <w:r w:rsidR="00C247A7">
        <w:rPr>
          <w:lang w:val="cs-CZ"/>
        </w:rPr>
        <w:t xml:space="preserve">každá ze Smluvních stran </w:t>
      </w:r>
      <w:proofErr w:type="gramStart"/>
      <w:r w:rsidR="00C247A7">
        <w:rPr>
          <w:lang w:val="cs-CZ"/>
        </w:rPr>
        <w:t>obdrží</w:t>
      </w:r>
      <w:proofErr w:type="gramEnd"/>
      <w:r w:rsidR="00C247A7">
        <w:rPr>
          <w:lang w:val="cs-CZ"/>
        </w:rPr>
        <w:t xml:space="preserve"> po 1 vyhotovení</w:t>
      </w:r>
      <w:r w:rsidRPr="00333042">
        <w:rPr>
          <w:rFonts w:cs="Arial"/>
          <w:szCs w:val="22"/>
        </w:rPr>
        <w:t>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1A8397AB" w14:textId="77777777" w:rsidR="00067E50" w:rsidRDefault="00067E50">
      <w:pPr>
        <w:spacing w:after="0" w:line="240" w:lineRule="auto"/>
        <w:rPr>
          <w:rFonts w:cs="Arial"/>
          <w:b/>
          <w:lang w:eastAsia="x-none"/>
        </w:rPr>
      </w:pPr>
      <w:r>
        <w:rPr>
          <w:rFonts w:cs="Arial"/>
        </w:rPr>
        <w:br w:type="page"/>
      </w:r>
    </w:p>
    <w:p w14:paraId="7EBDED68" w14:textId="668BC14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D41D8D" w14:paraId="7195B10C" w14:textId="77777777" w:rsidTr="00D2682F">
        <w:tc>
          <w:tcPr>
            <w:tcW w:w="4644" w:type="dxa"/>
          </w:tcPr>
          <w:p w14:paraId="635C39E6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642628EF" w14:textId="4485F1A5" w:rsidR="00D41D8D" w:rsidRPr="00E07D66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 xml:space="preserve">dne </w:t>
            </w:r>
            <w:r w:rsidR="00BE2040">
              <w:rPr>
                <w:rFonts w:cs="Arial"/>
                <w:szCs w:val="22"/>
              </w:rPr>
              <w:t>2</w:t>
            </w:r>
            <w:r w:rsidR="00CF6D5C">
              <w:rPr>
                <w:rFonts w:cs="Arial"/>
                <w:szCs w:val="22"/>
              </w:rPr>
              <w:t>7</w:t>
            </w:r>
            <w:r w:rsidR="00BE2040">
              <w:rPr>
                <w:rFonts w:cs="Arial"/>
                <w:szCs w:val="22"/>
              </w:rPr>
              <w:t>. 3. 2024</w:t>
            </w:r>
          </w:p>
        </w:tc>
        <w:tc>
          <w:tcPr>
            <w:tcW w:w="4534" w:type="dxa"/>
          </w:tcPr>
          <w:p w14:paraId="26FD46BF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5D8FD2C5" w14:textId="489F27EF" w:rsidR="00D41D8D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 xml:space="preserve">dne </w:t>
            </w:r>
            <w:r w:rsidR="00BE2040">
              <w:rPr>
                <w:rFonts w:cs="Arial"/>
                <w:szCs w:val="22"/>
              </w:rPr>
              <w:t>27. 3. 2024</w:t>
            </w:r>
          </w:p>
        </w:tc>
      </w:tr>
      <w:tr w:rsidR="00D41D8D" w14:paraId="65B06DBE" w14:textId="77777777" w:rsidTr="00D2682F">
        <w:tc>
          <w:tcPr>
            <w:tcW w:w="4644" w:type="dxa"/>
          </w:tcPr>
          <w:p w14:paraId="5F0E8860" w14:textId="77777777" w:rsidR="00D41D8D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703400A5" w14:textId="77777777" w:rsidR="00097235" w:rsidRDefault="00097235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31C194AE" w14:textId="77777777" w:rsidR="00097235" w:rsidRDefault="00097235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4B92BF50" w14:textId="77777777" w:rsidR="00D41D8D" w:rsidRPr="00A16B28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319AB53" w14:textId="77777777" w:rsidR="002A1368" w:rsidRDefault="002A1368" w:rsidP="002A1368">
            <w:pPr>
              <w:pStyle w:val="Default"/>
              <w:spacing w:after="0"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Ing. Kar</w:t>
            </w:r>
            <w:r>
              <w:rPr>
                <w:sz w:val="20"/>
                <w:szCs w:val="20"/>
              </w:rPr>
              <w:t>e</w:t>
            </w:r>
            <w:r w:rsidRPr="00333042">
              <w:rPr>
                <w:sz w:val="20"/>
                <w:szCs w:val="20"/>
              </w:rPr>
              <w:t>l Trpkoš</w:t>
            </w:r>
          </w:p>
          <w:p w14:paraId="4DFCDEC1" w14:textId="23F2266E" w:rsidR="002A1368" w:rsidRPr="00333042" w:rsidRDefault="002A1368" w:rsidP="002A1368">
            <w:pPr>
              <w:pStyle w:val="Default"/>
              <w:spacing w:after="0" w:line="280" w:lineRule="atLeast"/>
              <w:jc w:val="center"/>
              <w:rPr>
                <w:sz w:val="20"/>
                <w:szCs w:val="20"/>
              </w:rPr>
            </w:pPr>
            <w:r w:rsidRPr="00333042">
              <w:rPr>
                <w:sz w:val="20"/>
                <w:szCs w:val="20"/>
              </w:rPr>
              <w:t>vrchní ředitel sekce informačních technologií</w:t>
            </w:r>
          </w:p>
          <w:p w14:paraId="57C2443E" w14:textId="77777777" w:rsidR="00D41D8D" w:rsidRPr="00A16B28" w:rsidRDefault="00D41D8D" w:rsidP="002A1368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  <w:p w14:paraId="52C0D2BE" w14:textId="77777777" w:rsidR="00D41D8D" w:rsidRPr="00796AF1" w:rsidRDefault="00D41D8D" w:rsidP="00624CF0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color w:val="000000"/>
              </w:rPr>
            </w:pPr>
          </w:p>
        </w:tc>
        <w:tc>
          <w:tcPr>
            <w:tcW w:w="4534" w:type="dxa"/>
          </w:tcPr>
          <w:p w14:paraId="1EBD1119" w14:textId="77777777" w:rsidR="00D41D8D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0E0EB101" w14:textId="77777777" w:rsidR="00097235" w:rsidRDefault="00097235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305A43FC" w14:textId="77777777" w:rsidR="00097235" w:rsidRDefault="00097235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56459E35" w14:textId="77777777" w:rsidR="00D41D8D" w:rsidRPr="00A16B28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0B5B999" w14:textId="333511BF" w:rsidR="00A32991" w:rsidRDefault="00A32991" w:rsidP="00D2682F">
            <w:pPr>
              <w:pStyle w:val="Default"/>
              <w:spacing w:after="0" w:line="28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Ing. </w:t>
            </w:r>
            <w:r w:rsidRPr="004D66EA">
              <w:rPr>
                <w:sz w:val="20"/>
                <w:szCs w:val="20"/>
              </w:rPr>
              <w:t>Martin Hladík</w:t>
            </w:r>
            <w:r>
              <w:rPr>
                <w:sz w:val="20"/>
                <w:szCs w:val="20"/>
              </w:rPr>
              <w:t xml:space="preserve"> </w:t>
            </w:r>
            <w:r w:rsidRPr="00A32991">
              <w:rPr>
                <w:sz w:val="20"/>
                <w:szCs w:val="20"/>
              </w:rPr>
              <w:t>Ph.D., MBA</w:t>
            </w:r>
            <w:r w:rsidRPr="004D66EA">
              <w:rPr>
                <w:sz w:val="20"/>
                <w:szCs w:val="20"/>
              </w:rPr>
              <w:t xml:space="preserve"> </w:t>
            </w:r>
          </w:p>
          <w:p w14:paraId="1351CAEB" w14:textId="22EE72C5" w:rsidR="00D2682F" w:rsidRPr="004D66EA" w:rsidRDefault="00D2682F" w:rsidP="00D2682F">
            <w:pPr>
              <w:pStyle w:val="Default"/>
              <w:spacing w:after="0" w:line="280" w:lineRule="atLeast"/>
              <w:jc w:val="center"/>
              <w:rPr>
                <w:sz w:val="20"/>
                <w:szCs w:val="20"/>
              </w:rPr>
            </w:pPr>
            <w:r w:rsidRPr="004D66EA">
              <w:rPr>
                <w:sz w:val="20"/>
                <w:szCs w:val="20"/>
              </w:rPr>
              <w:t>prokurist</w:t>
            </w:r>
            <w:r>
              <w:rPr>
                <w:sz w:val="20"/>
                <w:szCs w:val="20"/>
              </w:rPr>
              <w:t>a</w:t>
            </w:r>
          </w:p>
          <w:p w14:paraId="2559099B" w14:textId="77777777" w:rsidR="00D2682F" w:rsidRPr="00D2682F" w:rsidRDefault="00D2682F" w:rsidP="00D2682F">
            <w:pPr>
              <w:pStyle w:val="Default"/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682F">
              <w:rPr>
                <w:b/>
                <w:bCs/>
                <w:sz w:val="20"/>
                <w:szCs w:val="20"/>
              </w:rPr>
              <w:t>KPMG Česká republika, s.r.o.</w:t>
            </w:r>
          </w:p>
          <w:p w14:paraId="0F08F51F" w14:textId="77777777" w:rsidR="00D41D8D" w:rsidRDefault="00D41D8D" w:rsidP="00624CF0">
            <w:pPr>
              <w:pStyle w:val="RLProhlensmluvnch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</w:tc>
      </w:tr>
      <w:tr w:rsidR="00D41D8D" w14:paraId="09F23762" w14:textId="77777777" w:rsidTr="00D2682F">
        <w:tc>
          <w:tcPr>
            <w:tcW w:w="4644" w:type="dxa"/>
          </w:tcPr>
          <w:p w14:paraId="51493C8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08EA088C" w14:textId="77777777" w:rsidR="00097235" w:rsidRDefault="00097235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7CCAC4F0" w14:textId="5E690983" w:rsidR="00D41D8D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</w:t>
            </w:r>
            <w:r w:rsidR="00DB772F">
              <w:rPr>
                <w:rFonts w:cs="Arial"/>
                <w:szCs w:val="22"/>
              </w:rPr>
              <w:t>27. 3. 2024</w:t>
            </w:r>
          </w:p>
        </w:tc>
      </w:tr>
      <w:tr w:rsidR="00D41D8D" w14:paraId="4A5B0A52" w14:textId="77777777" w:rsidTr="00D2682F">
        <w:tc>
          <w:tcPr>
            <w:tcW w:w="4644" w:type="dxa"/>
          </w:tcPr>
          <w:p w14:paraId="2C4363EC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05D2CDA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50BA21CE" w14:textId="77777777" w:rsidR="00D41D8D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4663CD60" w14:textId="77777777" w:rsidR="00097235" w:rsidRDefault="00097235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14A70838" w14:textId="77777777" w:rsidR="00097235" w:rsidRDefault="00097235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0FAFC7D0" w14:textId="77777777" w:rsidR="00D41D8D" w:rsidRPr="00A16B28" w:rsidRDefault="00D41D8D" w:rsidP="00097235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3877176" w14:textId="77777777" w:rsidR="00D2682F" w:rsidRDefault="00D2682F" w:rsidP="00D2682F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Pavel Wimmer</w:t>
            </w:r>
          </w:p>
          <w:p w14:paraId="0E18AD89" w14:textId="77777777" w:rsidR="00D2682F" w:rsidRDefault="00D2682F" w:rsidP="00D2682F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jednatel společnosti</w:t>
            </w:r>
          </w:p>
          <w:p w14:paraId="63C6294C" w14:textId="77777777" w:rsidR="00D2682F" w:rsidRDefault="00D2682F" w:rsidP="00D2682F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Tekies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s.r.o.</w:t>
            </w:r>
          </w:p>
          <w:p w14:paraId="0D45D077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</w:tbl>
    <w:p w14:paraId="0F1F6CB0" w14:textId="77777777" w:rsidR="000E07D5" w:rsidRDefault="000E07D5" w:rsidP="00097235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097235">
      <w:headerReference w:type="default" r:id="rId11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95D0" w14:textId="77777777" w:rsidR="00A53F84" w:rsidRDefault="00A53F84">
      <w:r>
        <w:separator/>
      </w:r>
    </w:p>
  </w:endnote>
  <w:endnote w:type="continuationSeparator" w:id="0">
    <w:p w14:paraId="1B49FE8A" w14:textId="77777777" w:rsidR="00A53F84" w:rsidRDefault="00A53F84">
      <w:r>
        <w:continuationSeparator/>
      </w:r>
    </w:p>
  </w:endnote>
  <w:endnote w:type="continuationNotice" w:id="1">
    <w:p w14:paraId="7BA78D90" w14:textId="77777777" w:rsidR="00A53F84" w:rsidRDefault="00A53F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2826" w14:textId="77777777" w:rsidR="00A53F84" w:rsidRDefault="00A53F84">
      <w:r>
        <w:separator/>
      </w:r>
    </w:p>
  </w:footnote>
  <w:footnote w:type="continuationSeparator" w:id="0">
    <w:p w14:paraId="405A4D5E" w14:textId="77777777" w:rsidR="00A53F84" w:rsidRDefault="00A53F84">
      <w:r>
        <w:continuationSeparator/>
      </w:r>
    </w:p>
  </w:footnote>
  <w:footnote w:type="continuationNotice" w:id="1">
    <w:p w14:paraId="187FC039" w14:textId="77777777" w:rsidR="00A53F84" w:rsidRDefault="00A53F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341CA2F1" w:rsidR="000F2A45" w:rsidRPr="009B50EF" w:rsidRDefault="002D7C79" w:rsidP="00040C60">
    <w:pPr>
      <w:pStyle w:val="Zhlav"/>
      <w:jc w:val="center"/>
    </w:pPr>
    <w:proofErr w:type="spellStart"/>
    <w:r w:rsidRPr="009B50EF">
      <w:rPr>
        <w:lang w:val="en-US"/>
      </w:rPr>
      <w:t>Dodatek</w:t>
    </w:r>
    <w:proofErr w:type="spellEnd"/>
    <w:r w:rsidRPr="009B50EF">
      <w:rPr>
        <w:lang w:val="en-US"/>
      </w:rPr>
      <w:t xml:space="preserve"> č. 1 k</w:t>
    </w:r>
    <w:r w:rsidR="00040C60">
      <w:rPr>
        <w:lang w:val="en-US"/>
      </w:rPr>
      <w:t xml:space="preserve"> </w:t>
    </w:r>
    <w:proofErr w:type="spellStart"/>
    <w:r w:rsidR="00040C60">
      <w:rPr>
        <w:lang w:val="en-US"/>
      </w:rPr>
      <w:t>Dílčí</w:t>
    </w:r>
    <w:proofErr w:type="spellEnd"/>
    <w:r w:rsidR="00040C60">
      <w:rPr>
        <w:lang w:val="en-US"/>
      </w:rPr>
      <w:t xml:space="preserve"> </w:t>
    </w:r>
    <w:proofErr w:type="spellStart"/>
    <w:r w:rsidR="00040C60">
      <w:rPr>
        <w:lang w:val="en-US"/>
      </w:rPr>
      <w:t>smlouvě</w:t>
    </w:r>
    <w:proofErr w:type="spellEnd"/>
    <w:r w:rsidR="00040C60">
      <w:rPr>
        <w:lang w:val="en-US"/>
      </w:rPr>
      <w:t xml:space="preserve"> č. 1 o </w:t>
    </w:r>
    <w:proofErr w:type="spellStart"/>
    <w:r w:rsidR="00040C60">
      <w:rPr>
        <w:lang w:val="en-US"/>
      </w:rPr>
      <w:t>poskytování</w:t>
    </w:r>
    <w:proofErr w:type="spellEnd"/>
    <w:r w:rsidR="00040C60">
      <w:rPr>
        <w:lang w:val="en-US"/>
      </w:rPr>
      <w:t xml:space="preserve"> </w:t>
    </w:r>
    <w:proofErr w:type="spellStart"/>
    <w:r w:rsidR="00455096">
      <w:rPr>
        <w:lang w:val="en-US"/>
      </w:rPr>
      <w:t>poradenských</w:t>
    </w:r>
    <w:proofErr w:type="spellEnd"/>
    <w:r w:rsidR="00455096">
      <w:rPr>
        <w:lang w:val="en-US"/>
      </w:rPr>
      <w:t xml:space="preserve"> </w:t>
    </w:r>
    <w:proofErr w:type="spellStart"/>
    <w:r w:rsidR="00040C60">
      <w:rPr>
        <w:lang w:val="en-US"/>
      </w:rPr>
      <w:t>služeb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F9440E2"/>
    <w:multiLevelType w:val="hybridMultilevel"/>
    <w:tmpl w:val="CBE0EE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2C6FCD"/>
    <w:multiLevelType w:val="multilevel"/>
    <w:tmpl w:val="08F4BD9E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F2D0D"/>
    <w:multiLevelType w:val="hybridMultilevel"/>
    <w:tmpl w:val="33965F3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6"/>
  </w:num>
  <w:num w:numId="2" w16cid:durableId="1161430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2"/>
  </w:num>
  <w:num w:numId="7" w16cid:durableId="1103186587">
    <w:abstractNumId w:val="4"/>
  </w:num>
  <w:num w:numId="8" w16cid:durableId="821000331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7"/>
  </w:num>
  <w:num w:numId="11" w16cid:durableId="1277101984">
    <w:abstractNumId w:val="5"/>
  </w:num>
  <w:num w:numId="12" w16cid:durableId="801271120">
    <w:abstractNumId w:val="6"/>
  </w:num>
  <w:num w:numId="13" w16cid:durableId="1314214997">
    <w:abstractNumId w:val="10"/>
  </w:num>
  <w:num w:numId="14" w16cid:durableId="2146661095">
    <w:abstractNumId w:val="11"/>
  </w:num>
  <w:num w:numId="15" w16cid:durableId="1481264022">
    <w:abstractNumId w:val="2"/>
  </w:num>
  <w:num w:numId="16" w16cid:durableId="1826631423">
    <w:abstractNumId w:val="6"/>
  </w:num>
  <w:num w:numId="17" w16cid:durableId="156043775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473"/>
    <w:rsid w:val="000235D4"/>
    <w:rsid w:val="00023CF0"/>
    <w:rsid w:val="00024B55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67E50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97235"/>
    <w:rsid w:val="000A020B"/>
    <w:rsid w:val="000A0AE6"/>
    <w:rsid w:val="000A1137"/>
    <w:rsid w:val="000A1E79"/>
    <w:rsid w:val="000A1F56"/>
    <w:rsid w:val="000A25B0"/>
    <w:rsid w:val="000A278B"/>
    <w:rsid w:val="000A28D7"/>
    <w:rsid w:val="000A35E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4298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19C8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6EAE"/>
    <w:rsid w:val="00177094"/>
    <w:rsid w:val="001779DE"/>
    <w:rsid w:val="00177AAF"/>
    <w:rsid w:val="001805F1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1FF7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86B"/>
    <w:rsid w:val="00206A4E"/>
    <w:rsid w:val="00206DDC"/>
    <w:rsid w:val="00207962"/>
    <w:rsid w:val="002108FE"/>
    <w:rsid w:val="002114B8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11EA"/>
    <w:rsid w:val="00291A4F"/>
    <w:rsid w:val="002926DD"/>
    <w:rsid w:val="00292C77"/>
    <w:rsid w:val="0029309D"/>
    <w:rsid w:val="002933A1"/>
    <w:rsid w:val="0029405A"/>
    <w:rsid w:val="0029457F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A7D5A"/>
    <w:rsid w:val="002B0395"/>
    <w:rsid w:val="002B09B6"/>
    <w:rsid w:val="002B0ED8"/>
    <w:rsid w:val="002B152D"/>
    <w:rsid w:val="002B1962"/>
    <w:rsid w:val="002B2973"/>
    <w:rsid w:val="002B4100"/>
    <w:rsid w:val="002B47B2"/>
    <w:rsid w:val="002B680C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503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5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ADB"/>
    <w:rsid w:val="003A1D52"/>
    <w:rsid w:val="003A29AF"/>
    <w:rsid w:val="003A2F23"/>
    <w:rsid w:val="003A2F9C"/>
    <w:rsid w:val="003A38BA"/>
    <w:rsid w:val="003A7B28"/>
    <w:rsid w:val="003B2F94"/>
    <w:rsid w:val="003B33D9"/>
    <w:rsid w:val="003B48AF"/>
    <w:rsid w:val="003B5669"/>
    <w:rsid w:val="003B6344"/>
    <w:rsid w:val="003B702D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2699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34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7798D"/>
    <w:rsid w:val="00481920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08D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674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43BE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6479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7E1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347C"/>
    <w:rsid w:val="005D38B6"/>
    <w:rsid w:val="005D3DE4"/>
    <w:rsid w:val="005D4B53"/>
    <w:rsid w:val="005D54FD"/>
    <w:rsid w:val="005D5816"/>
    <w:rsid w:val="005E112E"/>
    <w:rsid w:val="005E1700"/>
    <w:rsid w:val="005E18D7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2501"/>
    <w:rsid w:val="0060348F"/>
    <w:rsid w:val="00604EDE"/>
    <w:rsid w:val="006059A9"/>
    <w:rsid w:val="00605F31"/>
    <w:rsid w:val="00605F77"/>
    <w:rsid w:val="00607561"/>
    <w:rsid w:val="00612120"/>
    <w:rsid w:val="0061230F"/>
    <w:rsid w:val="006129EB"/>
    <w:rsid w:val="0061350A"/>
    <w:rsid w:val="006163D2"/>
    <w:rsid w:val="00620B48"/>
    <w:rsid w:val="00620B4F"/>
    <w:rsid w:val="00620DCC"/>
    <w:rsid w:val="00621078"/>
    <w:rsid w:val="00623633"/>
    <w:rsid w:val="006237AA"/>
    <w:rsid w:val="00623EB6"/>
    <w:rsid w:val="00624933"/>
    <w:rsid w:val="00626372"/>
    <w:rsid w:val="0062698A"/>
    <w:rsid w:val="00626FE6"/>
    <w:rsid w:val="006278A5"/>
    <w:rsid w:val="00627933"/>
    <w:rsid w:val="00631474"/>
    <w:rsid w:val="0063191F"/>
    <w:rsid w:val="00631C39"/>
    <w:rsid w:val="0063207F"/>
    <w:rsid w:val="00632A20"/>
    <w:rsid w:val="006335E0"/>
    <w:rsid w:val="006351FB"/>
    <w:rsid w:val="0063610D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1C6E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001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5FD6"/>
    <w:rsid w:val="006B79E2"/>
    <w:rsid w:val="006B7FB1"/>
    <w:rsid w:val="006C06F7"/>
    <w:rsid w:val="006C11B2"/>
    <w:rsid w:val="006C142D"/>
    <w:rsid w:val="006C18A5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2E79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5B10"/>
    <w:rsid w:val="0072631F"/>
    <w:rsid w:val="00727099"/>
    <w:rsid w:val="00727F05"/>
    <w:rsid w:val="00730837"/>
    <w:rsid w:val="007312F1"/>
    <w:rsid w:val="007314EA"/>
    <w:rsid w:val="007319E3"/>
    <w:rsid w:val="00731AB8"/>
    <w:rsid w:val="00731FA0"/>
    <w:rsid w:val="007334C4"/>
    <w:rsid w:val="00734468"/>
    <w:rsid w:val="007362A1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68"/>
    <w:rsid w:val="007A12B4"/>
    <w:rsid w:val="007A1396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65A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434A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6D5F"/>
    <w:rsid w:val="0092733C"/>
    <w:rsid w:val="009302F0"/>
    <w:rsid w:val="00930654"/>
    <w:rsid w:val="00931A47"/>
    <w:rsid w:val="00931ED3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19F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903"/>
    <w:rsid w:val="009F7E14"/>
    <w:rsid w:val="00A00155"/>
    <w:rsid w:val="00A004BF"/>
    <w:rsid w:val="00A00E0B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44D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056F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3F84"/>
    <w:rsid w:val="00A54498"/>
    <w:rsid w:val="00A546F8"/>
    <w:rsid w:val="00A54DDB"/>
    <w:rsid w:val="00A55031"/>
    <w:rsid w:val="00A55329"/>
    <w:rsid w:val="00A55951"/>
    <w:rsid w:val="00A55BE1"/>
    <w:rsid w:val="00A5685E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933"/>
    <w:rsid w:val="00A83CDD"/>
    <w:rsid w:val="00A8418D"/>
    <w:rsid w:val="00A84DB6"/>
    <w:rsid w:val="00A85003"/>
    <w:rsid w:val="00A8593A"/>
    <w:rsid w:val="00A86183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4CE0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040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36A"/>
    <w:rsid w:val="00C206A1"/>
    <w:rsid w:val="00C2263A"/>
    <w:rsid w:val="00C23367"/>
    <w:rsid w:val="00C23EED"/>
    <w:rsid w:val="00C247A7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6C08"/>
    <w:rsid w:val="00C67045"/>
    <w:rsid w:val="00C705A2"/>
    <w:rsid w:val="00C70F7A"/>
    <w:rsid w:val="00C71095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0FE3"/>
    <w:rsid w:val="00CB23D1"/>
    <w:rsid w:val="00CB26FE"/>
    <w:rsid w:val="00CB2E6F"/>
    <w:rsid w:val="00CB4254"/>
    <w:rsid w:val="00CB4259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6D5C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0C5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0BFD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72F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1FBD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5E2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129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5C3C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3581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2D1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4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4690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2024-02-28T14:36:00Z</dcterms:created>
  <dcterms:modified xsi:type="dcterms:W3CDTF">2024-04-19T13:05:00Z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