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8DB2" w14:textId="77777777" w:rsidR="00757467" w:rsidRDefault="00000000">
      <w:pPr>
        <w:pStyle w:val="Nadpis10"/>
        <w:keepNext/>
        <w:keepLines/>
        <w:shd w:val="clear" w:color="auto" w:fill="auto"/>
        <w:spacing w:after="167" w:line="520" w:lineRule="exact"/>
        <w:ind w:right="20"/>
      </w:pPr>
      <w:bookmarkStart w:id="0" w:name="bookmark0"/>
      <w:r>
        <w:t>NÁJEMNÍ SMLOUVA</w:t>
      </w:r>
      <w:bookmarkEnd w:id="0"/>
    </w:p>
    <w:p w14:paraId="50E2ABA5" w14:textId="77777777" w:rsidR="00757467" w:rsidRDefault="00000000">
      <w:pPr>
        <w:pStyle w:val="Zkladntext20"/>
        <w:shd w:val="clear" w:color="auto" w:fill="auto"/>
        <w:spacing w:before="0" w:after="210" w:line="240" w:lineRule="exact"/>
        <w:ind w:right="20" w:firstLine="0"/>
      </w:pPr>
      <w:r>
        <w:t>Níže uvedeného dne, měsíce a roku uzavírají</w:t>
      </w:r>
    </w:p>
    <w:p w14:paraId="22DFCBCF" w14:textId="77777777" w:rsidR="00757467" w:rsidRDefault="00000000">
      <w:pPr>
        <w:pStyle w:val="Zkladntext30"/>
        <w:numPr>
          <w:ilvl w:val="0"/>
          <w:numId w:val="1"/>
        </w:numPr>
        <w:shd w:val="clear" w:color="auto" w:fill="auto"/>
        <w:tabs>
          <w:tab w:val="left" w:pos="425"/>
        </w:tabs>
        <w:spacing w:before="0"/>
      </w:pPr>
      <w:r>
        <w:t>Technické služby Kaplice spol. s r.o.</w:t>
      </w:r>
    </w:p>
    <w:p w14:paraId="7E9A8921" w14:textId="77777777" w:rsidR="00757467" w:rsidRDefault="00000000">
      <w:pPr>
        <w:pStyle w:val="Zkladntext30"/>
        <w:shd w:val="clear" w:color="auto" w:fill="auto"/>
        <w:spacing w:before="0"/>
        <w:ind w:left="500"/>
      </w:pPr>
      <w:r>
        <w:t>IČO: 63907992, DIČ: CZ63907992</w:t>
      </w:r>
    </w:p>
    <w:p w14:paraId="098BBB64" w14:textId="77777777" w:rsidR="00757467" w:rsidRDefault="00000000">
      <w:pPr>
        <w:pStyle w:val="Zkladntext20"/>
        <w:shd w:val="clear" w:color="auto" w:fill="auto"/>
        <w:spacing w:before="0" w:after="0" w:line="269" w:lineRule="exact"/>
        <w:ind w:left="500" w:firstLine="0"/>
        <w:jc w:val="both"/>
      </w:pPr>
      <w:r>
        <w:t>se sídlem Bělidlo 180, 382 41 Kaplice</w:t>
      </w:r>
    </w:p>
    <w:p w14:paraId="50A09D4E" w14:textId="1DDA3AA0" w:rsidR="00757467" w:rsidRDefault="00000000">
      <w:pPr>
        <w:pStyle w:val="Zkladntext20"/>
        <w:shd w:val="clear" w:color="auto" w:fill="auto"/>
        <w:spacing w:before="0" w:after="25" w:line="269" w:lineRule="exact"/>
        <w:ind w:left="500" w:firstLine="0"/>
        <w:jc w:val="both"/>
      </w:pPr>
      <w:r>
        <w:t xml:space="preserve">zapsaná v obchodním rejstříku v oddíle C/5805 u Krajského soudu v Českých Budějovicích zastoupená </w:t>
      </w:r>
      <w:r w:rsidR="00BF17F1">
        <w:t>Ing. Jiřím Zevlem</w:t>
      </w:r>
      <w:r>
        <w:t>, jednatelem</w:t>
      </w:r>
    </w:p>
    <w:p w14:paraId="3CBF9918" w14:textId="2855D0CF" w:rsidR="00757467" w:rsidRDefault="00000000">
      <w:pPr>
        <w:pStyle w:val="Zkladntext40"/>
        <w:shd w:val="clear" w:color="auto" w:fill="auto"/>
        <w:spacing w:before="0"/>
        <w:ind w:left="500"/>
      </w:pPr>
      <w:r>
        <w:rPr>
          <w:rStyle w:val="Zkladntext4Netun"/>
          <w:i/>
          <w:iCs/>
        </w:rPr>
        <w:t>(dále</w:t>
      </w:r>
      <w:r w:rsidR="00BF17F1">
        <w:rPr>
          <w:rStyle w:val="Zkladntext4Netun"/>
          <w:i/>
          <w:iCs/>
        </w:rPr>
        <w:t xml:space="preserve"> </w:t>
      </w:r>
      <w:r>
        <w:rPr>
          <w:rStyle w:val="Zkladntext4Netun"/>
          <w:i/>
          <w:iCs/>
        </w:rPr>
        <w:t xml:space="preserve">jen jako </w:t>
      </w:r>
      <w:r>
        <w:t>„</w:t>
      </w:r>
      <w:r w:rsidR="00BF17F1">
        <w:t>pronajímatel</w:t>
      </w:r>
      <w:r>
        <w:t>)</w:t>
      </w:r>
    </w:p>
    <w:p w14:paraId="1D610CCE" w14:textId="77777777" w:rsidR="00757467" w:rsidRDefault="00000000">
      <w:pPr>
        <w:pStyle w:val="Zkladntext30"/>
        <w:shd w:val="clear" w:color="auto" w:fill="auto"/>
        <w:spacing w:before="0" w:line="538" w:lineRule="exact"/>
        <w:ind w:left="500"/>
      </w:pPr>
      <w:r>
        <w:t>a</w:t>
      </w:r>
    </w:p>
    <w:p w14:paraId="2F350192" w14:textId="0F9F2C76" w:rsidR="00757467" w:rsidRDefault="00B46EC4">
      <w:pPr>
        <w:pStyle w:val="Zkladntext30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538" w:lineRule="exact"/>
      </w:pPr>
      <w:r>
        <w:t xml:space="preserve">B28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s.r.o.</w:t>
      </w:r>
    </w:p>
    <w:p w14:paraId="1F8A0380" w14:textId="72604851" w:rsidR="00757467" w:rsidRPr="00B46EC4" w:rsidRDefault="00000000">
      <w:pPr>
        <w:pStyle w:val="Zkladntext30"/>
        <w:shd w:val="clear" w:color="auto" w:fill="auto"/>
        <w:spacing w:before="0" w:line="240" w:lineRule="exact"/>
        <w:ind w:left="500"/>
      </w:pPr>
      <w:r w:rsidRPr="00B46EC4">
        <w:t xml:space="preserve">IČO: </w:t>
      </w:r>
      <w:r w:rsidR="00B46EC4" w:rsidRPr="00B46EC4">
        <w:t>21306184</w:t>
      </w:r>
    </w:p>
    <w:p w14:paraId="7AD738CB" w14:textId="77777777" w:rsidR="00B46EC4" w:rsidRDefault="00000000" w:rsidP="00B46EC4">
      <w:pPr>
        <w:pStyle w:val="Zkladntext20"/>
        <w:shd w:val="clear" w:color="auto" w:fill="auto"/>
        <w:spacing w:before="0" w:after="223" w:line="240" w:lineRule="auto"/>
        <w:ind w:left="500" w:firstLine="0"/>
        <w:jc w:val="both"/>
      </w:pPr>
      <w:r>
        <w:t xml:space="preserve">bytem </w:t>
      </w:r>
      <w:r w:rsidR="00B46EC4">
        <w:t>Desky č. ev. 105</w:t>
      </w:r>
    </w:p>
    <w:p w14:paraId="7954D8E3" w14:textId="7FD3C91C" w:rsidR="00B46EC4" w:rsidRDefault="00B46EC4" w:rsidP="00B46EC4">
      <w:pPr>
        <w:pStyle w:val="Zkladntext20"/>
        <w:shd w:val="clear" w:color="auto" w:fill="auto"/>
        <w:spacing w:before="0" w:after="223" w:line="240" w:lineRule="auto"/>
        <w:ind w:left="500" w:firstLine="0"/>
        <w:jc w:val="both"/>
      </w:pPr>
      <w:r>
        <w:t>382 41 Malonty</w:t>
      </w:r>
    </w:p>
    <w:p w14:paraId="1372C427" w14:textId="1F72E820" w:rsidR="00B46EC4" w:rsidRPr="00B46EC4" w:rsidRDefault="00B46EC4" w:rsidP="00B46EC4">
      <w:pPr>
        <w:pStyle w:val="Zkladntext20"/>
        <w:shd w:val="clear" w:color="auto" w:fill="auto"/>
        <w:spacing w:before="0" w:after="223" w:line="240" w:lineRule="auto"/>
        <w:ind w:left="500" w:firstLine="0"/>
        <w:jc w:val="both"/>
        <w:rPr>
          <w:rFonts w:cs="Times New Roman"/>
        </w:rPr>
      </w:pPr>
      <w:r w:rsidRPr="00B46EC4">
        <w:rPr>
          <w:rFonts w:cs="Times New Roman"/>
        </w:rPr>
        <w:t xml:space="preserve">zapsaná v obchodním rejstříku v oddíle </w:t>
      </w:r>
      <w:r w:rsidRPr="00B46EC4">
        <w:rPr>
          <w:rFonts w:cs="Times New Roman"/>
          <w:color w:val="333333"/>
          <w:shd w:val="clear" w:color="auto" w:fill="FFFFFF"/>
        </w:rPr>
        <w:t xml:space="preserve">C 34030 vedená u Krajského soudu v Českých Budějovicích zastoupená Miroslavem </w:t>
      </w:r>
      <w:proofErr w:type="spellStart"/>
      <w:r w:rsidRPr="00B46EC4">
        <w:rPr>
          <w:rFonts w:cs="Times New Roman"/>
          <w:color w:val="333333"/>
          <w:shd w:val="clear" w:color="auto" w:fill="FFFFFF"/>
        </w:rPr>
        <w:t>Šulkem</w:t>
      </w:r>
      <w:proofErr w:type="spellEnd"/>
    </w:p>
    <w:p w14:paraId="17F0E747" w14:textId="16A9AF0C" w:rsidR="00757467" w:rsidRDefault="00000000">
      <w:pPr>
        <w:pStyle w:val="Zkladntext50"/>
        <w:shd w:val="clear" w:color="auto" w:fill="auto"/>
        <w:spacing w:before="0" w:after="190" w:line="240" w:lineRule="exact"/>
        <w:ind w:left="500"/>
      </w:pPr>
      <w:r>
        <w:t xml:space="preserve">(dále jen jako </w:t>
      </w:r>
      <w:r>
        <w:rPr>
          <w:rStyle w:val="Zkladntext5Tun"/>
          <w:i/>
          <w:iCs/>
        </w:rPr>
        <w:t>„</w:t>
      </w:r>
      <w:r w:rsidRPr="00B46EC4">
        <w:rPr>
          <w:rStyle w:val="Zkladntext5Tun"/>
          <w:i/>
          <w:iCs/>
        </w:rPr>
        <w:t>n á</w:t>
      </w:r>
      <w:r w:rsidR="00B46EC4" w:rsidRPr="00B46EC4">
        <w:rPr>
          <w:rStyle w:val="Zkladntext511ptTunNekurzva"/>
          <w:i/>
          <w:iCs/>
        </w:rPr>
        <w:t xml:space="preserve"> j</w:t>
      </w:r>
      <w:r w:rsidRPr="00B46EC4">
        <w:rPr>
          <w:rStyle w:val="Zkladntext511ptTunNekurzva"/>
          <w:i/>
          <w:iCs/>
        </w:rPr>
        <w:t xml:space="preserve"> </w:t>
      </w:r>
      <w:r w:rsidRPr="00B46EC4">
        <w:rPr>
          <w:rStyle w:val="Zkladntext5Tun"/>
          <w:i/>
          <w:iCs/>
        </w:rPr>
        <w:t>e m c</w:t>
      </w:r>
      <w:r>
        <w:rPr>
          <w:rStyle w:val="Zkladntext5Tun"/>
          <w:i/>
          <w:iCs/>
        </w:rPr>
        <w:t xml:space="preserve"> e“)</w:t>
      </w:r>
    </w:p>
    <w:p w14:paraId="0FE543D8" w14:textId="77777777" w:rsidR="00757467" w:rsidRDefault="00000000">
      <w:pPr>
        <w:pStyle w:val="Zkladntext30"/>
        <w:shd w:val="clear" w:color="auto" w:fill="auto"/>
        <w:spacing w:before="0" w:after="273" w:line="240" w:lineRule="exact"/>
      </w:pPr>
      <w:r>
        <w:t>tuto</w:t>
      </w:r>
    </w:p>
    <w:p w14:paraId="69688005" w14:textId="77777777" w:rsidR="00757467" w:rsidRDefault="00000000">
      <w:pPr>
        <w:pStyle w:val="Nadpis40"/>
        <w:keepNext/>
        <w:keepLines/>
        <w:shd w:val="clear" w:color="auto" w:fill="auto"/>
        <w:spacing w:before="0" w:after="0" w:line="280" w:lineRule="exact"/>
        <w:ind w:right="20"/>
      </w:pPr>
      <w:bookmarkStart w:id="1" w:name="bookmark1"/>
      <w:r>
        <w:t>NÁJEMNÍ SMLOUVU</w:t>
      </w:r>
      <w:bookmarkEnd w:id="1"/>
    </w:p>
    <w:p w14:paraId="690435C0" w14:textId="77777777" w:rsidR="00757467" w:rsidRDefault="00000000">
      <w:pPr>
        <w:pStyle w:val="Zkladntext20"/>
        <w:shd w:val="clear" w:color="auto" w:fill="auto"/>
        <w:spacing w:before="0" w:after="265" w:line="240" w:lineRule="exact"/>
        <w:ind w:right="20" w:firstLine="0"/>
      </w:pPr>
      <w:r>
        <w:t xml:space="preserve">(dále </w:t>
      </w:r>
      <w:proofErr w:type="gramStart"/>
      <w:r>
        <w:t>jen ,,smlouva</w:t>
      </w:r>
      <w:proofErr w:type="gramEnd"/>
      <w:r>
        <w:t>“)</w:t>
      </w:r>
    </w:p>
    <w:p w14:paraId="618F0334" w14:textId="77777777" w:rsidR="00757467" w:rsidRDefault="00000000">
      <w:pPr>
        <w:pStyle w:val="Nadpis20"/>
        <w:keepNext/>
        <w:keepLines/>
        <w:shd w:val="clear" w:color="auto" w:fill="auto"/>
        <w:spacing w:before="0" w:after="0" w:line="200" w:lineRule="exact"/>
        <w:ind w:left="4500"/>
      </w:pPr>
      <w:bookmarkStart w:id="2" w:name="bookmark2"/>
      <w:r>
        <w:t>I.</w:t>
      </w:r>
      <w:bookmarkEnd w:id="2"/>
    </w:p>
    <w:p w14:paraId="467AD6C7" w14:textId="77777777" w:rsidR="00757467" w:rsidRDefault="00000000">
      <w:pPr>
        <w:pStyle w:val="Zkladntext30"/>
        <w:shd w:val="clear" w:color="auto" w:fill="auto"/>
        <w:spacing w:before="0" w:after="215" w:line="240" w:lineRule="exact"/>
        <w:ind w:right="20"/>
        <w:jc w:val="center"/>
      </w:pPr>
      <w:r>
        <w:t>Specifikace předmětu nájmu</w:t>
      </w:r>
    </w:p>
    <w:p w14:paraId="718E77EB" w14:textId="77777777" w:rsidR="00757467" w:rsidRDefault="00000000">
      <w:pPr>
        <w:pStyle w:val="Zkladntext20"/>
        <w:shd w:val="clear" w:color="auto" w:fill="auto"/>
        <w:spacing w:before="0" w:after="236" w:line="269" w:lineRule="exact"/>
        <w:ind w:firstLine="760"/>
        <w:jc w:val="both"/>
      </w:pPr>
      <w:r>
        <w:t>Pronajímatel je mim jiné výlučným vlastníkem parcely KN číslo 1557/5, jejíž součástí je stavba bez čísla popisného nebo čísla evidenčního, v katastrálním území Kaplice, tak jak je zapsána na LV č. 3342 pro katastrální území Kaplice, obec Kaplice u Katastrálního úřadu pro Jihočeský kraj, Katastrální pracoviště Český Krumlov. Součástí tohoto pozemku a je prostor garáže o výměře 70 m</w:t>
      </w:r>
      <w:r>
        <w:rPr>
          <w:vertAlign w:val="superscript"/>
        </w:rPr>
        <w:t>2</w:t>
      </w:r>
      <w:r>
        <w:t xml:space="preserve"> (o rozměrech 14 x 5 metrů) vyznačený v plánku, který je přílohou této smlouvy a jej její součástí.</w:t>
      </w:r>
    </w:p>
    <w:p w14:paraId="019B543B" w14:textId="77777777" w:rsidR="00757467" w:rsidRDefault="00000000">
      <w:pPr>
        <w:pStyle w:val="Zkladntext20"/>
        <w:shd w:val="clear" w:color="auto" w:fill="auto"/>
        <w:spacing w:before="0" w:after="244" w:line="274" w:lineRule="exact"/>
        <w:ind w:firstLine="760"/>
        <w:jc w:val="both"/>
      </w:pPr>
      <w:r>
        <w:t>Pro účely této smlouvy bude uvedená garáž o výměře 70 m</w:t>
      </w:r>
      <w:r>
        <w:rPr>
          <w:vertAlign w:val="superscript"/>
        </w:rPr>
        <w:t>2</w:t>
      </w:r>
      <w:r>
        <w:t xml:space="preserve"> označována též jen jako </w:t>
      </w:r>
      <w:r>
        <w:rPr>
          <w:rStyle w:val="Zkladntext2Tun"/>
        </w:rPr>
        <w:t>„předmět nájmu“.</w:t>
      </w:r>
    </w:p>
    <w:p w14:paraId="3EFB179A" w14:textId="77777777" w:rsidR="00757467" w:rsidRDefault="00000000">
      <w:pPr>
        <w:pStyle w:val="Zkladntext30"/>
        <w:shd w:val="clear" w:color="auto" w:fill="auto"/>
        <w:spacing w:before="0" w:after="263"/>
        <w:ind w:firstLine="760"/>
      </w:pPr>
      <w:r>
        <w:t>Pronajímatel pronajímá touto smlouvou nájemci předmět nájmu, tj. přenechává předmět nájmu do dočasného úplatného užívání, a to za podmínek sjednaných v této smlouvě, a nájemce prohlašuje, že předmět nájmu za těchto podmínek do dočasného úplatného užívání přijímá.</w:t>
      </w:r>
    </w:p>
    <w:p w14:paraId="41C54351" w14:textId="77777777" w:rsidR="00757467" w:rsidRDefault="00000000">
      <w:pPr>
        <w:pStyle w:val="Zkladntext30"/>
        <w:shd w:val="clear" w:color="auto" w:fill="auto"/>
        <w:spacing w:before="0" w:line="240" w:lineRule="exact"/>
        <w:ind w:left="4500"/>
        <w:jc w:val="left"/>
      </w:pPr>
      <w:r>
        <w:t>II.</w:t>
      </w:r>
    </w:p>
    <w:p w14:paraId="47B44D99" w14:textId="77777777" w:rsidR="00757467" w:rsidRDefault="00000000">
      <w:pPr>
        <w:pStyle w:val="Zkladntext30"/>
        <w:shd w:val="clear" w:color="auto" w:fill="auto"/>
        <w:spacing w:before="0" w:after="205" w:line="240" w:lineRule="exact"/>
        <w:ind w:left="180"/>
        <w:jc w:val="center"/>
      </w:pPr>
      <w:r>
        <w:t>Výše nájemného a jeho splatnost</w:t>
      </w:r>
    </w:p>
    <w:p w14:paraId="6B11B1E2" w14:textId="70477B00" w:rsidR="00757467" w:rsidRDefault="00000000">
      <w:pPr>
        <w:pStyle w:val="Zkladntext20"/>
        <w:shd w:val="clear" w:color="auto" w:fill="auto"/>
        <w:spacing w:before="0" w:after="0" w:line="269" w:lineRule="exact"/>
        <w:ind w:firstLine="760"/>
        <w:jc w:val="both"/>
      </w:pPr>
      <w:r>
        <w:t xml:space="preserve">Nájemné se dohodou účastníků stanovuje na částku </w:t>
      </w:r>
      <w:proofErr w:type="gramStart"/>
      <w:r>
        <w:rPr>
          <w:rStyle w:val="Zkladntext2Tun"/>
        </w:rPr>
        <w:t>5</w:t>
      </w:r>
      <w:r w:rsidR="00B46EC4">
        <w:rPr>
          <w:rStyle w:val="Zkladntext2Tun"/>
        </w:rPr>
        <w:t>.535</w:t>
      </w:r>
      <w:r>
        <w:rPr>
          <w:rStyle w:val="Zkladntext2Tun"/>
        </w:rPr>
        <w:t>,-</w:t>
      </w:r>
      <w:proofErr w:type="gramEnd"/>
      <w:r>
        <w:rPr>
          <w:rStyle w:val="Zkladntext2Tun"/>
        </w:rPr>
        <w:t xml:space="preserve"> Kč (slovy: pět tisíc</w:t>
      </w:r>
      <w:r w:rsidR="00BF17F1">
        <w:rPr>
          <w:rStyle w:val="Zkladntext2Tun"/>
        </w:rPr>
        <w:t xml:space="preserve"> </w:t>
      </w:r>
      <w:proofErr w:type="spellStart"/>
      <w:r w:rsidR="00BF17F1">
        <w:rPr>
          <w:rStyle w:val="Zkladntext2Tun"/>
        </w:rPr>
        <w:t>pětset</w:t>
      </w:r>
      <w:proofErr w:type="spellEnd"/>
      <w:r w:rsidR="00BF17F1">
        <w:rPr>
          <w:rStyle w:val="Zkladntext2Tun"/>
        </w:rPr>
        <w:t xml:space="preserve"> </w:t>
      </w:r>
      <w:proofErr w:type="spellStart"/>
      <w:r w:rsidR="00BF17F1">
        <w:rPr>
          <w:rStyle w:val="Zkladntext2Tun"/>
        </w:rPr>
        <w:t>třicepět</w:t>
      </w:r>
      <w:proofErr w:type="spellEnd"/>
      <w:r w:rsidR="00BF17F1">
        <w:rPr>
          <w:rStyle w:val="Zkladntext2Tun"/>
        </w:rPr>
        <w:t xml:space="preserve"> </w:t>
      </w:r>
      <w:r>
        <w:rPr>
          <w:rStyle w:val="Zkladntext2Tun"/>
        </w:rPr>
        <w:t xml:space="preserve"> korun českých) bez DPH </w:t>
      </w:r>
      <w:r>
        <w:t xml:space="preserve">za jeden měsíc se splatností vždy do pátého dne kalendářního měsíce, za který je nájemné hrazeno. K takto sjednanému nájemnému se připočítává daň z přidaného </w:t>
      </w:r>
      <w:r>
        <w:lastRenderedPageBreak/>
        <w:t>hodnoty v sazbě účinné k datu splatnosti jednotlivé splátky nájemného.</w:t>
      </w:r>
    </w:p>
    <w:p w14:paraId="40E313DA" w14:textId="77777777" w:rsidR="00BF17F1" w:rsidRDefault="00BF17F1">
      <w:pPr>
        <w:pStyle w:val="Zkladntext20"/>
        <w:shd w:val="clear" w:color="auto" w:fill="auto"/>
        <w:spacing w:before="0" w:after="0" w:line="269" w:lineRule="exact"/>
        <w:ind w:firstLine="760"/>
        <w:jc w:val="both"/>
      </w:pPr>
    </w:p>
    <w:p w14:paraId="20E219FF" w14:textId="416DDC35" w:rsidR="00757467" w:rsidRDefault="00000000">
      <w:pPr>
        <w:pStyle w:val="Zkladntext20"/>
        <w:shd w:val="clear" w:color="auto" w:fill="auto"/>
        <w:spacing w:before="0" w:after="263" w:line="269" w:lineRule="exact"/>
        <w:ind w:firstLine="760"/>
        <w:jc w:val="both"/>
      </w:pPr>
      <w:r>
        <w:t xml:space="preserve">Nájemce je povinen hradit pronajímateli veškeré služby a dodávky energií týkající se předmětu nájmu, zejména elektřinu, a to na základě předloženého vyúčtování pronajímatelem. Skutečnou výši nákladů za jednotlivé služby vyúčtuje pronajímatel nájemci jedenkrát za </w:t>
      </w:r>
      <w:r w:rsidR="00BF17F1">
        <w:t>rok</w:t>
      </w:r>
      <w:r>
        <w:t>.</w:t>
      </w:r>
    </w:p>
    <w:p w14:paraId="1D0C1EE2" w14:textId="77777777" w:rsidR="00757467" w:rsidRDefault="00000000">
      <w:pPr>
        <w:pStyle w:val="Zkladntext30"/>
        <w:shd w:val="clear" w:color="auto" w:fill="auto"/>
        <w:spacing w:before="0" w:line="240" w:lineRule="exact"/>
        <w:ind w:left="4440"/>
        <w:jc w:val="left"/>
      </w:pPr>
      <w:r>
        <w:t>III.</w:t>
      </w:r>
    </w:p>
    <w:p w14:paraId="7509965F" w14:textId="77777777" w:rsidR="00757467" w:rsidRDefault="00000000">
      <w:pPr>
        <w:pStyle w:val="Zkladntext30"/>
        <w:shd w:val="clear" w:color="auto" w:fill="auto"/>
        <w:spacing w:before="0" w:after="223" w:line="240" w:lineRule="exact"/>
        <w:ind w:right="20"/>
        <w:jc w:val="center"/>
      </w:pPr>
      <w:r>
        <w:t>Doba nájmu</w:t>
      </w:r>
    </w:p>
    <w:p w14:paraId="0BDAA54A" w14:textId="3931FA53" w:rsidR="00757467" w:rsidRDefault="00000000">
      <w:pPr>
        <w:pStyle w:val="Zkladntext20"/>
        <w:shd w:val="clear" w:color="auto" w:fill="auto"/>
        <w:spacing w:before="0" w:after="173" w:line="240" w:lineRule="exact"/>
        <w:ind w:firstLine="760"/>
        <w:jc w:val="both"/>
      </w:pPr>
      <w:r>
        <w:t xml:space="preserve">Smlouva o nájmu se sjednává na </w:t>
      </w:r>
      <w:r>
        <w:rPr>
          <w:rStyle w:val="Zkladntext2Tun"/>
        </w:rPr>
        <w:t xml:space="preserve">dobu </w:t>
      </w:r>
      <w:r w:rsidR="00B46EC4">
        <w:rPr>
          <w:rStyle w:val="Zkladntext2Tun"/>
        </w:rPr>
        <w:t>neurčitou</w:t>
      </w:r>
      <w:r>
        <w:rPr>
          <w:rStyle w:val="Zkladntext2Tun"/>
        </w:rPr>
        <w:t xml:space="preserve">, </w:t>
      </w:r>
      <w:r>
        <w:t>a to od 01.0</w:t>
      </w:r>
      <w:r w:rsidR="00B46EC4">
        <w:t>3</w:t>
      </w:r>
      <w:r>
        <w:t>.202</w:t>
      </w:r>
      <w:r w:rsidR="00B46EC4">
        <w:t>4</w:t>
      </w:r>
      <w:r>
        <w:t xml:space="preserve"> </w:t>
      </w:r>
    </w:p>
    <w:p w14:paraId="5E03B537" w14:textId="77777777" w:rsidR="00757467" w:rsidRDefault="00000000">
      <w:pPr>
        <w:pStyle w:val="Zkladntext30"/>
        <w:shd w:val="clear" w:color="auto" w:fill="auto"/>
        <w:spacing w:before="0" w:line="240" w:lineRule="exact"/>
        <w:ind w:left="4440"/>
        <w:jc w:val="left"/>
      </w:pPr>
      <w:r>
        <w:t>IV.</w:t>
      </w:r>
    </w:p>
    <w:p w14:paraId="4F4BD4B3" w14:textId="77777777" w:rsidR="00757467" w:rsidRDefault="00000000">
      <w:pPr>
        <w:pStyle w:val="Zkladntext30"/>
        <w:shd w:val="clear" w:color="auto" w:fill="auto"/>
        <w:spacing w:before="0" w:after="205" w:line="240" w:lineRule="exact"/>
        <w:ind w:right="20"/>
        <w:jc w:val="center"/>
      </w:pPr>
      <w:r>
        <w:t>Povinnosti nájemce</w:t>
      </w:r>
    </w:p>
    <w:p w14:paraId="2B2BA913" w14:textId="77777777" w:rsidR="00757467" w:rsidRDefault="00000000">
      <w:pPr>
        <w:pStyle w:val="Zkladntext20"/>
        <w:shd w:val="clear" w:color="auto" w:fill="auto"/>
        <w:spacing w:before="0" w:after="240" w:line="269" w:lineRule="exact"/>
        <w:ind w:firstLine="760"/>
        <w:jc w:val="both"/>
      </w:pPr>
      <w:r>
        <w:t>Nájemce je oprávněn přenechat do podnájmu předmět nájmu třetí osobě pouze po předchozím souhlasu pronajímatele.</w:t>
      </w:r>
    </w:p>
    <w:p w14:paraId="450213C5" w14:textId="77777777" w:rsidR="00757467" w:rsidRDefault="00000000">
      <w:pPr>
        <w:pStyle w:val="Zkladntext20"/>
        <w:shd w:val="clear" w:color="auto" w:fill="auto"/>
        <w:spacing w:before="0" w:after="236" w:line="269" w:lineRule="exact"/>
        <w:ind w:firstLine="760"/>
        <w:jc w:val="both"/>
      </w:pPr>
      <w:r>
        <w:t>Nájemce se zavazuje užívat předmět nájmu pouze k jeho účelu, tj. k parkování motorového vozidla a uskladnění sekaček a motorových pil, a to při dodržování veškerých právních předpisů, zejména požárních, bezpečnostních a hygienických předpisů.</w:t>
      </w:r>
    </w:p>
    <w:p w14:paraId="7BBD4C8C" w14:textId="77777777" w:rsidR="00757467" w:rsidRDefault="00000000">
      <w:pPr>
        <w:pStyle w:val="Zkladntext20"/>
        <w:shd w:val="clear" w:color="auto" w:fill="auto"/>
        <w:spacing w:before="0" w:after="244" w:line="274" w:lineRule="exact"/>
        <w:ind w:firstLine="760"/>
        <w:jc w:val="both"/>
      </w:pPr>
      <w:r>
        <w:t>Nájemce se zavazuje zajistit jednotlivé prvky požární ochrany. Nájemce se dále zavazuje udržovat a provádět pravidelné revize a kontroly elektrických zařízení a požární ochrany.</w:t>
      </w:r>
    </w:p>
    <w:p w14:paraId="282E8ADA" w14:textId="77777777" w:rsidR="00757467" w:rsidRDefault="00000000">
      <w:pPr>
        <w:pStyle w:val="Zkladntext20"/>
        <w:shd w:val="clear" w:color="auto" w:fill="auto"/>
        <w:spacing w:before="0" w:after="263" w:line="269" w:lineRule="exact"/>
        <w:ind w:firstLine="760"/>
        <w:jc w:val="both"/>
      </w:pPr>
      <w:r>
        <w:t>Nájemce se zavazuje provádět a hradit běžnou údržbu a drobné opravy související s užíváním předmětu nájmu, a to dle platných právních předpisů.</w:t>
      </w:r>
    </w:p>
    <w:p w14:paraId="1C918791" w14:textId="77777777" w:rsidR="00757467" w:rsidRDefault="00000000">
      <w:pPr>
        <w:pStyle w:val="Zkladntext20"/>
        <w:shd w:val="clear" w:color="auto" w:fill="auto"/>
        <w:spacing w:before="0" w:after="218" w:line="240" w:lineRule="exact"/>
        <w:ind w:firstLine="760"/>
        <w:jc w:val="both"/>
      </w:pPr>
      <w:r>
        <w:t>Nájemce se zavazuje, že předmět nájmu bude užívat řádně a s péčí řádného hospodáře.</w:t>
      </w:r>
    </w:p>
    <w:p w14:paraId="160A8C43" w14:textId="77777777" w:rsidR="00757467" w:rsidRDefault="00000000">
      <w:pPr>
        <w:pStyle w:val="Zkladntext30"/>
        <w:shd w:val="clear" w:color="auto" w:fill="auto"/>
        <w:spacing w:before="0" w:line="240" w:lineRule="exact"/>
        <w:ind w:left="4280"/>
        <w:jc w:val="left"/>
      </w:pPr>
      <w:r>
        <w:t>V.</w:t>
      </w:r>
    </w:p>
    <w:p w14:paraId="2DB39DDD" w14:textId="77777777" w:rsidR="00757467" w:rsidRDefault="00000000">
      <w:pPr>
        <w:pStyle w:val="Zkladntext30"/>
        <w:shd w:val="clear" w:color="auto" w:fill="auto"/>
        <w:spacing w:before="0" w:after="223" w:line="240" w:lineRule="exact"/>
        <w:ind w:left="160"/>
        <w:jc w:val="center"/>
      </w:pPr>
      <w:r>
        <w:t>Zánik nájmu</w:t>
      </w:r>
    </w:p>
    <w:p w14:paraId="5EBBF19D" w14:textId="77777777" w:rsidR="00757467" w:rsidRDefault="00000000">
      <w:pPr>
        <w:pStyle w:val="Zkladntext20"/>
        <w:shd w:val="clear" w:color="auto" w:fill="auto"/>
        <w:spacing w:before="0" w:after="205" w:line="240" w:lineRule="exact"/>
        <w:ind w:firstLine="760"/>
        <w:jc w:val="both"/>
      </w:pPr>
      <w:r>
        <w:t>Nájemní vztah lze kdykoliv ukončit vzájemnou písemnou dohodou smluvních stran.</w:t>
      </w:r>
    </w:p>
    <w:p w14:paraId="6B30F511" w14:textId="77777777" w:rsidR="00757467" w:rsidRDefault="00000000">
      <w:pPr>
        <w:pStyle w:val="Zkladntext20"/>
        <w:shd w:val="clear" w:color="auto" w:fill="auto"/>
        <w:spacing w:before="0" w:after="263" w:line="269" w:lineRule="exact"/>
        <w:ind w:firstLine="760"/>
        <w:jc w:val="both"/>
      </w:pPr>
      <w:r>
        <w:t>Nájemní vztah lze vypovědět smluvní stranou s tříměsíční výpovědní dobou, která počíná běžet prvním dnem měsíce následujícího po doručení výpovědi.</w:t>
      </w:r>
    </w:p>
    <w:p w14:paraId="50366FA2" w14:textId="77777777" w:rsidR="00757467" w:rsidRDefault="00000000">
      <w:pPr>
        <w:pStyle w:val="Zkladntext20"/>
        <w:shd w:val="clear" w:color="auto" w:fill="auto"/>
        <w:spacing w:before="0" w:after="223" w:line="240" w:lineRule="exact"/>
        <w:ind w:firstLine="760"/>
        <w:jc w:val="both"/>
      </w:pPr>
      <w:r>
        <w:t>Výpověď nemusí být odůvodněna.</w:t>
      </w:r>
    </w:p>
    <w:p w14:paraId="53656767" w14:textId="77777777" w:rsidR="00757467" w:rsidRDefault="00000000">
      <w:pPr>
        <w:pStyle w:val="Zkladntext30"/>
        <w:shd w:val="clear" w:color="auto" w:fill="auto"/>
        <w:spacing w:before="0" w:line="240" w:lineRule="exact"/>
        <w:ind w:left="4280"/>
        <w:jc w:val="left"/>
      </w:pPr>
      <w:r>
        <w:t>VI.</w:t>
      </w:r>
    </w:p>
    <w:p w14:paraId="743CB42E" w14:textId="77777777" w:rsidR="00757467" w:rsidRDefault="00000000">
      <w:pPr>
        <w:pStyle w:val="Zkladntext30"/>
        <w:shd w:val="clear" w:color="auto" w:fill="auto"/>
        <w:spacing w:before="0" w:after="210" w:line="240" w:lineRule="exact"/>
        <w:ind w:left="300"/>
        <w:jc w:val="center"/>
      </w:pPr>
      <w:r>
        <w:t>Závěrečná ujednání</w:t>
      </w:r>
    </w:p>
    <w:p w14:paraId="57D939C7" w14:textId="77777777" w:rsidR="00757467" w:rsidRDefault="00000000">
      <w:pPr>
        <w:pStyle w:val="Zkladntext20"/>
        <w:shd w:val="clear" w:color="auto" w:fill="auto"/>
        <w:spacing w:before="0" w:after="240" w:line="269" w:lineRule="exact"/>
        <w:ind w:firstLine="760"/>
        <w:jc w:val="both"/>
      </w:pPr>
      <w:r>
        <w:t>Tuto smlouvu lze měnit a doplnit jen písemnými dodatky k této smlouvě, vzájemně odsouhlasenými účastníky tohoto smluvního vztahu, když v takovém případě smlouva bude změněna jen v rozsahu těchto dodatků.</w:t>
      </w:r>
    </w:p>
    <w:p w14:paraId="438A64E1" w14:textId="77777777" w:rsidR="00757467" w:rsidRDefault="00000000">
      <w:pPr>
        <w:pStyle w:val="Zkladntext20"/>
        <w:shd w:val="clear" w:color="auto" w:fill="auto"/>
        <w:spacing w:before="0" w:after="240" w:line="269" w:lineRule="exact"/>
        <w:ind w:firstLine="760"/>
        <w:jc w:val="both"/>
      </w:pPr>
      <w:r>
        <w:t>Smluvní strany svými podpisy potvrzují, že smlouva vyjadřuje jejich pravou a svobodnou vůli, nebyla sjednána v tísni ani za jinak jednostranně nevýhodných podmínek.</w:t>
      </w:r>
    </w:p>
    <w:p w14:paraId="2F4CE08F" w14:textId="77777777" w:rsidR="00757467" w:rsidRDefault="00000000">
      <w:pPr>
        <w:pStyle w:val="Zkladntext20"/>
        <w:shd w:val="clear" w:color="auto" w:fill="auto"/>
        <w:spacing w:before="0" w:after="0" w:line="269" w:lineRule="exact"/>
        <w:ind w:firstLine="760"/>
        <w:jc w:val="both"/>
      </w:pPr>
      <w:r>
        <w:t>Smlouva je vyhotovena ve 3 stejnopisech, z nichž každý má platnost originálu, kdy pronajímatel obdrží 2 vyhotovení a nájemce obdrží 1 vyhotovení.</w:t>
      </w:r>
      <w:r>
        <w:br w:type="page"/>
      </w:r>
    </w:p>
    <w:p w14:paraId="334F991A" w14:textId="77777777" w:rsidR="00757467" w:rsidRDefault="00000000">
      <w:pPr>
        <w:pStyle w:val="Zkladntext20"/>
        <w:shd w:val="clear" w:color="auto" w:fill="auto"/>
        <w:spacing w:before="0" w:after="240" w:line="269" w:lineRule="exact"/>
        <w:ind w:firstLine="760"/>
        <w:jc w:val="both"/>
      </w:pPr>
      <w:r>
        <w:lastRenderedPageBreak/>
        <w:t>Na právní vztahy touto smlouvou blíže neupravené se použije ustanovení zákona č. 89/2012 Sb., občanský zákoník, a dalších právních předpisů, upravujících tento smluvní vztah.</w:t>
      </w:r>
    </w:p>
    <w:p w14:paraId="0FB15B68" w14:textId="77777777" w:rsidR="00757467" w:rsidRDefault="00000000">
      <w:pPr>
        <w:pStyle w:val="Zkladntext20"/>
        <w:shd w:val="clear" w:color="auto" w:fill="auto"/>
        <w:spacing w:before="0" w:after="240" w:line="269" w:lineRule="exact"/>
        <w:ind w:firstLine="760"/>
        <w:jc w:val="both"/>
      </w:pPr>
      <w:r>
        <w:t>Smluvní strany berou na vědomí, že tato smlouva včetně jejich dodatků bude uveřejněna v registru smluv podle zákona č. 340/2015 Sb., o zvláštních podmínkách účinnosti některých smluv, uveřejňování těchto smluv a o registru smluv, ve znění pozdějších předpisů.</w:t>
      </w:r>
    </w:p>
    <w:p w14:paraId="220C59E8" w14:textId="77777777" w:rsidR="00757467" w:rsidRDefault="00000000">
      <w:pPr>
        <w:pStyle w:val="Zkladntext20"/>
        <w:shd w:val="clear" w:color="auto" w:fill="auto"/>
        <w:spacing w:before="0" w:after="0" w:line="269" w:lineRule="exact"/>
        <w:ind w:firstLine="0"/>
        <w:jc w:val="both"/>
        <w:sectPr w:rsidR="00757467" w:rsidSect="002A774C">
          <w:footerReference w:type="default" r:id="rId7"/>
          <w:pgSz w:w="11900" w:h="16840"/>
          <w:pgMar w:top="1544" w:right="1331" w:bottom="1365" w:left="1391" w:header="0" w:footer="3" w:gutter="0"/>
          <w:cols w:space="720"/>
          <w:noEndnote/>
          <w:docGrid w:linePitch="360"/>
        </w:sectPr>
      </w:pPr>
      <w:r>
        <w:t>Tato smlouva nabývá platnosti dnem připojení podpisu obou smluvních stran a účinnosti dnem zveřejnění v informačním systému v registru smluv na Portále veřejné správy dle zákona č. 340/2015 Sb., o registru smluv.</w:t>
      </w:r>
    </w:p>
    <w:p w14:paraId="4EE1EACD" w14:textId="77777777" w:rsidR="00757467" w:rsidRDefault="00757467">
      <w:pPr>
        <w:spacing w:line="240" w:lineRule="exact"/>
        <w:rPr>
          <w:sz w:val="19"/>
          <w:szCs w:val="19"/>
        </w:rPr>
      </w:pPr>
    </w:p>
    <w:p w14:paraId="4BF9AC4A" w14:textId="10EF7480" w:rsidR="00757467" w:rsidRDefault="00B46EC4">
      <w:pPr>
        <w:spacing w:before="106" w:after="106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2601A40" wp14:editId="58200E21">
                <wp:simplePos x="0" y="0"/>
                <wp:positionH relativeFrom="margin">
                  <wp:posOffset>21590</wp:posOffset>
                </wp:positionH>
                <wp:positionV relativeFrom="paragraph">
                  <wp:posOffset>291465</wp:posOffset>
                </wp:positionV>
                <wp:extent cx="2419350" cy="1219200"/>
                <wp:effectExtent l="0" t="0" r="0" b="0"/>
                <wp:wrapNone/>
                <wp:docPr id="20011790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1C609" w14:textId="39B08523" w:rsidR="00757467" w:rsidRDefault="00757467" w:rsidP="00B46EC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40"/>
                                <w:tab w:val="left" w:leader="hyphen" w:pos="2405"/>
                              </w:tabs>
                              <w:spacing w:before="0" w:after="103" w:line="240" w:lineRule="exact"/>
                              <w:ind w:firstLine="0"/>
                              <w:jc w:val="both"/>
                              <w:rPr>
                                <w:rStyle w:val="Zkladntext2Exact"/>
                              </w:rPr>
                            </w:pPr>
                          </w:p>
                          <w:p w14:paraId="76C99861" w14:textId="77777777" w:rsidR="00B46EC4" w:rsidRDefault="00B46EC4" w:rsidP="00B46EC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40"/>
                                <w:tab w:val="left" w:leader="hyphen" w:pos="2405"/>
                              </w:tabs>
                              <w:spacing w:before="0" w:after="103" w:line="240" w:lineRule="exact"/>
                              <w:ind w:firstLine="0"/>
                              <w:jc w:val="both"/>
                              <w:rPr>
                                <w:rStyle w:val="Zkladntext2Exact"/>
                              </w:rPr>
                            </w:pPr>
                          </w:p>
                          <w:p w14:paraId="0A28F27E" w14:textId="77777777" w:rsidR="00B46EC4" w:rsidRDefault="00B46EC4" w:rsidP="00B46EC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40"/>
                                <w:tab w:val="left" w:leader="hyphen" w:pos="2405"/>
                              </w:tabs>
                              <w:spacing w:before="0" w:after="103" w:line="240" w:lineRule="exact"/>
                              <w:ind w:firstLine="0"/>
                              <w:jc w:val="both"/>
                              <w:rPr>
                                <w:rStyle w:val="Zkladntext2Exact"/>
                              </w:rPr>
                            </w:pPr>
                          </w:p>
                          <w:p w14:paraId="6A8B9441" w14:textId="77777777" w:rsidR="00B46EC4" w:rsidRDefault="00B46EC4" w:rsidP="00B46EC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40"/>
                                <w:tab w:val="left" w:leader="hyphen" w:pos="2405"/>
                              </w:tabs>
                              <w:spacing w:before="0" w:after="103" w:line="240" w:lineRule="exact"/>
                              <w:ind w:firstLine="0"/>
                              <w:jc w:val="both"/>
                            </w:pPr>
                          </w:p>
                          <w:p w14:paraId="72E6FE1D" w14:textId="748763C8" w:rsidR="00757467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left="720"/>
                              <w:jc w:val="left"/>
                            </w:pPr>
                            <w:r w:rsidRPr="00B46EC4">
                              <w:rPr>
                                <w:rStyle w:val="Zkladntext2Exact"/>
                                <w:b/>
                                <w:bCs/>
                              </w:rPr>
                              <w:t>Tech</w:t>
                            </w:r>
                            <w:r w:rsidR="00BF17F1">
                              <w:rPr>
                                <w:rStyle w:val="Zkladntext2Exact"/>
                                <w:b/>
                                <w:bCs/>
                              </w:rPr>
                              <w:t>ni</w:t>
                            </w:r>
                            <w:r w:rsidRPr="00B46EC4">
                              <w:rPr>
                                <w:rStyle w:val="Zkladntext2Exact"/>
                                <w:b/>
                                <w:bCs/>
                              </w:rPr>
                              <w:t>cké služby Kaplice spol. s r.o.</w:t>
                            </w:r>
                            <w:r>
                              <w:rPr>
                                <w:rStyle w:val="Zkladntext2Exact"/>
                              </w:rPr>
                              <w:t xml:space="preserve"> (pronajímatel)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01A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7pt;margin-top:22.95pt;width:190.5pt;height:9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" filled="f" stroked="f">
                <v:textbox inset="0,0,0,0">
                  <w:txbxContent>
                    <w:p w14:paraId="0611C609" w14:textId="39B08523" w:rsidR="00757467" w:rsidRDefault="00757467" w:rsidP="00B46EC4">
                      <w:pPr>
                        <w:pStyle w:val="Zkladntext20"/>
                        <w:shd w:val="clear" w:color="auto" w:fill="auto"/>
                        <w:tabs>
                          <w:tab w:val="left" w:pos="2040"/>
                          <w:tab w:val="left" w:leader="hyphen" w:pos="2405"/>
                        </w:tabs>
                        <w:spacing w:before="0" w:after="103" w:line="240" w:lineRule="exact"/>
                        <w:ind w:firstLine="0"/>
                        <w:jc w:val="both"/>
                        <w:rPr>
                          <w:rStyle w:val="Zkladntext2Exact"/>
                        </w:rPr>
                      </w:pPr>
                    </w:p>
                    <w:p w14:paraId="76C99861" w14:textId="77777777" w:rsidR="00B46EC4" w:rsidRDefault="00B46EC4" w:rsidP="00B46EC4">
                      <w:pPr>
                        <w:pStyle w:val="Zkladntext20"/>
                        <w:shd w:val="clear" w:color="auto" w:fill="auto"/>
                        <w:tabs>
                          <w:tab w:val="left" w:pos="2040"/>
                          <w:tab w:val="left" w:leader="hyphen" w:pos="2405"/>
                        </w:tabs>
                        <w:spacing w:before="0" w:after="103" w:line="240" w:lineRule="exact"/>
                        <w:ind w:firstLine="0"/>
                        <w:jc w:val="both"/>
                        <w:rPr>
                          <w:rStyle w:val="Zkladntext2Exact"/>
                        </w:rPr>
                      </w:pPr>
                    </w:p>
                    <w:p w14:paraId="0A28F27E" w14:textId="77777777" w:rsidR="00B46EC4" w:rsidRDefault="00B46EC4" w:rsidP="00B46EC4">
                      <w:pPr>
                        <w:pStyle w:val="Zkladntext20"/>
                        <w:shd w:val="clear" w:color="auto" w:fill="auto"/>
                        <w:tabs>
                          <w:tab w:val="left" w:pos="2040"/>
                          <w:tab w:val="left" w:leader="hyphen" w:pos="2405"/>
                        </w:tabs>
                        <w:spacing w:before="0" w:after="103" w:line="240" w:lineRule="exact"/>
                        <w:ind w:firstLine="0"/>
                        <w:jc w:val="both"/>
                        <w:rPr>
                          <w:rStyle w:val="Zkladntext2Exact"/>
                        </w:rPr>
                      </w:pPr>
                    </w:p>
                    <w:p w14:paraId="6A8B9441" w14:textId="77777777" w:rsidR="00B46EC4" w:rsidRDefault="00B46EC4" w:rsidP="00B46EC4">
                      <w:pPr>
                        <w:pStyle w:val="Zkladntext20"/>
                        <w:shd w:val="clear" w:color="auto" w:fill="auto"/>
                        <w:tabs>
                          <w:tab w:val="left" w:pos="2040"/>
                          <w:tab w:val="left" w:leader="hyphen" w:pos="2405"/>
                        </w:tabs>
                        <w:spacing w:before="0" w:after="103" w:line="240" w:lineRule="exact"/>
                        <w:ind w:firstLine="0"/>
                        <w:jc w:val="both"/>
                      </w:pPr>
                    </w:p>
                    <w:p w14:paraId="72E6FE1D" w14:textId="748763C8" w:rsidR="00757467" w:rsidRDefault="00000000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left="720"/>
                        <w:jc w:val="left"/>
                      </w:pPr>
                      <w:r w:rsidRPr="00B46EC4">
                        <w:rPr>
                          <w:rStyle w:val="Zkladntext2Exact"/>
                          <w:b/>
                          <w:bCs/>
                        </w:rPr>
                        <w:t>Tech</w:t>
                      </w:r>
                      <w:r w:rsidR="00BF17F1">
                        <w:rPr>
                          <w:rStyle w:val="Zkladntext2Exact"/>
                          <w:b/>
                          <w:bCs/>
                        </w:rPr>
                        <w:t>ni</w:t>
                      </w:r>
                      <w:r w:rsidRPr="00B46EC4">
                        <w:rPr>
                          <w:rStyle w:val="Zkladntext2Exact"/>
                          <w:b/>
                          <w:bCs/>
                        </w:rPr>
                        <w:t>cké služby Kaplice spol. s r.o.</w:t>
                      </w:r>
                      <w:r>
                        <w:rPr>
                          <w:rStyle w:val="Zkladntext2Exact"/>
                        </w:rPr>
                        <w:t xml:space="preserve"> (pronajímatel)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3695A" w14:textId="77777777" w:rsidR="00757467" w:rsidRDefault="00757467">
      <w:pPr>
        <w:rPr>
          <w:sz w:val="2"/>
          <w:szCs w:val="2"/>
        </w:rPr>
        <w:sectPr w:rsidR="00757467" w:rsidSect="002A774C">
          <w:type w:val="continuous"/>
          <w:pgSz w:w="11900" w:h="16840"/>
          <w:pgMar w:top="1497" w:right="0" w:bottom="1186" w:left="0" w:header="0" w:footer="3" w:gutter="0"/>
          <w:cols w:space="720"/>
          <w:noEndnote/>
          <w:docGrid w:linePitch="360"/>
        </w:sectPr>
      </w:pPr>
    </w:p>
    <w:p w14:paraId="4EFD6CB3" w14:textId="18D72692" w:rsidR="00757467" w:rsidRDefault="002510C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BDBAF3D" wp14:editId="2C88CE46">
                <wp:simplePos x="0" y="0"/>
                <wp:positionH relativeFrom="margin">
                  <wp:posOffset>3415030</wp:posOffset>
                </wp:positionH>
                <wp:positionV relativeFrom="paragraph">
                  <wp:posOffset>24130</wp:posOffset>
                </wp:positionV>
                <wp:extent cx="1718945" cy="439420"/>
                <wp:effectExtent l="0" t="635" r="0" b="0"/>
                <wp:wrapNone/>
                <wp:docPr id="15218421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00CFE" w14:textId="26AFC699" w:rsidR="00757467" w:rsidRDefault="00757467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AF3D" id="Text Box 4" o:spid="_x0000_s1027" type="#_x0000_t202" style="position:absolute;margin-left:268.9pt;margin-top:1.9pt;width:135.35pt;height:34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" filled="f" stroked="f">
                <v:textbox style="mso-fit-shape-to-text:t" inset="0,0,0,0">
                  <w:txbxContent>
                    <w:p w14:paraId="46300CFE" w14:textId="26AFC699" w:rsidR="00757467" w:rsidRDefault="00757467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76F4AF98" wp14:editId="0B52AB8D">
                <wp:simplePos x="0" y="0"/>
                <wp:positionH relativeFrom="margin">
                  <wp:posOffset>3787140</wp:posOffset>
                </wp:positionH>
                <wp:positionV relativeFrom="paragraph">
                  <wp:posOffset>1069340</wp:posOffset>
                </wp:positionV>
                <wp:extent cx="594360" cy="152400"/>
                <wp:effectExtent l="0" t="0" r="0" b="1905"/>
                <wp:wrapNone/>
                <wp:docPr id="2066452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B5884" w14:textId="77777777" w:rsidR="00757467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(nájemce)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4AF98" id="Text Box 2" o:spid="_x0000_s1028" type="#_x0000_t202" style="position:absolute;margin-left:298.2pt;margin-top:84.2pt;width:46.8pt;height:1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" filled="f" stroked="f">
                <v:textbox style="mso-fit-shape-to-text:t" inset="0,0,0,0">
                  <w:txbxContent>
                    <w:p w14:paraId="7EEB5884" w14:textId="77777777" w:rsidR="00757467" w:rsidRDefault="00000000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(nájemce)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FE20C" w14:textId="77777777" w:rsidR="00757467" w:rsidRDefault="00757467">
      <w:pPr>
        <w:spacing w:line="360" w:lineRule="exact"/>
      </w:pPr>
    </w:p>
    <w:p w14:paraId="0CCFCA18" w14:textId="77777777" w:rsidR="00757467" w:rsidRDefault="00757467">
      <w:pPr>
        <w:spacing w:line="360" w:lineRule="exact"/>
      </w:pPr>
    </w:p>
    <w:p w14:paraId="1A88A535" w14:textId="6681762B" w:rsidR="00757467" w:rsidRDefault="00B46EC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75DE9485" wp14:editId="311A9264">
                <wp:simplePos x="0" y="0"/>
                <wp:positionH relativeFrom="margin">
                  <wp:posOffset>3631565</wp:posOffset>
                </wp:positionH>
                <wp:positionV relativeFrom="paragraph">
                  <wp:posOffset>213995</wp:posOffset>
                </wp:positionV>
                <wp:extent cx="1333500" cy="152400"/>
                <wp:effectExtent l="0" t="0" r="0" b="0"/>
                <wp:wrapNone/>
                <wp:docPr id="11021164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E6ED3" w14:textId="32CA764E" w:rsidR="00757467" w:rsidRPr="00B46EC4" w:rsidRDefault="00B46EC4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B46EC4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B28 </w:t>
                            </w:r>
                            <w:r w:rsidRPr="00B46EC4">
                              <w:rPr>
                                <w:rStyle w:val="Zkladntext2Exact"/>
                                <w:b/>
                                <w:bCs/>
                              </w:rPr>
                              <w:t>for nature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E9485" id="Text Box 3" o:spid="_x0000_s1029" type="#_x0000_t202" style="position:absolute;margin-left:285.95pt;margin-top:16.85pt;width:10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" filled="f" stroked="f">
                <v:textbox style="mso-fit-shape-to-text:t" inset="0,0,0,0">
                  <w:txbxContent>
                    <w:p w14:paraId="076E6ED3" w14:textId="32CA764E" w:rsidR="00757467" w:rsidRPr="00B46EC4" w:rsidRDefault="00B46EC4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  <w:rPr>
                          <w:b/>
                          <w:bCs/>
                        </w:rPr>
                      </w:pPr>
                      <w:r w:rsidRPr="00B46EC4">
                        <w:rPr>
                          <w:rStyle w:val="Zkladntext2Exact"/>
                          <w:b/>
                          <w:bCs/>
                        </w:rPr>
                        <w:t xml:space="preserve">B28 </w:t>
                      </w:r>
                      <w:proofErr w:type="spellStart"/>
                      <w:r w:rsidRPr="00B46EC4">
                        <w:rPr>
                          <w:rStyle w:val="Zkladntext2Exact"/>
                          <w:b/>
                          <w:bCs/>
                        </w:rPr>
                        <w:t>for</w:t>
                      </w:r>
                      <w:proofErr w:type="spellEnd"/>
                      <w:r w:rsidRPr="00B46EC4">
                        <w:rPr>
                          <w:rStyle w:val="Zkladntext2Exact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46EC4">
                        <w:rPr>
                          <w:rStyle w:val="Zkladntext2Exact"/>
                          <w:b/>
                          <w:bCs/>
                        </w:rPr>
                        <w:t>nature</w:t>
                      </w:r>
                      <w:proofErr w:type="spellEnd"/>
                      <w:r w:rsidRPr="00B46EC4">
                        <w:rPr>
                          <w:rStyle w:val="Zkladntext2Exact"/>
                          <w:b/>
                          <w:bCs/>
                        </w:rPr>
                        <w:t xml:space="preserve">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6955C" w14:textId="77777777" w:rsidR="00757467" w:rsidRDefault="00757467">
      <w:pPr>
        <w:spacing w:line="549" w:lineRule="exact"/>
      </w:pPr>
    </w:p>
    <w:p w14:paraId="540C9940" w14:textId="77777777" w:rsidR="00757467" w:rsidRDefault="00000000">
      <w:pPr>
        <w:rPr>
          <w:sz w:val="2"/>
          <w:szCs w:val="2"/>
        </w:rPr>
      </w:pPr>
      <w:r>
        <w:br w:type="page"/>
      </w:r>
    </w:p>
    <w:sectPr w:rsidR="00757467">
      <w:type w:val="continuous"/>
      <w:pgSz w:w="11900" w:h="16840"/>
      <w:pgMar w:top="1497" w:right="1379" w:bottom="1186" w:left="13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E618" w14:textId="77777777" w:rsidR="002A774C" w:rsidRDefault="002A774C">
      <w:r>
        <w:separator/>
      </w:r>
    </w:p>
  </w:endnote>
  <w:endnote w:type="continuationSeparator" w:id="0">
    <w:p w14:paraId="62B77139" w14:textId="77777777" w:rsidR="002A774C" w:rsidRDefault="002A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18F3" w14:textId="377A8574" w:rsidR="00757467" w:rsidRDefault="002510C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FA90026" wp14:editId="46AEB5A0">
              <wp:simplePos x="0" y="0"/>
              <wp:positionH relativeFrom="page">
                <wp:posOffset>6061710</wp:posOffset>
              </wp:positionH>
              <wp:positionV relativeFrom="page">
                <wp:posOffset>10033635</wp:posOffset>
              </wp:positionV>
              <wp:extent cx="638810" cy="135890"/>
              <wp:effectExtent l="3810" t="3810" r="0" b="3175"/>
              <wp:wrapNone/>
              <wp:docPr id="18882098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1DB20" w14:textId="77777777" w:rsidR="00757467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9002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77.3pt;margin-top:790.05pt;width:50.3pt;height:10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" filled="f" stroked="f">
              <v:textbox style="mso-fit-shape-to-text:t" inset="0,0,0,0">
                <w:txbxContent>
                  <w:p w14:paraId="2431DB20" w14:textId="77777777" w:rsidR="00757467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1AAB" w14:textId="77777777" w:rsidR="002A774C" w:rsidRDefault="002A774C"/>
  </w:footnote>
  <w:footnote w:type="continuationSeparator" w:id="0">
    <w:p w14:paraId="539DC39F" w14:textId="77777777" w:rsidR="002A774C" w:rsidRDefault="002A77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4886"/>
    <w:multiLevelType w:val="multilevel"/>
    <w:tmpl w:val="E7DEC894"/>
    <w:lvl w:ilvl="0">
      <w:start w:val="1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280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67"/>
    <w:rsid w:val="002510C4"/>
    <w:rsid w:val="002A774C"/>
    <w:rsid w:val="00757467"/>
    <w:rsid w:val="00A279B4"/>
    <w:rsid w:val="00B46EC4"/>
    <w:rsid w:val="00BF17F1"/>
    <w:rsid w:val="00C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6162A"/>
  <w15:docId w15:val="{35BC8026-660D-4213-88EB-0EEA63CA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52"/>
      <w:szCs w:val="5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Garamond" w:eastAsia="Garamond" w:hAnsi="Garamond" w:cs="Garamond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4Netun">
    <w:name w:val="Základní text (4) + Ne tučné"/>
    <w:basedOn w:val="Zkladntext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5Tun">
    <w:name w:val="Základní text (5) + Tučné"/>
    <w:basedOn w:val="Zkladntext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1ptTunNekurzva">
    <w:name w:val="Základní text (5) + 11 pt;Tučné;Ne kurzíva"/>
    <w:basedOn w:val="Zkladntext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0">
    <w:name w:val="Základní text (2) Exac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6Garamond12ptNetunExact">
    <w:name w:val="Základní text (6) + Garamond;12 pt;Ne tučné Exact"/>
    <w:basedOn w:val="Zkladntext6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8ptExact">
    <w:name w:val="Základní text (7) + 8 pt Exact"/>
    <w:basedOn w:val="Zkladntext7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Garamond4ptKurzvaExact">
    <w:name w:val="Základní text (7) + Garamond;4 pt;Kurzíva Exact"/>
    <w:basedOn w:val="Zkladntext7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Garamond105ptNetunKurzvaExact">
    <w:name w:val="Základní text (8) + Garamond;10;5 pt;Ne tučné;Kurzíva Exact"/>
    <w:basedOn w:val="Zkladntext8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8Garamond105ptNetunKurzvaExact0">
    <w:name w:val="Základní text (8) + Garamond;10;5 pt;Ne tučné;Kurzíva Exact"/>
    <w:basedOn w:val="Zkladntext8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52"/>
      <w:szCs w:val="5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720"/>
      <w:jc w:val="center"/>
    </w:pPr>
    <w:rPr>
      <w:rFonts w:ascii="Garamond" w:eastAsia="Garamond" w:hAnsi="Garamond" w:cs="Garamond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69" w:lineRule="exact"/>
      <w:jc w:val="both"/>
    </w:pPr>
    <w:rPr>
      <w:rFonts w:ascii="Garamond" w:eastAsia="Garamond" w:hAnsi="Garamond" w:cs="Garamond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538" w:lineRule="exact"/>
      <w:jc w:val="both"/>
    </w:pPr>
    <w:rPr>
      <w:rFonts w:ascii="Garamond" w:eastAsia="Garamond" w:hAnsi="Garamond" w:cs="Garamond"/>
      <w:b/>
      <w:bCs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i/>
      <w:i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60" w:line="0" w:lineRule="atLeast"/>
      <w:jc w:val="center"/>
      <w:outlineLvl w:val="3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178" w:lineRule="exact"/>
      <w:jc w:val="righ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240" w:line="178" w:lineRule="exact"/>
      <w:ind w:firstLine="120"/>
    </w:pPr>
    <w:rPr>
      <w:rFonts w:ascii="Arial Narrow" w:eastAsia="Arial Narrow" w:hAnsi="Arial Narrow" w:cs="Arial Narrow"/>
      <w:sz w:val="17"/>
      <w:szCs w:val="17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pacing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26" w:lineRule="exact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S25C-0i24031014410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S25C-0i24031014410</dc:title>
  <dc:subject/>
  <dc:creator>HP</dc:creator>
  <cp:keywords/>
  <cp:lastModifiedBy>tsk Antosova</cp:lastModifiedBy>
  <cp:revision>2</cp:revision>
  <cp:lastPrinted>2024-03-10T13:26:00Z</cp:lastPrinted>
  <dcterms:created xsi:type="dcterms:W3CDTF">2024-03-11T13:04:00Z</dcterms:created>
  <dcterms:modified xsi:type="dcterms:W3CDTF">2024-03-11T13:04:00Z</dcterms:modified>
</cp:coreProperties>
</file>