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746" w:rsidRDefault="00646C5F">
      <w:pPr>
        <w:pStyle w:val="Zkladntext1"/>
        <w:shd w:val="clear" w:color="auto" w:fill="auto"/>
        <w:spacing w:after="0" w:line="240" w:lineRule="auto"/>
        <w:rPr>
          <w:sz w:val="22"/>
          <w:szCs w:val="22"/>
        </w:rPr>
      </w:pPr>
      <w:r>
        <w:t xml:space="preserve">Číslo smlouvy objednatele: </w:t>
      </w:r>
      <w:r>
        <w:rPr>
          <w:b/>
          <w:bCs/>
          <w:sz w:val="22"/>
          <w:szCs w:val="22"/>
        </w:rPr>
        <w:t>4/2022</w:t>
      </w:r>
    </w:p>
    <w:p w:rsidR="008F1746" w:rsidRDefault="00646C5F">
      <w:pPr>
        <w:pStyle w:val="Zkladntext1"/>
        <w:shd w:val="clear" w:color="auto" w:fill="auto"/>
        <w:tabs>
          <w:tab w:val="left" w:leader="dot" w:pos="3661"/>
        </w:tabs>
        <w:spacing w:after="360" w:line="240" w:lineRule="auto"/>
      </w:pPr>
      <w:r>
        <w:t xml:space="preserve">Číslo smlouvy zhotovitele: </w:t>
      </w:r>
      <w:r>
        <w:tab/>
      </w:r>
    </w:p>
    <w:p w:rsidR="008F1746" w:rsidRDefault="00646C5F">
      <w:pPr>
        <w:pStyle w:val="Nadpis10"/>
        <w:keepNext/>
        <w:keepLines/>
        <w:shd w:val="clear" w:color="auto" w:fill="auto"/>
      </w:pPr>
      <w:bookmarkStart w:id="0" w:name="bookmark0"/>
      <w:bookmarkStart w:id="1" w:name="bookmark1"/>
      <w:r>
        <w:t>SMLOUVA O DÍLO</w:t>
      </w:r>
      <w:bookmarkEnd w:id="0"/>
      <w:bookmarkEnd w:id="1"/>
    </w:p>
    <w:p w:rsidR="008F1746" w:rsidRDefault="00646C5F">
      <w:pPr>
        <w:pStyle w:val="Nadpis20"/>
        <w:keepNext/>
        <w:keepLines/>
        <w:shd w:val="clear" w:color="auto" w:fill="auto"/>
      </w:pPr>
      <w:bookmarkStart w:id="2" w:name="bookmark2"/>
      <w:bookmarkStart w:id="3" w:name="bookmark3"/>
      <w:r>
        <w:t>Koncepce rozvoje a střednědobého výhledu</w:t>
      </w:r>
      <w:r>
        <w:br/>
        <w:t>na léta 2023-2026 instituce MUSEum+</w:t>
      </w:r>
      <w:bookmarkEnd w:id="2"/>
      <w:bookmarkEnd w:id="3"/>
    </w:p>
    <w:p w:rsidR="008F1746" w:rsidRDefault="00646C5F">
      <w:pPr>
        <w:pStyle w:val="Nadpis30"/>
        <w:keepNext/>
        <w:keepLines/>
        <w:shd w:val="clear" w:color="auto" w:fill="auto"/>
        <w:spacing w:after="0"/>
      </w:pPr>
      <w:bookmarkStart w:id="4" w:name="bookmark4"/>
      <w:bookmarkStart w:id="5" w:name="bookmark5"/>
      <w:r>
        <w:t>I.</w:t>
      </w:r>
      <w:bookmarkEnd w:id="4"/>
      <w:bookmarkEnd w:id="5"/>
    </w:p>
    <w:p w:rsidR="008F1746" w:rsidRDefault="00646C5F">
      <w:pPr>
        <w:pStyle w:val="Nadpis30"/>
        <w:keepNext/>
        <w:keepLines/>
        <w:shd w:val="clear" w:color="auto" w:fill="auto"/>
        <w:spacing w:after="520"/>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591820</wp:posOffset>
                </wp:positionH>
                <wp:positionV relativeFrom="paragraph">
                  <wp:posOffset>317500</wp:posOffset>
                </wp:positionV>
                <wp:extent cx="1339850" cy="122555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339850" cy="1225550"/>
                        </a:xfrm>
                        <a:prstGeom prst="rect">
                          <a:avLst/>
                        </a:prstGeom>
                        <a:noFill/>
                      </wps:spPr>
                      <wps:txbx>
                        <w:txbxContent>
                          <w:p w:rsidR="008F1746" w:rsidRDefault="00646C5F">
                            <w:pPr>
                              <w:pStyle w:val="Zkladntext1"/>
                              <w:shd w:val="clear" w:color="auto" w:fill="auto"/>
                              <w:spacing w:after="0" w:line="240" w:lineRule="auto"/>
                              <w:rPr>
                                <w:sz w:val="22"/>
                                <w:szCs w:val="22"/>
                              </w:rPr>
                            </w:pPr>
                            <w:r>
                              <w:rPr>
                                <w:b/>
                                <w:bCs/>
                                <w:sz w:val="22"/>
                                <w:szCs w:val="22"/>
                              </w:rPr>
                              <w:t>1. MUSEum+</w:t>
                            </w:r>
                          </w:p>
                          <w:p w:rsidR="008F1746" w:rsidRDefault="00646C5F">
                            <w:pPr>
                              <w:pStyle w:val="Zkladntext1"/>
                              <w:shd w:val="clear" w:color="auto" w:fill="auto"/>
                              <w:spacing w:after="0"/>
                              <w:ind w:firstLine="360"/>
                            </w:pPr>
                            <w:r>
                              <w:t>Se sídlem:</w:t>
                            </w:r>
                          </w:p>
                          <w:p w:rsidR="008F1746" w:rsidRDefault="00646C5F">
                            <w:pPr>
                              <w:pStyle w:val="Zkladntext1"/>
                              <w:shd w:val="clear" w:color="auto" w:fill="auto"/>
                              <w:spacing w:after="0"/>
                              <w:ind w:firstLine="360"/>
                            </w:pPr>
                            <w:r>
                              <w:t>Zastoupeno:</w:t>
                            </w:r>
                          </w:p>
                          <w:p w:rsidR="008F1746" w:rsidRDefault="00646C5F">
                            <w:pPr>
                              <w:pStyle w:val="Zkladntext1"/>
                              <w:shd w:val="clear" w:color="auto" w:fill="auto"/>
                              <w:spacing w:after="0"/>
                              <w:ind w:firstLine="360"/>
                            </w:pPr>
                            <w:r>
                              <w:t>IČ:</w:t>
                            </w:r>
                          </w:p>
                          <w:p w:rsidR="008F1746" w:rsidRDefault="00646C5F">
                            <w:pPr>
                              <w:pStyle w:val="Zkladntext1"/>
                              <w:shd w:val="clear" w:color="auto" w:fill="auto"/>
                              <w:spacing w:after="0"/>
                              <w:ind w:left="360"/>
                            </w:pPr>
                            <w:r>
                              <w:t>DIČ: bankovní spojení: číslo účtu:</w:t>
                            </w:r>
                          </w:p>
                        </w:txbxContent>
                      </wps:txbx>
                      <wps:bodyPr lIns="0" tIns="0" rIns="0" bIns="0"/>
                    </wps:wsp>
                  </a:graphicData>
                </a:graphic>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_x0000_s1027" type="#_x0000_t202" style="position:absolute;margin-left:46.600000000000001pt;margin-top:25.pt;width:105.5pt;height:96.5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1. MUSEum+</w:t>
                      </w:r>
                    </w:p>
                    <w:p>
                      <w:pPr>
                        <w:pStyle w:val="Style2"/>
                        <w:keepNext w:val="0"/>
                        <w:keepLines w:val="0"/>
                        <w:widowControl w:val="0"/>
                        <w:shd w:val="clear" w:color="auto" w:fill="auto"/>
                        <w:bidi w:val="0"/>
                        <w:spacing w:before="0" w:after="0"/>
                        <w:ind w:left="0" w:right="0" w:firstLine="360"/>
                        <w:jc w:val="left"/>
                      </w:pPr>
                      <w:r>
                        <w:rPr>
                          <w:color w:val="000000"/>
                          <w:spacing w:val="0"/>
                          <w:w w:val="100"/>
                          <w:position w:val="0"/>
                          <w:shd w:val="clear" w:color="auto" w:fill="auto"/>
                          <w:lang w:val="cs-CZ" w:eastAsia="cs-CZ" w:bidi="cs-CZ"/>
                        </w:rPr>
                        <w:t>Se sídlem:</w:t>
                      </w:r>
                    </w:p>
                    <w:p>
                      <w:pPr>
                        <w:pStyle w:val="Style2"/>
                        <w:keepNext w:val="0"/>
                        <w:keepLines w:val="0"/>
                        <w:widowControl w:val="0"/>
                        <w:shd w:val="clear" w:color="auto" w:fill="auto"/>
                        <w:bidi w:val="0"/>
                        <w:spacing w:before="0" w:after="0"/>
                        <w:ind w:left="0" w:right="0" w:firstLine="360"/>
                        <w:jc w:val="left"/>
                      </w:pPr>
                      <w:r>
                        <w:rPr>
                          <w:color w:val="000000"/>
                          <w:spacing w:val="0"/>
                          <w:w w:val="100"/>
                          <w:position w:val="0"/>
                          <w:shd w:val="clear" w:color="auto" w:fill="auto"/>
                          <w:lang w:val="cs-CZ" w:eastAsia="cs-CZ" w:bidi="cs-CZ"/>
                        </w:rPr>
                        <w:t>Zastoupeno:</w:t>
                      </w:r>
                    </w:p>
                    <w:p>
                      <w:pPr>
                        <w:pStyle w:val="Style2"/>
                        <w:keepNext w:val="0"/>
                        <w:keepLines w:val="0"/>
                        <w:widowControl w:val="0"/>
                        <w:shd w:val="clear" w:color="auto" w:fill="auto"/>
                        <w:bidi w:val="0"/>
                        <w:spacing w:before="0" w:after="0"/>
                        <w:ind w:left="0" w:right="0" w:firstLine="360"/>
                        <w:jc w:val="left"/>
                      </w:pPr>
                      <w:r>
                        <w:rPr>
                          <w:color w:val="000000"/>
                          <w:spacing w:val="0"/>
                          <w:w w:val="100"/>
                          <w:position w:val="0"/>
                          <w:shd w:val="clear" w:color="auto" w:fill="auto"/>
                          <w:lang w:val="cs-CZ" w:eastAsia="cs-CZ" w:bidi="cs-CZ"/>
                        </w:rPr>
                        <w:t>IČ:</w:t>
                      </w:r>
                    </w:p>
                    <w:p>
                      <w:pPr>
                        <w:pStyle w:val="Style2"/>
                        <w:keepNext w:val="0"/>
                        <w:keepLines w:val="0"/>
                        <w:widowControl w:val="0"/>
                        <w:shd w:val="clear" w:color="auto" w:fill="auto"/>
                        <w:bidi w:val="0"/>
                        <w:spacing w:before="0" w:after="0"/>
                        <w:ind w:left="360" w:right="0" w:firstLine="0"/>
                        <w:jc w:val="left"/>
                      </w:pPr>
                      <w:r>
                        <w:rPr>
                          <w:color w:val="000000"/>
                          <w:spacing w:val="0"/>
                          <w:w w:val="100"/>
                          <w:position w:val="0"/>
                          <w:shd w:val="clear" w:color="auto" w:fill="auto"/>
                          <w:lang w:val="cs-CZ" w:eastAsia="cs-CZ" w:bidi="cs-CZ"/>
                        </w:rPr>
                        <w:t>DIČ: bankovní spojení: číslo účtu:</w:t>
                      </w:r>
                    </w:p>
                  </w:txbxContent>
                </v:textbox>
                <w10:wrap type="square" side="right" anchorx="page"/>
              </v:shape>
            </w:pict>
          </mc:Fallback>
        </mc:AlternateContent>
      </w:r>
      <w:bookmarkStart w:id="6" w:name="bookmark6"/>
      <w:bookmarkStart w:id="7" w:name="bookmark7"/>
      <w:r>
        <w:t>Smluvní strany</w:t>
      </w:r>
      <w:bookmarkEnd w:id="6"/>
      <w:bookmarkEnd w:id="7"/>
    </w:p>
    <w:p w:rsidR="008F1746" w:rsidRDefault="00646C5F">
      <w:pPr>
        <w:pStyle w:val="Zkladntext1"/>
        <w:shd w:val="clear" w:color="auto" w:fill="auto"/>
        <w:spacing w:after="0" w:line="269" w:lineRule="auto"/>
        <w:ind w:left="680" w:firstLine="20"/>
      </w:pPr>
      <w:r>
        <w:t>Maltézské náměstí 1, 118 01, Praha 1 PhDr. Jaroslav Dvořák, ředitel 10732845</w:t>
      </w:r>
    </w:p>
    <w:p w:rsidR="008F1746" w:rsidRDefault="00646C5F">
      <w:pPr>
        <w:pStyle w:val="Zkladntext1"/>
        <w:shd w:val="clear" w:color="auto" w:fill="auto"/>
        <w:spacing w:after="0" w:line="269" w:lineRule="auto"/>
        <w:ind w:left="680" w:firstLine="20"/>
      </w:pPr>
      <w:r>
        <w:t>nejsme plátci DPH</w:t>
      </w:r>
    </w:p>
    <w:p w:rsidR="008F1746" w:rsidRDefault="00833EED">
      <w:pPr>
        <w:pStyle w:val="Zkladntext1"/>
        <w:shd w:val="clear" w:color="auto" w:fill="auto"/>
        <w:spacing w:after="0" w:line="269" w:lineRule="auto"/>
        <w:ind w:firstLine="680"/>
      </w:pPr>
      <w:proofErr w:type="spellStart"/>
      <w:r>
        <w:t>xxxxxxxxxx</w:t>
      </w:r>
      <w:proofErr w:type="spellEnd"/>
    </w:p>
    <w:p w:rsidR="008F1746" w:rsidRDefault="00833EED">
      <w:pPr>
        <w:pStyle w:val="Zkladntext1"/>
        <w:shd w:val="clear" w:color="auto" w:fill="auto"/>
        <w:spacing w:after="360" w:line="269" w:lineRule="auto"/>
        <w:ind w:firstLine="680"/>
      </w:pPr>
      <w:proofErr w:type="spellStart"/>
      <w:r>
        <w:t>xxxxxxxxx</w:t>
      </w:r>
      <w:proofErr w:type="spellEnd"/>
    </w:p>
    <w:p w:rsidR="008F1746" w:rsidRDefault="00646C5F">
      <w:pPr>
        <w:pStyle w:val="Zkladntext1"/>
        <w:shd w:val="clear" w:color="auto" w:fill="auto"/>
        <w:spacing w:line="386" w:lineRule="auto"/>
        <w:ind w:left="380" w:firstLine="20"/>
      </w:pPr>
      <w:r>
        <w:t>(dále jen „objednatel") a</w:t>
      </w:r>
    </w:p>
    <w:p w:rsidR="008F1746" w:rsidRDefault="00646C5F">
      <w:pPr>
        <w:pStyle w:val="Titulektabulky0"/>
        <w:shd w:val="clear" w:color="auto" w:fill="auto"/>
      </w:pPr>
      <w:r>
        <w:rPr>
          <w:lang w:val="cs-CZ" w:eastAsia="cs-CZ" w:bidi="cs-CZ"/>
        </w:rPr>
        <w:t xml:space="preserve">2. </w:t>
      </w:r>
      <w:r>
        <w:t xml:space="preserve">MUSE Impact </w:t>
      </w:r>
      <w:r>
        <w:rPr>
          <w:lang w:val="cs-CZ" w:eastAsia="cs-CZ" w:bidi="cs-CZ"/>
        </w:rPr>
        <w:t>s.r.o.</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00"/>
        <w:gridCol w:w="7852"/>
      </w:tblGrid>
      <w:tr w:rsidR="008F1746">
        <w:trPr>
          <w:trHeight w:hRule="exact" w:val="266"/>
          <w:jc w:val="center"/>
        </w:trPr>
        <w:tc>
          <w:tcPr>
            <w:tcW w:w="2300" w:type="dxa"/>
            <w:shd w:val="clear" w:color="auto" w:fill="FFFFFF"/>
          </w:tcPr>
          <w:p w:rsidR="008F1746" w:rsidRDefault="00646C5F">
            <w:pPr>
              <w:pStyle w:val="Jin0"/>
              <w:shd w:val="clear" w:color="auto" w:fill="auto"/>
              <w:spacing w:after="0" w:line="240" w:lineRule="auto"/>
              <w:ind w:firstLine="340"/>
            </w:pPr>
            <w:r>
              <w:t>se sídlem:</w:t>
            </w:r>
          </w:p>
        </w:tc>
        <w:tc>
          <w:tcPr>
            <w:tcW w:w="7852" w:type="dxa"/>
            <w:shd w:val="clear" w:color="auto" w:fill="FFFFFF"/>
          </w:tcPr>
          <w:p w:rsidR="008F1746" w:rsidRDefault="00646C5F">
            <w:pPr>
              <w:pStyle w:val="Jin0"/>
              <w:shd w:val="clear" w:color="auto" w:fill="auto"/>
              <w:spacing w:after="0" w:line="240" w:lineRule="auto"/>
              <w:ind w:firstLine="220"/>
            </w:pPr>
            <w:r>
              <w:t xml:space="preserve">Jasmínová 97/15, </w:t>
            </w:r>
            <w:proofErr w:type="spellStart"/>
            <w:r>
              <w:t>Březhrad</w:t>
            </w:r>
            <w:proofErr w:type="spellEnd"/>
            <w:r>
              <w:t>, 503 32 Hradec Králové</w:t>
            </w:r>
          </w:p>
        </w:tc>
      </w:tr>
      <w:tr w:rsidR="008F1746">
        <w:trPr>
          <w:trHeight w:hRule="exact" w:val="284"/>
          <w:jc w:val="center"/>
        </w:trPr>
        <w:tc>
          <w:tcPr>
            <w:tcW w:w="2300" w:type="dxa"/>
            <w:shd w:val="clear" w:color="auto" w:fill="FFFFFF"/>
            <w:vAlign w:val="bottom"/>
          </w:tcPr>
          <w:p w:rsidR="008F1746" w:rsidRDefault="00646C5F">
            <w:pPr>
              <w:pStyle w:val="Jin0"/>
              <w:shd w:val="clear" w:color="auto" w:fill="auto"/>
              <w:spacing w:after="0" w:line="240" w:lineRule="auto"/>
              <w:ind w:firstLine="340"/>
            </w:pPr>
            <w:r>
              <w:t>zastoupen:</w:t>
            </w:r>
          </w:p>
        </w:tc>
        <w:tc>
          <w:tcPr>
            <w:tcW w:w="7852" w:type="dxa"/>
            <w:shd w:val="clear" w:color="auto" w:fill="FFFFFF"/>
            <w:vAlign w:val="bottom"/>
          </w:tcPr>
          <w:p w:rsidR="008F1746" w:rsidRDefault="00646C5F">
            <w:pPr>
              <w:pStyle w:val="Jin0"/>
              <w:shd w:val="clear" w:color="auto" w:fill="auto"/>
              <w:spacing w:after="0" w:line="240" w:lineRule="auto"/>
              <w:ind w:firstLine="220"/>
            </w:pPr>
            <w:r>
              <w:t xml:space="preserve">Mgr. Naděžda Machková </w:t>
            </w:r>
            <w:proofErr w:type="spellStart"/>
            <w:r>
              <w:t>Prajzová</w:t>
            </w:r>
            <w:proofErr w:type="spellEnd"/>
            <w:r>
              <w:t>, Ph.D., jednatelka</w:t>
            </w:r>
          </w:p>
        </w:tc>
      </w:tr>
      <w:tr w:rsidR="008F1746">
        <w:trPr>
          <w:trHeight w:hRule="exact" w:val="529"/>
          <w:jc w:val="center"/>
        </w:trPr>
        <w:tc>
          <w:tcPr>
            <w:tcW w:w="2300" w:type="dxa"/>
            <w:shd w:val="clear" w:color="auto" w:fill="FFFFFF"/>
          </w:tcPr>
          <w:p w:rsidR="008F1746" w:rsidRDefault="00646C5F">
            <w:pPr>
              <w:pStyle w:val="Jin0"/>
              <w:shd w:val="clear" w:color="auto" w:fill="auto"/>
              <w:spacing w:after="0" w:line="269" w:lineRule="auto"/>
              <w:ind w:left="340"/>
            </w:pPr>
            <w:r>
              <w:t>IČO: DIČ:</w:t>
            </w:r>
          </w:p>
        </w:tc>
        <w:tc>
          <w:tcPr>
            <w:tcW w:w="7852" w:type="dxa"/>
            <w:shd w:val="clear" w:color="auto" w:fill="FFFFFF"/>
          </w:tcPr>
          <w:p w:rsidR="008F1746" w:rsidRDefault="00646C5F">
            <w:pPr>
              <w:pStyle w:val="Jin0"/>
              <w:shd w:val="clear" w:color="auto" w:fill="auto"/>
              <w:spacing w:after="0" w:line="269" w:lineRule="auto"/>
              <w:ind w:left="220" w:firstLine="20"/>
            </w:pPr>
            <w:r>
              <w:t>09527494 neplátce DPH</w:t>
            </w:r>
          </w:p>
        </w:tc>
      </w:tr>
      <w:tr w:rsidR="008F1746">
        <w:trPr>
          <w:trHeight w:hRule="exact" w:val="252"/>
          <w:jc w:val="center"/>
        </w:trPr>
        <w:tc>
          <w:tcPr>
            <w:tcW w:w="2300" w:type="dxa"/>
            <w:shd w:val="clear" w:color="auto" w:fill="FFFFFF"/>
            <w:vAlign w:val="bottom"/>
          </w:tcPr>
          <w:p w:rsidR="008F1746" w:rsidRDefault="00646C5F">
            <w:pPr>
              <w:pStyle w:val="Jin0"/>
              <w:shd w:val="clear" w:color="auto" w:fill="auto"/>
              <w:spacing w:after="0" w:line="240" w:lineRule="auto"/>
              <w:ind w:firstLine="340"/>
            </w:pPr>
            <w:r>
              <w:t>bankovní spojení:</w:t>
            </w:r>
          </w:p>
        </w:tc>
        <w:tc>
          <w:tcPr>
            <w:tcW w:w="7852" w:type="dxa"/>
            <w:shd w:val="clear" w:color="auto" w:fill="FFFFFF"/>
            <w:vAlign w:val="bottom"/>
          </w:tcPr>
          <w:p w:rsidR="008F1746" w:rsidRDefault="00833EED">
            <w:pPr>
              <w:pStyle w:val="Jin0"/>
              <w:shd w:val="clear" w:color="auto" w:fill="auto"/>
              <w:spacing w:after="0" w:line="240" w:lineRule="auto"/>
              <w:ind w:firstLine="220"/>
            </w:pPr>
            <w:proofErr w:type="spellStart"/>
            <w:r>
              <w:t>xxxxxxxxx</w:t>
            </w:r>
            <w:proofErr w:type="spellEnd"/>
          </w:p>
        </w:tc>
      </w:tr>
      <w:tr w:rsidR="008F1746">
        <w:trPr>
          <w:trHeight w:hRule="exact" w:val="274"/>
          <w:jc w:val="center"/>
        </w:trPr>
        <w:tc>
          <w:tcPr>
            <w:tcW w:w="2300" w:type="dxa"/>
            <w:shd w:val="clear" w:color="auto" w:fill="FFFFFF"/>
            <w:vAlign w:val="bottom"/>
          </w:tcPr>
          <w:p w:rsidR="008F1746" w:rsidRDefault="00646C5F">
            <w:pPr>
              <w:pStyle w:val="Jin0"/>
              <w:shd w:val="clear" w:color="auto" w:fill="auto"/>
              <w:spacing w:after="0" w:line="240" w:lineRule="auto"/>
              <w:ind w:firstLine="340"/>
            </w:pPr>
            <w:r>
              <w:t>číslo účtu:</w:t>
            </w:r>
          </w:p>
        </w:tc>
        <w:tc>
          <w:tcPr>
            <w:tcW w:w="7852" w:type="dxa"/>
            <w:shd w:val="clear" w:color="auto" w:fill="FFFFFF"/>
            <w:vAlign w:val="bottom"/>
          </w:tcPr>
          <w:p w:rsidR="008F1746" w:rsidRDefault="00833EED">
            <w:pPr>
              <w:pStyle w:val="Jin0"/>
              <w:shd w:val="clear" w:color="auto" w:fill="auto"/>
              <w:spacing w:after="0" w:line="240" w:lineRule="auto"/>
              <w:ind w:firstLine="220"/>
            </w:pPr>
            <w:proofErr w:type="spellStart"/>
            <w:r>
              <w:t>xxxxxxxxxxxxxx</w:t>
            </w:r>
            <w:proofErr w:type="spellEnd"/>
          </w:p>
        </w:tc>
      </w:tr>
      <w:tr w:rsidR="008F1746">
        <w:trPr>
          <w:trHeight w:hRule="exact" w:val="288"/>
          <w:jc w:val="center"/>
        </w:trPr>
        <w:tc>
          <w:tcPr>
            <w:tcW w:w="2300" w:type="dxa"/>
            <w:shd w:val="clear" w:color="auto" w:fill="FFFFFF"/>
          </w:tcPr>
          <w:p w:rsidR="008F1746" w:rsidRDefault="00646C5F">
            <w:pPr>
              <w:pStyle w:val="Jin0"/>
              <w:shd w:val="clear" w:color="auto" w:fill="auto"/>
              <w:spacing w:after="0" w:line="240" w:lineRule="auto"/>
              <w:ind w:firstLine="340"/>
            </w:pPr>
            <w:r>
              <w:t>datová schránka:</w:t>
            </w:r>
          </w:p>
        </w:tc>
        <w:tc>
          <w:tcPr>
            <w:tcW w:w="7852" w:type="dxa"/>
            <w:shd w:val="clear" w:color="auto" w:fill="FFFFFF"/>
          </w:tcPr>
          <w:p w:rsidR="008F1746" w:rsidRDefault="00646C5F">
            <w:pPr>
              <w:pStyle w:val="Jin0"/>
              <w:shd w:val="clear" w:color="auto" w:fill="auto"/>
              <w:spacing w:after="0" w:line="240" w:lineRule="auto"/>
              <w:ind w:firstLine="220"/>
            </w:pPr>
            <w:r>
              <w:t>yt5j4d4</w:t>
            </w:r>
          </w:p>
        </w:tc>
      </w:tr>
    </w:tbl>
    <w:p w:rsidR="008F1746" w:rsidRDefault="008F1746">
      <w:pPr>
        <w:spacing w:after="119" w:line="1" w:lineRule="exact"/>
      </w:pPr>
    </w:p>
    <w:p w:rsidR="008F1746" w:rsidRDefault="00646C5F">
      <w:pPr>
        <w:pStyle w:val="Zkladntext1"/>
        <w:shd w:val="clear" w:color="auto" w:fill="auto"/>
        <w:spacing w:line="276" w:lineRule="auto"/>
        <w:ind w:left="380" w:firstLine="20"/>
      </w:pPr>
      <w:r>
        <w:t xml:space="preserve">Kontaktní </w:t>
      </w:r>
      <w:proofErr w:type="spellStart"/>
      <w:r>
        <w:t>osoba:Mgr</w:t>
      </w:r>
      <w:proofErr w:type="spellEnd"/>
      <w:r>
        <w:t xml:space="preserve">. </w:t>
      </w:r>
      <w:proofErr w:type="spellStart"/>
      <w:r w:rsidR="001665D5">
        <w:t>xxx</w:t>
      </w:r>
      <w:proofErr w:type="spellEnd"/>
      <w:r>
        <w:t xml:space="preserve">, e-mail: </w:t>
      </w:r>
      <w:hyperlink r:id="rId7" w:history="1">
        <w:proofErr w:type="spellStart"/>
        <w:r w:rsidR="001665D5">
          <w:rPr>
            <w:lang w:eastAsia="en-US" w:bidi="en-US"/>
          </w:rPr>
          <w:t>xxx</w:t>
        </w:r>
        <w:proofErr w:type="spellEnd"/>
      </w:hyperlink>
      <w:r w:rsidRPr="001665D5">
        <w:rPr>
          <w:lang w:eastAsia="en-US" w:bidi="en-US"/>
        </w:rPr>
        <w:t xml:space="preserve">, </w:t>
      </w:r>
      <w:r>
        <w:t xml:space="preserve">tel: </w:t>
      </w:r>
      <w:proofErr w:type="spellStart"/>
      <w:r w:rsidR="001665D5">
        <w:t>xxx</w:t>
      </w:r>
      <w:proofErr w:type="spellEnd"/>
      <w:r>
        <w:t>)</w:t>
      </w:r>
    </w:p>
    <w:p w:rsidR="008F1746" w:rsidRDefault="00646C5F">
      <w:pPr>
        <w:pStyle w:val="Zkladntext1"/>
        <w:shd w:val="clear" w:color="auto" w:fill="auto"/>
        <w:spacing w:after="700" w:line="276" w:lineRule="auto"/>
        <w:ind w:left="380" w:firstLine="20"/>
      </w:pPr>
      <w:r>
        <w:t>(dále jen „zhotovitel")</w:t>
      </w:r>
    </w:p>
    <w:p w:rsidR="008F1746" w:rsidRDefault="00646C5F">
      <w:pPr>
        <w:pStyle w:val="Nadpis30"/>
        <w:keepNext/>
        <w:keepLines/>
        <w:shd w:val="clear" w:color="auto" w:fill="auto"/>
        <w:spacing w:after="0"/>
      </w:pPr>
      <w:bookmarkStart w:id="8" w:name="bookmark8"/>
      <w:bookmarkStart w:id="9" w:name="bookmark9"/>
      <w:r>
        <w:t>II.</w:t>
      </w:r>
      <w:bookmarkEnd w:id="8"/>
      <w:bookmarkEnd w:id="9"/>
    </w:p>
    <w:p w:rsidR="008F1746" w:rsidRDefault="00646C5F">
      <w:pPr>
        <w:pStyle w:val="Nadpis30"/>
        <w:keepNext/>
        <w:keepLines/>
        <w:shd w:val="clear" w:color="auto" w:fill="auto"/>
      </w:pPr>
      <w:bookmarkStart w:id="10" w:name="bookmark10"/>
      <w:bookmarkStart w:id="11" w:name="bookmark11"/>
      <w:r>
        <w:t>Základní ustanovení</w:t>
      </w:r>
      <w:bookmarkEnd w:id="10"/>
      <w:bookmarkEnd w:id="11"/>
    </w:p>
    <w:p w:rsidR="008F1746" w:rsidRDefault="00646C5F">
      <w:pPr>
        <w:pStyle w:val="Zkladntext1"/>
        <w:numPr>
          <w:ilvl w:val="0"/>
          <w:numId w:val="1"/>
        </w:numPr>
        <w:shd w:val="clear" w:color="auto" w:fill="auto"/>
        <w:tabs>
          <w:tab w:val="left" w:pos="348"/>
        </w:tabs>
        <w:ind w:left="380" w:hanging="380"/>
      </w:pPr>
      <w:r>
        <w:t>Tato smlouva je uzavřena dle § 2586 a násl. zákona č. 89/2012 Sb., občanský zákoník, ve znění pozdějších předpisů (dále jen „občanský zákoník"); práva a povinnosti stran touto smlouvou neupravená se řídí příslušnými ustanoveními občanského zákoníku.</w:t>
      </w:r>
    </w:p>
    <w:p w:rsidR="008F1746" w:rsidRDefault="00646C5F">
      <w:pPr>
        <w:pStyle w:val="Zkladntext1"/>
        <w:numPr>
          <w:ilvl w:val="0"/>
          <w:numId w:val="1"/>
        </w:numPr>
        <w:shd w:val="clear" w:color="auto" w:fill="auto"/>
        <w:tabs>
          <w:tab w:val="left" w:pos="362"/>
        </w:tabs>
        <w:spacing w:line="266" w:lineRule="auto"/>
        <w:ind w:left="380" w:hanging="380"/>
      </w:pPr>
      <w: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8F1746" w:rsidRDefault="00646C5F">
      <w:pPr>
        <w:pStyle w:val="Zkladntext1"/>
        <w:numPr>
          <w:ilvl w:val="0"/>
          <w:numId w:val="1"/>
        </w:numPr>
        <w:shd w:val="clear" w:color="auto" w:fill="auto"/>
        <w:tabs>
          <w:tab w:val="left" w:pos="362"/>
        </w:tabs>
        <w:ind w:left="380" w:hanging="380"/>
      </w:pPr>
      <w:r>
        <w:t>Je-li zhotovitel plátcem DPH,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je-li zhotovitel plátcem DPH, musí být nový účet zveřejněným účtem ve smyslu předchozí věty.</w:t>
      </w:r>
    </w:p>
    <w:p w:rsidR="008F1746" w:rsidRDefault="00646C5F">
      <w:pPr>
        <w:pStyle w:val="Zkladntext1"/>
        <w:numPr>
          <w:ilvl w:val="0"/>
          <w:numId w:val="1"/>
        </w:numPr>
        <w:shd w:val="clear" w:color="auto" w:fill="auto"/>
        <w:tabs>
          <w:tab w:val="left" w:pos="362"/>
        </w:tabs>
      </w:pPr>
      <w:r>
        <w:t>Smluvní strany prohlašují, že osoby podepisující tuto smlouvu jsou k tomuto jednání oprávněny.</w:t>
      </w:r>
    </w:p>
    <w:p w:rsidR="008F1746" w:rsidRDefault="00646C5F">
      <w:pPr>
        <w:pStyle w:val="Zkladntext1"/>
        <w:numPr>
          <w:ilvl w:val="0"/>
          <w:numId w:val="1"/>
        </w:numPr>
        <w:shd w:val="clear" w:color="auto" w:fill="auto"/>
        <w:tabs>
          <w:tab w:val="left" w:pos="362"/>
        </w:tabs>
      </w:pPr>
      <w:r>
        <w:t>Zhotovitel prohlašuje, že je odborně způsobilý k zajištění předmětu plnění podle této smlouvy.</w:t>
      </w:r>
    </w:p>
    <w:p w:rsidR="008F1746" w:rsidRDefault="00646C5F">
      <w:pPr>
        <w:pStyle w:val="Zkladntext1"/>
        <w:numPr>
          <w:ilvl w:val="0"/>
          <w:numId w:val="1"/>
        </w:numPr>
        <w:shd w:val="clear" w:color="auto" w:fill="auto"/>
        <w:tabs>
          <w:tab w:val="left" w:pos="362"/>
        </w:tabs>
        <w:spacing w:after="340"/>
      </w:pPr>
      <w:r>
        <w:lastRenderedPageBreak/>
        <w:t>Účelem smlouvy je zajistit podklad pro strategický rozvoj objednatele.</w:t>
      </w:r>
    </w:p>
    <w:p w:rsidR="008F1746" w:rsidRDefault="00646C5F">
      <w:pPr>
        <w:pStyle w:val="Zkladntext1"/>
        <w:shd w:val="clear" w:color="auto" w:fill="auto"/>
        <w:spacing w:after="0" w:line="240" w:lineRule="auto"/>
        <w:jc w:val="center"/>
        <w:rPr>
          <w:sz w:val="22"/>
          <w:szCs w:val="22"/>
        </w:rPr>
      </w:pPr>
      <w:r>
        <w:rPr>
          <w:b/>
          <w:bCs/>
          <w:sz w:val="22"/>
          <w:szCs w:val="22"/>
        </w:rPr>
        <w:t>III.</w:t>
      </w:r>
    </w:p>
    <w:p w:rsidR="008F1746" w:rsidRDefault="00646C5F">
      <w:pPr>
        <w:pStyle w:val="Nadpis30"/>
        <w:keepNext/>
        <w:keepLines/>
        <w:shd w:val="clear" w:color="auto" w:fill="auto"/>
      </w:pPr>
      <w:bookmarkStart w:id="12" w:name="bookmark12"/>
      <w:bookmarkStart w:id="13" w:name="bookmark13"/>
      <w:r>
        <w:t>Předmět smlouvy</w:t>
      </w:r>
      <w:bookmarkEnd w:id="12"/>
      <w:bookmarkEnd w:id="13"/>
    </w:p>
    <w:p w:rsidR="008F1746" w:rsidRDefault="00646C5F">
      <w:pPr>
        <w:pStyle w:val="Zkladntext1"/>
        <w:numPr>
          <w:ilvl w:val="0"/>
          <w:numId w:val="2"/>
        </w:numPr>
        <w:shd w:val="clear" w:color="auto" w:fill="auto"/>
        <w:tabs>
          <w:tab w:val="left" w:pos="356"/>
        </w:tabs>
        <w:spacing w:line="266" w:lineRule="auto"/>
        <w:ind w:left="400" w:hanging="400"/>
      </w:pPr>
      <w:r>
        <w:t>Zhotovitel se zavazuje na svůj náklad a nebezpečí pro objednatele zpracovat koncepční materiál rozvoje instituce, a to od analytické části, přes návrh vize, formulace globálního cíle, návrhu strategických oblastí a strategických cílů včetně vytvoření plánu implementace, plánu evaluace a tvorby akčního plánu, v úzké spolupráci s pracovníky instituce (dále jen „dílo").</w:t>
      </w:r>
    </w:p>
    <w:p w:rsidR="008F1746" w:rsidRDefault="00646C5F">
      <w:pPr>
        <w:pStyle w:val="Zkladntext1"/>
        <w:numPr>
          <w:ilvl w:val="0"/>
          <w:numId w:val="2"/>
        </w:numPr>
        <w:shd w:val="clear" w:color="auto" w:fill="auto"/>
        <w:tabs>
          <w:tab w:val="left" w:pos="362"/>
        </w:tabs>
        <w:spacing w:after="340" w:line="266" w:lineRule="auto"/>
      </w:pPr>
      <w:r>
        <w:t>Dílo má následující rozsah:</w:t>
      </w:r>
    </w:p>
    <w:p w:rsidR="008F1746" w:rsidRDefault="00646C5F">
      <w:pPr>
        <w:pStyle w:val="Zkladntext1"/>
        <w:numPr>
          <w:ilvl w:val="0"/>
          <w:numId w:val="3"/>
        </w:numPr>
        <w:shd w:val="clear" w:color="auto" w:fill="auto"/>
        <w:tabs>
          <w:tab w:val="left" w:pos="780"/>
        </w:tabs>
        <w:spacing w:line="240" w:lineRule="auto"/>
        <w:ind w:firstLine="400"/>
      </w:pPr>
      <w:r>
        <w:t>Zpracování plánu tvorby strategie</w:t>
      </w:r>
    </w:p>
    <w:p w:rsidR="008F1746" w:rsidRDefault="00646C5F">
      <w:pPr>
        <w:pStyle w:val="Zkladntext1"/>
        <w:numPr>
          <w:ilvl w:val="0"/>
          <w:numId w:val="3"/>
        </w:numPr>
        <w:shd w:val="clear" w:color="auto" w:fill="auto"/>
        <w:tabs>
          <w:tab w:val="left" w:pos="780"/>
        </w:tabs>
        <w:spacing w:line="240" w:lineRule="auto"/>
        <w:ind w:firstLine="400"/>
      </w:pPr>
      <w:r>
        <w:t>Organizační práce v rámci přípravy zpracování</w:t>
      </w:r>
    </w:p>
    <w:p w:rsidR="008F1746" w:rsidRDefault="00646C5F">
      <w:pPr>
        <w:pStyle w:val="Zkladntext1"/>
        <w:numPr>
          <w:ilvl w:val="0"/>
          <w:numId w:val="3"/>
        </w:numPr>
        <w:shd w:val="clear" w:color="auto" w:fill="auto"/>
        <w:tabs>
          <w:tab w:val="left" w:pos="780"/>
        </w:tabs>
        <w:spacing w:line="240" w:lineRule="auto"/>
        <w:ind w:firstLine="400"/>
      </w:pPr>
      <w:r>
        <w:t>Návrh a obsazení pracovního týmu, metodické vedení sestaveného týmu</w:t>
      </w:r>
    </w:p>
    <w:p w:rsidR="008F1746" w:rsidRDefault="00646C5F">
      <w:pPr>
        <w:pStyle w:val="Zkladntext1"/>
        <w:numPr>
          <w:ilvl w:val="0"/>
          <w:numId w:val="3"/>
        </w:numPr>
        <w:shd w:val="clear" w:color="auto" w:fill="auto"/>
        <w:tabs>
          <w:tab w:val="left" w:pos="787"/>
        </w:tabs>
        <w:spacing w:line="240" w:lineRule="auto"/>
        <w:ind w:firstLine="400"/>
      </w:pPr>
      <w:r>
        <w:t>Vytvoření komunikačního plánu pro tvorbu strategie</w:t>
      </w:r>
    </w:p>
    <w:p w:rsidR="008F1746" w:rsidRDefault="00646C5F">
      <w:pPr>
        <w:pStyle w:val="Zkladntext1"/>
        <w:numPr>
          <w:ilvl w:val="0"/>
          <w:numId w:val="3"/>
        </w:numPr>
        <w:shd w:val="clear" w:color="auto" w:fill="auto"/>
        <w:tabs>
          <w:tab w:val="left" w:pos="787"/>
        </w:tabs>
        <w:spacing w:line="240" w:lineRule="auto"/>
        <w:ind w:firstLine="400"/>
      </w:pPr>
      <w:r>
        <w:t>Vytvoření plánu řízení rizik tvorby strategie</w:t>
      </w:r>
    </w:p>
    <w:p w:rsidR="008F1746" w:rsidRDefault="00646C5F">
      <w:pPr>
        <w:pStyle w:val="Zkladntext1"/>
        <w:numPr>
          <w:ilvl w:val="0"/>
          <w:numId w:val="3"/>
        </w:numPr>
        <w:shd w:val="clear" w:color="auto" w:fill="auto"/>
        <w:tabs>
          <w:tab w:val="left" w:pos="787"/>
        </w:tabs>
        <w:spacing w:line="240" w:lineRule="auto"/>
        <w:ind w:firstLine="400"/>
      </w:pPr>
      <w:r>
        <w:t>Návrh vize</w:t>
      </w:r>
    </w:p>
    <w:p w:rsidR="008F1746" w:rsidRDefault="00646C5F">
      <w:pPr>
        <w:pStyle w:val="Zkladntext1"/>
        <w:numPr>
          <w:ilvl w:val="0"/>
          <w:numId w:val="3"/>
        </w:numPr>
        <w:shd w:val="clear" w:color="auto" w:fill="auto"/>
        <w:tabs>
          <w:tab w:val="left" w:pos="787"/>
        </w:tabs>
        <w:spacing w:line="240" w:lineRule="auto"/>
        <w:ind w:firstLine="400"/>
      </w:pPr>
      <w:r>
        <w:t>Identifikace zdrojů dat, sběr dat, zpracování primárních analýz</w:t>
      </w:r>
    </w:p>
    <w:p w:rsidR="008F1746" w:rsidRDefault="00646C5F">
      <w:pPr>
        <w:pStyle w:val="Zkladntext1"/>
        <w:numPr>
          <w:ilvl w:val="0"/>
          <w:numId w:val="3"/>
        </w:numPr>
        <w:shd w:val="clear" w:color="auto" w:fill="auto"/>
        <w:tabs>
          <w:tab w:val="left" w:pos="787"/>
        </w:tabs>
        <w:spacing w:line="240" w:lineRule="auto"/>
        <w:ind w:firstLine="400"/>
      </w:pPr>
      <w:r>
        <w:t>Analýza současného stavu, vnější prostředí, trendy</w:t>
      </w:r>
    </w:p>
    <w:p w:rsidR="008F1746" w:rsidRDefault="00646C5F">
      <w:pPr>
        <w:pStyle w:val="Zkladntext1"/>
        <w:numPr>
          <w:ilvl w:val="0"/>
          <w:numId w:val="3"/>
        </w:numPr>
        <w:shd w:val="clear" w:color="auto" w:fill="auto"/>
        <w:tabs>
          <w:tab w:val="left" w:pos="787"/>
        </w:tabs>
        <w:spacing w:line="240" w:lineRule="auto"/>
        <w:ind w:firstLine="400"/>
      </w:pPr>
      <w:r>
        <w:t>Kompilace analytické části strategie</w:t>
      </w:r>
    </w:p>
    <w:p w:rsidR="008F1746" w:rsidRDefault="00646C5F">
      <w:pPr>
        <w:pStyle w:val="Zkladntext1"/>
        <w:numPr>
          <w:ilvl w:val="0"/>
          <w:numId w:val="3"/>
        </w:numPr>
        <w:shd w:val="clear" w:color="auto" w:fill="auto"/>
        <w:tabs>
          <w:tab w:val="left" w:pos="787"/>
        </w:tabs>
        <w:spacing w:line="240" w:lineRule="auto"/>
        <w:ind w:firstLine="400"/>
      </w:pPr>
      <w:r>
        <w:t>Analýza PESTLE/SWOT</w:t>
      </w:r>
    </w:p>
    <w:p w:rsidR="008F1746" w:rsidRDefault="00646C5F">
      <w:pPr>
        <w:pStyle w:val="Zkladntext1"/>
        <w:numPr>
          <w:ilvl w:val="0"/>
          <w:numId w:val="3"/>
        </w:numPr>
        <w:shd w:val="clear" w:color="auto" w:fill="auto"/>
        <w:tabs>
          <w:tab w:val="left" w:pos="787"/>
        </w:tabs>
        <w:spacing w:line="240" w:lineRule="auto"/>
        <w:ind w:firstLine="400"/>
      </w:pPr>
      <w:r>
        <w:t>Formulace vize a globálního cíle</w:t>
      </w:r>
    </w:p>
    <w:p w:rsidR="008F1746" w:rsidRDefault="00646C5F">
      <w:pPr>
        <w:pStyle w:val="Zkladntext1"/>
        <w:numPr>
          <w:ilvl w:val="0"/>
          <w:numId w:val="3"/>
        </w:numPr>
        <w:shd w:val="clear" w:color="auto" w:fill="auto"/>
        <w:tabs>
          <w:tab w:val="left" w:pos="787"/>
        </w:tabs>
        <w:spacing w:line="240" w:lineRule="auto"/>
        <w:ind w:firstLine="400"/>
      </w:pPr>
      <w:r>
        <w:t>Návrhy strategických oblastí a strategických cílů a návazných úrovní</w:t>
      </w:r>
    </w:p>
    <w:p w:rsidR="008F1746" w:rsidRDefault="00646C5F">
      <w:pPr>
        <w:pStyle w:val="Zkladntext1"/>
        <w:numPr>
          <w:ilvl w:val="0"/>
          <w:numId w:val="3"/>
        </w:numPr>
        <w:shd w:val="clear" w:color="auto" w:fill="auto"/>
        <w:tabs>
          <w:tab w:val="left" w:pos="841"/>
        </w:tabs>
        <w:spacing w:line="240" w:lineRule="auto"/>
        <w:ind w:firstLine="400"/>
      </w:pPr>
      <w:r>
        <w:t>Nastavení soustavy indikátorů</w:t>
      </w:r>
    </w:p>
    <w:p w:rsidR="008F1746" w:rsidRDefault="00646C5F">
      <w:pPr>
        <w:pStyle w:val="Zkladntext1"/>
        <w:numPr>
          <w:ilvl w:val="0"/>
          <w:numId w:val="3"/>
        </w:numPr>
        <w:shd w:val="clear" w:color="auto" w:fill="auto"/>
        <w:tabs>
          <w:tab w:val="left" w:pos="841"/>
        </w:tabs>
        <w:spacing w:line="240" w:lineRule="auto"/>
        <w:ind w:firstLine="400"/>
      </w:pPr>
      <w:r>
        <w:t>Vytvoření plánu řízení rizik</w:t>
      </w:r>
    </w:p>
    <w:p w:rsidR="008F1746" w:rsidRDefault="00646C5F">
      <w:pPr>
        <w:pStyle w:val="Zkladntext1"/>
        <w:numPr>
          <w:ilvl w:val="0"/>
          <w:numId w:val="3"/>
        </w:numPr>
        <w:shd w:val="clear" w:color="auto" w:fill="auto"/>
        <w:tabs>
          <w:tab w:val="left" w:pos="841"/>
        </w:tabs>
        <w:spacing w:line="240" w:lineRule="auto"/>
        <w:ind w:firstLine="400"/>
      </w:pPr>
      <w:r>
        <w:t>Nastavení systému monitorování naplňování cílů</w:t>
      </w:r>
    </w:p>
    <w:p w:rsidR="008F1746" w:rsidRDefault="00646C5F">
      <w:pPr>
        <w:pStyle w:val="Zkladntext1"/>
        <w:numPr>
          <w:ilvl w:val="0"/>
          <w:numId w:val="3"/>
        </w:numPr>
        <w:shd w:val="clear" w:color="auto" w:fill="auto"/>
        <w:tabs>
          <w:tab w:val="left" w:pos="841"/>
        </w:tabs>
        <w:spacing w:line="240" w:lineRule="auto"/>
        <w:ind w:firstLine="400"/>
      </w:pPr>
      <w:r>
        <w:t>Sestavení rozpočtu implementace</w:t>
      </w:r>
    </w:p>
    <w:p w:rsidR="008F1746" w:rsidRDefault="00646C5F">
      <w:pPr>
        <w:pStyle w:val="Zkladntext1"/>
        <w:numPr>
          <w:ilvl w:val="0"/>
          <w:numId w:val="3"/>
        </w:numPr>
        <w:shd w:val="clear" w:color="auto" w:fill="auto"/>
        <w:tabs>
          <w:tab w:val="left" w:pos="841"/>
        </w:tabs>
        <w:spacing w:line="240" w:lineRule="auto"/>
        <w:ind w:firstLine="400"/>
      </w:pPr>
      <w:r>
        <w:t>Sestavení časového harmonogramu implementace</w:t>
      </w:r>
    </w:p>
    <w:p w:rsidR="008F1746" w:rsidRDefault="00646C5F">
      <w:pPr>
        <w:pStyle w:val="Zkladntext1"/>
        <w:numPr>
          <w:ilvl w:val="0"/>
          <w:numId w:val="3"/>
        </w:numPr>
        <w:shd w:val="clear" w:color="auto" w:fill="auto"/>
        <w:tabs>
          <w:tab w:val="left" w:pos="841"/>
        </w:tabs>
        <w:spacing w:after="400" w:line="240" w:lineRule="auto"/>
        <w:ind w:firstLine="400"/>
      </w:pPr>
      <w:r>
        <w:t>Tvorba akčního plánu</w:t>
      </w:r>
    </w:p>
    <w:p w:rsidR="008F1746" w:rsidRDefault="00646C5F">
      <w:pPr>
        <w:pStyle w:val="Zkladntext1"/>
        <w:numPr>
          <w:ilvl w:val="0"/>
          <w:numId w:val="2"/>
        </w:numPr>
        <w:shd w:val="clear" w:color="auto" w:fill="auto"/>
        <w:tabs>
          <w:tab w:val="left" w:pos="362"/>
        </w:tabs>
        <w:spacing w:line="269" w:lineRule="auto"/>
        <w:ind w:left="400" w:hanging="400"/>
      </w:pPr>
      <w:r>
        <w:t>Objednatel se zavazuje provedené dílo převzít a zaplatit za ně zhotoviteli cenu podle čl. IV této smlouvy.</w:t>
      </w:r>
    </w:p>
    <w:p w:rsidR="008F1746" w:rsidRDefault="00646C5F">
      <w:pPr>
        <w:pStyle w:val="Zkladntext1"/>
        <w:shd w:val="clear" w:color="auto" w:fill="auto"/>
        <w:spacing w:after="40" w:line="240" w:lineRule="auto"/>
        <w:jc w:val="center"/>
        <w:rPr>
          <w:sz w:val="22"/>
          <w:szCs w:val="22"/>
        </w:rPr>
      </w:pPr>
      <w:r>
        <w:rPr>
          <w:b/>
          <w:bCs/>
          <w:sz w:val="22"/>
          <w:szCs w:val="22"/>
        </w:rPr>
        <w:t>IV.</w:t>
      </w:r>
    </w:p>
    <w:p w:rsidR="008F1746" w:rsidRDefault="00646C5F">
      <w:pPr>
        <w:pStyle w:val="Nadpis30"/>
        <w:keepNext/>
        <w:keepLines/>
        <w:shd w:val="clear" w:color="auto" w:fill="auto"/>
      </w:pPr>
      <w:bookmarkStart w:id="14" w:name="bookmark14"/>
      <w:bookmarkStart w:id="15" w:name="bookmark15"/>
      <w:r>
        <w:t>Cena za dílo</w:t>
      </w:r>
      <w:bookmarkEnd w:id="14"/>
      <w:bookmarkEnd w:id="15"/>
    </w:p>
    <w:p w:rsidR="008F1746" w:rsidRDefault="00646C5F">
      <w:pPr>
        <w:pStyle w:val="Zkladntext1"/>
        <w:numPr>
          <w:ilvl w:val="0"/>
          <w:numId w:val="4"/>
        </w:numPr>
        <w:shd w:val="clear" w:color="auto" w:fill="auto"/>
        <w:tabs>
          <w:tab w:val="left" w:pos="353"/>
        </w:tabs>
        <w:spacing w:line="252" w:lineRule="auto"/>
        <w:ind w:left="360" w:hanging="360"/>
        <w:jc w:val="both"/>
      </w:pPr>
      <w:r>
        <w:rPr>
          <w:b/>
          <w:bCs/>
          <w:sz w:val="22"/>
          <w:szCs w:val="22"/>
        </w:rPr>
        <w:t xml:space="preserve">Cena za dílo činí 620 800,00 Kč </w:t>
      </w:r>
      <w:r>
        <w:t xml:space="preserve">(slovy: </w:t>
      </w:r>
      <w:proofErr w:type="spellStart"/>
      <w:r>
        <w:t>Šestsetdvacettisícosmset</w:t>
      </w:r>
      <w:proofErr w:type="spellEnd"/>
      <w:r>
        <w:t xml:space="preserve"> korun českých) Zhotovitel prohlašuje, že není plátcem DPH.</w:t>
      </w:r>
    </w:p>
    <w:p w:rsidR="008F1746" w:rsidRDefault="00646C5F">
      <w:pPr>
        <w:pStyle w:val="Zkladntext1"/>
        <w:numPr>
          <w:ilvl w:val="0"/>
          <w:numId w:val="4"/>
        </w:numPr>
        <w:shd w:val="clear" w:color="auto" w:fill="auto"/>
        <w:tabs>
          <w:tab w:val="left" w:pos="362"/>
        </w:tabs>
        <w:spacing w:line="266" w:lineRule="auto"/>
        <w:ind w:left="360" w:hanging="360"/>
        <w:jc w:val="both"/>
      </w:pPr>
      <w:r>
        <w:t>Cena za dílo podle odst. 1 tohoto článku smlouvy zahrnuje veškeré náklady zhotovitele spojené se splněním jeho závazku z této smlouvy, tj. cenu díla včetně dopravného, práce technika apod. Cena za dílo je stanovena jako nejvýše přípustná a není ji možno překročit.</w:t>
      </w:r>
    </w:p>
    <w:p w:rsidR="008F1746" w:rsidRDefault="00646C5F">
      <w:pPr>
        <w:pStyle w:val="Zkladntext1"/>
        <w:numPr>
          <w:ilvl w:val="0"/>
          <w:numId w:val="4"/>
        </w:numPr>
        <w:shd w:val="clear" w:color="auto" w:fill="auto"/>
        <w:tabs>
          <w:tab w:val="left" w:pos="362"/>
        </w:tabs>
        <w:spacing w:after="340" w:line="266" w:lineRule="auto"/>
        <w:ind w:left="360" w:hanging="360"/>
        <w:jc w:val="both"/>
      </w:pPr>
      <w:r>
        <w:t xml:space="preserve">Je-li zhotovitel plátcem DPH, odpovídá za to, že sazba daně z přidané hodnoty bude stanovena v souladu s platnými právními předpisy; v případě, že dojde ke změně zákonné sazby DPH, je zhotovitel k ceně díla bez DPH povinen účtovat DPH v platné výši. Smluvní strany se dohodly, že v případě změny ceny díla v důsledku změny sazby DPH není nutno ke smlouvě uzavírat dodatek. V případě, že zhotovitel stanoví sazbu DPH či DPH v rozporu s platnými právními předpisy, je povinen uhradit objednateli veškerou případnou škodu, která mu v souvislosti s </w:t>
      </w:r>
      <w:r>
        <w:lastRenderedPageBreak/>
        <w:t>tím vznikla.</w:t>
      </w:r>
    </w:p>
    <w:p w:rsidR="008F1746" w:rsidRDefault="00646C5F">
      <w:pPr>
        <w:pStyle w:val="Zkladntext1"/>
        <w:shd w:val="clear" w:color="auto" w:fill="auto"/>
        <w:spacing w:after="40" w:line="240" w:lineRule="auto"/>
        <w:jc w:val="center"/>
        <w:rPr>
          <w:sz w:val="22"/>
          <w:szCs w:val="22"/>
        </w:rPr>
      </w:pPr>
      <w:r>
        <w:rPr>
          <w:b/>
          <w:bCs/>
          <w:sz w:val="22"/>
          <w:szCs w:val="22"/>
        </w:rPr>
        <w:t>V.</w:t>
      </w:r>
    </w:p>
    <w:p w:rsidR="008F1746" w:rsidRDefault="00646C5F">
      <w:pPr>
        <w:pStyle w:val="Nadpis30"/>
        <w:keepNext/>
        <w:keepLines/>
        <w:shd w:val="clear" w:color="auto" w:fill="auto"/>
      </w:pPr>
      <w:bookmarkStart w:id="16" w:name="bookmark16"/>
      <w:bookmarkStart w:id="17" w:name="bookmark17"/>
      <w:r>
        <w:t>Místo předání a doba plnění</w:t>
      </w:r>
      <w:bookmarkEnd w:id="16"/>
      <w:bookmarkEnd w:id="17"/>
    </w:p>
    <w:p w:rsidR="008F1746" w:rsidRDefault="00646C5F">
      <w:pPr>
        <w:pStyle w:val="Zkladntext1"/>
        <w:numPr>
          <w:ilvl w:val="0"/>
          <w:numId w:val="5"/>
        </w:numPr>
        <w:shd w:val="clear" w:color="auto" w:fill="auto"/>
        <w:tabs>
          <w:tab w:val="left" w:pos="353"/>
        </w:tabs>
        <w:spacing w:line="262" w:lineRule="auto"/>
        <w:ind w:left="360" w:hanging="360"/>
        <w:jc w:val="both"/>
      </w:pPr>
      <w:r>
        <w:t>Zhotovitel je povinen předat objednateli dílo v místě předání, kterým je pracoviště objednatele MUSEum+, Vítkovická 3335/15, 703 00 Ostrava-Vítkovice.</w:t>
      </w:r>
    </w:p>
    <w:p w:rsidR="008F1746" w:rsidRDefault="00646C5F">
      <w:pPr>
        <w:pStyle w:val="Zkladntext1"/>
        <w:numPr>
          <w:ilvl w:val="0"/>
          <w:numId w:val="5"/>
        </w:numPr>
        <w:shd w:val="clear" w:color="auto" w:fill="auto"/>
        <w:tabs>
          <w:tab w:val="left" w:pos="358"/>
        </w:tabs>
        <w:spacing w:line="266" w:lineRule="auto"/>
      </w:pPr>
      <w:r>
        <w:t>Zhotovitel je povinen provést dílo do 30. 9. 2022.</w:t>
      </w:r>
    </w:p>
    <w:p w:rsidR="008F1746" w:rsidRDefault="00646C5F">
      <w:pPr>
        <w:pStyle w:val="Zkladntext1"/>
        <w:numPr>
          <w:ilvl w:val="0"/>
          <w:numId w:val="5"/>
        </w:numPr>
        <w:shd w:val="clear" w:color="auto" w:fill="auto"/>
        <w:tabs>
          <w:tab w:val="left" w:pos="366"/>
        </w:tabs>
        <w:spacing w:after="340" w:line="259" w:lineRule="auto"/>
        <w:ind w:left="360" w:hanging="360"/>
        <w:jc w:val="both"/>
        <w:rPr>
          <w:sz w:val="22"/>
          <w:szCs w:val="22"/>
        </w:rPr>
      </w:pPr>
      <w:r>
        <w:t xml:space="preserve">Dílo je provedeno, je-li dokončeno a předáno objednateli. Smluvní strany se dohodly, že </w:t>
      </w:r>
      <w:r>
        <w:rPr>
          <w:b/>
          <w:bCs/>
          <w:sz w:val="22"/>
          <w:szCs w:val="22"/>
        </w:rPr>
        <w:t>objednatel není povinen dílo převzít, pokud toto vykazuje vady či nedodělky.</w:t>
      </w:r>
    </w:p>
    <w:p w:rsidR="008F1746" w:rsidRDefault="00646C5F">
      <w:pPr>
        <w:pStyle w:val="Zkladntext1"/>
        <w:shd w:val="clear" w:color="auto" w:fill="auto"/>
        <w:spacing w:after="0" w:line="240" w:lineRule="auto"/>
        <w:jc w:val="center"/>
        <w:rPr>
          <w:sz w:val="22"/>
          <w:szCs w:val="22"/>
        </w:rPr>
      </w:pPr>
      <w:r>
        <w:rPr>
          <w:b/>
          <w:bCs/>
          <w:sz w:val="22"/>
          <w:szCs w:val="22"/>
        </w:rPr>
        <w:t>VI.</w:t>
      </w:r>
    </w:p>
    <w:p w:rsidR="008F1746" w:rsidRDefault="00646C5F">
      <w:pPr>
        <w:pStyle w:val="Nadpis30"/>
        <w:keepNext/>
        <w:keepLines/>
        <w:shd w:val="clear" w:color="auto" w:fill="auto"/>
      </w:pPr>
      <w:bookmarkStart w:id="18" w:name="bookmark18"/>
      <w:bookmarkStart w:id="19" w:name="bookmark19"/>
      <w:r>
        <w:t>Práva a povinnosti smluvních stran</w:t>
      </w:r>
      <w:bookmarkEnd w:id="18"/>
      <w:bookmarkEnd w:id="19"/>
    </w:p>
    <w:p w:rsidR="008F1746" w:rsidRDefault="00646C5F">
      <w:pPr>
        <w:pStyle w:val="Zkladntext1"/>
        <w:numPr>
          <w:ilvl w:val="0"/>
          <w:numId w:val="6"/>
        </w:numPr>
        <w:shd w:val="clear" w:color="auto" w:fill="auto"/>
        <w:tabs>
          <w:tab w:val="left" w:pos="353"/>
        </w:tabs>
        <w:spacing w:line="271" w:lineRule="auto"/>
        <w:ind w:left="360" w:hanging="360"/>
        <w:jc w:val="both"/>
      </w:pPr>
      <w:r>
        <w:t>Není-li stanoveno touto smlouvou výslovně jinak, řídí se vzájemná práva a povinnosti smluvních stran ustanoveními § 2586 a následujícími občanského zákoníku.</w:t>
      </w:r>
    </w:p>
    <w:p w:rsidR="008F1746" w:rsidRDefault="00646C5F">
      <w:pPr>
        <w:pStyle w:val="Zkladntext1"/>
        <w:numPr>
          <w:ilvl w:val="0"/>
          <w:numId w:val="6"/>
        </w:numPr>
        <w:shd w:val="clear" w:color="auto" w:fill="auto"/>
        <w:tabs>
          <w:tab w:val="left" w:pos="358"/>
        </w:tabs>
        <w:spacing w:after="40" w:line="266" w:lineRule="auto"/>
        <w:jc w:val="both"/>
      </w:pPr>
      <w:r>
        <w:t>Zhotovitel je zejména povinen:</w:t>
      </w:r>
    </w:p>
    <w:p w:rsidR="008F1746" w:rsidRDefault="00646C5F">
      <w:pPr>
        <w:pStyle w:val="Zkladntext1"/>
        <w:numPr>
          <w:ilvl w:val="0"/>
          <w:numId w:val="7"/>
        </w:numPr>
        <w:shd w:val="clear" w:color="auto" w:fill="auto"/>
        <w:tabs>
          <w:tab w:val="left" w:pos="760"/>
        </w:tabs>
        <w:spacing w:after="40" w:line="266" w:lineRule="auto"/>
        <w:ind w:left="740" w:hanging="360"/>
        <w:jc w:val="both"/>
      </w:pPr>
      <w:r>
        <w:t>Provést dílo řádně a včas za použití materiálu a postupů odpovídajících právním předpisům a technickým normám ČR. Smluvní strany se dohodly na I. jakosti díla. Dílo musí odpovídat příslušným právním předpisům, normám nebo jiné dokumentaci vztahující se k provedení díla a umožňovat užívání, k němuž bylo určeno a zhotoveno.</w:t>
      </w:r>
    </w:p>
    <w:p w:rsidR="008F1746" w:rsidRDefault="00646C5F">
      <w:pPr>
        <w:pStyle w:val="Zkladntext1"/>
        <w:numPr>
          <w:ilvl w:val="0"/>
          <w:numId w:val="7"/>
        </w:numPr>
        <w:shd w:val="clear" w:color="auto" w:fill="auto"/>
        <w:tabs>
          <w:tab w:val="left" w:pos="744"/>
        </w:tabs>
        <w:spacing w:after="40" w:line="266" w:lineRule="auto"/>
        <w:ind w:firstLine="360"/>
        <w:jc w:val="both"/>
      </w:pPr>
      <w:r>
        <w:t>Průběžně informovat objednatele o průběhu plnění.</w:t>
      </w:r>
    </w:p>
    <w:p w:rsidR="008F1746" w:rsidRDefault="00646C5F">
      <w:pPr>
        <w:pStyle w:val="Zkladntext1"/>
        <w:numPr>
          <w:ilvl w:val="0"/>
          <w:numId w:val="7"/>
        </w:numPr>
        <w:shd w:val="clear" w:color="auto" w:fill="auto"/>
        <w:tabs>
          <w:tab w:val="left" w:pos="744"/>
        </w:tabs>
        <w:spacing w:after="40" w:line="266" w:lineRule="auto"/>
        <w:ind w:firstLine="360"/>
        <w:jc w:val="both"/>
      </w:pPr>
      <w:r>
        <w:t>Řídit se při provádění díla pokyny objednatele.</w:t>
      </w:r>
    </w:p>
    <w:p w:rsidR="008F1746" w:rsidRDefault="00646C5F">
      <w:pPr>
        <w:pStyle w:val="Zkladntext1"/>
        <w:numPr>
          <w:ilvl w:val="0"/>
          <w:numId w:val="7"/>
        </w:numPr>
        <w:shd w:val="clear" w:color="auto" w:fill="auto"/>
        <w:tabs>
          <w:tab w:val="left" w:pos="771"/>
        </w:tabs>
        <w:spacing w:after="40"/>
        <w:ind w:left="740" w:hanging="360"/>
        <w:jc w:val="both"/>
      </w:pPr>
      <w:r>
        <w:t>Umožnit objednateli kontrolu provádění díla. Pokud objednatel zjistí, že zhotovitel neprovádí dílo řádně či jinak porušuje svou povinnost, poskytne zhotoviteli lhůtu k nápravě; neučiní-li tak zhotovitel ve stanovené lhůtě, je objednatel oprávněn od smlouvy odstoupit.</w:t>
      </w:r>
    </w:p>
    <w:p w:rsidR="008F1746" w:rsidRDefault="00646C5F">
      <w:pPr>
        <w:pStyle w:val="Zkladntext1"/>
        <w:numPr>
          <w:ilvl w:val="0"/>
          <w:numId w:val="7"/>
        </w:numPr>
        <w:shd w:val="clear" w:color="auto" w:fill="auto"/>
        <w:tabs>
          <w:tab w:val="left" w:pos="751"/>
        </w:tabs>
        <w:spacing w:after="40" w:line="266" w:lineRule="auto"/>
        <w:ind w:firstLine="360"/>
        <w:jc w:val="both"/>
      </w:pPr>
      <w:r>
        <w:t>Odstranit zjištěné vady a nedodělky na své náklady.</w:t>
      </w:r>
    </w:p>
    <w:p w:rsidR="008F1746" w:rsidRDefault="00646C5F">
      <w:pPr>
        <w:pStyle w:val="Zkladntext1"/>
        <w:numPr>
          <w:ilvl w:val="0"/>
          <w:numId w:val="7"/>
        </w:numPr>
        <w:shd w:val="clear" w:color="auto" w:fill="auto"/>
        <w:tabs>
          <w:tab w:val="left" w:pos="771"/>
        </w:tabs>
        <w:spacing w:after="40" w:line="266" w:lineRule="auto"/>
        <w:ind w:left="740" w:hanging="360"/>
        <w:jc w:val="both"/>
      </w:pPr>
      <w:r>
        <w:t>Dbát při provádění díla dle této smlouvy na ochranu životního prostředí a dodržovat platné technické, bezpečnostní, zdravotní, hygienické a jiné předpisy, včetně předpisů týkajících se ochrany životního prostředí.</w:t>
      </w:r>
    </w:p>
    <w:p w:rsidR="008F1746" w:rsidRDefault="00646C5F">
      <w:pPr>
        <w:pStyle w:val="Zkladntext1"/>
        <w:numPr>
          <w:ilvl w:val="0"/>
          <w:numId w:val="7"/>
        </w:numPr>
        <w:shd w:val="clear" w:color="auto" w:fill="auto"/>
        <w:tabs>
          <w:tab w:val="left" w:pos="751"/>
        </w:tabs>
        <w:spacing w:line="266" w:lineRule="auto"/>
        <w:ind w:firstLine="360"/>
        <w:jc w:val="both"/>
      </w:pPr>
      <w:r>
        <w:t>Postupovat při provádění díla s odbornou péčí.</w:t>
      </w:r>
    </w:p>
    <w:p w:rsidR="008F1746" w:rsidRDefault="00646C5F">
      <w:pPr>
        <w:pStyle w:val="Zkladntext1"/>
        <w:numPr>
          <w:ilvl w:val="0"/>
          <w:numId w:val="6"/>
        </w:numPr>
        <w:shd w:val="clear" w:color="auto" w:fill="auto"/>
        <w:tabs>
          <w:tab w:val="left" w:pos="362"/>
        </w:tabs>
        <w:spacing w:line="266" w:lineRule="auto"/>
        <w:jc w:val="both"/>
      </w:pPr>
      <w:r>
        <w:t>Objednatel je povinen poskytnout zhotoviteli součinnost nutnou k provedení díla.</w:t>
      </w:r>
    </w:p>
    <w:p w:rsidR="008F1746" w:rsidRDefault="00646C5F">
      <w:pPr>
        <w:pStyle w:val="Zkladntext1"/>
        <w:numPr>
          <w:ilvl w:val="0"/>
          <w:numId w:val="6"/>
        </w:numPr>
        <w:shd w:val="clear" w:color="auto" w:fill="auto"/>
        <w:tabs>
          <w:tab w:val="left" w:pos="369"/>
        </w:tabs>
        <w:spacing w:after="460" w:line="240" w:lineRule="auto"/>
      </w:pPr>
      <w:r>
        <w:t>Zhotovitel není oprávněn poskytnout výsledek díla jiným osobám než objednateli.</w:t>
      </w:r>
    </w:p>
    <w:p w:rsidR="008F1746" w:rsidRDefault="00646C5F">
      <w:pPr>
        <w:pStyle w:val="Zkladntext1"/>
        <w:shd w:val="clear" w:color="auto" w:fill="auto"/>
        <w:spacing w:after="0" w:line="240" w:lineRule="auto"/>
        <w:jc w:val="center"/>
        <w:rPr>
          <w:sz w:val="22"/>
          <w:szCs w:val="22"/>
        </w:rPr>
      </w:pPr>
      <w:r>
        <w:rPr>
          <w:b/>
          <w:bCs/>
          <w:sz w:val="22"/>
          <w:szCs w:val="22"/>
        </w:rPr>
        <w:t>VII.</w:t>
      </w:r>
    </w:p>
    <w:p w:rsidR="008F1746" w:rsidRDefault="00646C5F">
      <w:pPr>
        <w:pStyle w:val="Zkladntext1"/>
        <w:shd w:val="clear" w:color="auto" w:fill="auto"/>
        <w:spacing w:line="240" w:lineRule="auto"/>
        <w:jc w:val="center"/>
        <w:rPr>
          <w:sz w:val="22"/>
          <w:szCs w:val="22"/>
        </w:rPr>
      </w:pPr>
      <w:r>
        <w:rPr>
          <w:b/>
          <w:bCs/>
          <w:sz w:val="22"/>
          <w:szCs w:val="22"/>
        </w:rPr>
        <w:t>Předání díla, vlastnické právo k předmětu díla a nebezpečí škody</w:t>
      </w:r>
    </w:p>
    <w:p w:rsidR="008F1746" w:rsidRDefault="00646C5F">
      <w:pPr>
        <w:pStyle w:val="Zkladntext1"/>
        <w:numPr>
          <w:ilvl w:val="0"/>
          <w:numId w:val="8"/>
        </w:numPr>
        <w:shd w:val="clear" w:color="auto" w:fill="auto"/>
        <w:tabs>
          <w:tab w:val="left" w:pos="356"/>
        </w:tabs>
        <w:spacing w:line="262" w:lineRule="auto"/>
        <w:ind w:left="380" w:hanging="380"/>
        <w:jc w:val="both"/>
      </w:pPr>
      <w:r>
        <w:t>Objednatel se zavazuje dílo převzít v případě, že bude předáno bez vad a nedodělků. O předání a převzetí díla zhotovitel sepíše zápis o předání a převzetí díla, ve kterém objednatel prohlásí, zda dílo přejímá či nikoli.</w:t>
      </w:r>
    </w:p>
    <w:p w:rsidR="008F1746" w:rsidRDefault="00646C5F">
      <w:pPr>
        <w:pStyle w:val="Zkladntext1"/>
        <w:numPr>
          <w:ilvl w:val="0"/>
          <w:numId w:val="8"/>
        </w:numPr>
        <w:shd w:val="clear" w:color="auto" w:fill="auto"/>
        <w:tabs>
          <w:tab w:val="left" w:pos="358"/>
        </w:tabs>
        <w:spacing w:after="60" w:line="262" w:lineRule="auto"/>
      </w:pPr>
      <w:r>
        <w:t>Zápis o předání a převzetí díla bude obsahovat:</w:t>
      </w:r>
    </w:p>
    <w:p w:rsidR="008F1746" w:rsidRDefault="00646C5F">
      <w:pPr>
        <w:pStyle w:val="Zkladntext1"/>
        <w:numPr>
          <w:ilvl w:val="0"/>
          <w:numId w:val="9"/>
        </w:numPr>
        <w:shd w:val="clear" w:color="auto" w:fill="auto"/>
        <w:tabs>
          <w:tab w:val="left" w:pos="760"/>
        </w:tabs>
        <w:spacing w:after="60" w:line="262" w:lineRule="auto"/>
        <w:ind w:firstLine="380"/>
        <w:jc w:val="both"/>
      </w:pPr>
      <w:r>
        <w:t>označení předmětu díla,</w:t>
      </w:r>
    </w:p>
    <w:p w:rsidR="008F1746" w:rsidRDefault="00646C5F">
      <w:pPr>
        <w:pStyle w:val="Zkladntext1"/>
        <w:numPr>
          <w:ilvl w:val="0"/>
          <w:numId w:val="9"/>
        </w:numPr>
        <w:shd w:val="clear" w:color="auto" w:fill="auto"/>
        <w:tabs>
          <w:tab w:val="left" w:pos="764"/>
        </w:tabs>
        <w:spacing w:after="60" w:line="262" w:lineRule="auto"/>
        <w:ind w:firstLine="380"/>
        <w:jc w:val="both"/>
      </w:pPr>
      <w:r>
        <w:t>označení objednatele a zhotovitele,</w:t>
      </w:r>
    </w:p>
    <w:p w:rsidR="008F1746" w:rsidRDefault="00646C5F">
      <w:pPr>
        <w:pStyle w:val="Zkladntext1"/>
        <w:numPr>
          <w:ilvl w:val="0"/>
          <w:numId w:val="9"/>
        </w:numPr>
        <w:shd w:val="clear" w:color="auto" w:fill="auto"/>
        <w:tabs>
          <w:tab w:val="left" w:pos="764"/>
        </w:tabs>
        <w:spacing w:after="60" w:line="262" w:lineRule="auto"/>
        <w:ind w:firstLine="380"/>
        <w:jc w:val="both"/>
      </w:pPr>
      <w:r>
        <w:t>číslo smlouvy o dílo a datum jejího uzavření,</w:t>
      </w:r>
    </w:p>
    <w:p w:rsidR="008F1746" w:rsidRDefault="00646C5F">
      <w:pPr>
        <w:pStyle w:val="Zkladntext1"/>
        <w:numPr>
          <w:ilvl w:val="0"/>
          <w:numId w:val="9"/>
        </w:numPr>
        <w:shd w:val="clear" w:color="auto" w:fill="auto"/>
        <w:tabs>
          <w:tab w:val="left" w:pos="767"/>
        </w:tabs>
        <w:spacing w:after="60" w:line="262" w:lineRule="auto"/>
        <w:ind w:firstLine="380"/>
        <w:jc w:val="both"/>
      </w:pPr>
      <w:r>
        <w:t>datum zahájení a dokončení prací na díle,</w:t>
      </w:r>
    </w:p>
    <w:p w:rsidR="008F1746" w:rsidRDefault="00646C5F">
      <w:pPr>
        <w:pStyle w:val="Zkladntext1"/>
        <w:numPr>
          <w:ilvl w:val="0"/>
          <w:numId w:val="9"/>
        </w:numPr>
        <w:shd w:val="clear" w:color="auto" w:fill="auto"/>
        <w:tabs>
          <w:tab w:val="left" w:pos="767"/>
        </w:tabs>
        <w:spacing w:after="60" w:line="262" w:lineRule="auto"/>
        <w:ind w:firstLine="380"/>
        <w:jc w:val="both"/>
      </w:pPr>
      <w:r>
        <w:t>prohlášení objednatele, že dílo přejímá (nepřejímá),</w:t>
      </w:r>
    </w:p>
    <w:p w:rsidR="008F1746" w:rsidRDefault="00646C5F">
      <w:pPr>
        <w:pStyle w:val="Zkladntext1"/>
        <w:numPr>
          <w:ilvl w:val="0"/>
          <w:numId w:val="9"/>
        </w:numPr>
        <w:shd w:val="clear" w:color="auto" w:fill="auto"/>
        <w:tabs>
          <w:tab w:val="left" w:pos="767"/>
        </w:tabs>
        <w:spacing w:after="60" w:line="262" w:lineRule="auto"/>
        <w:ind w:firstLine="380"/>
        <w:jc w:val="both"/>
      </w:pPr>
      <w:r>
        <w:t>datum a místo sepsání zápisu,</w:t>
      </w:r>
    </w:p>
    <w:p w:rsidR="008F1746" w:rsidRDefault="00646C5F">
      <w:pPr>
        <w:pStyle w:val="Zkladntext1"/>
        <w:numPr>
          <w:ilvl w:val="0"/>
          <w:numId w:val="9"/>
        </w:numPr>
        <w:shd w:val="clear" w:color="auto" w:fill="auto"/>
        <w:tabs>
          <w:tab w:val="left" w:pos="767"/>
        </w:tabs>
        <w:spacing w:line="262" w:lineRule="auto"/>
        <w:ind w:firstLine="380"/>
        <w:jc w:val="both"/>
      </w:pPr>
      <w:r>
        <w:t>jména a podpisy zástupců objednatele a zhotovitele.</w:t>
      </w:r>
    </w:p>
    <w:p w:rsidR="008F1746" w:rsidRDefault="00646C5F">
      <w:pPr>
        <w:pStyle w:val="Zkladntext1"/>
        <w:numPr>
          <w:ilvl w:val="0"/>
          <w:numId w:val="8"/>
        </w:numPr>
        <w:shd w:val="clear" w:color="auto" w:fill="auto"/>
        <w:tabs>
          <w:tab w:val="left" w:pos="358"/>
        </w:tabs>
        <w:spacing w:line="262" w:lineRule="auto"/>
        <w:ind w:left="380" w:hanging="380"/>
        <w:jc w:val="both"/>
      </w:pPr>
      <w:r>
        <w:lastRenderedPageBreak/>
        <w:t>Zhotovitel a objednatel jsou oprávněni uvést v zápisu o předání a převzetí díla cokoliv, co budou považovat za nutné.</w:t>
      </w:r>
    </w:p>
    <w:p w:rsidR="008F1746" w:rsidRDefault="00646C5F">
      <w:pPr>
        <w:pStyle w:val="Zkladntext1"/>
        <w:numPr>
          <w:ilvl w:val="0"/>
          <w:numId w:val="8"/>
        </w:numPr>
        <w:shd w:val="clear" w:color="auto" w:fill="auto"/>
        <w:tabs>
          <w:tab w:val="left" w:pos="366"/>
        </w:tabs>
        <w:spacing w:after="460" w:line="257" w:lineRule="auto"/>
        <w:ind w:left="380" w:hanging="380"/>
        <w:jc w:val="both"/>
      </w:pPr>
      <w:r>
        <w:t>Vlastnické právo k věcem, které budou výstupem díla a nebezpečí škody na nich přechází na objednatele dnem převzetí díla objednatelem.</w:t>
      </w:r>
    </w:p>
    <w:p w:rsidR="008F1746" w:rsidRDefault="00646C5F">
      <w:pPr>
        <w:pStyle w:val="Zkladntext1"/>
        <w:shd w:val="clear" w:color="auto" w:fill="auto"/>
        <w:spacing w:after="0" w:line="240" w:lineRule="auto"/>
        <w:jc w:val="center"/>
        <w:rPr>
          <w:sz w:val="22"/>
          <w:szCs w:val="22"/>
        </w:rPr>
      </w:pPr>
      <w:r>
        <w:rPr>
          <w:b/>
          <w:bCs/>
          <w:sz w:val="22"/>
          <w:szCs w:val="22"/>
        </w:rPr>
        <w:t>VIII.</w:t>
      </w:r>
    </w:p>
    <w:p w:rsidR="008F1746" w:rsidRDefault="00646C5F">
      <w:pPr>
        <w:pStyle w:val="Nadpis30"/>
        <w:keepNext/>
        <w:keepLines/>
        <w:shd w:val="clear" w:color="auto" w:fill="auto"/>
      </w:pPr>
      <w:bookmarkStart w:id="20" w:name="bookmark20"/>
      <w:bookmarkStart w:id="21" w:name="bookmark21"/>
      <w:r>
        <w:t>Platební a fakturační podmínky</w:t>
      </w:r>
      <w:bookmarkEnd w:id="20"/>
      <w:bookmarkEnd w:id="21"/>
    </w:p>
    <w:p w:rsidR="008F1746" w:rsidRDefault="00646C5F">
      <w:pPr>
        <w:pStyle w:val="Zkladntext1"/>
        <w:numPr>
          <w:ilvl w:val="0"/>
          <w:numId w:val="10"/>
        </w:numPr>
        <w:shd w:val="clear" w:color="auto" w:fill="auto"/>
        <w:tabs>
          <w:tab w:val="left" w:pos="356"/>
        </w:tabs>
      </w:pPr>
      <w:r>
        <w:t>Zálohové platby nebudou poskytovány.</w:t>
      </w:r>
    </w:p>
    <w:p w:rsidR="008F1746" w:rsidRDefault="00646C5F">
      <w:pPr>
        <w:pStyle w:val="Zkladntext1"/>
        <w:numPr>
          <w:ilvl w:val="0"/>
          <w:numId w:val="10"/>
        </w:numPr>
        <w:shd w:val="clear" w:color="auto" w:fill="auto"/>
        <w:tabs>
          <w:tab w:val="left" w:pos="358"/>
        </w:tabs>
        <w:spacing w:after="60" w:line="259" w:lineRule="auto"/>
        <w:ind w:left="380" w:hanging="380"/>
        <w:jc w:val="both"/>
      </w:pPr>
      <w:r>
        <w:rPr>
          <w:b/>
          <w:bCs/>
          <w:sz w:val="22"/>
          <w:szCs w:val="22"/>
        </w:rPr>
        <w:t xml:space="preserve">Je-li zhotovitel plátcem DPH, </w:t>
      </w:r>
      <w:r>
        <w:t xml:space="preserve">bude podkladem pro úhradu ceny za dílo faktura, která bude mít náležitosti daňového dokladu dle zákona o DPH a náležitosti stanovené dalšími obecně závaznými právními předpisy. </w:t>
      </w:r>
      <w:r>
        <w:rPr>
          <w:b/>
          <w:bCs/>
          <w:sz w:val="22"/>
          <w:szCs w:val="22"/>
        </w:rPr>
        <w:t xml:space="preserve">Není-li zhotovitel plátcem DPH, </w:t>
      </w:r>
      <w:r>
        <w:t>bude podkladem pro úhradu ceny za dílo faktura, která bude mít náležitosti účetního dokladu dle zákona č. 563/1991 Sb., o účetnictví, ve znění pozdějších předpisů a náležitosti stanovené dalšími obecně závaznými právními předpisy. Faktura musí dále obsahovat:</w:t>
      </w:r>
    </w:p>
    <w:p w:rsidR="008F1746" w:rsidRDefault="00646C5F">
      <w:pPr>
        <w:pStyle w:val="Zkladntext1"/>
        <w:numPr>
          <w:ilvl w:val="0"/>
          <w:numId w:val="11"/>
        </w:numPr>
        <w:shd w:val="clear" w:color="auto" w:fill="auto"/>
        <w:tabs>
          <w:tab w:val="left" w:pos="760"/>
        </w:tabs>
        <w:spacing w:after="60"/>
        <w:ind w:firstLine="380"/>
        <w:jc w:val="both"/>
      </w:pPr>
      <w:r>
        <w:t>číslo smlouvy objednatele, IČO objednatele,</w:t>
      </w:r>
    </w:p>
    <w:p w:rsidR="008F1746" w:rsidRDefault="00646C5F">
      <w:pPr>
        <w:pStyle w:val="Zkladntext1"/>
        <w:numPr>
          <w:ilvl w:val="0"/>
          <w:numId w:val="11"/>
        </w:numPr>
        <w:shd w:val="clear" w:color="auto" w:fill="auto"/>
        <w:tabs>
          <w:tab w:val="left" w:pos="760"/>
        </w:tabs>
        <w:spacing w:after="60"/>
        <w:ind w:left="720" w:hanging="340"/>
        <w:jc w:val="both"/>
      </w:pPr>
      <w:r>
        <w:t>předmět smlouvy, tj. text „Koncepce rozvoje a střednědobého výhledu na léta 2023-2026 instituce MUSEum+",</w:t>
      </w:r>
    </w:p>
    <w:p w:rsidR="008F1746" w:rsidRDefault="00646C5F">
      <w:pPr>
        <w:pStyle w:val="Zkladntext1"/>
        <w:numPr>
          <w:ilvl w:val="0"/>
          <w:numId w:val="11"/>
        </w:numPr>
        <w:shd w:val="clear" w:color="auto" w:fill="auto"/>
        <w:tabs>
          <w:tab w:val="left" w:pos="760"/>
        </w:tabs>
        <w:spacing w:after="60" w:line="262" w:lineRule="auto"/>
        <w:ind w:left="720" w:hanging="340"/>
        <w:jc w:val="both"/>
      </w:pPr>
      <w:r>
        <w:t>označení banky a číslo účtu, na který musí být zaplaceno (pokud je číslo účtu odlišné od čísla uvedeného v čl. I odst. 2, je zhotovitel povinen o této skutečnosti v souladu s čl. II odst. 3 této smlouvy informovat objednatele),</w:t>
      </w:r>
    </w:p>
    <w:p w:rsidR="008F1746" w:rsidRDefault="00646C5F">
      <w:pPr>
        <w:pStyle w:val="Zkladntext1"/>
        <w:numPr>
          <w:ilvl w:val="0"/>
          <w:numId w:val="11"/>
        </w:numPr>
        <w:shd w:val="clear" w:color="auto" w:fill="auto"/>
        <w:tabs>
          <w:tab w:val="left" w:pos="767"/>
        </w:tabs>
        <w:spacing w:after="60"/>
        <w:ind w:firstLine="380"/>
        <w:jc w:val="both"/>
      </w:pPr>
      <w:r>
        <w:t>lhůtu splatnosti faktury,</w:t>
      </w:r>
    </w:p>
    <w:p w:rsidR="008F1746" w:rsidRDefault="00646C5F">
      <w:pPr>
        <w:pStyle w:val="Zkladntext1"/>
        <w:numPr>
          <w:ilvl w:val="0"/>
          <w:numId w:val="11"/>
        </w:numPr>
        <w:shd w:val="clear" w:color="auto" w:fill="auto"/>
        <w:tabs>
          <w:tab w:val="left" w:pos="767"/>
        </w:tabs>
        <w:spacing w:after="60"/>
        <w:ind w:firstLine="380"/>
        <w:jc w:val="both"/>
      </w:pPr>
      <w:r>
        <w:t>označení osoby, která fakturu vyhotovila, včetně jejího podpisu a kontaktního telefonu,</w:t>
      </w:r>
    </w:p>
    <w:p w:rsidR="008F1746" w:rsidRDefault="00646C5F">
      <w:pPr>
        <w:pStyle w:val="Zkladntext1"/>
        <w:numPr>
          <w:ilvl w:val="0"/>
          <w:numId w:val="11"/>
        </w:numPr>
        <w:shd w:val="clear" w:color="auto" w:fill="auto"/>
        <w:tabs>
          <w:tab w:val="left" w:pos="767"/>
        </w:tabs>
        <w:ind w:firstLine="380"/>
        <w:jc w:val="both"/>
      </w:pPr>
      <w:r>
        <w:t>zápis o předání a převzetí díla.</w:t>
      </w:r>
    </w:p>
    <w:p w:rsidR="008F1746" w:rsidRDefault="00646C5F">
      <w:pPr>
        <w:pStyle w:val="Zkladntext1"/>
        <w:numPr>
          <w:ilvl w:val="0"/>
          <w:numId w:val="10"/>
        </w:numPr>
        <w:shd w:val="clear" w:color="auto" w:fill="auto"/>
        <w:tabs>
          <w:tab w:val="left" w:pos="362"/>
        </w:tabs>
      </w:pPr>
      <w:r>
        <w:t>Povinnost zaplatit cenu za dílo je splněna dnem odepsání příslušné částky z účtu objednatele.</w:t>
      </w:r>
    </w:p>
    <w:p w:rsidR="008F1746" w:rsidRDefault="00646C5F" w:rsidP="00814B19">
      <w:pPr>
        <w:pStyle w:val="Zkladntext1"/>
        <w:numPr>
          <w:ilvl w:val="0"/>
          <w:numId w:val="10"/>
        </w:numPr>
        <w:shd w:val="clear" w:color="auto" w:fill="auto"/>
        <w:tabs>
          <w:tab w:val="left" w:pos="355"/>
        </w:tabs>
        <w:spacing w:after="100" w:line="266" w:lineRule="auto"/>
        <w:ind w:left="360" w:hanging="360"/>
        <w:jc w:val="both"/>
      </w:pPr>
      <w:r>
        <w:t>Lhůta splatnosti faktury činí 30 kalendářních dnů ode dne jejího doručení objednateli. Doručení faktury se provede osobně oproti podpisu zmocněné osoby objednatele nebo doručenkou prostřednictvím provozovatele poštovních služeb.</w:t>
      </w:r>
      <w:r w:rsidR="001665D5">
        <w:t xml:space="preserve"> </w:t>
      </w:r>
      <w:r>
        <w:t>Nebude-li faktura obsahovat některou povinnou nebo dohodnutou náležitost nebo bude-li chybně vyúčtována cena nebo DPH, je objednatel oprávněn fakturu před uplynutím lhůty splatnosti vrátit druhé smluvní straně k provedení opravy s vyznačením důvodu vrácení. Zhotovitel provede opravu faktury a doručí ji zpět objednateli. Vrácením vadné faktury zhotoviteli přestává běžet původní lhůta splatnosti. Nová lhůta splatnosti běží ode dne doručení opravené faktury objednateli.</w:t>
      </w:r>
    </w:p>
    <w:p w:rsidR="008F1746" w:rsidRDefault="00646C5F">
      <w:pPr>
        <w:pStyle w:val="Zkladntext1"/>
        <w:numPr>
          <w:ilvl w:val="0"/>
          <w:numId w:val="10"/>
        </w:numPr>
        <w:shd w:val="clear" w:color="auto" w:fill="auto"/>
        <w:tabs>
          <w:tab w:val="left" w:pos="355"/>
        </w:tabs>
        <w:spacing w:after="60"/>
        <w:ind w:left="360" w:hanging="360"/>
        <w:jc w:val="both"/>
      </w:pPr>
      <w:r>
        <w:t>Je-li zhotovitel plátcem DPH, uplatní objednatel institut zvláštního způsobu zajištění daně dle § 109a zákona o DPH a hodnotu plnění odpovídající dani z přidané hodnoty uhradí v termínu splatnosti faktury stanoveném dle smlouvy přímo na osobní depozitní účet zhotovitele vedený u místně příslušného správce daně v případě, že:</w:t>
      </w:r>
    </w:p>
    <w:p w:rsidR="008F1746" w:rsidRDefault="00646C5F">
      <w:pPr>
        <w:pStyle w:val="Zkladntext1"/>
        <w:numPr>
          <w:ilvl w:val="0"/>
          <w:numId w:val="12"/>
        </w:numPr>
        <w:shd w:val="clear" w:color="auto" w:fill="auto"/>
        <w:tabs>
          <w:tab w:val="left" w:pos="736"/>
        </w:tabs>
        <w:spacing w:after="60"/>
        <w:ind w:left="720" w:hanging="340"/>
        <w:jc w:val="both"/>
      </w:pPr>
      <w:r>
        <w:t>zhotovitel bude ke dni poskytnutí úplaty nebo ke dni uskutečnění zdanitelného plnění zveřejněn v aplikaci „Registr DPH" jako nespolehlivý plátce, nebo</w:t>
      </w:r>
    </w:p>
    <w:p w:rsidR="008F1746" w:rsidRDefault="00646C5F">
      <w:pPr>
        <w:pStyle w:val="Zkladntext1"/>
        <w:numPr>
          <w:ilvl w:val="0"/>
          <w:numId w:val="12"/>
        </w:numPr>
        <w:shd w:val="clear" w:color="auto" w:fill="auto"/>
        <w:tabs>
          <w:tab w:val="left" w:pos="736"/>
        </w:tabs>
        <w:spacing w:after="60"/>
        <w:ind w:left="720" w:hanging="340"/>
        <w:jc w:val="both"/>
      </w:pPr>
      <w:r>
        <w:t>zhotovitel bude ke dni poskytnutí úplaty nebo ke dni uskutečnění zdanitelného plnění v insolvenčním řízení, nebo</w:t>
      </w:r>
    </w:p>
    <w:p w:rsidR="008F1746" w:rsidRDefault="00646C5F">
      <w:pPr>
        <w:pStyle w:val="Zkladntext1"/>
        <w:numPr>
          <w:ilvl w:val="0"/>
          <w:numId w:val="12"/>
        </w:numPr>
        <w:shd w:val="clear" w:color="auto" w:fill="auto"/>
        <w:tabs>
          <w:tab w:val="left" w:pos="736"/>
        </w:tabs>
        <w:spacing w:after="100"/>
        <w:ind w:left="720" w:hanging="340"/>
        <w:jc w:val="both"/>
      </w:pPr>
      <w:r>
        <w:t>bankovní účet zhotovitele určený k úhradě plnění uvedený na faktuře nebude správcem daně zveřejněn v aplikaci „Registr DPH".</w:t>
      </w:r>
    </w:p>
    <w:p w:rsidR="008F1746" w:rsidRDefault="00646C5F">
      <w:pPr>
        <w:pStyle w:val="Zkladntext1"/>
        <w:shd w:val="clear" w:color="auto" w:fill="auto"/>
        <w:spacing w:after="100" w:line="266" w:lineRule="auto"/>
        <w:ind w:left="360" w:firstLine="20"/>
        <w:jc w:val="both"/>
      </w:pPr>
      <w:r>
        <w:t>Tato úhrada bude považována za splnění části závazku odpovídající příslušné výši DPH sjednané jako součást smluvní ceny za předmětné plnění. Objednatel nenese odpovědnost za případné penále a jiné postihy vyměřené či stanovené správcem daně zhotoviteli v souvislosti s potenciálně pozdní úhradou DPH, tj. po datu splatnosti této daně.</w:t>
      </w:r>
    </w:p>
    <w:p w:rsidR="008F1746" w:rsidRDefault="00646C5F">
      <w:pPr>
        <w:pStyle w:val="Zkladntext1"/>
        <w:numPr>
          <w:ilvl w:val="0"/>
          <w:numId w:val="10"/>
        </w:numPr>
        <w:shd w:val="clear" w:color="auto" w:fill="auto"/>
        <w:tabs>
          <w:tab w:val="left" w:pos="355"/>
        </w:tabs>
        <w:spacing w:after="60"/>
        <w:ind w:left="360" w:hanging="360"/>
        <w:jc w:val="both"/>
      </w:pPr>
      <w:r>
        <w:t>Objednatel požaduje, aby zhotovitel při realizaci předmětu plnění této smlouvy zajistil rovnocenné platební podmínky, jako má sjednány zhotovitel s objednatelem, a to následovně:</w:t>
      </w:r>
    </w:p>
    <w:p w:rsidR="008F1746" w:rsidRDefault="00646C5F">
      <w:pPr>
        <w:pStyle w:val="Zkladntext1"/>
        <w:shd w:val="clear" w:color="auto" w:fill="auto"/>
        <w:spacing w:after="100" w:line="266" w:lineRule="auto"/>
        <w:ind w:left="440" w:hanging="60"/>
        <w:jc w:val="both"/>
      </w:pPr>
      <w:r>
        <w:lastRenderedPageBreak/>
        <w:t>Zhotovitel se zavazuje ujednat si s dalšími osobami, které se na jeho straně podílejí na realizaci předmětu plnění, a jsou podnikateli (dále jen „smluvní partneři zhotovitele"), stejnou nebo kratší dobu splatnosti daňových dokladů, jaká je sjednána v této smlouvě. Zhotovitel se zavazuje na písemnou výzvu předložit Objednateli do tří pracovních dnů od doručení výzvy smluvní dokumentaci (včetně jejich případných změn) se smluvními partnery zhotovitele uvedenými ve výzvě Objednatele, ze kterých bude vyplývat splnění povinnosti zhotovitele dle předchozí věty. Předkládaná smluvní dokumentace bude anonymizována tak, aby neobsahovala osobní údaje či obchodní tajemství dodavatele či smluvních partnerů Zhotovitele; musí z ní však vždy být zřejmé splnění povinnosti zhotovitele dle tohoto odstavce smlouvy.</w:t>
      </w:r>
    </w:p>
    <w:p w:rsidR="008F1746" w:rsidRDefault="00646C5F">
      <w:pPr>
        <w:pStyle w:val="Zkladntext1"/>
        <w:numPr>
          <w:ilvl w:val="0"/>
          <w:numId w:val="10"/>
        </w:numPr>
        <w:shd w:val="clear" w:color="auto" w:fill="auto"/>
        <w:tabs>
          <w:tab w:val="left" w:pos="355"/>
        </w:tabs>
        <w:spacing w:after="320" w:line="266" w:lineRule="auto"/>
        <w:ind w:left="360" w:hanging="360"/>
        <w:jc w:val="both"/>
      </w:pPr>
      <w:r>
        <w:t>Zhotovitel se zavazuje uhradit smluvní pokutu ve výši 10.000 Kč za každý byť i započatý den prodlení se splněním povinnosti předložit smluvní dokumentaci dle předchozího odstavce této smlouvy. Zhotovitel se dále zavazuje uhradit smluvní pokutu ve výši 10.000 Kč za každý byť i započatý den, po který porušil svou povinnost mít se smluvními partnery zhotovitele stejnou nebo kratší dobu splatnosti daňových dokladů, jaká je sjednána v této smlouvě. Smluvní sankce dle tohoto odstavce smlouvy lze v případě postupného porušení obou povinností zhotovitele sčítat</w:t>
      </w:r>
    </w:p>
    <w:p w:rsidR="008F1746" w:rsidRDefault="00646C5F">
      <w:pPr>
        <w:pStyle w:val="Zkladntext1"/>
        <w:shd w:val="clear" w:color="auto" w:fill="auto"/>
        <w:spacing w:after="0" w:line="240" w:lineRule="auto"/>
        <w:jc w:val="center"/>
        <w:rPr>
          <w:sz w:val="22"/>
          <w:szCs w:val="22"/>
        </w:rPr>
      </w:pPr>
      <w:r>
        <w:rPr>
          <w:b/>
          <w:bCs/>
          <w:sz w:val="22"/>
          <w:szCs w:val="22"/>
        </w:rPr>
        <w:t>IX.</w:t>
      </w:r>
    </w:p>
    <w:p w:rsidR="008F1746" w:rsidRDefault="00646C5F">
      <w:pPr>
        <w:pStyle w:val="Nadpis30"/>
        <w:keepNext/>
        <w:keepLines/>
        <w:shd w:val="clear" w:color="auto" w:fill="auto"/>
        <w:spacing w:after="100"/>
      </w:pPr>
      <w:bookmarkStart w:id="22" w:name="bookmark22"/>
      <w:bookmarkStart w:id="23" w:name="bookmark23"/>
      <w:r>
        <w:t>Práva z vadného plnění</w:t>
      </w:r>
      <w:bookmarkEnd w:id="22"/>
      <w:bookmarkEnd w:id="23"/>
    </w:p>
    <w:p w:rsidR="008F1746" w:rsidRDefault="00646C5F">
      <w:pPr>
        <w:pStyle w:val="Zkladntext1"/>
        <w:numPr>
          <w:ilvl w:val="0"/>
          <w:numId w:val="13"/>
        </w:numPr>
        <w:shd w:val="clear" w:color="auto" w:fill="auto"/>
        <w:tabs>
          <w:tab w:val="left" w:pos="355"/>
        </w:tabs>
        <w:spacing w:after="100" w:line="266" w:lineRule="auto"/>
        <w:jc w:val="both"/>
      </w:pPr>
      <w:r>
        <w:t>Dílo má vadu, jestliže neodpovídá požadavkům uvedeným v této smlouvě.</w:t>
      </w:r>
    </w:p>
    <w:p w:rsidR="008F1746" w:rsidRDefault="00646C5F">
      <w:pPr>
        <w:pStyle w:val="Zkladntext1"/>
        <w:numPr>
          <w:ilvl w:val="0"/>
          <w:numId w:val="13"/>
        </w:numPr>
        <w:shd w:val="clear" w:color="auto" w:fill="auto"/>
        <w:tabs>
          <w:tab w:val="left" w:pos="355"/>
        </w:tabs>
        <w:spacing w:after="100" w:line="266" w:lineRule="auto"/>
        <w:ind w:left="360" w:hanging="360"/>
        <w:jc w:val="both"/>
      </w:pPr>
      <w: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zato, že dílo bylo vadné již při převzetí, neprokáže-li zhotovitel opak.</w:t>
      </w:r>
    </w:p>
    <w:p w:rsidR="008F1746" w:rsidRDefault="00646C5F">
      <w:pPr>
        <w:pStyle w:val="Zkladntext1"/>
        <w:numPr>
          <w:ilvl w:val="0"/>
          <w:numId w:val="13"/>
        </w:numPr>
        <w:shd w:val="clear" w:color="auto" w:fill="auto"/>
        <w:tabs>
          <w:tab w:val="left" w:pos="355"/>
        </w:tabs>
        <w:spacing w:after="100" w:line="266" w:lineRule="auto"/>
      </w:pPr>
      <w:r>
        <w:t>Vady díla dle odst. 2 tohoto článku smlouvy budou zhotovitelem odstraněny bezplatně.</w:t>
      </w:r>
    </w:p>
    <w:p w:rsidR="008F1746" w:rsidRDefault="00646C5F">
      <w:pPr>
        <w:pStyle w:val="Zkladntext1"/>
        <w:numPr>
          <w:ilvl w:val="0"/>
          <w:numId w:val="13"/>
        </w:numPr>
        <w:shd w:val="clear" w:color="auto" w:fill="auto"/>
        <w:tabs>
          <w:tab w:val="left" w:pos="366"/>
        </w:tabs>
        <w:spacing w:after="0"/>
        <w:ind w:left="400" w:hanging="400"/>
        <w:jc w:val="both"/>
      </w:pPr>
      <w:r>
        <w:t xml:space="preserve">Veškeré vady díla je objednatel povinen uplatnit u zhotovitele bez zbytečného odkladu poté, kdy vadu zjistil, a to formou písemného oznámení (postačí e-mailem), obsahujícím co </w:t>
      </w:r>
      <w:proofErr w:type="spellStart"/>
      <w:r>
        <w:t>nejpodrobnějšř</w:t>
      </w:r>
      <w:proofErr w:type="spellEnd"/>
      <w:r>
        <w:t xml:space="preserve"> specifikaci zjištěné vady. Objednatel bude vady díla oznamovat na:</w:t>
      </w:r>
    </w:p>
    <w:p w:rsidR="008F1746" w:rsidRDefault="00646C5F">
      <w:pPr>
        <w:pStyle w:val="Zkladntext1"/>
        <w:numPr>
          <w:ilvl w:val="0"/>
          <w:numId w:val="14"/>
        </w:numPr>
        <w:shd w:val="clear" w:color="auto" w:fill="auto"/>
        <w:tabs>
          <w:tab w:val="left" w:pos="1076"/>
          <w:tab w:val="left" w:pos="3735"/>
        </w:tabs>
        <w:spacing w:after="0"/>
        <w:ind w:firstLine="620"/>
        <w:jc w:val="both"/>
      </w:pPr>
      <w:r>
        <w:t>e-mail:</w:t>
      </w:r>
      <w:r>
        <w:tab/>
      </w:r>
      <w:hyperlink r:id="rId8" w:history="1"/>
      <w:proofErr w:type="spellStart"/>
      <w:r w:rsidR="001665D5">
        <w:t>xxx</w:t>
      </w:r>
      <w:proofErr w:type="spellEnd"/>
    </w:p>
    <w:p w:rsidR="008F1746" w:rsidRDefault="00646C5F">
      <w:pPr>
        <w:pStyle w:val="Zkladntext1"/>
        <w:numPr>
          <w:ilvl w:val="0"/>
          <w:numId w:val="14"/>
        </w:numPr>
        <w:shd w:val="clear" w:color="auto" w:fill="auto"/>
        <w:tabs>
          <w:tab w:val="left" w:pos="1076"/>
          <w:tab w:val="left" w:pos="3735"/>
        </w:tabs>
        <w:spacing w:after="0"/>
        <w:ind w:firstLine="620"/>
        <w:jc w:val="both"/>
      </w:pPr>
      <w:r>
        <w:t>adresu:</w:t>
      </w:r>
      <w:r>
        <w:tab/>
      </w:r>
      <w:r>
        <w:rPr>
          <w:lang w:val="en-US" w:eastAsia="en-US" w:bidi="en-US"/>
        </w:rPr>
        <w:t xml:space="preserve">MUSE Impact </w:t>
      </w:r>
      <w:r>
        <w:t>s.r.o., Jasmínová 97/15, Hradec Králové 22</w:t>
      </w:r>
    </w:p>
    <w:p w:rsidR="008F1746" w:rsidRDefault="00646C5F">
      <w:pPr>
        <w:pStyle w:val="Zkladntext1"/>
        <w:numPr>
          <w:ilvl w:val="0"/>
          <w:numId w:val="14"/>
        </w:numPr>
        <w:shd w:val="clear" w:color="auto" w:fill="auto"/>
        <w:tabs>
          <w:tab w:val="left" w:pos="1076"/>
          <w:tab w:val="left" w:pos="3735"/>
        </w:tabs>
        <w:spacing w:after="380"/>
        <w:ind w:firstLine="620"/>
        <w:jc w:val="both"/>
      </w:pPr>
      <w:r>
        <w:t>do datové schránky:</w:t>
      </w:r>
      <w:r>
        <w:tab/>
        <w:t>yt5j4d4</w:t>
      </w:r>
    </w:p>
    <w:p w:rsidR="008F1746" w:rsidRDefault="00646C5F">
      <w:pPr>
        <w:pStyle w:val="Zkladntext1"/>
        <w:numPr>
          <w:ilvl w:val="0"/>
          <w:numId w:val="13"/>
        </w:numPr>
        <w:shd w:val="clear" w:color="auto" w:fill="auto"/>
        <w:tabs>
          <w:tab w:val="left" w:pos="366"/>
        </w:tabs>
        <w:spacing w:line="262" w:lineRule="auto"/>
        <w:ind w:left="400" w:hanging="400"/>
        <w:jc w:val="both"/>
      </w:pPr>
      <w:r>
        <w:t>Objednatel má právo na odstranění vady opravou; je-li vadné plnění podstatným porušením smlouvy, má také právo od smlouvy odstoupit. Právo volby plnění má objednatel.</w:t>
      </w:r>
    </w:p>
    <w:p w:rsidR="008F1746" w:rsidRDefault="00646C5F">
      <w:pPr>
        <w:pStyle w:val="Zkladntext1"/>
        <w:numPr>
          <w:ilvl w:val="0"/>
          <w:numId w:val="13"/>
        </w:numPr>
        <w:shd w:val="clear" w:color="auto" w:fill="auto"/>
        <w:tabs>
          <w:tab w:val="left" w:pos="366"/>
        </w:tabs>
        <w:spacing w:line="262" w:lineRule="auto"/>
        <w:ind w:left="400" w:hanging="400"/>
        <w:jc w:val="both"/>
      </w:pPr>
      <w:r>
        <w:t>Zhotovitel je povinen odstranit vadu díla nejpozději do 5 pracovních dnů od jejího oznámení objednatelem, pokud se smluvní strany v konkrétním případě nedohodnou písemně jinak.</w:t>
      </w:r>
    </w:p>
    <w:p w:rsidR="008F1746" w:rsidRDefault="00646C5F">
      <w:pPr>
        <w:pStyle w:val="Zkladntext1"/>
        <w:numPr>
          <w:ilvl w:val="0"/>
          <w:numId w:val="13"/>
        </w:numPr>
        <w:shd w:val="clear" w:color="auto" w:fill="auto"/>
        <w:tabs>
          <w:tab w:val="left" w:pos="366"/>
        </w:tabs>
        <w:jc w:val="both"/>
      </w:pPr>
      <w:r>
        <w:t>Provedenou opravu vady díla zhotovitel objednateli předá písemným protokolem.</w:t>
      </w:r>
    </w:p>
    <w:p w:rsidR="008F1746" w:rsidRDefault="00646C5F">
      <w:pPr>
        <w:pStyle w:val="Zkladntext1"/>
        <w:numPr>
          <w:ilvl w:val="0"/>
          <w:numId w:val="13"/>
        </w:numPr>
        <w:shd w:val="clear" w:color="auto" w:fill="auto"/>
        <w:tabs>
          <w:tab w:val="left" w:pos="366"/>
        </w:tabs>
        <w:ind w:left="400" w:hanging="400"/>
        <w:jc w:val="both"/>
      </w:pPr>
      <w:r>
        <w:t>Pokud zhotovitel neodstraní vadu díla ve lhůtě uvedené v odst. 6 tohoto článku smlouvy, vyzve jej objednatel opětovně k jejímu odstranění. Pokud zhotovitel neodstraní vadu díla ani v náhradní lhůtě stanovené v opakované výzvě, je objednatel oprávněn nechat vadu díla odstranit prostřednictvím třetího subjektu, a to na náklady zhotovitele. Při výběru tohoto třetího subjektu bude objednatel postupovat přiměřeně s péčí řádného hospodáře a takovým způsobem, který je pro odstranění vady díla obvyklý a běžný.</w:t>
      </w:r>
    </w:p>
    <w:p w:rsidR="008F1746" w:rsidRDefault="00646C5F">
      <w:pPr>
        <w:pStyle w:val="Zkladntext1"/>
        <w:numPr>
          <w:ilvl w:val="0"/>
          <w:numId w:val="13"/>
        </w:numPr>
        <w:shd w:val="clear" w:color="auto" w:fill="auto"/>
        <w:tabs>
          <w:tab w:val="left" w:pos="366"/>
        </w:tabs>
        <w:spacing w:after="320"/>
        <w:ind w:left="400" w:hanging="400"/>
        <w:jc w:val="both"/>
      </w:pPr>
      <w:r>
        <w:t>Zhotovitel je povinen uhradit objednateli škodu, která mu vznikla vadným plněním, a to v plné výši. Zhotovitel rovněž objednateli uhradí náklady vzniklé při uplatňování práv z vadného plnění.</w:t>
      </w:r>
    </w:p>
    <w:p w:rsidR="008F1746" w:rsidRDefault="00646C5F">
      <w:pPr>
        <w:pStyle w:val="Zkladntext1"/>
        <w:shd w:val="clear" w:color="auto" w:fill="auto"/>
        <w:spacing w:after="0" w:line="240" w:lineRule="auto"/>
        <w:jc w:val="center"/>
        <w:rPr>
          <w:sz w:val="22"/>
          <w:szCs w:val="22"/>
        </w:rPr>
      </w:pPr>
      <w:r>
        <w:rPr>
          <w:b/>
          <w:bCs/>
          <w:sz w:val="22"/>
          <w:szCs w:val="22"/>
        </w:rPr>
        <w:t>X.</w:t>
      </w:r>
    </w:p>
    <w:p w:rsidR="008F1746" w:rsidRDefault="00646C5F">
      <w:pPr>
        <w:pStyle w:val="Nadpis30"/>
        <w:keepNext/>
        <w:keepLines/>
        <w:shd w:val="clear" w:color="auto" w:fill="auto"/>
      </w:pPr>
      <w:bookmarkStart w:id="24" w:name="bookmark24"/>
      <w:bookmarkStart w:id="25" w:name="bookmark25"/>
      <w:r>
        <w:t>Sankce</w:t>
      </w:r>
      <w:bookmarkEnd w:id="24"/>
      <w:bookmarkEnd w:id="25"/>
    </w:p>
    <w:p w:rsidR="008F1746" w:rsidRDefault="00646C5F">
      <w:pPr>
        <w:pStyle w:val="Zkladntext1"/>
        <w:numPr>
          <w:ilvl w:val="0"/>
          <w:numId w:val="15"/>
        </w:numPr>
        <w:shd w:val="clear" w:color="auto" w:fill="auto"/>
        <w:tabs>
          <w:tab w:val="left" w:pos="356"/>
        </w:tabs>
        <w:ind w:left="400" w:hanging="400"/>
        <w:jc w:val="both"/>
      </w:pPr>
      <w:r>
        <w:t>V případě, že zhotovitel neprovede dílo včas, je povinen zaplatit objednateli smluvní pokutu ve výši 0,3 % z ceny za dílo bez DPH dle čl. IV odst. 1 této smlouvy, a to za každý započatý den prodlení.</w:t>
      </w:r>
    </w:p>
    <w:p w:rsidR="008F1746" w:rsidRDefault="00646C5F">
      <w:pPr>
        <w:pStyle w:val="Zkladntext1"/>
        <w:numPr>
          <w:ilvl w:val="0"/>
          <w:numId w:val="15"/>
        </w:numPr>
        <w:shd w:val="clear" w:color="auto" w:fill="auto"/>
        <w:tabs>
          <w:tab w:val="left" w:pos="358"/>
        </w:tabs>
        <w:spacing w:line="262" w:lineRule="auto"/>
        <w:ind w:left="400" w:hanging="400"/>
        <w:jc w:val="both"/>
      </w:pPr>
      <w:r>
        <w:lastRenderedPageBreak/>
        <w:t>Pokud zhotovitel neodstraní vadu díla ve lhůtě uvedené v čl. IX odst. 6 této smlouvy, je povinen zaplatit objednateli smluvní pokutu ve výši 0,25 % z ceny za dílo bez DPH dle čl. IV odst. 1 této smlouvy, a to za každý započatý den prodlení.</w:t>
      </w:r>
    </w:p>
    <w:p w:rsidR="008F1746" w:rsidRDefault="00646C5F">
      <w:pPr>
        <w:pStyle w:val="Zkladntext1"/>
        <w:numPr>
          <w:ilvl w:val="0"/>
          <w:numId w:val="15"/>
        </w:numPr>
        <w:shd w:val="clear" w:color="auto" w:fill="auto"/>
        <w:tabs>
          <w:tab w:val="left" w:pos="362"/>
        </w:tabs>
        <w:spacing w:line="269" w:lineRule="auto"/>
        <w:ind w:left="400" w:hanging="400"/>
        <w:jc w:val="both"/>
      </w:pPr>
      <w:r>
        <w:t>V případě porušení povinnosti zhotovitelem dle čl. VIII odst. 7 této smlouvy je zhotovitel povinen zaplatit objednateli smluvní pokutu ve výši 5.000 Kč, a to za každý zjištěný případ.</w:t>
      </w:r>
    </w:p>
    <w:p w:rsidR="008F1746" w:rsidRDefault="00646C5F">
      <w:pPr>
        <w:pStyle w:val="Zkladntext1"/>
        <w:numPr>
          <w:ilvl w:val="0"/>
          <w:numId w:val="15"/>
        </w:numPr>
        <w:shd w:val="clear" w:color="auto" w:fill="auto"/>
        <w:tabs>
          <w:tab w:val="left" w:pos="362"/>
        </w:tabs>
        <w:spacing w:line="262" w:lineRule="auto"/>
        <w:ind w:left="400" w:hanging="400"/>
        <w:jc w:val="both"/>
      </w:pPr>
      <w:r>
        <w:t>Pro případ prodlení se zaplacením ceny za dílo sjednávají smluvní strany úrok z prodlení ve výši stanovené občanskoprávními předpisy.</w:t>
      </w:r>
    </w:p>
    <w:p w:rsidR="008F1746" w:rsidRDefault="00646C5F">
      <w:pPr>
        <w:pStyle w:val="Zkladntext1"/>
        <w:numPr>
          <w:ilvl w:val="0"/>
          <w:numId w:val="15"/>
        </w:numPr>
        <w:shd w:val="clear" w:color="auto" w:fill="auto"/>
        <w:tabs>
          <w:tab w:val="left" w:pos="362"/>
        </w:tabs>
        <w:spacing w:after="320" w:line="262" w:lineRule="auto"/>
        <w:ind w:left="400" w:hanging="400"/>
        <w:jc w:val="both"/>
      </w:pPr>
      <w:r>
        <w:t>Smluvní pokuty se nezapočítávají na náhradu případně vzniklé škody, kterou lze vymáhat samostatně vedle smluvní pokuty, a to v plné výši.</w:t>
      </w:r>
    </w:p>
    <w:p w:rsidR="008F1746" w:rsidRDefault="00646C5F">
      <w:pPr>
        <w:pStyle w:val="Zkladntext1"/>
        <w:shd w:val="clear" w:color="auto" w:fill="auto"/>
        <w:spacing w:after="0" w:line="240" w:lineRule="auto"/>
        <w:jc w:val="center"/>
        <w:rPr>
          <w:sz w:val="22"/>
          <w:szCs w:val="22"/>
        </w:rPr>
      </w:pPr>
      <w:r>
        <w:rPr>
          <w:b/>
          <w:bCs/>
          <w:sz w:val="22"/>
          <w:szCs w:val="22"/>
        </w:rPr>
        <w:t>XI.</w:t>
      </w:r>
    </w:p>
    <w:p w:rsidR="008F1746" w:rsidRDefault="00646C5F">
      <w:pPr>
        <w:pStyle w:val="Nadpis30"/>
        <w:keepNext/>
        <w:keepLines/>
        <w:shd w:val="clear" w:color="auto" w:fill="auto"/>
      </w:pPr>
      <w:bookmarkStart w:id="26" w:name="bookmark26"/>
      <w:bookmarkStart w:id="27" w:name="bookmark27"/>
      <w:r>
        <w:t>Zánik smlouvy</w:t>
      </w:r>
      <w:bookmarkEnd w:id="26"/>
      <w:bookmarkEnd w:id="27"/>
    </w:p>
    <w:p w:rsidR="008F1746" w:rsidRDefault="00646C5F">
      <w:pPr>
        <w:pStyle w:val="Zkladntext1"/>
        <w:numPr>
          <w:ilvl w:val="0"/>
          <w:numId w:val="16"/>
        </w:numPr>
        <w:shd w:val="clear" w:color="auto" w:fill="auto"/>
        <w:tabs>
          <w:tab w:val="left" w:pos="356"/>
        </w:tabs>
        <w:jc w:val="both"/>
      </w:pPr>
      <w:r>
        <w:t>Smluvní strany se dohodly, že smlouva zaniká:</w:t>
      </w:r>
    </w:p>
    <w:p w:rsidR="008F1746" w:rsidRDefault="00646C5F">
      <w:pPr>
        <w:pStyle w:val="Zkladntext1"/>
        <w:numPr>
          <w:ilvl w:val="0"/>
          <w:numId w:val="17"/>
        </w:numPr>
        <w:shd w:val="clear" w:color="auto" w:fill="auto"/>
        <w:tabs>
          <w:tab w:val="left" w:pos="780"/>
        </w:tabs>
        <w:ind w:firstLine="400"/>
        <w:jc w:val="both"/>
      </w:pPr>
      <w:r>
        <w:t>dohodou smluvních stran.</w:t>
      </w:r>
    </w:p>
    <w:p w:rsidR="008F1746" w:rsidRDefault="00646C5F">
      <w:pPr>
        <w:pStyle w:val="Zkladntext1"/>
        <w:numPr>
          <w:ilvl w:val="0"/>
          <w:numId w:val="17"/>
        </w:numPr>
        <w:shd w:val="clear" w:color="auto" w:fill="auto"/>
        <w:tabs>
          <w:tab w:val="left" w:pos="784"/>
        </w:tabs>
        <w:spacing w:after="60" w:line="262" w:lineRule="auto"/>
        <w:ind w:left="760" w:hanging="360"/>
        <w:jc w:val="both"/>
      </w:pPr>
      <w:r>
        <w:t>jednostranným odstoupením od smlouvy pro její podstatné porušení druhou smluvní stranou, přičemž podstatným porušením smlouvy se rozumí zejména:</w:t>
      </w:r>
    </w:p>
    <w:p w:rsidR="008F1746" w:rsidRDefault="00646C5F">
      <w:pPr>
        <w:pStyle w:val="Zkladntext1"/>
        <w:numPr>
          <w:ilvl w:val="0"/>
          <w:numId w:val="14"/>
        </w:numPr>
        <w:shd w:val="clear" w:color="auto" w:fill="auto"/>
        <w:tabs>
          <w:tab w:val="left" w:pos="1076"/>
        </w:tabs>
        <w:spacing w:after="60"/>
        <w:ind w:firstLine="760"/>
        <w:jc w:val="both"/>
      </w:pPr>
      <w:r>
        <w:t>neprovedení díla v době plnění dle čl. V odst. 2 smlouvy,</w:t>
      </w:r>
    </w:p>
    <w:p w:rsidR="008F1746" w:rsidRDefault="00646C5F">
      <w:pPr>
        <w:pStyle w:val="Zkladntext1"/>
        <w:numPr>
          <w:ilvl w:val="0"/>
          <w:numId w:val="14"/>
        </w:numPr>
        <w:shd w:val="clear" w:color="auto" w:fill="auto"/>
        <w:tabs>
          <w:tab w:val="left" w:pos="1076"/>
        </w:tabs>
        <w:spacing w:line="262" w:lineRule="auto"/>
        <w:ind w:left="1120" w:hanging="360"/>
        <w:jc w:val="both"/>
      </w:pPr>
      <w:r>
        <w:t>nedodržení pokynů objednatele, právních předpisů nebo technických norem, které se týkají provádění díla,</w:t>
      </w:r>
      <w:r w:rsidR="001665D5">
        <w:t xml:space="preserve"> </w:t>
      </w:r>
    </w:p>
    <w:p w:rsidR="008F1746" w:rsidRDefault="00646C5F">
      <w:pPr>
        <w:pStyle w:val="Zkladntext1"/>
        <w:numPr>
          <w:ilvl w:val="0"/>
          <w:numId w:val="14"/>
        </w:numPr>
        <w:shd w:val="clear" w:color="auto" w:fill="auto"/>
        <w:tabs>
          <w:tab w:val="left" w:pos="1061"/>
        </w:tabs>
        <w:spacing w:after="40" w:line="257" w:lineRule="auto"/>
        <w:ind w:firstLine="700"/>
        <w:jc w:val="both"/>
      </w:pPr>
      <w:r>
        <w:t>nedodržení smluvních ujednání o právech z vadného plnění,</w:t>
      </w:r>
    </w:p>
    <w:p w:rsidR="008F1746" w:rsidRDefault="00646C5F">
      <w:pPr>
        <w:pStyle w:val="Zkladntext1"/>
        <w:numPr>
          <w:ilvl w:val="0"/>
          <w:numId w:val="14"/>
        </w:numPr>
        <w:shd w:val="clear" w:color="auto" w:fill="auto"/>
        <w:tabs>
          <w:tab w:val="left" w:pos="1061"/>
        </w:tabs>
        <w:spacing w:line="257" w:lineRule="auto"/>
        <w:ind w:left="1060" w:hanging="340"/>
        <w:jc w:val="both"/>
      </w:pPr>
      <w:r>
        <w:t>neuhrazení ceny za dílo objednatelem po druhé výzvě zhotovitele k uhrazení dlužné částky, přičemž druhá výzva nesmí následovat dříve než 30 dnů po doručení první výzvy.</w:t>
      </w:r>
    </w:p>
    <w:p w:rsidR="008F1746" w:rsidRDefault="00646C5F">
      <w:pPr>
        <w:pStyle w:val="Zkladntext1"/>
        <w:numPr>
          <w:ilvl w:val="0"/>
          <w:numId w:val="16"/>
        </w:numPr>
        <w:shd w:val="clear" w:color="auto" w:fill="auto"/>
        <w:tabs>
          <w:tab w:val="left" w:pos="351"/>
        </w:tabs>
        <w:spacing w:line="257" w:lineRule="auto"/>
      </w:pPr>
      <w:r>
        <w:t>Objednatel je dále oprávněn od této smlouvy odstoupit v těchto případech:</w:t>
      </w:r>
    </w:p>
    <w:p w:rsidR="008F1746" w:rsidRDefault="00646C5F">
      <w:pPr>
        <w:pStyle w:val="Zkladntext1"/>
        <w:numPr>
          <w:ilvl w:val="0"/>
          <w:numId w:val="18"/>
        </w:numPr>
        <w:shd w:val="clear" w:color="auto" w:fill="auto"/>
        <w:tabs>
          <w:tab w:val="left" w:pos="753"/>
        </w:tabs>
        <w:spacing w:line="257" w:lineRule="auto"/>
        <w:ind w:left="700" w:hanging="320"/>
        <w:jc w:val="both"/>
      </w:pPr>
      <w:r>
        <w:t>bylo-li příslušným soudem rozhodnuto o tom, že zhotovitel je v úpadku ve smyslu zákona č. 182/2006 Sb., o úpadku a způsobech jeho řešení (insolvenční zákon), ve znění pozdějších předpisů (a to bez ohledu na právní moc tohoto rozhodnutí);</w:t>
      </w:r>
    </w:p>
    <w:p w:rsidR="008F1746" w:rsidRDefault="00646C5F">
      <w:pPr>
        <w:pStyle w:val="Zkladntext1"/>
        <w:numPr>
          <w:ilvl w:val="0"/>
          <w:numId w:val="18"/>
        </w:numPr>
        <w:shd w:val="clear" w:color="auto" w:fill="auto"/>
        <w:tabs>
          <w:tab w:val="left" w:pos="733"/>
        </w:tabs>
        <w:spacing w:line="257" w:lineRule="auto"/>
        <w:ind w:firstLine="360"/>
      </w:pPr>
      <w:r>
        <w:t>podá-li zhotovitel sám na sebe insolvenční návrh.</w:t>
      </w:r>
    </w:p>
    <w:p w:rsidR="008F1746" w:rsidRDefault="00646C5F">
      <w:pPr>
        <w:pStyle w:val="Zkladntext1"/>
        <w:numPr>
          <w:ilvl w:val="0"/>
          <w:numId w:val="16"/>
        </w:numPr>
        <w:shd w:val="clear" w:color="auto" w:fill="auto"/>
        <w:tabs>
          <w:tab w:val="left" w:pos="351"/>
        </w:tabs>
        <w:spacing w:after="320"/>
        <w:ind w:left="360" w:hanging="360"/>
        <w:jc w:val="both"/>
      </w:pPr>
      <w:r>
        <w:t>Pro účely této smlouvy se pod pojmem „bez zbytečného odkladu" dle § 2002 občanského zákoníku rozumí „nejpozději do 3 týdnů".</w:t>
      </w:r>
    </w:p>
    <w:p w:rsidR="008F1746" w:rsidRDefault="00646C5F">
      <w:pPr>
        <w:pStyle w:val="Nadpis30"/>
        <w:keepNext/>
        <w:keepLines/>
        <w:numPr>
          <w:ilvl w:val="0"/>
          <w:numId w:val="19"/>
        </w:numPr>
        <w:shd w:val="clear" w:color="auto" w:fill="auto"/>
      </w:pPr>
      <w:bookmarkStart w:id="28" w:name="bookmark28"/>
      <w:bookmarkStart w:id="29" w:name="bookmark29"/>
      <w:r>
        <w:rPr>
          <w:color w:val="172730"/>
        </w:rPr>
        <w:br/>
        <w:t>Závěrečná ustanovení</w:t>
      </w:r>
      <w:bookmarkEnd w:id="28"/>
      <w:bookmarkEnd w:id="29"/>
    </w:p>
    <w:p w:rsidR="008F1746" w:rsidRDefault="00646C5F">
      <w:pPr>
        <w:pStyle w:val="Zkladntext1"/>
        <w:numPr>
          <w:ilvl w:val="0"/>
          <w:numId w:val="20"/>
        </w:numPr>
        <w:shd w:val="clear" w:color="auto" w:fill="auto"/>
        <w:tabs>
          <w:tab w:val="left" w:pos="347"/>
        </w:tabs>
        <w:spacing w:line="257" w:lineRule="auto"/>
        <w:ind w:left="360" w:hanging="360"/>
        <w:jc w:val="both"/>
      </w:pPr>
      <w:r>
        <w:t>Tato smlouva nabývá platnosti dnem jejího podpisu oběma smluvními stranami a účinnosti dnem jejího uveřejnění v registru smluv dle zákona č. 340/2015 Sb., o zvláštních podmínkách účinnosti některých smluv, uveřejňování těchto smluv a o registru smluv (zákon o registru smluv), ve znění pozdějších předpisů.</w:t>
      </w:r>
    </w:p>
    <w:p w:rsidR="008F1746" w:rsidRDefault="00646C5F">
      <w:pPr>
        <w:pStyle w:val="Zkladntext1"/>
        <w:numPr>
          <w:ilvl w:val="0"/>
          <w:numId w:val="20"/>
        </w:numPr>
        <w:shd w:val="clear" w:color="auto" w:fill="auto"/>
        <w:tabs>
          <w:tab w:val="left" w:pos="347"/>
        </w:tabs>
        <w:spacing w:line="257" w:lineRule="auto"/>
        <w:ind w:left="360" w:hanging="360"/>
        <w:jc w:val="both"/>
      </w:pPr>
      <w:r>
        <w:t>Doplňování nebo změnu této smlouvy lze provádět jen se souhlasem obou smluvních stran, a to pouze formou písemných, vzestupně číslovaných a takto označených dodatků.</w:t>
      </w:r>
    </w:p>
    <w:p w:rsidR="008F1746" w:rsidRDefault="00646C5F">
      <w:pPr>
        <w:pStyle w:val="Zkladntext1"/>
        <w:numPr>
          <w:ilvl w:val="0"/>
          <w:numId w:val="20"/>
        </w:numPr>
        <w:shd w:val="clear" w:color="auto" w:fill="auto"/>
        <w:tabs>
          <w:tab w:val="left" w:pos="351"/>
        </w:tabs>
        <w:spacing w:line="257" w:lineRule="auto"/>
        <w:ind w:left="360" w:hanging="360"/>
        <w:jc w:val="both"/>
      </w:pPr>
      <w:r>
        <w:t>Zhotovitel nemůže bez souhlasu objednatele postoupit svá práva a povinnosti plynoucí z této smlouvy třetí osobě.</w:t>
      </w:r>
    </w:p>
    <w:p w:rsidR="008F1746" w:rsidRDefault="00646C5F">
      <w:pPr>
        <w:pStyle w:val="Zkladntext1"/>
        <w:numPr>
          <w:ilvl w:val="0"/>
          <w:numId w:val="20"/>
        </w:numPr>
        <w:shd w:val="clear" w:color="auto" w:fill="auto"/>
        <w:tabs>
          <w:tab w:val="left" w:pos="355"/>
        </w:tabs>
        <w:spacing w:line="262" w:lineRule="auto"/>
        <w:ind w:left="360" w:hanging="360"/>
        <w:jc w:val="both"/>
      </w:pPr>
      <w:r>
        <w:t>Tato smlouva je vyhotovena ve dvou stejnopisech s platností originálu, přičemž objednatel obdrží jedno a zhotovitel jedno její vyhotovení.</w:t>
      </w:r>
    </w:p>
    <w:p w:rsidR="008F1746" w:rsidRDefault="00646C5F">
      <w:pPr>
        <w:pStyle w:val="Zkladntext1"/>
        <w:numPr>
          <w:ilvl w:val="0"/>
          <w:numId w:val="20"/>
        </w:numPr>
        <w:shd w:val="clear" w:color="auto" w:fill="auto"/>
        <w:tabs>
          <w:tab w:val="left" w:pos="355"/>
        </w:tabs>
        <w:spacing w:line="259" w:lineRule="auto"/>
        <w:ind w:left="360" w:hanging="360"/>
        <w:jc w:val="both"/>
      </w:pPr>
      <w: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1665D5" w:rsidRDefault="001665D5" w:rsidP="001665D5">
      <w:pPr>
        <w:pStyle w:val="Zkladntext1"/>
        <w:shd w:val="clear" w:color="auto" w:fill="auto"/>
        <w:tabs>
          <w:tab w:val="left" w:pos="355"/>
        </w:tabs>
        <w:spacing w:line="259" w:lineRule="auto"/>
        <w:jc w:val="both"/>
      </w:pPr>
    </w:p>
    <w:p w:rsidR="008F1746" w:rsidRDefault="00646C5F">
      <w:pPr>
        <w:pStyle w:val="Zkladntext1"/>
        <w:pBdr>
          <w:top w:val="single" w:sz="4" w:space="0" w:color="auto"/>
        </w:pBdr>
        <w:shd w:val="clear" w:color="auto" w:fill="auto"/>
        <w:spacing w:before="40" w:after="0" w:line="262" w:lineRule="auto"/>
        <w:ind w:left="1060" w:firstLine="60"/>
        <w:jc w:val="both"/>
      </w:pPr>
      <w:r>
        <w:lastRenderedPageBreak/>
        <w:t xml:space="preserve">Jméno: </w:t>
      </w:r>
      <w:proofErr w:type="spellStart"/>
      <w:r w:rsidR="002B0923">
        <w:t>xxxxxxxxxxxxxx</w:t>
      </w:r>
      <w:r>
        <w:t>D</w:t>
      </w:r>
      <w:proofErr w:type="spellEnd"/>
      <w:r>
        <w:t>. Funkce: jednatelka /</w:t>
      </w:r>
    </w:p>
    <w:p w:rsidR="008F1746" w:rsidRDefault="00646C5F">
      <w:pPr>
        <w:pStyle w:val="Zkladntext1"/>
        <w:shd w:val="clear" w:color="auto" w:fill="auto"/>
        <w:spacing w:after="0" w:line="262" w:lineRule="auto"/>
        <w:ind w:left="1060"/>
      </w:pPr>
      <w:r>
        <w:t>Datum: 20. 4. 2022</w:t>
      </w:r>
    </w:p>
    <w:p w:rsidR="008F1746" w:rsidRDefault="001665D5">
      <w:pPr>
        <w:pStyle w:val="Zkladntext1"/>
        <w:shd w:val="clear" w:color="auto" w:fill="auto"/>
        <w:spacing w:line="262" w:lineRule="auto"/>
        <w:ind w:left="1060"/>
      </w:pPr>
      <w:r>
        <w:rPr>
          <w:noProof/>
          <w:lang w:bidi="ar-SA"/>
        </w:rPr>
        <mc:AlternateContent>
          <mc:Choice Requires="wps">
            <w:drawing>
              <wp:anchor distT="0" distB="0" distL="114300" distR="114300" simplePos="0" relativeHeight="125829381" behindDoc="0" locked="0" layoutInCell="1" allowOverlap="1" wp14:anchorId="58AFA69B" wp14:editId="659763B8">
                <wp:simplePos x="0" y="0"/>
                <wp:positionH relativeFrom="page">
                  <wp:posOffset>1275080</wp:posOffset>
                </wp:positionH>
                <wp:positionV relativeFrom="margin">
                  <wp:posOffset>846455</wp:posOffset>
                </wp:positionV>
                <wp:extent cx="1961515" cy="708660"/>
                <wp:effectExtent l="0" t="0" r="0" b="0"/>
                <wp:wrapSquare wrapText="right"/>
                <wp:docPr id="18" name="Shape 18"/>
                <wp:cNvGraphicFramePr/>
                <a:graphic xmlns:a="http://schemas.openxmlformats.org/drawingml/2006/main">
                  <a:graphicData uri="http://schemas.microsoft.com/office/word/2010/wordprocessingShape">
                    <wps:wsp>
                      <wps:cNvSpPr txBox="1"/>
                      <wps:spPr>
                        <a:xfrm>
                          <a:off x="0" y="0"/>
                          <a:ext cx="1961515" cy="708660"/>
                        </a:xfrm>
                        <a:prstGeom prst="rect">
                          <a:avLst/>
                        </a:prstGeom>
                        <a:noFill/>
                      </wps:spPr>
                      <wps:txbx>
                        <w:txbxContent>
                          <w:p w:rsidR="008F1746" w:rsidRDefault="00646C5F">
                            <w:pPr>
                              <w:pStyle w:val="Zkladntext1"/>
                              <w:shd w:val="clear" w:color="auto" w:fill="auto"/>
                              <w:spacing w:after="0" w:line="262" w:lineRule="auto"/>
                            </w:pPr>
                            <w:r>
                              <w:t xml:space="preserve">Jméno: </w:t>
                            </w:r>
                            <w:proofErr w:type="spellStart"/>
                            <w:r w:rsidR="002B0923">
                              <w:t>xxxxxxxxxxxx</w:t>
                            </w:r>
                            <w:proofErr w:type="spellEnd"/>
                            <w:r>
                              <w:t xml:space="preserve"> Funkce: ředitel</w:t>
                            </w:r>
                          </w:p>
                          <w:p w:rsidR="008F1746" w:rsidRDefault="00646C5F">
                            <w:pPr>
                              <w:pStyle w:val="Zkladntext1"/>
                              <w:shd w:val="clear" w:color="auto" w:fill="auto"/>
                              <w:spacing w:after="0" w:line="262" w:lineRule="auto"/>
                            </w:pPr>
                            <w:r>
                              <w:t>Datum: 20. 4. 2022</w:t>
                            </w:r>
                          </w:p>
                          <w:p w:rsidR="008F1746" w:rsidRDefault="00646C5F">
                            <w:pPr>
                              <w:pStyle w:val="Zkladntext1"/>
                              <w:shd w:val="clear" w:color="auto" w:fill="auto"/>
                              <w:spacing w:after="0" w:line="262" w:lineRule="auto"/>
                            </w:pPr>
                            <w:r>
                              <w:t>Místo: Ostrava</w:t>
                            </w:r>
                          </w:p>
                        </w:txbxContent>
                      </wps:txbx>
                      <wps:bodyPr lIns="0" tIns="0" rIns="0" bIns="0"/>
                    </wps:wsp>
                  </a:graphicData>
                </a:graphic>
              </wp:anchor>
            </w:drawing>
          </mc:Choice>
          <mc:Fallback>
            <w:pict>
              <v:shapetype w14:anchorId="58AFA69B" id="_x0000_t202" coordsize="21600,21600" o:spt="202" path="m,l,21600r21600,l21600,xe">
                <v:stroke joinstyle="miter"/>
                <v:path gradientshapeok="t" o:connecttype="rect"/>
              </v:shapetype>
              <v:shape id="Shape 18" o:spid="_x0000_s1027" type="#_x0000_t202" style="position:absolute;left:0;text-align:left;margin-left:100.4pt;margin-top:66.65pt;width:154.45pt;height:55.8pt;z-index:125829381;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" filled="f" stroked="f">
                <v:textbox inset="0,0,0,0">
                  <w:txbxContent>
                    <w:p w:rsidR="008F1746" w:rsidRDefault="00646C5F">
                      <w:pPr>
                        <w:pStyle w:val="Zkladntext1"/>
                        <w:shd w:val="clear" w:color="auto" w:fill="auto"/>
                        <w:spacing w:after="0" w:line="262" w:lineRule="auto"/>
                      </w:pPr>
                      <w:r>
                        <w:t xml:space="preserve">Jméno: </w:t>
                      </w:r>
                      <w:proofErr w:type="spellStart"/>
                      <w:r w:rsidR="002B0923">
                        <w:t>xxxxxxxxxxxx</w:t>
                      </w:r>
                      <w:proofErr w:type="spellEnd"/>
                      <w:r>
                        <w:t xml:space="preserve"> Funkce: ředitel</w:t>
                      </w:r>
                    </w:p>
                    <w:p w:rsidR="008F1746" w:rsidRDefault="00646C5F">
                      <w:pPr>
                        <w:pStyle w:val="Zkladntext1"/>
                        <w:shd w:val="clear" w:color="auto" w:fill="auto"/>
                        <w:spacing w:after="0" w:line="262" w:lineRule="auto"/>
                      </w:pPr>
                      <w:r>
                        <w:t>Datum: 20. 4. 2022</w:t>
                      </w:r>
                    </w:p>
                    <w:p w:rsidR="008F1746" w:rsidRDefault="00646C5F">
                      <w:pPr>
                        <w:pStyle w:val="Zkladntext1"/>
                        <w:shd w:val="clear" w:color="auto" w:fill="auto"/>
                        <w:spacing w:after="0" w:line="262" w:lineRule="auto"/>
                      </w:pPr>
                      <w:r>
                        <w:t>Místo: Ostrava</w:t>
                      </w:r>
                    </w:p>
                  </w:txbxContent>
                </v:textbox>
                <w10:wrap type="square" side="right" anchorx="page" anchory="margin"/>
              </v:shape>
            </w:pict>
          </mc:Fallback>
        </mc:AlternateContent>
      </w:r>
      <w:r w:rsidR="00646C5F">
        <w:t>Místo: Hradec Králové</w:t>
      </w:r>
      <w:bookmarkStart w:id="30" w:name="_GoBack"/>
      <w:bookmarkEnd w:id="30"/>
    </w:p>
    <w:sectPr w:rsidR="008F1746">
      <w:footerReference w:type="even" r:id="rId9"/>
      <w:footerReference w:type="default" r:id="rId10"/>
      <w:footerReference w:type="first" r:id="rId11"/>
      <w:pgSz w:w="11900" w:h="16840"/>
      <w:pgMar w:top="1769" w:right="744" w:bottom="1188" w:left="907"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D06" w:rsidRDefault="00496D06">
      <w:r>
        <w:separator/>
      </w:r>
    </w:p>
  </w:endnote>
  <w:endnote w:type="continuationSeparator" w:id="0">
    <w:p w:rsidR="00496D06" w:rsidRDefault="00496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746" w:rsidRDefault="00646C5F">
    <w:pPr>
      <w:spacing w:line="1" w:lineRule="exact"/>
    </w:pPr>
    <w:r>
      <w:rPr>
        <w:noProof/>
        <w:lang w:bidi="ar-SA"/>
      </w:rPr>
      <mc:AlternateContent>
        <mc:Choice Requires="wps">
          <w:drawing>
            <wp:anchor distT="0" distB="0" distL="0" distR="0" simplePos="0" relativeHeight="251663360" behindDoc="1" locked="0" layoutInCell="1" allowOverlap="1">
              <wp:simplePos x="0" y="0"/>
              <wp:positionH relativeFrom="page">
                <wp:posOffset>627380</wp:posOffset>
              </wp:positionH>
              <wp:positionV relativeFrom="page">
                <wp:posOffset>10007600</wp:posOffset>
              </wp:positionV>
              <wp:extent cx="4476115" cy="107315"/>
              <wp:effectExtent l="0" t="0" r="0" b="0"/>
              <wp:wrapNone/>
              <wp:docPr id="27" name="Shape 27"/>
              <wp:cNvGraphicFramePr/>
              <a:graphic xmlns:a="http://schemas.openxmlformats.org/drawingml/2006/main">
                <a:graphicData uri="http://schemas.microsoft.com/office/word/2010/wordprocessingShape">
                  <wps:wsp>
                    <wps:cNvSpPr txBox="1"/>
                    <wps:spPr>
                      <a:xfrm>
                        <a:off x="0" y="0"/>
                        <a:ext cx="4476115" cy="107315"/>
                      </a:xfrm>
                      <a:prstGeom prst="rect">
                        <a:avLst/>
                      </a:prstGeom>
                      <a:noFill/>
                    </wps:spPr>
                    <wps:txbx>
                      <w:txbxContent>
                        <w:p w:rsidR="008F1746" w:rsidRDefault="00646C5F">
                          <w:pPr>
                            <w:pStyle w:val="Zhlavnebozpat20"/>
                            <w:shd w:val="clear" w:color="auto" w:fill="auto"/>
                            <w:rPr>
                              <w:sz w:val="15"/>
                              <w:szCs w:val="15"/>
                            </w:rPr>
                          </w:pPr>
                          <w:r>
                            <w:rPr>
                              <w:rFonts w:ascii="Tahoma" w:eastAsia="Tahoma" w:hAnsi="Tahoma" w:cs="Tahoma"/>
                              <w:sz w:val="15"/>
                              <w:szCs w:val="15"/>
                            </w:rPr>
                            <w:t>Smlouva o dílo „Koncepce rozvoje a střednědobého výhledu na léta 2023-2026 instituce MUSEum+"</w:t>
                          </w:r>
                        </w:p>
                      </w:txbxContent>
                    </wps:txbx>
                    <wps:bodyPr wrap="none" lIns="0" tIns="0" rIns="0" bIns="0">
                      <a:spAutoFit/>
                    </wps:bodyPr>
                  </wps:wsp>
                </a:graphicData>
              </a:graphic>
            </wp:anchor>
          </w:drawing>
        </mc:Choice>
        <mc:Fallback xmlns:w16se="http://schemas.microsoft.com/office/word/2015/wordml/symex" xmlns:cx="http://schemas.microsoft.com/office/drawing/2014/chartex">
          <w:pict>
            <v:shape id="_x0000_s1053" type="#_x0000_t202" style="position:absolute;margin-left:49.399999999999999pt;margin-top:788.pt;width:352.44999999999999pt;height:8.4499999999999993pt;z-index:-188744048;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5"/>
                        <w:szCs w:val="15"/>
                      </w:rPr>
                    </w:pPr>
                    <w:r>
                      <w:rPr>
                        <w:rFonts w:ascii="Tahoma" w:eastAsia="Tahoma" w:hAnsi="Tahoma" w:cs="Tahoma"/>
                        <w:color w:val="000000"/>
                        <w:spacing w:val="0"/>
                        <w:w w:val="100"/>
                        <w:position w:val="0"/>
                        <w:sz w:val="15"/>
                        <w:szCs w:val="15"/>
                        <w:shd w:val="clear" w:color="auto" w:fill="auto"/>
                        <w:lang w:val="cs-CZ" w:eastAsia="cs-CZ" w:bidi="cs-CZ"/>
                      </w:rPr>
                      <w:t>Smlouva o dílo „Koncepce rozvoje a střednědobého výhledu na léta 2023-2026 instituce MUSEum+"</w:t>
                    </w:r>
                  </w:p>
                </w:txbxContent>
              </v:textbox>
              <w10:wrap anchorx="page" anchory="page"/>
            </v:shape>
          </w:pict>
        </mc:Fallback>
      </mc:AlternateContent>
    </w:r>
    <w:r>
      <w:rPr>
        <w:noProof/>
        <w:lang w:bidi="ar-SA"/>
      </w:rPr>
      <mc:AlternateContent>
        <mc:Choice Requires="wps">
          <w:drawing>
            <wp:anchor distT="0" distB="0" distL="0" distR="0" simplePos="0" relativeHeight="251664384" behindDoc="1" locked="0" layoutInCell="1" allowOverlap="1">
              <wp:simplePos x="0" y="0"/>
              <wp:positionH relativeFrom="page">
                <wp:posOffset>6538595</wp:posOffset>
              </wp:positionH>
              <wp:positionV relativeFrom="page">
                <wp:posOffset>10087610</wp:posOffset>
              </wp:positionV>
              <wp:extent cx="54610" cy="86995"/>
              <wp:effectExtent l="0" t="0" r="0" b="0"/>
              <wp:wrapNone/>
              <wp:docPr id="29" name="Shape 29"/>
              <wp:cNvGraphicFramePr/>
              <a:graphic xmlns:a="http://schemas.openxmlformats.org/drawingml/2006/main">
                <a:graphicData uri="http://schemas.microsoft.com/office/word/2010/wordprocessingShape">
                  <wps:wsp>
                    <wps:cNvSpPr txBox="1"/>
                    <wps:spPr>
                      <a:xfrm>
                        <a:off x="0" y="0"/>
                        <a:ext cx="54610" cy="86995"/>
                      </a:xfrm>
                      <a:prstGeom prst="rect">
                        <a:avLst/>
                      </a:prstGeom>
                      <a:noFill/>
                    </wps:spPr>
                    <wps:txbx>
                      <w:txbxContent>
                        <w:p w:rsidR="008F1746" w:rsidRDefault="00646C5F">
                          <w:pPr>
                            <w:pStyle w:val="Zhlavnebozpat20"/>
                            <w:shd w:val="clear" w:color="auto" w:fill="auto"/>
                          </w:pPr>
                          <w:r>
                            <w:fldChar w:fldCharType="begin"/>
                          </w:r>
                          <w:r>
                            <w:instrText xml:space="preserve"> PAGE \* MERGEFORMAT </w:instrText>
                          </w:r>
                          <w:r>
                            <w:fldChar w:fldCharType="separate"/>
                          </w:r>
                          <w:r w:rsidR="002B0923" w:rsidRPr="002B0923">
                            <w:rPr>
                              <w:rFonts w:ascii="Cambria" w:eastAsia="Cambria" w:hAnsi="Cambria" w:cs="Cambria"/>
                              <w:noProof/>
                            </w:rPr>
                            <w:t>6</w:t>
                          </w:r>
                          <w:r>
                            <w:rPr>
                              <w:rFonts w:ascii="Cambria" w:eastAsia="Cambria" w:hAnsi="Cambria" w:cs="Cambr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29" type="#_x0000_t202" style="position:absolute;margin-left:514.85pt;margin-top:794.3pt;width:4.3pt;height:6.85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" filled="f" stroked="f">
              <v:textbox style="mso-fit-shape-to-text:t" inset="0,0,0,0">
                <w:txbxContent>
                  <w:p w:rsidR="008F1746" w:rsidRDefault="00646C5F">
                    <w:pPr>
                      <w:pStyle w:val="Zhlavnebozpat20"/>
                      <w:shd w:val="clear" w:color="auto" w:fill="auto"/>
                    </w:pPr>
                    <w:r>
                      <w:fldChar w:fldCharType="begin"/>
                    </w:r>
                    <w:r>
                      <w:instrText xml:space="preserve"> PAGE \* MERGEFORMAT </w:instrText>
                    </w:r>
                    <w:r>
                      <w:fldChar w:fldCharType="separate"/>
                    </w:r>
                    <w:r w:rsidR="002B0923" w:rsidRPr="002B0923">
                      <w:rPr>
                        <w:rFonts w:ascii="Cambria" w:eastAsia="Cambria" w:hAnsi="Cambria" w:cs="Cambria"/>
                        <w:noProof/>
                      </w:rPr>
                      <w:t>6</w:t>
                    </w:r>
                    <w:r>
                      <w:rPr>
                        <w:rFonts w:ascii="Cambria" w:eastAsia="Cambria" w:hAnsi="Cambria" w:cs="Cambria"/>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53120" behindDoc="1" locked="0" layoutInCell="1" allowOverlap="1">
              <wp:simplePos x="0" y="0"/>
              <wp:positionH relativeFrom="page">
                <wp:posOffset>606425</wp:posOffset>
              </wp:positionH>
              <wp:positionV relativeFrom="page">
                <wp:posOffset>9972040</wp:posOffset>
              </wp:positionV>
              <wp:extent cx="5948045" cy="0"/>
              <wp:effectExtent l="0" t="0" r="0" b="0"/>
              <wp:wrapNone/>
              <wp:docPr id="31" name="Shape 31"/>
              <wp:cNvGraphicFramePr/>
              <a:graphic xmlns:a="http://schemas.openxmlformats.org/drawingml/2006/main">
                <a:graphicData uri="http://schemas.microsoft.com/office/word/2010/wordprocessingShape">
                  <wps:wsp>
                    <wps:cNvCnPr/>
                    <wps:spPr>
                      <a:xfrm>
                        <a:off x="0" y="0"/>
                        <a:ext cx="5948045" cy="0"/>
                      </a:xfrm>
                      <a:prstGeom prst="straightConnector1">
                        <a:avLst/>
                      </a:prstGeom>
                      <a:ln w="12700">
                        <a:solidFill/>
                      </a:ln>
                    </wps:spPr>
                    <wps:bodyPr/>
                  </wps:wsp>
                </a:graphicData>
              </a:graphic>
            </wp:anchor>
          </w:drawing>
        </mc:Choice>
        <mc:Fallback xmlns:w16se="http://schemas.microsoft.com/office/word/2015/wordml/symex" xmlns:cx="http://schemas.microsoft.com/office/drawing/2014/chartex">
          <w:pict>
            <v:shape o:spt="32" o:oned="true" path="m,l21600,21600e" style="position:absolute;margin-left:47.75pt;margin-top:785.20000000000005pt;width:468.35000000000002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746" w:rsidRDefault="00646C5F">
    <w:pPr>
      <w:spacing w:line="1" w:lineRule="exact"/>
    </w:pPr>
    <w:r>
      <w:rPr>
        <w:noProof/>
        <w:lang w:bidi="ar-SA"/>
      </w:rPr>
      <mc:AlternateContent>
        <mc:Choice Requires="wps">
          <w:drawing>
            <wp:anchor distT="0" distB="0" distL="0" distR="0" simplePos="0" relativeHeight="251661312" behindDoc="1" locked="0" layoutInCell="1" allowOverlap="1">
              <wp:simplePos x="0" y="0"/>
              <wp:positionH relativeFrom="page">
                <wp:posOffset>706120</wp:posOffset>
              </wp:positionH>
              <wp:positionV relativeFrom="page">
                <wp:posOffset>10002520</wp:posOffset>
              </wp:positionV>
              <wp:extent cx="4382135" cy="109855"/>
              <wp:effectExtent l="0" t="0" r="0" b="0"/>
              <wp:wrapNone/>
              <wp:docPr id="22" name="Shape 22"/>
              <wp:cNvGraphicFramePr/>
              <a:graphic xmlns:a="http://schemas.openxmlformats.org/drawingml/2006/main">
                <a:graphicData uri="http://schemas.microsoft.com/office/word/2010/wordprocessingShape">
                  <wps:wsp>
                    <wps:cNvSpPr txBox="1"/>
                    <wps:spPr>
                      <a:xfrm>
                        <a:off x="0" y="0"/>
                        <a:ext cx="4382135" cy="109855"/>
                      </a:xfrm>
                      <a:prstGeom prst="rect">
                        <a:avLst/>
                      </a:prstGeom>
                      <a:noFill/>
                    </wps:spPr>
                    <wps:txbx>
                      <w:txbxContent>
                        <w:p w:rsidR="008F1746" w:rsidRDefault="00646C5F">
                          <w:pPr>
                            <w:pStyle w:val="Zhlavnebozpat20"/>
                            <w:shd w:val="clear" w:color="auto" w:fill="auto"/>
                            <w:rPr>
                              <w:sz w:val="15"/>
                              <w:szCs w:val="15"/>
                            </w:rPr>
                          </w:pPr>
                          <w:r>
                            <w:rPr>
                              <w:rFonts w:ascii="Tahoma" w:eastAsia="Tahoma" w:hAnsi="Tahoma" w:cs="Tahoma"/>
                              <w:sz w:val="15"/>
                              <w:szCs w:val="15"/>
                            </w:rPr>
                            <w:t>Smlouva o dílo „Koncepce rozvoje a střednědobého výhledu na léta 2023-2026 instituce MUSEum+"</w:t>
                          </w:r>
                        </w:p>
                      </w:txbxContent>
                    </wps:txbx>
                    <wps:bodyPr wrap="none" lIns="0" tIns="0" rIns="0" bIns="0">
                      <a:spAutoFit/>
                    </wps:bodyPr>
                  </wps:wsp>
                </a:graphicData>
              </a:graphic>
            </wp:anchor>
          </w:drawing>
        </mc:Choice>
        <mc:Fallback xmlns:w16se="http://schemas.microsoft.com/office/word/2015/wordml/symex" xmlns:cx="http://schemas.microsoft.com/office/drawing/2014/chartex">
          <w:pict>
            <v:shape id="_x0000_s1048" type="#_x0000_t202" style="position:absolute;margin-left:55.600000000000001pt;margin-top:787.60000000000002pt;width:345.05000000000001pt;height:8.6500000000000004pt;z-index:-188744052;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5"/>
                        <w:szCs w:val="15"/>
                      </w:rPr>
                    </w:pPr>
                    <w:r>
                      <w:rPr>
                        <w:rFonts w:ascii="Tahoma" w:eastAsia="Tahoma" w:hAnsi="Tahoma" w:cs="Tahoma"/>
                        <w:color w:val="000000"/>
                        <w:spacing w:val="0"/>
                        <w:w w:val="100"/>
                        <w:position w:val="0"/>
                        <w:sz w:val="15"/>
                        <w:szCs w:val="15"/>
                        <w:shd w:val="clear" w:color="auto" w:fill="auto"/>
                        <w:lang w:val="cs-CZ" w:eastAsia="cs-CZ" w:bidi="cs-CZ"/>
                      </w:rPr>
                      <w:t>Smlouva o dílo „Koncepce rozvoje a střednědobého výhledu na léta 2023-2026 instituce MUSEum+"</w:t>
                    </w:r>
                  </w:p>
                </w:txbxContent>
              </v:textbox>
              <w10:wrap anchorx="page" anchory="page"/>
            </v:shape>
          </w:pict>
        </mc:Fallback>
      </mc:AlternateContent>
    </w:r>
    <w:r>
      <w:rPr>
        <w:noProof/>
        <w:lang w:bidi="ar-SA"/>
      </w:rPr>
      <mc:AlternateContent>
        <mc:Choice Requires="wps">
          <w:drawing>
            <wp:anchor distT="0" distB="0" distL="0" distR="0" simplePos="0" relativeHeight="251662336" behindDoc="1" locked="0" layoutInCell="1" allowOverlap="1">
              <wp:simplePos x="0" y="0"/>
              <wp:positionH relativeFrom="page">
                <wp:posOffset>6492240</wp:posOffset>
              </wp:positionH>
              <wp:positionV relativeFrom="page">
                <wp:posOffset>10076180</wp:posOffset>
              </wp:positionV>
              <wp:extent cx="54610" cy="88900"/>
              <wp:effectExtent l="0" t="0" r="0" b="0"/>
              <wp:wrapNone/>
              <wp:docPr id="24" name="Shape 24"/>
              <wp:cNvGraphicFramePr/>
              <a:graphic xmlns:a="http://schemas.openxmlformats.org/drawingml/2006/main">
                <a:graphicData uri="http://schemas.microsoft.com/office/word/2010/wordprocessingShape">
                  <wps:wsp>
                    <wps:cNvSpPr txBox="1"/>
                    <wps:spPr>
                      <a:xfrm>
                        <a:off x="0" y="0"/>
                        <a:ext cx="54610" cy="88900"/>
                      </a:xfrm>
                      <a:prstGeom prst="rect">
                        <a:avLst/>
                      </a:prstGeom>
                      <a:noFill/>
                    </wps:spPr>
                    <wps:txbx>
                      <w:txbxContent>
                        <w:p w:rsidR="008F1746" w:rsidRDefault="00646C5F">
                          <w:pPr>
                            <w:pStyle w:val="Zhlavnebozpat20"/>
                            <w:shd w:val="clear" w:color="auto" w:fill="auto"/>
                          </w:pPr>
                          <w:r>
                            <w:fldChar w:fldCharType="begin"/>
                          </w:r>
                          <w:r>
                            <w:instrText xml:space="preserve"> PAGE \* MERGEFORMAT </w:instrText>
                          </w:r>
                          <w:r>
                            <w:fldChar w:fldCharType="separate"/>
                          </w:r>
                          <w:r w:rsidR="002B0923" w:rsidRPr="002B0923">
                            <w:rPr>
                              <w:rFonts w:ascii="Cambria" w:eastAsia="Cambria" w:hAnsi="Cambria" w:cs="Cambria"/>
                              <w:noProof/>
                              <w:color w:val="172730"/>
                            </w:rPr>
                            <w:t>5</w:t>
                          </w:r>
                          <w:r>
                            <w:rPr>
                              <w:rFonts w:ascii="Cambria" w:eastAsia="Cambria" w:hAnsi="Cambria" w:cs="Cambria"/>
                              <w:color w:val="172730"/>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4" o:spid="_x0000_s1031" type="#_x0000_t202" style="position:absolute;margin-left:511.2pt;margin-top:793.4pt;width:4.3pt;height:7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" filled="f" stroked="f">
              <v:textbox style="mso-fit-shape-to-text:t" inset="0,0,0,0">
                <w:txbxContent>
                  <w:p w:rsidR="008F1746" w:rsidRDefault="00646C5F">
                    <w:pPr>
                      <w:pStyle w:val="Zhlavnebozpat20"/>
                      <w:shd w:val="clear" w:color="auto" w:fill="auto"/>
                    </w:pPr>
                    <w:r>
                      <w:fldChar w:fldCharType="begin"/>
                    </w:r>
                    <w:r>
                      <w:instrText xml:space="preserve"> PAGE \* MERGEFORMAT </w:instrText>
                    </w:r>
                    <w:r>
                      <w:fldChar w:fldCharType="separate"/>
                    </w:r>
                    <w:r w:rsidR="002B0923" w:rsidRPr="002B0923">
                      <w:rPr>
                        <w:rFonts w:ascii="Cambria" w:eastAsia="Cambria" w:hAnsi="Cambria" w:cs="Cambria"/>
                        <w:noProof/>
                        <w:color w:val="172730"/>
                      </w:rPr>
                      <w:t>5</w:t>
                    </w:r>
                    <w:r>
                      <w:rPr>
                        <w:rFonts w:ascii="Cambria" w:eastAsia="Cambria" w:hAnsi="Cambria" w:cs="Cambria"/>
                        <w:color w:val="172730"/>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54144" behindDoc="1" locked="0" layoutInCell="1" allowOverlap="1">
              <wp:simplePos x="0" y="0"/>
              <wp:positionH relativeFrom="page">
                <wp:posOffset>685800</wp:posOffset>
              </wp:positionH>
              <wp:positionV relativeFrom="page">
                <wp:posOffset>9968230</wp:posOffset>
              </wp:positionV>
              <wp:extent cx="5820410" cy="0"/>
              <wp:effectExtent l="0" t="0" r="0" b="0"/>
              <wp:wrapNone/>
              <wp:docPr id="26" name="Shape 26"/>
              <wp:cNvGraphicFramePr/>
              <a:graphic xmlns:a="http://schemas.openxmlformats.org/drawingml/2006/main">
                <a:graphicData uri="http://schemas.microsoft.com/office/word/2010/wordprocessingShape">
                  <wps:wsp>
                    <wps:cNvCnPr/>
                    <wps:spPr>
                      <a:xfrm>
                        <a:off x="0" y="0"/>
                        <a:ext cx="5820410" cy="0"/>
                      </a:xfrm>
                      <a:prstGeom prst="straightConnector1">
                        <a:avLst/>
                      </a:prstGeom>
                      <a:ln w="12700">
                        <a:solidFill/>
                      </a:ln>
                    </wps:spPr>
                    <wps:bodyPr/>
                  </wps:wsp>
                </a:graphicData>
              </a:graphic>
            </wp:anchor>
          </w:drawing>
        </mc:Choice>
        <mc:Fallback xmlns:w16se="http://schemas.microsoft.com/office/word/2015/wordml/symex" xmlns:cx="http://schemas.microsoft.com/office/drawing/2014/chartex">
          <w:pict>
            <v:shape o:spt="32" o:oned="true" path="m,l21600,21600e" style="position:absolute;margin-left:54.pt;margin-top:784.89999999999998pt;width:458.30000000000001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746" w:rsidRDefault="00646C5F">
    <w:pPr>
      <w:spacing w:line="1" w:lineRule="exact"/>
    </w:pPr>
    <w:r>
      <w:rPr>
        <w:noProof/>
        <w:lang w:bidi="ar-SA"/>
      </w:rPr>
      <mc:AlternateContent>
        <mc:Choice Requires="wps">
          <w:drawing>
            <wp:anchor distT="0" distB="0" distL="0" distR="0" simplePos="0" relativeHeight="251665408" behindDoc="1" locked="0" layoutInCell="1" allowOverlap="1">
              <wp:simplePos x="0" y="0"/>
              <wp:positionH relativeFrom="page">
                <wp:posOffset>624840</wp:posOffset>
              </wp:positionH>
              <wp:positionV relativeFrom="page">
                <wp:posOffset>10002520</wp:posOffset>
              </wp:positionV>
              <wp:extent cx="5980430" cy="157480"/>
              <wp:effectExtent l="0" t="0" r="0" b="0"/>
              <wp:wrapNone/>
              <wp:docPr id="32" name="Shape 32"/>
              <wp:cNvGraphicFramePr/>
              <a:graphic xmlns:a="http://schemas.openxmlformats.org/drawingml/2006/main">
                <a:graphicData uri="http://schemas.microsoft.com/office/word/2010/wordprocessingShape">
                  <wps:wsp>
                    <wps:cNvSpPr txBox="1"/>
                    <wps:spPr>
                      <a:xfrm>
                        <a:off x="0" y="0"/>
                        <a:ext cx="5980430" cy="157480"/>
                      </a:xfrm>
                      <a:prstGeom prst="rect">
                        <a:avLst/>
                      </a:prstGeom>
                      <a:noFill/>
                    </wps:spPr>
                    <wps:txbx>
                      <w:txbxContent>
                        <w:p w:rsidR="008F1746" w:rsidRDefault="00646C5F">
                          <w:pPr>
                            <w:pStyle w:val="Zhlavnebozpat20"/>
                            <w:shd w:val="clear" w:color="auto" w:fill="auto"/>
                            <w:tabs>
                              <w:tab w:val="right" w:pos="9418"/>
                            </w:tabs>
                          </w:pPr>
                          <w:r>
                            <w:rPr>
                              <w:rFonts w:ascii="Tahoma" w:eastAsia="Tahoma" w:hAnsi="Tahoma" w:cs="Tahoma"/>
                              <w:sz w:val="15"/>
                              <w:szCs w:val="15"/>
                            </w:rPr>
                            <w:t>Smlouva o dílo „Koncepce rozvoje a střednědobého výhledu na léta 2023-2026 instituce MUSEum+"</w:t>
                          </w:r>
                          <w:r>
                            <w:rPr>
                              <w:rFonts w:ascii="Tahoma" w:eastAsia="Tahoma" w:hAnsi="Tahoma" w:cs="Tahoma"/>
                              <w:sz w:val="15"/>
                              <w:szCs w:val="15"/>
                            </w:rPr>
                            <w:tab/>
                          </w:r>
                          <w:r>
                            <w:fldChar w:fldCharType="begin"/>
                          </w:r>
                          <w:r>
                            <w:instrText xml:space="preserve"> PAGE \* MERGEFORMAT </w:instrText>
                          </w:r>
                          <w:r>
                            <w:fldChar w:fldCharType="separate"/>
                          </w:r>
                          <w:r w:rsidR="002B0923" w:rsidRPr="002B0923">
                            <w:rPr>
                              <w:rFonts w:ascii="Cambria" w:eastAsia="Cambria" w:hAnsi="Cambria" w:cs="Cambria"/>
                              <w:noProof/>
                            </w:rPr>
                            <w:t>1</w:t>
                          </w:r>
                          <w:r>
                            <w:rPr>
                              <w:rFonts w:ascii="Cambria" w:eastAsia="Cambria" w:hAnsi="Cambria" w:cs="Cambria"/>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2" o:spid="_x0000_s1032" type="#_x0000_t202" style="position:absolute;margin-left:49.2pt;margin-top:787.6pt;width:470.9pt;height:12.4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" filled="f" stroked="f">
              <v:textbox style="mso-fit-shape-to-text:t" inset="0,0,0,0">
                <w:txbxContent>
                  <w:p w:rsidR="008F1746" w:rsidRDefault="00646C5F">
                    <w:pPr>
                      <w:pStyle w:val="Zhlavnebozpat20"/>
                      <w:shd w:val="clear" w:color="auto" w:fill="auto"/>
                      <w:tabs>
                        <w:tab w:val="right" w:pos="9418"/>
                      </w:tabs>
                    </w:pPr>
                    <w:r>
                      <w:rPr>
                        <w:rFonts w:ascii="Tahoma" w:eastAsia="Tahoma" w:hAnsi="Tahoma" w:cs="Tahoma"/>
                        <w:sz w:val="15"/>
                        <w:szCs w:val="15"/>
                      </w:rPr>
                      <w:t>Smlouva o dílo „Koncepce rozvoje a střednědobého výhledu na léta 2023-2026 instituce MUSEum+"</w:t>
                    </w:r>
                    <w:r>
                      <w:rPr>
                        <w:rFonts w:ascii="Tahoma" w:eastAsia="Tahoma" w:hAnsi="Tahoma" w:cs="Tahoma"/>
                        <w:sz w:val="15"/>
                        <w:szCs w:val="15"/>
                      </w:rPr>
                      <w:tab/>
                    </w:r>
                    <w:r>
                      <w:fldChar w:fldCharType="begin"/>
                    </w:r>
                    <w:r>
                      <w:instrText xml:space="preserve"> PAGE \* MERGEFORMAT </w:instrText>
                    </w:r>
                    <w:r>
                      <w:fldChar w:fldCharType="separate"/>
                    </w:r>
                    <w:r w:rsidR="002B0923" w:rsidRPr="002B0923">
                      <w:rPr>
                        <w:rFonts w:ascii="Cambria" w:eastAsia="Cambria" w:hAnsi="Cambria" w:cs="Cambria"/>
                        <w:noProof/>
                      </w:rPr>
                      <w:t>1</w:t>
                    </w:r>
                    <w:r>
                      <w:rPr>
                        <w:rFonts w:ascii="Cambria" w:eastAsia="Cambria" w:hAnsi="Cambria" w:cs="Cambria"/>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55168" behindDoc="1" locked="0" layoutInCell="1" allowOverlap="1">
              <wp:simplePos x="0" y="0"/>
              <wp:positionH relativeFrom="page">
                <wp:posOffset>601980</wp:posOffset>
              </wp:positionH>
              <wp:positionV relativeFrom="page">
                <wp:posOffset>9969500</wp:posOffset>
              </wp:positionV>
              <wp:extent cx="5963920" cy="0"/>
              <wp:effectExtent l="0" t="0" r="0" b="0"/>
              <wp:wrapNone/>
              <wp:docPr id="34" name="Shape 34"/>
              <wp:cNvGraphicFramePr/>
              <a:graphic xmlns:a="http://schemas.openxmlformats.org/drawingml/2006/main">
                <a:graphicData uri="http://schemas.microsoft.com/office/word/2010/wordprocessingShape">
                  <wps:wsp>
                    <wps:cNvCnPr/>
                    <wps:spPr>
                      <a:xfrm>
                        <a:off x="0" y="0"/>
                        <a:ext cx="5963920" cy="0"/>
                      </a:xfrm>
                      <a:prstGeom prst="straightConnector1">
                        <a:avLst/>
                      </a:prstGeom>
                      <a:ln w="12700">
                        <a:solidFill/>
                      </a:ln>
                    </wps:spPr>
                    <wps:bodyPr/>
                  </wps:wsp>
                </a:graphicData>
              </a:graphic>
            </wp:anchor>
          </w:drawing>
        </mc:Choice>
        <mc:Fallback xmlns:w16se="http://schemas.microsoft.com/office/word/2015/wordml/symex" xmlns:cx="http://schemas.microsoft.com/office/drawing/2014/chartex">
          <w:pict>
            <v:shape o:spt="32" o:oned="true" path="m,l21600,21600e" style="position:absolute;margin-left:47.399999999999999pt;margin-top:785.pt;width:469.60000000000002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D06" w:rsidRDefault="00496D06"/>
  </w:footnote>
  <w:footnote w:type="continuationSeparator" w:id="0">
    <w:p w:rsidR="00496D06" w:rsidRDefault="00496D0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E4EF0"/>
    <w:multiLevelType w:val="multilevel"/>
    <w:tmpl w:val="304E87F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1D777E"/>
    <w:multiLevelType w:val="multilevel"/>
    <w:tmpl w:val="EDB02D96"/>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9435C1"/>
    <w:multiLevelType w:val="multilevel"/>
    <w:tmpl w:val="E6143F48"/>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903861"/>
    <w:multiLevelType w:val="multilevel"/>
    <w:tmpl w:val="26388CC8"/>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403A6E"/>
    <w:multiLevelType w:val="multilevel"/>
    <w:tmpl w:val="A6B60786"/>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A565CE"/>
    <w:multiLevelType w:val="multilevel"/>
    <w:tmpl w:val="9D30BC5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47715C"/>
    <w:multiLevelType w:val="multilevel"/>
    <w:tmpl w:val="3A82082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BA7693"/>
    <w:multiLevelType w:val="multilevel"/>
    <w:tmpl w:val="74AEBD1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EE5590"/>
    <w:multiLevelType w:val="multilevel"/>
    <w:tmpl w:val="6DE6B2FE"/>
    <w:lvl w:ilvl="0">
      <w:start w:val="12"/>
      <w:numFmt w:val="upperRoman"/>
      <w:lvlText w:val="%1."/>
      <w:lvlJc w:val="left"/>
      <w:rPr>
        <w:rFonts w:ascii="Tahoma" w:eastAsia="Tahoma" w:hAnsi="Tahoma" w:cs="Tahoma"/>
        <w:b/>
        <w:bCs/>
        <w:i w:val="0"/>
        <w:iCs w:val="0"/>
        <w:smallCaps w:val="0"/>
        <w:strike w:val="0"/>
        <w:color w:val="17273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B64B79"/>
    <w:multiLevelType w:val="multilevel"/>
    <w:tmpl w:val="5F76D0F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B447DC"/>
    <w:multiLevelType w:val="multilevel"/>
    <w:tmpl w:val="F14486FC"/>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8B06A4"/>
    <w:multiLevelType w:val="multilevel"/>
    <w:tmpl w:val="C9A8DC6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455A72"/>
    <w:multiLevelType w:val="multilevel"/>
    <w:tmpl w:val="02CC90D6"/>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2A956D3"/>
    <w:multiLevelType w:val="multilevel"/>
    <w:tmpl w:val="6910257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E84C23"/>
    <w:multiLevelType w:val="multilevel"/>
    <w:tmpl w:val="250C9574"/>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0BC4B16"/>
    <w:multiLevelType w:val="multilevel"/>
    <w:tmpl w:val="9AD0B08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8C34253"/>
    <w:multiLevelType w:val="multilevel"/>
    <w:tmpl w:val="6C9ABC96"/>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D8E2FB7"/>
    <w:multiLevelType w:val="multilevel"/>
    <w:tmpl w:val="5CA495D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74D1411"/>
    <w:multiLevelType w:val="multilevel"/>
    <w:tmpl w:val="2AB6FA3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D17238C"/>
    <w:multiLevelType w:val="multilevel"/>
    <w:tmpl w:val="EACAF58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4"/>
  </w:num>
  <w:num w:numId="4">
    <w:abstractNumId w:val="17"/>
  </w:num>
  <w:num w:numId="5">
    <w:abstractNumId w:val="19"/>
  </w:num>
  <w:num w:numId="6">
    <w:abstractNumId w:val="15"/>
  </w:num>
  <w:num w:numId="7">
    <w:abstractNumId w:val="3"/>
  </w:num>
  <w:num w:numId="8">
    <w:abstractNumId w:val="9"/>
  </w:num>
  <w:num w:numId="9">
    <w:abstractNumId w:val="14"/>
  </w:num>
  <w:num w:numId="10">
    <w:abstractNumId w:val="18"/>
  </w:num>
  <w:num w:numId="11">
    <w:abstractNumId w:val="10"/>
  </w:num>
  <w:num w:numId="12">
    <w:abstractNumId w:val="1"/>
  </w:num>
  <w:num w:numId="13">
    <w:abstractNumId w:val="6"/>
  </w:num>
  <w:num w:numId="14">
    <w:abstractNumId w:val="2"/>
  </w:num>
  <w:num w:numId="15">
    <w:abstractNumId w:val="7"/>
  </w:num>
  <w:num w:numId="16">
    <w:abstractNumId w:val="0"/>
  </w:num>
  <w:num w:numId="17">
    <w:abstractNumId w:val="12"/>
  </w:num>
  <w:num w:numId="18">
    <w:abstractNumId w:val="16"/>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746"/>
    <w:rsid w:val="001665D5"/>
    <w:rsid w:val="002B0923"/>
    <w:rsid w:val="00496D06"/>
    <w:rsid w:val="00646C5F"/>
    <w:rsid w:val="00833EED"/>
    <w:rsid w:val="008F1746"/>
    <w:rsid w:val="00E953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F1FC4F-79E9-46B4-91CA-E68E79A41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ahoma" w:eastAsia="Tahoma" w:hAnsi="Tahoma" w:cs="Tahoma"/>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ahoma" w:eastAsia="Tahoma" w:hAnsi="Tahoma" w:cs="Tahoma"/>
      <w:b/>
      <w:bCs/>
      <w:i w:val="0"/>
      <w:iCs w:val="0"/>
      <w:smallCaps w:val="0"/>
      <w:strike w:val="0"/>
      <w:sz w:val="28"/>
      <w:szCs w:val="28"/>
      <w:u w:val="none"/>
    </w:rPr>
  </w:style>
  <w:style w:type="character" w:customStyle="1" w:styleId="Nadpis2">
    <w:name w:val="Nadpis #2_"/>
    <w:basedOn w:val="Standardnpsmoodstavce"/>
    <w:link w:val="Nadpis20"/>
    <w:rPr>
      <w:rFonts w:ascii="Tahoma" w:eastAsia="Tahoma" w:hAnsi="Tahoma" w:cs="Tahoma"/>
      <w:b/>
      <w:bCs/>
      <w:i w:val="0"/>
      <w:iCs w:val="0"/>
      <w:smallCaps w:val="0"/>
      <w:strike w:val="0"/>
      <w:u w:val="none"/>
    </w:rPr>
  </w:style>
  <w:style w:type="character" w:customStyle="1" w:styleId="Nadpis3">
    <w:name w:val="Nadpis #3_"/>
    <w:basedOn w:val="Standardnpsmoodstavce"/>
    <w:link w:val="Nadpis30"/>
    <w:rPr>
      <w:rFonts w:ascii="Tahoma" w:eastAsia="Tahoma" w:hAnsi="Tahoma" w:cs="Tahoma"/>
      <w:b/>
      <w:bCs/>
      <w:i w:val="0"/>
      <w:iCs w:val="0"/>
      <w:smallCaps w:val="0"/>
      <w:strike w:val="0"/>
      <w:sz w:val="22"/>
      <w:szCs w:val="22"/>
      <w:u w:val="none"/>
    </w:rPr>
  </w:style>
  <w:style w:type="character" w:customStyle="1" w:styleId="Titulektabulky">
    <w:name w:val="Titulek tabulky_"/>
    <w:basedOn w:val="Standardnpsmoodstavce"/>
    <w:link w:val="Titulektabulky0"/>
    <w:rPr>
      <w:rFonts w:ascii="Tahoma" w:eastAsia="Tahoma" w:hAnsi="Tahoma" w:cs="Tahoma"/>
      <w:b/>
      <w:bCs/>
      <w:i w:val="0"/>
      <w:iCs w:val="0"/>
      <w:smallCaps w:val="0"/>
      <w:strike w:val="0"/>
      <w:sz w:val="22"/>
      <w:szCs w:val="22"/>
      <w:u w:val="none"/>
      <w:lang w:val="en-US" w:eastAsia="en-US" w:bidi="en-US"/>
    </w:rPr>
  </w:style>
  <w:style w:type="character" w:customStyle="1" w:styleId="Jin">
    <w:name w:val="Jiné_"/>
    <w:basedOn w:val="Standardnpsmoodstavce"/>
    <w:link w:val="Jin0"/>
    <w:rPr>
      <w:rFonts w:ascii="Tahoma" w:eastAsia="Tahoma" w:hAnsi="Tahoma" w:cs="Tahoma"/>
      <w:b w:val="0"/>
      <w:bCs w:val="0"/>
      <w:i w:val="0"/>
      <w:iCs w:val="0"/>
      <w:smallCaps w:val="0"/>
      <w:strike w:val="0"/>
      <w:sz w:val="20"/>
      <w:szCs w:val="20"/>
      <w:u w:val="none"/>
    </w:rPr>
  </w:style>
  <w:style w:type="paragraph" w:customStyle="1" w:styleId="Zkladntext1">
    <w:name w:val="Základní text1"/>
    <w:basedOn w:val="Normln"/>
    <w:link w:val="Zkladntext"/>
    <w:pPr>
      <w:shd w:val="clear" w:color="auto" w:fill="FFFFFF"/>
      <w:spacing w:after="120" w:line="264" w:lineRule="auto"/>
    </w:pPr>
    <w:rPr>
      <w:rFonts w:ascii="Tahoma" w:eastAsia="Tahoma" w:hAnsi="Tahoma" w:cs="Tahoma"/>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line="204" w:lineRule="auto"/>
      <w:jc w:val="center"/>
      <w:outlineLvl w:val="0"/>
    </w:pPr>
    <w:rPr>
      <w:rFonts w:ascii="Tahoma" w:eastAsia="Tahoma" w:hAnsi="Tahoma" w:cs="Tahoma"/>
      <w:b/>
      <w:bCs/>
      <w:sz w:val="28"/>
      <w:szCs w:val="28"/>
    </w:rPr>
  </w:style>
  <w:style w:type="paragraph" w:customStyle="1" w:styleId="Nadpis20">
    <w:name w:val="Nadpis #2"/>
    <w:basedOn w:val="Normln"/>
    <w:link w:val="Nadpis2"/>
    <w:pPr>
      <w:shd w:val="clear" w:color="auto" w:fill="FFFFFF"/>
      <w:spacing w:after="360"/>
      <w:jc w:val="center"/>
      <w:outlineLvl w:val="1"/>
    </w:pPr>
    <w:rPr>
      <w:rFonts w:ascii="Tahoma" w:eastAsia="Tahoma" w:hAnsi="Tahoma" w:cs="Tahoma"/>
      <w:b/>
      <w:bCs/>
    </w:rPr>
  </w:style>
  <w:style w:type="paragraph" w:customStyle="1" w:styleId="Nadpis30">
    <w:name w:val="Nadpis #3"/>
    <w:basedOn w:val="Normln"/>
    <w:link w:val="Nadpis3"/>
    <w:pPr>
      <w:shd w:val="clear" w:color="auto" w:fill="FFFFFF"/>
      <w:spacing w:after="120"/>
      <w:jc w:val="center"/>
      <w:outlineLvl w:val="2"/>
    </w:pPr>
    <w:rPr>
      <w:rFonts w:ascii="Tahoma" w:eastAsia="Tahoma" w:hAnsi="Tahoma" w:cs="Tahoma"/>
      <w:b/>
      <w:bCs/>
      <w:sz w:val="22"/>
      <w:szCs w:val="22"/>
    </w:rPr>
  </w:style>
  <w:style w:type="paragraph" w:customStyle="1" w:styleId="Titulektabulky0">
    <w:name w:val="Titulek tabulky"/>
    <w:basedOn w:val="Normln"/>
    <w:link w:val="Titulektabulky"/>
    <w:pPr>
      <w:shd w:val="clear" w:color="auto" w:fill="FFFFFF"/>
      <w:spacing w:line="350" w:lineRule="auto"/>
    </w:pPr>
    <w:rPr>
      <w:rFonts w:ascii="Tahoma" w:eastAsia="Tahoma" w:hAnsi="Tahoma" w:cs="Tahoma"/>
      <w:b/>
      <w:bCs/>
      <w:sz w:val="22"/>
      <w:szCs w:val="22"/>
      <w:lang w:val="en-US" w:eastAsia="en-US" w:bidi="en-US"/>
    </w:rPr>
  </w:style>
  <w:style w:type="paragraph" w:customStyle="1" w:styleId="Jin0">
    <w:name w:val="Jiné"/>
    <w:basedOn w:val="Normln"/>
    <w:link w:val="Jin"/>
    <w:pPr>
      <w:shd w:val="clear" w:color="auto" w:fill="FFFFFF"/>
      <w:spacing w:after="120" w:line="264" w:lineRule="auto"/>
    </w:pPr>
    <w:rPr>
      <w:rFonts w:ascii="Tahoma" w:eastAsia="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machkova@museimpact.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chkova@museimpact.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2422</Words>
  <Characters>14290</Characters>
  <Application>Microsoft Office Word</Application>
  <DocSecurity>0</DocSecurity>
  <Lines>119</Lines>
  <Paragraphs>33</Paragraphs>
  <ScaleCrop>false</ScaleCrop>
  <Company>HP Inc.</Company>
  <LinksUpToDate>false</LinksUpToDate>
  <CharactersWithSpaces>16679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Zastupitel</dc:creator>
  <cp:lastModifiedBy>Zastupitel</cp:lastModifiedBy>
  <cp:revision>4</cp:revision>
  <dcterms:created xsi:type="dcterms:W3CDTF">2024-04-24T11:01:00Z</dcterms:created>
  <dcterms:modified xsi:type="dcterms:W3CDTF">2024-04-24T11:04:00Z</dcterms:modified>
</cp:coreProperties>
</file>