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9614" w14:textId="77777777" w:rsidR="000C17E5" w:rsidRDefault="000C17E5" w:rsidP="000C17E5">
      <w:pPr>
        <w:pStyle w:val="Zkladntext"/>
        <w:jc w:val="center"/>
        <w:rPr>
          <w:b/>
          <w:szCs w:val="24"/>
        </w:rPr>
      </w:pPr>
    </w:p>
    <w:p w14:paraId="050547D3" w14:textId="5DCFDB9B" w:rsidR="00351B7F" w:rsidRPr="00124E06" w:rsidRDefault="00351B7F" w:rsidP="000C17E5">
      <w:pPr>
        <w:pStyle w:val="Zkladntext"/>
        <w:jc w:val="center"/>
        <w:rPr>
          <w:rFonts w:ascii="Arial" w:hAnsi="Arial" w:cs="Arial"/>
          <w:sz w:val="28"/>
          <w:szCs w:val="28"/>
        </w:rPr>
      </w:pPr>
      <w:r w:rsidRPr="00124E06">
        <w:rPr>
          <w:rFonts w:ascii="Arial" w:hAnsi="Arial" w:cs="Arial"/>
          <w:b/>
          <w:sz w:val="28"/>
          <w:szCs w:val="28"/>
        </w:rPr>
        <w:t>DODATEK č.</w:t>
      </w:r>
      <w:r w:rsidR="006121F1" w:rsidRPr="00124E06">
        <w:rPr>
          <w:rFonts w:ascii="Arial" w:hAnsi="Arial" w:cs="Arial"/>
          <w:b/>
          <w:sz w:val="28"/>
          <w:szCs w:val="28"/>
        </w:rPr>
        <w:t xml:space="preserve"> </w:t>
      </w:r>
      <w:r w:rsidR="002A7ACD">
        <w:rPr>
          <w:rFonts w:ascii="Arial" w:hAnsi="Arial" w:cs="Arial"/>
          <w:b/>
          <w:sz w:val="28"/>
          <w:szCs w:val="28"/>
        </w:rPr>
        <w:t>5</w:t>
      </w:r>
    </w:p>
    <w:p w14:paraId="36A112DD" w14:textId="185071F9" w:rsidR="00351B7F" w:rsidRPr="00234017" w:rsidRDefault="00FE4E4E" w:rsidP="00FE4E4E">
      <w:pPr>
        <w:pStyle w:val="Zkladntex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Cs/>
          <w:snapToGrid w:val="0"/>
          <w:sz w:val="20"/>
        </w:rPr>
        <w:t xml:space="preserve">smlouvy o dílo </w:t>
      </w:r>
      <w:r w:rsidR="000C17E5" w:rsidRPr="00234017">
        <w:rPr>
          <w:rFonts w:ascii="Arial" w:hAnsi="Arial" w:cs="Arial"/>
          <w:bCs/>
          <w:snapToGrid w:val="0"/>
          <w:sz w:val="20"/>
        </w:rPr>
        <w:t xml:space="preserve">uzavřené dne </w:t>
      </w:r>
      <w:r w:rsidR="00915218">
        <w:rPr>
          <w:rFonts w:ascii="Arial" w:hAnsi="Arial" w:cs="Arial"/>
          <w:bCs/>
          <w:snapToGrid w:val="0"/>
          <w:sz w:val="20"/>
        </w:rPr>
        <w:t>10. 12. 2020</w:t>
      </w:r>
    </w:p>
    <w:p w14:paraId="5C5D7E60" w14:textId="77777777" w:rsidR="000C17E5" w:rsidRPr="00234017" w:rsidRDefault="000C17E5" w:rsidP="000C17E5">
      <w:pPr>
        <w:pStyle w:val="Tabulka-buky11"/>
        <w:jc w:val="center"/>
        <w:rPr>
          <w:rStyle w:val="Siln"/>
          <w:rFonts w:ascii="Arial" w:hAnsi="Arial" w:cs="Arial"/>
          <w:sz w:val="22"/>
          <w:szCs w:val="22"/>
          <w:lang w:val="cs-CZ"/>
        </w:rPr>
      </w:pPr>
    </w:p>
    <w:p w14:paraId="09C61DC4" w14:textId="355118E4" w:rsidR="000C17E5" w:rsidRPr="00234017" w:rsidRDefault="000C17E5" w:rsidP="000C17E5">
      <w:pPr>
        <w:pStyle w:val="Tabulka-buky11"/>
        <w:jc w:val="center"/>
        <w:rPr>
          <w:rStyle w:val="Siln"/>
          <w:rFonts w:ascii="Arial" w:hAnsi="Arial" w:cs="Arial"/>
          <w:lang w:val="cs-CZ"/>
        </w:rPr>
      </w:pPr>
      <w:r w:rsidRPr="00234017">
        <w:rPr>
          <w:rStyle w:val="Siln"/>
          <w:rFonts w:ascii="Arial" w:hAnsi="Arial" w:cs="Arial"/>
          <w:sz w:val="22"/>
          <w:szCs w:val="22"/>
          <w:lang w:val="cs-CZ"/>
        </w:rPr>
        <w:t>KOMPLEXNÍ POZEMKOVÉ ÚPRAVY V K.Ú</w:t>
      </w:r>
      <w:r w:rsidR="005B53FD" w:rsidRPr="00234017">
        <w:rPr>
          <w:rStyle w:val="Siln"/>
          <w:rFonts w:ascii="Arial" w:hAnsi="Arial" w:cs="Arial"/>
          <w:sz w:val="22"/>
          <w:szCs w:val="22"/>
          <w:lang w:val="cs-CZ"/>
        </w:rPr>
        <w:t xml:space="preserve">. </w:t>
      </w:r>
      <w:r w:rsidR="005B53FD">
        <w:rPr>
          <w:rStyle w:val="Siln"/>
          <w:rFonts w:ascii="Arial" w:hAnsi="Arial" w:cs="Arial"/>
          <w:sz w:val="22"/>
          <w:szCs w:val="22"/>
          <w:lang w:val="cs-CZ"/>
        </w:rPr>
        <w:t>HORNÍ MOŠTĚNICE</w:t>
      </w:r>
    </w:p>
    <w:p w14:paraId="1070A978" w14:textId="77777777" w:rsidR="000C17E5" w:rsidRPr="00234017" w:rsidRDefault="000C17E5" w:rsidP="000C17E5">
      <w:pPr>
        <w:pStyle w:val="Tabulka-buky11"/>
        <w:rPr>
          <w:rStyle w:val="Siln"/>
          <w:rFonts w:ascii="Arial" w:hAnsi="Arial" w:cs="Arial"/>
          <w:lang w:val="cs-CZ"/>
        </w:rPr>
      </w:pPr>
    </w:p>
    <w:p w14:paraId="47471ED3" w14:textId="77777777" w:rsidR="00772B21" w:rsidRPr="004B47D7" w:rsidRDefault="00772B21" w:rsidP="00772B21">
      <w:pPr>
        <w:pStyle w:val="Nzev"/>
        <w:spacing w:before="0" w:line="276" w:lineRule="auto"/>
        <w:ind w:right="1417"/>
        <w:jc w:val="both"/>
        <w:rPr>
          <w:rFonts w:ascii="Arial" w:hAnsi="Arial" w:cs="Arial"/>
          <w:b/>
          <w:sz w:val="22"/>
          <w:szCs w:val="22"/>
        </w:rPr>
      </w:pPr>
      <w:r w:rsidRPr="004B47D7">
        <w:rPr>
          <w:rFonts w:ascii="Arial" w:hAnsi="Arial" w:cs="Arial"/>
          <w:b/>
          <w:sz w:val="22"/>
          <w:szCs w:val="22"/>
        </w:rPr>
        <w:t>Smluvní strany:</w:t>
      </w:r>
    </w:p>
    <w:p w14:paraId="0E766790" w14:textId="77777777" w:rsidR="00772B21" w:rsidRDefault="00772B21" w:rsidP="00772B21">
      <w:pPr>
        <w:pStyle w:val="Bezmezer"/>
        <w:tabs>
          <w:tab w:val="left" w:pos="4536"/>
        </w:tabs>
        <w:ind w:left="4536" w:hanging="4536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80" w:firstRow="0" w:lastRow="0" w:firstColumn="1" w:lastColumn="0" w:noHBand="0" w:noVBand="0"/>
      </w:tblPr>
      <w:tblGrid>
        <w:gridCol w:w="4531"/>
        <w:gridCol w:w="4531"/>
      </w:tblGrid>
      <w:tr w:rsidR="00772B21" w:rsidRPr="009D58EE" w14:paraId="0FC7B0F5" w14:textId="77777777" w:rsidTr="006A4656">
        <w:tc>
          <w:tcPr>
            <w:tcW w:w="4531" w:type="dxa"/>
          </w:tcPr>
          <w:p w14:paraId="6F6FA9CB" w14:textId="77777777" w:rsidR="00772B21" w:rsidRPr="009D58EE" w:rsidRDefault="00772B21" w:rsidP="006A4656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9D58EE">
              <w:rPr>
                <w:rStyle w:val="Siln"/>
                <w:rFonts w:ascii="Arial" w:hAnsi="Arial" w:cs="Arial"/>
                <w:sz w:val="22"/>
                <w:szCs w:val="22"/>
              </w:rPr>
              <w:t>Objednatel č.1:</w:t>
            </w:r>
          </w:p>
        </w:tc>
        <w:tc>
          <w:tcPr>
            <w:tcW w:w="4531" w:type="dxa"/>
          </w:tcPr>
          <w:p w14:paraId="29D1D093" w14:textId="77777777" w:rsidR="00772B21" w:rsidRPr="009D58EE" w:rsidRDefault="00772B21" w:rsidP="006A4656">
            <w:pPr>
              <w:pStyle w:val="Tabulka-buky11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D58EE">
              <w:rPr>
                <w:rFonts w:ascii="Arial" w:hAnsi="Arial" w:cs="Arial"/>
                <w:b/>
                <w:sz w:val="22"/>
                <w:szCs w:val="22"/>
                <w:lang w:val="cs-CZ"/>
              </w:rPr>
              <w:t>Česká republika – Státní pozemkový úřad</w:t>
            </w:r>
          </w:p>
          <w:p w14:paraId="713B6CBE" w14:textId="77777777" w:rsidR="00772B21" w:rsidRPr="009D58EE" w:rsidRDefault="00772B21" w:rsidP="006A4656">
            <w:pPr>
              <w:pStyle w:val="Tabulka-buky11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D58EE">
              <w:rPr>
                <w:rFonts w:ascii="Arial" w:hAnsi="Arial" w:cs="Arial"/>
                <w:b/>
                <w:sz w:val="22"/>
                <w:szCs w:val="22"/>
                <w:lang w:val="cs-CZ"/>
              </w:rPr>
              <w:t>Krajský pozemkový úřad pro Olomoucký kraj</w:t>
            </w:r>
          </w:p>
        </w:tc>
      </w:tr>
      <w:tr w:rsidR="00772B21" w:rsidRPr="009D58EE" w14:paraId="62060E1B" w14:textId="77777777" w:rsidTr="006A4656">
        <w:tc>
          <w:tcPr>
            <w:tcW w:w="4531" w:type="dxa"/>
          </w:tcPr>
          <w:p w14:paraId="7ADC6B43" w14:textId="77777777" w:rsidR="00772B21" w:rsidRPr="009D58EE" w:rsidRDefault="00772B21" w:rsidP="006A4656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9D58EE">
              <w:rPr>
                <w:rStyle w:val="Siln"/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750BD562" w14:textId="77777777" w:rsidR="00772B21" w:rsidRPr="009D58EE" w:rsidRDefault="00772B21" w:rsidP="006A4656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D58EE">
              <w:rPr>
                <w:rFonts w:ascii="Arial" w:hAnsi="Arial" w:cs="Arial"/>
                <w:sz w:val="22"/>
                <w:szCs w:val="22"/>
              </w:rPr>
              <w:t>Blanická 383/1, 779 00 Olomouc</w:t>
            </w:r>
          </w:p>
        </w:tc>
      </w:tr>
      <w:tr w:rsidR="00772B21" w:rsidRPr="009D58EE" w14:paraId="7D78EFCB" w14:textId="77777777" w:rsidTr="006A4656">
        <w:tc>
          <w:tcPr>
            <w:tcW w:w="4531" w:type="dxa"/>
          </w:tcPr>
          <w:p w14:paraId="1D58053E" w14:textId="77777777" w:rsidR="00772B21" w:rsidRPr="009D58EE" w:rsidRDefault="00772B21" w:rsidP="006A465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D58EE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54CDD06C" w14:textId="77777777" w:rsidR="00772B21" w:rsidRPr="009D58EE" w:rsidRDefault="00772B21" w:rsidP="006A4656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D58EE">
              <w:rPr>
                <w:rFonts w:ascii="Arial" w:hAnsi="Arial" w:cs="Arial"/>
                <w:sz w:val="22"/>
                <w:szCs w:val="22"/>
              </w:rPr>
              <w:t xml:space="preserve">JUDr. Romanem Brnčalem, LL.M., </w:t>
            </w:r>
          </w:p>
          <w:p w14:paraId="76C1A236" w14:textId="77777777" w:rsidR="00772B21" w:rsidRPr="009D58EE" w:rsidRDefault="00772B21" w:rsidP="006A4656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D58EE">
              <w:rPr>
                <w:rFonts w:ascii="Arial" w:hAnsi="Arial" w:cs="Arial"/>
                <w:sz w:val="22"/>
                <w:szCs w:val="22"/>
              </w:rPr>
              <w:t>ředitelem KPÚ pro Olomoucký kraj</w:t>
            </w:r>
          </w:p>
        </w:tc>
      </w:tr>
      <w:tr w:rsidR="00772B21" w:rsidRPr="009D58EE" w14:paraId="15826F1A" w14:textId="77777777" w:rsidTr="006A4656">
        <w:tc>
          <w:tcPr>
            <w:tcW w:w="4531" w:type="dxa"/>
          </w:tcPr>
          <w:p w14:paraId="23943A74" w14:textId="77777777" w:rsidR="00772B21" w:rsidRPr="009D58EE" w:rsidRDefault="00772B21" w:rsidP="006A465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D58EE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089349CA" w14:textId="77777777" w:rsidR="00772B21" w:rsidRPr="009D58EE" w:rsidRDefault="00772B21" w:rsidP="006A4656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D58EE">
              <w:rPr>
                <w:rFonts w:ascii="Arial" w:hAnsi="Arial" w:cs="Arial"/>
                <w:sz w:val="22"/>
                <w:szCs w:val="22"/>
              </w:rPr>
              <w:t xml:space="preserve">JUDr. Roman Brnčal, LL.M., ředitel </w:t>
            </w:r>
          </w:p>
        </w:tc>
      </w:tr>
      <w:tr w:rsidR="00772B21" w:rsidRPr="009D58EE" w14:paraId="603AD79D" w14:textId="77777777" w:rsidTr="006A4656">
        <w:tc>
          <w:tcPr>
            <w:tcW w:w="4531" w:type="dxa"/>
          </w:tcPr>
          <w:p w14:paraId="47ECEC12" w14:textId="77777777" w:rsidR="00772B21" w:rsidRPr="009D58EE" w:rsidRDefault="00772B21" w:rsidP="006A465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D58EE">
              <w:rPr>
                <w:rStyle w:val="Siln"/>
                <w:rFonts w:ascii="Arial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67294E25" w14:textId="77777777" w:rsidR="00772B21" w:rsidRPr="002625B1" w:rsidRDefault="00772B21" w:rsidP="006A4656">
            <w:pPr>
              <w:rPr>
                <w:rFonts w:ascii="Arial" w:hAnsi="Arial" w:cs="Arial"/>
                <w:sz w:val="22"/>
                <w:szCs w:val="22"/>
              </w:rPr>
            </w:pPr>
            <w:r w:rsidRPr="002625B1">
              <w:rPr>
                <w:rFonts w:ascii="Arial" w:hAnsi="Arial" w:cs="Arial"/>
                <w:sz w:val="22"/>
                <w:szCs w:val="22"/>
              </w:rPr>
              <w:t xml:space="preserve">Ing. Renáta Brundová, vedoucí Pobočky Přerov </w:t>
            </w:r>
          </w:p>
          <w:p w14:paraId="36A7D8F4" w14:textId="77777777" w:rsidR="00772B21" w:rsidRPr="009D58EE" w:rsidRDefault="00772B21" w:rsidP="006A4656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2625B1">
              <w:rPr>
                <w:rFonts w:ascii="Arial" w:hAnsi="Arial" w:cs="Arial"/>
                <w:sz w:val="22"/>
                <w:szCs w:val="22"/>
                <w:lang w:val="cs-CZ"/>
              </w:rPr>
              <w:t>Ing. Alžběta Šamánková</w:t>
            </w:r>
          </w:p>
        </w:tc>
      </w:tr>
      <w:tr w:rsidR="00772B21" w:rsidRPr="009D58EE" w14:paraId="496B529A" w14:textId="77777777" w:rsidTr="006A4656">
        <w:tc>
          <w:tcPr>
            <w:tcW w:w="4531" w:type="dxa"/>
          </w:tcPr>
          <w:p w14:paraId="4C6E8D1B" w14:textId="77777777" w:rsidR="00772B21" w:rsidRPr="009D58EE" w:rsidRDefault="00772B21" w:rsidP="006A465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D58EE">
              <w:rPr>
                <w:rStyle w:val="Siln"/>
                <w:rFonts w:ascii="Arial" w:hAnsi="Arial" w:cs="Arial"/>
                <w:sz w:val="22"/>
                <w:szCs w:val="22"/>
              </w:rPr>
              <w:t>Adresa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t xml:space="preserve"> </w:t>
            </w:r>
            <w:r w:rsidRPr="00CC3811">
              <w:rPr>
                <w:rStyle w:val="Siln"/>
                <w:rFonts w:ascii="Arial" w:hAnsi="Arial" w:cs="Arial"/>
                <w:sz w:val="22"/>
                <w:szCs w:val="22"/>
              </w:rPr>
              <w:t>pobočky</w:t>
            </w:r>
            <w:r w:rsidRPr="009D58EE">
              <w:rPr>
                <w:rStyle w:val="Siln"/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4828344D" w14:textId="77777777" w:rsidR="00772B21" w:rsidRPr="009D58EE" w:rsidRDefault="00772B21" w:rsidP="006A4656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D58EE">
              <w:rPr>
                <w:rFonts w:ascii="Arial" w:hAnsi="Arial" w:cs="Arial"/>
                <w:sz w:val="22"/>
                <w:szCs w:val="22"/>
              </w:rPr>
              <w:t>Wurmova 606/2, 750 02 Přerov</w:t>
            </w:r>
          </w:p>
        </w:tc>
      </w:tr>
      <w:tr w:rsidR="00772B21" w:rsidRPr="009D58EE" w14:paraId="60BD3FDC" w14:textId="77777777" w:rsidTr="006A4656">
        <w:tc>
          <w:tcPr>
            <w:tcW w:w="4531" w:type="dxa"/>
          </w:tcPr>
          <w:p w14:paraId="354CB59D" w14:textId="77777777" w:rsidR="00772B21" w:rsidRPr="009D58EE" w:rsidRDefault="00772B21" w:rsidP="006A465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D58EE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5AE00F71" w14:textId="77777777" w:rsidR="00772B21" w:rsidRPr="009D58EE" w:rsidRDefault="00772B21" w:rsidP="006A4656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+420 727 957 177, </w:t>
            </w:r>
            <w:r w:rsidRPr="009D58EE">
              <w:rPr>
                <w:rFonts w:ascii="Arial" w:hAnsi="Arial" w:cs="Arial"/>
                <w:sz w:val="22"/>
                <w:szCs w:val="22"/>
              </w:rPr>
              <w:t>+420 727 957</w:t>
            </w:r>
            <w:r>
              <w:rPr>
                <w:rFonts w:ascii="Arial" w:hAnsi="Arial" w:cs="Arial"/>
                <w:sz w:val="22"/>
                <w:szCs w:val="22"/>
              </w:rPr>
              <w:t xml:space="preserve"> 181 </w:t>
            </w:r>
          </w:p>
        </w:tc>
      </w:tr>
      <w:tr w:rsidR="00772B21" w:rsidRPr="009D58EE" w14:paraId="4C6221CD" w14:textId="77777777" w:rsidTr="006A4656">
        <w:tc>
          <w:tcPr>
            <w:tcW w:w="4531" w:type="dxa"/>
          </w:tcPr>
          <w:p w14:paraId="5747C4A5" w14:textId="77777777" w:rsidR="00772B21" w:rsidRPr="009D58EE" w:rsidRDefault="00772B21" w:rsidP="006A465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D58EE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774FD317" w14:textId="77777777" w:rsidR="00772B21" w:rsidRPr="009D58EE" w:rsidRDefault="009D6335" w:rsidP="006A4656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772B21" w:rsidRPr="009D58EE">
                <w:rPr>
                  <w:rStyle w:val="Hypertextovodkaz"/>
                  <w:rFonts w:ascii="Arial" w:hAnsi="Arial" w:cs="Arial"/>
                  <w:sz w:val="22"/>
                  <w:szCs w:val="22"/>
                </w:rPr>
                <w:t>prerov.pk@spucr.cz</w:t>
              </w:r>
            </w:hyperlink>
            <w:r w:rsidR="00772B21" w:rsidRPr="009D58EE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772B21" w:rsidRPr="009D58EE" w14:paraId="15FD5397" w14:textId="77777777" w:rsidTr="006A4656">
        <w:tc>
          <w:tcPr>
            <w:tcW w:w="4531" w:type="dxa"/>
          </w:tcPr>
          <w:p w14:paraId="6BB78678" w14:textId="77777777" w:rsidR="00772B21" w:rsidRPr="009D58EE" w:rsidRDefault="00772B21" w:rsidP="006A465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D58EE"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7AAE90FE" w14:textId="77777777" w:rsidR="00772B21" w:rsidRPr="009D58EE" w:rsidRDefault="00772B21" w:rsidP="006A4656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D58EE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772B21" w:rsidRPr="009D58EE" w14:paraId="2B0DF500" w14:textId="77777777" w:rsidTr="006A4656">
        <w:tblPrEx>
          <w:tblLook w:val="00A0" w:firstRow="1" w:lastRow="0" w:firstColumn="1" w:lastColumn="0" w:noHBand="0" w:noVBand="0"/>
        </w:tblPrEx>
        <w:tc>
          <w:tcPr>
            <w:tcW w:w="4531" w:type="dxa"/>
          </w:tcPr>
          <w:p w14:paraId="327C9050" w14:textId="77777777" w:rsidR="00772B21" w:rsidRPr="009D58EE" w:rsidRDefault="00772B21" w:rsidP="006A465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D58EE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6FB91956" w14:textId="77777777" w:rsidR="00772B21" w:rsidRPr="009D58EE" w:rsidRDefault="00772B21" w:rsidP="006A4656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D58EE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772B21" w:rsidRPr="009D58EE" w14:paraId="0C122665" w14:textId="77777777" w:rsidTr="006A4656">
        <w:tblPrEx>
          <w:tblLook w:val="00A0" w:firstRow="1" w:lastRow="0" w:firstColumn="1" w:lastColumn="0" w:noHBand="0" w:noVBand="0"/>
        </w:tblPrEx>
        <w:tc>
          <w:tcPr>
            <w:tcW w:w="4531" w:type="dxa"/>
          </w:tcPr>
          <w:p w14:paraId="517CC51C" w14:textId="77777777" w:rsidR="00772B21" w:rsidRPr="009D58EE" w:rsidRDefault="00772B21" w:rsidP="006A465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  <w:lang w:val="cs-CZ"/>
              </w:rPr>
            </w:pPr>
            <w:r w:rsidRPr="009D58EE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3AA2A148" w14:textId="77777777" w:rsidR="00772B21" w:rsidRPr="009D58EE" w:rsidRDefault="00772B21" w:rsidP="006A4656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D58EE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772B21" w:rsidRPr="009D58EE" w14:paraId="4FF2A72E" w14:textId="77777777" w:rsidTr="006A4656">
        <w:tc>
          <w:tcPr>
            <w:tcW w:w="4531" w:type="dxa"/>
          </w:tcPr>
          <w:p w14:paraId="2F579F00" w14:textId="77777777" w:rsidR="00772B21" w:rsidRPr="009D58EE" w:rsidRDefault="00772B21" w:rsidP="006A465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D58EE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4F7B8037" w14:textId="77777777" w:rsidR="00772B21" w:rsidRPr="009D58EE" w:rsidRDefault="00772B21" w:rsidP="006A4656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D58EE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772B21" w:rsidRPr="009D58EE" w14:paraId="0AB87C46" w14:textId="77777777" w:rsidTr="006A4656">
        <w:tc>
          <w:tcPr>
            <w:tcW w:w="4531" w:type="dxa"/>
          </w:tcPr>
          <w:p w14:paraId="2B046A73" w14:textId="77777777" w:rsidR="00772B21" w:rsidRPr="009D58EE" w:rsidRDefault="00772B21" w:rsidP="006A465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D58EE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63749657" w14:textId="77777777" w:rsidR="00772B21" w:rsidRPr="009D58EE" w:rsidRDefault="00772B21" w:rsidP="006A4656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D58EE">
              <w:rPr>
                <w:rFonts w:ascii="Arial" w:hAnsi="Arial" w:cs="Arial"/>
                <w:sz w:val="22"/>
                <w:szCs w:val="22"/>
              </w:rPr>
              <w:t>není plátce DPH</w:t>
            </w:r>
          </w:p>
        </w:tc>
      </w:tr>
    </w:tbl>
    <w:p w14:paraId="628435C9" w14:textId="77777777" w:rsidR="00772B21" w:rsidRPr="009D58EE" w:rsidRDefault="00772B21" w:rsidP="00772B21">
      <w:pPr>
        <w:spacing w:before="120" w:after="360"/>
        <w:rPr>
          <w:rFonts w:ascii="Arial" w:hAnsi="Arial" w:cs="Arial"/>
        </w:rPr>
      </w:pPr>
      <w:r w:rsidRPr="009D58EE">
        <w:rPr>
          <w:rFonts w:ascii="Arial" w:hAnsi="Arial" w:cs="Arial"/>
        </w:rPr>
        <w:t>(dále jen „</w:t>
      </w:r>
      <w:r w:rsidRPr="009D58EE">
        <w:rPr>
          <w:rStyle w:val="Siln"/>
          <w:rFonts w:ascii="Arial" w:hAnsi="Arial" w:cs="Arial"/>
        </w:rPr>
        <w:t>objednatel č.1</w:t>
      </w:r>
      <w:r w:rsidRPr="009D58EE">
        <w:rPr>
          <w:rFonts w:ascii="Arial" w:hAnsi="Arial" w:cs="Arial"/>
        </w:rPr>
        <w:t>“)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80" w:firstRow="0" w:lastRow="0" w:firstColumn="1" w:lastColumn="0" w:noHBand="0" w:noVBand="0"/>
      </w:tblPr>
      <w:tblGrid>
        <w:gridCol w:w="4531"/>
        <w:gridCol w:w="4531"/>
      </w:tblGrid>
      <w:tr w:rsidR="00772B21" w:rsidRPr="009D58EE" w14:paraId="6C3DE8DE" w14:textId="77777777" w:rsidTr="006A4656">
        <w:tc>
          <w:tcPr>
            <w:tcW w:w="4531" w:type="dxa"/>
          </w:tcPr>
          <w:p w14:paraId="05104E3E" w14:textId="77777777" w:rsidR="00772B21" w:rsidRPr="009D58EE" w:rsidRDefault="00772B21" w:rsidP="006A465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D58EE">
              <w:rPr>
                <w:rStyle w:val="Siln"/>
                <w:rFonts w:ascii="Arial" w:hAnsi="Arial" w:cs="Arial"/>
                <w:sz w:val="22"/>
                <w:szCs w:val="22"/>
              </w:rPr>
              <w:t>Objednatel č.2:</w:t>
            </w:r>
          </w:p>
        </w:tc>
        <w:tc>
          <w:tcPr>
            <w:tcW w:w="4531" w:type="dxa"/>
          </w:tcPr>
          <w:p w14:paraId="5D965B6A" w14:textId="701C3E19" w:rsidR="00772B21" w:rsidRPr="00CC3811" w:rsidRDefault="00772B21" w:rsidP="006A4656">
            <w:pPr>
              <w:pStyle w:val="Tabulka-buky11"/>
              <w:rPr>
                <w:rFonts w:ascii="Arial" w:hAnsi="Arial" w:cs="Arial"/>
                <w:b/>
                <w:sz w:val="22"/>
                <w:szCs w:val="22"/>
              </w:rPr>
            </w:pPr>
            <w:r w:rsidRPr="00CC3811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Ředitelství silnic a dálnic </w:t>
            </w:r>
            <w:r w:rsidR="00401DAF">
              <w:rPr>
                <w:rFonts w:ascii="Arial" w:hAnsi="Arial" w:cs="Arial"/>
                <w:b/>
                <w:sz w:val="22"/>
                <w:szCs w:val="22"/>
                <w:lang w:val="cs-CZ"/>
              </w:rPr>
              <w:t>s.p.</w:t>
            </w:r>
          </w:p>
        </w:tc>
      </w:tr>
      <w:tr w:rsidR="00772B21" w:rsidRPr="009D58EE" w14:paraId="140E2C3B" w14:textId="77777777" w:rsidTr="006A4656">
        <w:tc>
          <w:tcPr>
            <w:tcW w:w="4531" w:type="dxa"/>
          </w:tcPr>
          <w:p w14:paraId="1E1B740D" w14:textId="77777777" w:rsidR="00772B21" w:rsidRPr="009D58EE" w:rsidRDefault="00772B21" w:rsidP="006A465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D58EE">
              <w:rPr>
                <w:rStyle w:val="Siln"/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1E3FE3AD" w14:textId="77777777" w:rsidR="00772B21" w:rsidRPr="009D58EE" w:rsidRDefault="00772B21" w:rsidP="006A4656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D58EE">
              <w:rPr>
                <w:rFonts w:ascii="Arial" w:hAnsi="Arial" w:cs="Arial"/>
                <w:sz w:val="22"/>
                <w:szCs w:val="22"/>
                <w:lang w:val="cs-CZ"/>
              </w:rPr>
              <w:t>Na Pankráci 546/56, 140 00 Praha 4 - Nusle</w:t>
            </w:r>
          </w:p>
        </w:tc>
      </w:tr>
      <w:tr w:rsidR="00772B21" w:rsidRPr="009D58EE" w14:paraId="7240F0CA" w14:textId="77777777" w:rsidTr="006A4656">
        <w:tc>
          <w:tcPr>
            <w:tcW w:w="4531" w:type="dxa"/>
          </w:tcPr>
          <w:p w14:paraId="7EC398BD" w14:textId="77777777" w:rsidR="00772B21" w:rsidRPr="009D58EE" w:rsidRDefault="00772B21" w:rsidP="006A465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D58EE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30C78B8A" w14:textId="77777777" w:rsidR="00772B21" w:rsidRPr="009D58EE" w:rsidRDefault="00772B21" w:rsidP="006A4656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D58EE">
              <w:rPr>
                <w:rFonts w:ascii="Arial" w:hAnsi="Arial" w:cs="Arial"/>
                <w:sz w:val="22"/>
                <w:szCs w:val="22"/>
                <w:lang w:val="cs-CZ"/>
              </w:rPr>
              <w:t>Mgr. David</w:t>
            </w:r>
            <w:r w:rsidRPr="009D58EE">
              <w:rPr>
                <w:rFonts w:ascii="Arial" w:hAnsi="Arial" w:cs="Arial"/>
                <w:sz w:val="22"/>
                <w:szCs w:val="22"/>
              </w:rPr>
              <w:t>em</w:t>
            </w:r>
            <w:r w:rsidRPr="009D58EE">
              <w:rPr>
                <w:rFonts w:ascii="Arial" w:hAnsi="Arial" w:cs="Arial"/>
                <w:sz w:val="22"/>
                <w:szCs w:val="22"/>
                <w:lang w:val="cs-CZ"/>
              </w:rPr>
              <w:t xml:space="preserve"> Fial</w:t>
            </w:r>
            <w:r w:rsidRPr="009D58EE">
              <w:rPr>
                <w:rFonts w:ascii="Arial" w:hAnsi="Arial" w:cs="Arial"/>
                <w:sz w:val="22"/>
                <w:szCs w:val="22"/>
              </w:rPr>
              <w:t>ou</w:t>
            </w:r>
            <w:r w:rsidRPr="009D58EE">
              <w:rPr>
                <w:rFonts w:ascii="Arial" w:hAnsi="Arial" w:cs="Arial"/>
                <w:sz w:val="22"/>
                <w:szCs w:val="22"/>
                <w:lang w:val="cs-CZ"/>
              </w:rPr>
              <w:t>, ředitel</w:t>
            </w:r>
            <w:r w:rsidRPr="009D58EE">
              <w:rPr>
                <w:rFonts w:ascii="Arial" w:hAnsi="Arial" w:cs="Arial"/>
                <w:sz w:val="22"/>
                <w:szCs w:val="22"/>
              </w:rPr>
              <w:t>em</w:t>
            </w:r>
            <w:r w:rsidRPr="009D58EE">
              <w:rPr>
                <w:rFonts w:ascii="Arial" w:hAnsi="Arial" w:cs="Arial"/>
                <w:sz w:val="22"/>
                <w:szCs w:val="22"/>
                <w:lang w:val="cs-CZ"/>
              </w:rPr>
              <w:t xml:space="preserve"> Závodu Brno</w:t>
            </w:r>
          </w:p>
        </w:tc>
      </w:tr>
      <w:tr w:rsidR="00772B21" w:rsidRPr="009D58EE" w14:paraId="79E8EA2F" w14:textId="77777777" w:rsidTr="006A4656">
        <w:tc>
          <w:tcPr>
            <w:tcW w:w="4531" w:type="dxa"/>
          </w:tcPr>
          <w:p w14:paraId="40627669" w14:textId="77777777" w:rsidR="00772B21" w:rsidRPr="009D58EE" w:rsidRDefault="00772B21" w:rsidP="006A465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D58EE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1C656BE5" w14:textId="77777777" w:rsidR="00772B21" w:rsidRPr="009D58EE" w:rsidRDefault="00772B21" w:rsidP="006A4656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D58EE">
              <w:rPr>
                <w:rFonts w:ascii="Arial" w:hAnsi="Arial" w:cs="Arial"/>
                <w:sz w:val="22"/>
                <w:szCs w:val="22"/>
              </w:rPr>
              <w:t>Mgr. Andrea Chmelová</w:t>
            </w:r>
          </w:p>
        </w:tc>
      </w:tr>
      <w:tr w:rsidR="00772B21" w:rsidRPr="009D58EE" w14:paraId="727A6786" w14:textId="77777777" w:rsidTr="006A4656">
        <w:tc>
          <w:tcPr>
            <w:tcW w:w="4531" w:type="dxa"/>
          </w:tcPr>
          <w:p w14:paraId="776CFD8A" w14:textId="77777777" w:rsidR="00772B21" w:rsidRPr="009D58EE" w:rsidRDefault="00772B21" w:rsidP="006A465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D58EE">
              <w:rPr>
                <w:rStyle w:val="Siln"/>
                <w:rFonts w:ascii="Arial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2B4789B3" w14:textId="4E09A0BE" w:rsidR="00772B21" w:rsidRPr="00480C8B" w:rsidRDefault="003101A5" w:rsidP="006A4656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0C8B">
              <w:rPr>
                <w:rFonts w:ascii="Arial" w:hAnsi="Arial" w:cs="Arial"/>
                <w:sz w:val="22"/>
                <w:szCs w:val="22"/>
              </w:rPr>
              <w:t>Mgr. Jana Duchoňová</w:t>
            </w:r>
          </w:p>
        </w:tc>
      </w:tr>
      <w:tr w:rsidR="00772B21" w:rsidRPr="009D58EE" w14:paraId="365DA8F5" w14:textId="77777777" w:rsidTr="006A4656">
        <w:tc>
          <w:tcPr>
            <w:tcW w:w="4531" w:type="dxa"/>
          </w:tcPr>
          <w:p w14:paraId="5CE2752A" w14:textId="77777777" w:rsidR="00772B21" w:rsidRPr="009D58EE" w:rsidRDefault="00772B21" w:rsidP="006A465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D58EE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531" w:type="dxa"/>
          </w:tcPr>
          <w:p w14:paraId="76B5C544" w14:textId="5B5921F9" w:rsidR="00772B21" w:rsidRPr="00480C8B" w:rsidRDefault="00772B21" w:rsidP="006A4656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0C8B">
              <w:rPr>
                <w:rFonts w:ascii="Arial" w:hAnsi="Arial" w:cs="Arial"/>
                <w:sz w:val="22"/>
                <w:szCs w:val="22"/>
                <w:lang w:val="cs-CZ"/>
              </w:rPr>
              <w:t>Šumavská 525/3</w:t>
            </w:r>
            <w:r w:rsidR="003101A5" w:rsidRPr="00480C8B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Pr="00480C8B">
              <w:rPr>
                <w:rFonts w:ascii="Arial" w:hAnsi="Arial" w:cs="Arial"/>
                <w:sz w:val="22"/>
                <w:szCs w:val="22"/>
                <w:lang w:val="cs-CZ"/>
              </w:rPr>
              <w:t>, 602 00 Brno</w:t>
            </w:r>
          </w:p>
        </w:tc>
      </w:tr>
      <w:tr w:rsidR="00772B21" w:rsidRPr="009D58EE" w14:paraId="69FFC564" w14:textId="77777777" w:rsidTr="006A4656">
        <w:tc>
          <w:tcPr>
            <w:tcW w:w="4531" w:type="dxa"/>
            <w:shd w:val="clear" w:color="auto" w:fill="auto"/>
          </w:tcPr>
          <w:p w14:paraId="42277E2B" w14:textId="77777777" w:rsidR="00772B21" w:rsidRPr="00681C62" w:rsidRDefault="00772B21" w:rsidP="006A465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681C62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14:paraId="0020162F" w14:textId="77777777" w:rsidR="00772B21" w:rsidRPr="00681C62" w:rsidRDefault="00772B21" w:rsidP="006A4656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681C62">
              <w:rPr>
                <w:rFonts w:ascii="Arial" w:hAnsi="Arial" w:cs="Arial"/>
                <w:sz w:val="22"/>
                <w:szCs w:val="22"/>
              </w:rPr>
              <w:t>+420 954 903 371</w:t>
            </w:r>
          </w:p>
        </w:tc>
      </w:tr>
      <w:tr w:rsidR="00772B21" w:rsidRPr="009D58EE" w14:paraId="3F05F173" w14:textId="77777777" w:rsidTr="006A4656">
        <w:tc>
          <w:tcPr>
            <w:tcW w:w="4531" w:type="dxa"/>
          </w:tcPr>
          <w:p w14:paraId="14446FA3" w14:textId="77777777" w:rsidR="00772B21" w:rsidRPr="009D58EE" w:rsidRDefault="00772B21" w:rsidP="006A465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D58EE"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207B8E11" w14:textId="77777777" w:rsidR="00772B21" w:rsidRPr="009D58EE" w:rsidRDefault="00772B21" w:rsidP="006A4656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D58EE">
              <w:rPr>
                <w:rFonts w:ascii="Arial" w:hAnsi="Arial" w:cs="Arial"/>
                <w:sz w:val="22"/>
                <w:szCs w:val="22"/>
              </w:rPr>
              <w:t>zjq4rhz</w:t>
            </w:r>
          </w:p>
        </w:tc>
      </w:tr>
      <w:tr w:rsidR="00772B21" w:rsidRPr="009D58EE" w14:paraId="54721B16" w14:textId="77777777" w:rsidTr="006A4656">
        <w:tblPrEx>
          <w:tblLook w:val="00A0" w:firstRow="1" w:lastRow="0" w:firstColumn="1" w:lastColumn="0" w:noHBand="0" w:noVBand="0"/>
        </w:tblPrEx>
        <w:tc>
          <w:tcPr>
            <w:tcW w:w="4531" w:type="dxa"/>
          </w:tcPr>
          <w:p w14:paraId="620CA95C" w14:textId="77777777" w:rsidR="00772B21" w:rsidRPr="009D58EE" w:rsidRDefault="00772B21" w:rsidP="006A465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D58EE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1ACA0D6F" w14:textId="77777777" w:rsidR="00772B21" w:rsidRPr="009D58EE" w:rsidRDefault="00772B21" w:rsidP="006A4656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ČNB a.s.</w:t>
            </w:r>
          </w:p>
        </w:tc>
      </w:tr>
      <w:tr w:rsidR="00772B21" w:rsidRPr="009D58EE" w14:paraId="03D20EDD" w14:textId="77777777" w:rsidTr="006A4656">
        <w:tblPrEx>
          <w:tblLook w:val="00A0" w:firstRow="1" w:lastRow="0" w:firstColumn="1" w:lastColumn="0" w:noHBand="0" w:noVBand="0"/>
        </w:tblPrEx>
        <w:tc>
          <w:tcPr>
            <w:tcW w:w="4531" w:type="dxa"/>
          </w:tcPr>
          <w:p w14:paraId="38860AF0" w14:textId="77777777" w:rsidR="00772B21" w:rsidRPr="009D58EE" w:rsidRDefault="00772B21" w:rsidP="006A465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D58EE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095E5AE7" w14:textId="23DD0235" w:rsidR="00772B21" w:rsidRPr="009D58EE" w:rsidRDefault="001F5BE8" w:rsidP="006A4656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20001-15937031/2019</w:t>
            </w:r>
          </w:p>
        </w:tc>
      </w:tr>
      <w:tr w:rsidR="00772B21" w:rsidRPr="009D58EE" w14:paraId="7CC92398" w14:textId="77777777" w:rsidTr="006A4656">
        <w:tc>
          <w:tcPr>
            <w:tcW w:w="4531" w:type="dxa"/>
          </w:tcPr>
          <w:p w14:paraId="2C90D794" w14:textId="77777777" w:rsidR="00772B21" w:rsidRPr="009D58EE" w:rsidRDefault="00772B21" w:rsidP="006A465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D58EE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4BAB1172" w14:textId="77777777" w:rsidR="00772B21" w:rsidRPr="009D58EE" w:rsidRDefault="00772B21" w:rsidP="006A4656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D58EE">
              <w:rPr>
                <w:rFonts w:ascii="Arial" w:hAnsi="Arial" w:cs="Arial"/>
                <w:sz w:val="22"/>
                <w:szCs w:val="22"/>
                <w:lang w:val="cs-CZ"/>
              </w:rPr>
              <w:t>65993390</w:t>
            </w:r>
          </w:p>
        </w:tc>
      </w:tr>
      <w:tr w:rsidR="00772B21" w:rsidRPr="009D58EE" w14:paraId="7CF744BD" w14:textId="77777777" w:rsidTr="006A4656">
        <w:tc>
          <w:tcPr>
            <w:tcW w:w="4531" w:type="dxa"/>
          </w:tcPr>
          <w:p w14:paraId="4B676E9C" w14:textId="77777777" w:rsidR="00772B21" w:rsidRPr="009D58EE" w:rsidRDefault="00772B21" w:rsidP="006A465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D58EE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5A0B4231" w14:textId="77777777" w:rsidR="00772B21" w:rsidRPr="009D58EE" w:rsidRDefault="00772B21" w:rsidP="006A4656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D58EE">
              <w:rPr>
                <w:rFonts w:ascii="Arial" w:hAnsi="Arial" w:cs="Arial"/>
                <w:sz w:val="22"/>
                <w:szCs w:val="22"/>
                <w:lang w:val="cs-CZ"/>
              </w:rPr>
              <w:t>CZ65993390</w:t>
            </w:r>
          </w:p>
        </w:tc>
      </w:tr>
    </w:tbl>
    <w:p w14:paraId="3514F8ED" w14:textId="5E0CA827" w:rsidR="00772B21" w:rsidRDefault="0070149A" w:rsidP="0070149A">
      <w:pPr>
        <w:spacing w:after="120"/>
        <w:rPr>
          <w:rFonts w:ascii="Arial" w:hAnsi="Arial" w:cs="Arial"/>
        </w:rPr>
      </w:pPr>
      <w:r w:rsidRPr="0010429A">
        <w:rPr>
          <w:rFonts w:ascii="Arial" w:hAnsi="Arial" w:cs="Arial"/>
          <w:bCs/>
          <w:snapToGrid w:val="0"/>
        </w:rPr>
        <w:t>zapsaný v obchodním rejstříku vedeném u Městského soudu v Praze, oddíl A, vložka 80478</w:t>
      </w:r>
    </w:p>
    <w:p w14:paraId="009E7617" w14:textId="0C5EDFAA" w:rsidR="00772B21" w:rsidRPr="00FE20BB" w:rsidRDefault="00772B21" w:rsidP="00772B21">
      <w:pPr>
        <w:rPr>
          <w:rFonts w:ascii="Arial" w:hAnsi="Arial" w:cs="Arial"/>
          <w:sz w:val="22"/>
          <w:szCs w:val="22"/>
        </w:rPr>
      </w:pPr>
      <w:r w:rsidRPr="00FE20BB">
        <w:rPr>
          <w:rFonts w:ascii="Arial" w:hAnsi="Arial" w:cs="Arial"/>
          <w:sz w:val="22"/>
          <w:szCs w:val="22"/>
        </w:rPr>
        <w:t>(dále jen „</w:t>
      </w:r>
      <w:r w:rsidRPr="00FE20BB">
        <w:rPr>
          <w:rStyle w:val="Siln"/>
          <w:rFonts w:ascii="Arial" w:hAnsi="Arial" w:cs="Arial"/>
          <w:sz w:val="22"/>
          <w:szCs w:val="22"/>
        </w:rPr>
        <w:t>objednatel č.</w:t>
      </w:r>
      <w:r w:rsidR="00FE20BB">
        <w:rPr>
          <w:rStyle w:val="Siln"/>
          <w:rFonts w:ascii="Arial" w:hAnsi="Arial" w:cs="Arial"/>
          <w:sz w:val="22"/>
          <w:szCs w:val="22"/>
        </w:rPr>
        <w:t xml:space="preserve"> </w:t>
      </w:r>
      <w:r w:rsidRPr="00FE20BB">
        <w:rPr>
          <w:rStyle w:val="Siln"/>
          <w:rFonts w:ascii="Arial" w:hAnsi="Arial" w:cs="Arial"/>
          <w:sz w:val="22"/>
          <w:szCs w:val="22"/>
        </w:rPr>
        <w:t>2</w:t>
      </w:r>
      <w:r w:rsidRPr="00FE20BB">
        <w:rPr>
          <w:rFonts w:ascii="Arial" w:hAnsi="Arial" w:cs="Arial"/>
          <w:sz w:val="22"/>
          <w:szCs w:val="22"/>
        </w:rPr>
        <w:t>“)</w:t>
      </w:r>
    </w:p>
    <w:p w14:paraId="59EE2A18" w14:textId="2EB741EB" w:rsidR="00772B21" w:rsidRDefault="00772B21" w:rsidP="00772B21">
      <w:pPr>
        <w:rPr>
          <w:rFonts w:ascii="Arial" w:hAnsi="Arial" w:cs="Arial"/>
        </w:rPr>
      </w:pPr>
    </w:p>
    <w:p w14:paraId="4768A0F3" w14:textId="33882AE6" w:rsidR="00FE20BB" w:rsidRDefault="00FE20BB" w:rsidP="00772B21">
      <w:pPr>
        <w:rPr>
          <w:rFonts w:ascii="Arial" w:hAnsi="Arial" w:cs="Arial"/>
        </w:rPr>
      </w:pPr>
    </w:p>
    <w:p w14:paraId="09E29665" w14:textId="54B05630" w:rsidR="00DB3AA1" w:rsidRDefault="00DB3AA1" w:rsidP="00772B21">
      <w:pPr>
        <w:rPr>
          <w:rFonts w:ascii="Arial" w:hAnsi="Arial" w:cs="Arial"/>
        </w:rPr>
      </w:pPr>
    </w:p>
    <w:tbl>
      <w:tblPr>
        <w:tblW w:w="906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80" w:firstRow="0" w:lastRow="0" w:firstColumn="1" w:lastColumn="0" w:noHBand="0" w:noVBand="0"/>
      </w:tblPr>
      <w:tblGrid>
        <w:gridCol w:w="4531"/>
        <w:gridCol w:w="4531"/>
      </w:tblGrid>
      <w:tr w:rsidR="00772B21" w:rsidRPr="009D58EE" w14:paraId="60AD3346" w14:textId="77777777" w:rsidTr="006A4656">
        <w:tc>
          <w:tcPr>
            <w:tcW w:w="4531" w:type="dxa"/>
          </w:tcPr>
          <w:p w14:paraId="20D1B529" w14:textId="77777777" w:rsidR="00772B21" w:rsidRPr="009D58EE" w:rsidRDefault="00772B21" w:rsidP="006A465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D58EE">
              <w:rPr>
                <w:rStyle w:val="Siln"/>
                <w:rFonts w:ascii="Arial" w:hAnsi="Arial" w:cs="Arial"/>
                <w:sz w:val="22"/>
                <w:szCs w:val="22"/>
              </w:rPr>
              <w:lastRenderedPageBreak/>
              <w:t>Zhotovitel:</w:t>
            </w:r>
          </w:p>
        </w:tc>
        <w:tc>
          <w:tcPr>
            <w:tcW w:w="4531" w:type="dxa"/>
          </w:tcPr>
          <w:p w14:paraId="281FA297" w14:textId="255FB597" w:rsidR="00772B21" w:rsidRPr="00C6668A" w:rsidRDefault="00772B21" w:rsidP="006A4656">
            <w:pPr>
              <w:pStyle w:val="Tabulka-buky11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C6668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"ORIS" spol. s r.o</w:t>
            </w:r>
            <w:r w:rsidR="002C67C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772B21" w:rsidRPr="009D58EE" w14:paraId="0B7D38B9" w14:textId="77777777" w:rsidTr="006A4656">
        <w:tc>
          <w:tcPr>
            <w:tcW w:w="4531" w:type="dxa"/>
          </w:tcPr>
          <w:p w14:paraId="6F94FC03" w14:textId="77777777" w:rsidR="00772B21" w:rsidRPr="009D58EE" w:rsidRDefault="00772B21" w:rsidP="006A465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D58EE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4194FB65" w14:textId="2E58FF74" w:rsidR="00772B21" w:rsidRPr="00FE20BB" w:rsidRDefault="002B6424" w:rsidP="006A4656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Petrem Machalou</w:t>
            </w:r>
          </w:p>
        </w:tc>
      </w:tr>
      <w:tr w:rsidR="00772B21" w:rsidRPr="009D58EE" w14:paraId="5F3078F1" w14:textId="77777777" w:rsidTr="006A4656">
        <w:tc>
          <w:tcPr>
            <w:tcW w:w="4531" w:type="dxa"/>
          </w:tcPr>
          <w:p w14:paraId="5DF5BB51" w14:textId="77777777" w:rsidR="00772B21" w:rsidRPr="009D58EE" w:rsidRDefault="00772B21" w:rsidP="006A465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D58EE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371FEF6A" w14:textId="64115D74" w:rsidR="00772B21" w:rsidRPr="00FE20BB" w:rsidRDefault="002B6424" w:rsidP="006A4656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Petr Machala</w:t>
            </w:r>
          </w:p>
        </w:tc>
      </w:tr>
      <w:tr w:rsidR="00772B21" w:rsidRPr="009D58EE" w14:paraId="1A56E3B7" w14:textId="77777777" w:rsidTr="006A4656">
        <w:tc>
          <w:tcPr>
            <w:tcW w:w="4531" w:type="dxa"/>
          </w:tcPr>
          <w:p w14:paraId="619CA1AC" w14:textId="77777777" w:rsidR="00772B21" w:rsidRPr="009D58EE" w:rsidRDefault="00772B21" w:rsidP="006A465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D58EE">
              <w:rPr>
                <w:rStyle w:val="Siln"/>
                <w:rFonts w:ascii="Arial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50F32172" w14:textId="66E4A910" w:rsidR="00772B21" w:rsidRPr="00FE20BB" w:rsidRDefault="008F11DC" w:rsidP="006A4656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</w:t>
            </w:r>
          </w:p>
        </w:tc>
      </w:tr>
      <w:tr w:rsidR="00772B21" w:rsidRPr="009D58EE" w14:paraId="1009E9C2" w14:textId="77777777" w:rsidTr="006A4656">
        <w:tc>
          <w:tcPr>
            <w:tcW w:w="4531" w:type="dxa"/>
          </w:tcPr>
          <w:p w14:paraId="126A9A08" w14:textId="77777777" w:rsidR="00772B21" w:rsidRPr="009D58EE" w:rsidRDefault="00772B21" w:rsidP="006A465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D58EE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1EA3E160" w14:textId="06380800" w:rsidR="00772B21" w:rsidRPr="00FE20BB" w:rsidRDefault="00772B21" w:rsidP="006A4656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E20BB">
              <w:rPr>
                <w:rFonts w:ascii="Arial" w:eastAsia="Arial" w:hAnsi="Arial" w:cs="Arial"/>
                <w:sz w:val="22"/>
                <w:szCs w:val="22"/>
              </w:rPr>
              <w:t>+420</w:t>
            </w:r>
            <w:r w:rsidR="00C435CD">
              <w:rPr>
                <w:rFonts w:ascii="Arial" w:eastAsia="Arial" w:hAnsi="Arial" w:cs="Arial"/>
                <w:sz w:val="22"/>
                <w:szCs w:val="22"/>
              </w:rPr>
              <w:t> </w:t>
            </w:r>
            <w:r w:rsidR="008F11DC">
              <w:rPr>
                <w:rFonts w:ascii="Arial" w:eastAsia="Arial" w:hAnsi="Arial" w:cs="Arial"/>
                <w:sz w:val="22"/>
                <w:szCs w:val="22"/>
              </w:rPr>
              <w:t>xxxxx</w:t>
            </w:r>
          </w:p>
        </w:tc>
      </w:tr>
      <w:tr w:rsidR="00772B21" w:rsidRPr="009D58EE" w14:paraId="18CC58FD" w14:textId="77777777" w:rsidTr="006A4656">
        <w:tc>
          <w:tcPr>
            <w:tcW w:w="4531" w:type="dxa"/>
          </w:tcPr>
          <w:p w14:paraId="67596EB2" w14:textId="77777777" w:rsidR="00772B21" w:rsidRPr="009D58EE" w:rsidRDefault="00772B21" w:rsidP="006A465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D58EE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6CF89DD8" w14:textId="72DC460D" w:rsidR="00772B21" w:rsidRPr="00FE20BB" w:rsidRDefault="008F11DC" w:rsidP="006A4656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</w:t>
            </w:r>
          </w:p>
        </w:tc>
      </w:tr>
      <w:tr w:rsidR="00772B21" w:rsidRPr="009D58EE" w14:paraId="6DC6A441" w14:textId="77777777" w:rsidTr="006A4656">
        <w:tc>
          <w:tcPr>
            <w:tcW w:w="4531" w:type="dxa"/>
          </w:tcPr>
          <w:p w14:paraId="727E9C94" w14:textId="77777777" w:rsidR="00772B21" w:rsidRPr="009D58EE" w:rsidRDefault="00772B21" w:rsidP="006A465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D58EE"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7E49BC38" w14:textId="77777777" w:rsidR="00772B21" w:rsidRPr="00FE20BB" w:rsidRDefault="00772B21" w:rsidP="006A4656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E20BB">
              <w:rPr>
                <w:rFonts w:ascii="Arial" w:eastAsia="Arial" w:hAnsi="Arial" w:cs="Arial"/>
                <w:sz w:val="22"/>
                <w:szCs w:val="22"/>
              </w:rPr>
              <w:t>8dsrqkn</w:t>
            </w:r>
          </w:p>
        </w:tc>
      </w:tr>
      <w:tr w:rsidR="00772B21" w:rsidRPr="009D58EE" w14:paraId="19C5F6EB" w14:textId="77777777" w:rsidTr="006A4656">
        <w:tc>
          <w:tcPr>
            <w:tcW w:w="4531" w:type="dxa"/>
          </w:tcPr>
          <w:p w14:paraId="789851D0" w14:textId="77777777" w:rsidR="00772B21" w:rsidRPr="009D58EE" w:rsidRDefault="00772B21" w:rsidP="006A465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D58EE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068790AD" w14:textId="77777777" w:rsidR="00772B21" w:rsidRPr="00FE20BB" w:rsidRDefault="00772B21" w:rsidP="006A4656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E20BB">
              <w:rPr>
                <w:rFonts w:ascii="Arial" w:eastAsia="Arial" w:hAnsi="Arial" w:cs="Arial"/>
                <w:sz w:val="22"/>
                <w:szCs w:val="22"/>
              </w:rPr>
              <w:t>Raiffaisen BANK-Olomouc</w:t>
            </w:r>
          </w:p>
        </w:tc>
      </w:tr>
      <w:tr w:rsidR="00772B21" w:rsidRPr="009D58EE" w14:paraId="15705711" w14:textId="77777777" w:rsidTr="006A4656">
        <w:tc>
          <w:tcPr>
            <w:tcW w:w="4531" w:type="dxa"/>
          </w:tcPr>
          <w:p w14:paraId="5A9E6671" w14:textId="77777777" w:rsidR="00772B21" w:rsidRPr="009D58EE" w:rsidRDefault="00772B21" w:rsidP="006A465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D58EE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09CCEB6C" w14:textId="77777777" w:rsidR="00772B21" w:rsidRPr="00FE20BB" w:rsidRDefault="00772B21" w:rsidP="006A4656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E20BB">
              <w:rPr>
                <w:rFonts w:ascii="Arial" w:eastAsia="Arial" w:hAnsi="Arial" w:cs="Arial"/>
                <w:sz w:val="22"/>
                <w:szCs w:val="22"/>
              </w:rPr>
              <w:t>1025500073/5500</w:t>
            </w:r>
          </w:p>
        </w:tc>
      </w:tr>
      <w:tr w:rsidR="00772B21" w:rsidRPr="009D58EE" w14:paraId="51ABFDF1" w14:textId="77777777" w:rsidTr="006A4656">
        <w:tc>
          <w:tcPr>
            <w:tcW w:w="4531" w:type="dxa"/>
          </w:tcPr>
          <w:p w14:paraId="11C8EFEF" w14:textId="77777777" w:rsidR="00772B21" w:rsidRPr="009D58EE" w:rsidRDefault="00772B21" w:rsidP="006A465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D58EE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64A9659C" w14:textId="77777777" w:rsidR="00772B21" w:rsidRPr="00FE20BB" w:rsidRDefault="00772B21" w:rsidP="006A4656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E20BB">
              <w:rPr>
                <w:rFonts w:ascii="Arial" w:hAnsi="Arial" w:cs="Arial"/>
                <w:sz w:val="22"/>
                <w:szCs w:val="22"/>
              </w:rPr>
              <w:t>42767661</w:t>
            </w:r>
          </w:p>
        </w:tc>
      </w:tr>
      <w:tr w:rsidR="00772B21" w:rsidRPr="009D58EE" w14:paraId="2AD53F0A" w14:textId="77777777" w:rsidTr="006A4656">
        <w:tc>
          <w:tcPr>
            <w:tcW w:w="4531" w:type="dxa"/>
          </w:tcPr>
          <w:p w14:paraId="4E39F272" w14:textId="77777777" w:rsidR="00772B21" w:rsidRPr="009D58EE" w:rsidRDefault="00772B21" w:rsidP="006A465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D58EE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2016EED6" w14:textId="77777777" w:rsidR="00772B21" w:rsidRPr="00FE20BB" w:rsidRDefault="00772B21" w:rsidP="006A4656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E20BB">
              <w:rPr>
                <w:rFonts w:ascii="Arial" w:hAnsi="Arial" w:cs="Arial"/>
                <w:sz w:val="22"/>
                <w:szCs w:val="22"/>
              </w:rPr>
              <w:t>CZ42767661</w:t>
            </w:r>
          </w:p>
        </w:tc>
      </w:tr>
      <w:tr w:rsidR="00772B21" w:rsidRPr="009D58EE" w14:paraId="59F71E09" w14:textId="77777777" w:rsidTr="006A4656">
        <w:tc>
          <w:tcPr>
            <w:tcW w:w="4531" w:type="dxa"/>
          </w:tcPr>
          <w:p w14:paraId="51E03E6B" w14:textId="77777777" w:rsidR="00772B21" w:rsidRPr="009D58EE" w:rsidRDefault="00772B21" w:rsidP="006A465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D58EE">
              <w:rPr>
                <w:rStyle w:val="Siln"/>
                <w:rFonts w:ascii="Arial" w:hAnsi="Arial" w:cs="Arial"/>
                <w:sz w:val="22"/>
                <w:szCs w:val="22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22C77C45" w14:textId="77777777" w:rsidR="00772B21" w:rsidRPr="00FE20BB" w:rsidRDefault="00772B21" w:rsidP="006A4656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E20BB">
              <w:rPr>
                <w:rFonts w:ascii="Arial" w:eastAsia="Arial" w:hAnsi="Arial" w:cs="Arial"/>
                <w:sz w:val="22"/>
                <w:szCs w:val="22"/>
              </w:rPr>
              <w:t>u Krajského soudu v Ostravě, oddíl C, pod č.j 1988</w:t>
            </w:r>
          </w:p>
        </w:tc>
      </w:tr>
    </w:tbl>
    <w:p w14:paraId="32D6A3F3" w14:textId="77777777" w:rsidR="00772B21" w:rsidRPr="00FE20BB" w:rsidRDefault="00772B21" w:rsidP="00772B21">
      <w:pPr>
        <w:spacing w:before="120" w:after="360"/>
        <w:rPr>
          <w:rFonts w:ascii="Arial" w:hAnsi="Arial" w:cs="Arial"/>
          <w:sz w:val="22"/>
          <w:szCs w:val="22"/>
        </w:rPr>
      </w:pPr>
      <w:r w:rsidRPr="00FE20BB">
        <w:rPr>
          <w:rFonts w:ascii="Arial" w:hAnsi="Arial" w:cs="Arial"/>
          <w:sz w:val="22"/>
          <w:szCs w:val="22"/>
        </w:rPr>
        <w:t>(dále jen „</w:t>
      </w:r>
      <w:r w:rsidRPr="00FE20BB">
        <w:rPr>
          <w:rStyle w:val="Siln"/>
          <w:rFonts w:ascii="Arial" w:hAnsi="Arial" w:cs="Arial"/>
          <w:sz w:val="22"/>
          <w:szCs w:val="22"/>
        </w:rPr>
        <w:t>zhotovitel</w:t>
      </w:r>
      <w:r w:rsidRPr="00FE20BB">
        <w:rPr>
          <w:rFonts w:ascii="Arial" w:hAnsi="Arial" w:cs="Arial"/>
          <w:sz w:val="22"/>
          <w:szCs w:val="22"/>
        </w:rPr>
        <w:t>“)</w:t>
      </w:r>
    </w:p>
    <w:p w14:paraId="6F5C7FB8" w14:textId="77777777" w:rsidR="00772B21" w:rsidRDefault="00772B21" w:rsidP="00772B21">
      <w:pPr>
        <w:rPr>
          <w:rFonts w:ascii="Arial" w:hAnsi="Arial" w:cs="Arial"/>
          <w:sz w:val="22"/>
          <w:szCs w:val="22"/>
        </w:rPr>
      </w:pPr>
      <w:r w:rsidRPr="00FE20BB">
        <w:rPr>
          <w:rFonts w:ascii="Arial" w:hAnsi="Arial" w:cs="Arial"/>
          <w:sz w:val="22"/>
          <w:szCs w:val="22"/>
        </w:rPr>
        <w:t>(společně dále jako „</w:t>
      </w:r>
      <w:r w:rsidRPr="00FE20BB">
        <w:rPr>
          <w:rFonts w:ascii="Arial" w:hAnsi="Arial" w:cs="Arial"/>
          <w:b/>
          <w:sz w:val="22"/>
          <w:szCs w:val="22"/>
        </w:rPr>
        <w:t>smluvní strany</w:t>
      </w:r>
      <w:r w:rsidRPr="00FE20BB">
        <w:rPr>
          <w:rFonts w:ascii="Arial" w:hAnsi="Arial" w:cs="Arial"/>
          <w:sz w:val="22"/>
          <w:szCs w:val="22"/>
        </w:rPr>
        <w:t>“).</w:t>
      </w:r>
    </w:p>
    <w:p w14:paraId="6D60E4E3" w14:textId="77777777" w:rsidR="00F50145" w:rsidRPr="00FE20BB" w:rsidRDefault="00F50145" w:rsidP="00772B21">
      <w:pPr>
        <w:rPr>
          <w:rFonts w:ascii="Arial" w:hAnsi="Arial" w:cs="Arial"/>
          <w:sz w:val="22"/>
          <w:szCs w:val="22"/>
        </w:rPr>
      </w:pPr>
    </w:p>
    <w:p w14:paraId="7A5E194E" w14:textId="26DB06C8" w:rsidR="003A72AB" w:rsidRDefault="003A72AB" w:rsidP="009B525B">
      <w:pPr>
        <w:rPr>
          <w:rFonts w:ascii="Arial" w:hAnsi="Arial" w:cs="Arial"/>
          <w:sz w:val="22"/>
          <w:szCs w:val="22"/>
        </w:rPr>
      </w:pPr>
    </w:p>
    <w:p w14:paraId="6031518A" w14:textId="77777777" w:rsidR="00A54C49" w:rsidRPr="00682C9A" w:rsidRDefault="00A54C49" w:rsidP="00A54C49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bookmarkStart w:id="0" w:name="_Ref50585481"/>
      <w:r w:rsidRPr="00682C9A">
        <w:rPr>
          <w:rFonts w:ascii="Arial" w:hAnsi="Arial" w:cs="Arial"/>
          <w:b/>
          <w:sz w:val="22"/>
          <w:szCs w:val="22"/>
        </w:rPr>
        <w:t>Čl. I.</w:t>
      </w:r>
    </w:p>
    <w:p w14:paraId="5F11FB30" w14:textId="77777777" w:rsidR="00A54C49" w:rsidRPr="00682C9A" w:rsidRDefault="00A54C49" w:rsidP="00A54C49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82C9A">
        <w:rPr>
          <w:rFonts w:ascii="Arial" w:hAnsi="Arial" w:cs="Arial"/>
          <w:b/>
          <w:sz w:val="22"/>
          <w:szCs w:val="22"/>
        </w:rPr>
        <w:t>Předmět dodatku</w:t>
      </w:r>
    </w:p>
    <w:p w14:paraId="411DDD8A" w14:textId="77777777" w:rsidR="00EC14F9" w:rsidRDefault="00A54C49" w:rsidP="00A54C49">
      <w:pPr>
        <w:autoSpaceDE w:val="0"/>
        <w:autoSpaceDN w:val="0"/>
        <w:adjustRightInd w:val="0"/>
        <w:spacing w:after="120"/>
        <w:rPr>
          <w:rFonts w:ascii="Arial" w:hAnsi="Arial" w:cs="Arial"/>
          <w:lang w:eastAsia="en-US"/>
        </w:rPr>
      </w:pPr>
      <w:r w:rsidRPr="00DD7D1C">
        <w:rPr>
          <w:rFonts w:ascii="Arial" w:hAnsi="Arial" w:cs="Arial"/>
          <w:lang w:eastAsia="en-US"/>
        </w:rPr>
        <w:t>Předmětem dodatku je</w:t>
      </w:r>
      <w:r w:rsidR="00EC14F9">
        <w:rPr>
          <w:rFonts w:ascii="Arial" w:hAnsi="Arial" w:cs="Arial"/>
          <w:lang w:eastAsia="en-US"/>
        </w:rPr>
        <w:t>:</w:t>
      </w:r>
    </w:p>
    <w:p w14:paraId="4FDE5B65" w14:textId="210983B2" w:rsidR="00A54C49" w:rsidRPr="00EC14F9" w:rsidRDefault="003B6465" w:rsidP="00EC14F9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120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lang w:eastAsia="en-US"/>
        </w:rPr>
        <w:t>Z</w:t>
      </w:r>
      <w:r w:rsidR="00A54C49" w:rsidRPr="00EC14F9">
        <w:rPr>
          <w:rFonts w:ascii="Arial" w:hAnsi="Arial" w:cs="Arial"/>
          <w:b/>
          <w:bCs/>
          <w:lang w:eastAsia="en-US"/>
        </w:rPr>
        <w:t>měna termínu plnění u dílčí částí díla: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4781"/>
        <w:gridCol w:w="1843"/>
        <w:gridCol w:w="1559"/>
      </w:tblGrid>
      <w:tr w:rsidR="00A54C49" w:rsidRPr="00DD7D1C" w14:paraId="24B59162" w14:textId="77777777" w:rsidTr="0066155E">
        <w:trPr>
          <w:trHeight w:val="735"/>
        </w:trPr>
        <w:tc>
          <w:tcPr>
            <w:tcW w:w="889" w:type="dxa"/>
            <w:shd w:val="clear" w:color="auto" w:fill="auto"/>
            <w:noWrap/>
          </w:tcPr>
          <w:p w14:paraId="20650E4E" w14:textId="77777777" w:rsidR="00A54C49" w:rsidRPr="00DD7D1C" w:rsidRDefault="00A54C49" w:rsidP="0066155E">
            <w:pPr>
              <w:pStyle w:val="Normlnweb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14:paraId="5FE28D4B" w14:textId="618FDDF3" w:rsidR="00A54C49" w:rsidRPr="00DD7D1C" w:rsidRDefault="00A54C49" w:rsidP="0066155E">
            <w:pPr>
              <w:pStyle w:val="Normlnweb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D7D1C">
              <w:rPr>
                <w:rFonts w:ascii="Arial" w:eastAsia="Arial" w:hAnsi="Arial" w:cs="Arial"/>
                <w:bCs/>
                <w:sz w:val="20"/>
                <w:szCs w:val="20"/>
              </w:rPr>
              <w:t>dílčí část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153509D" w14:textId="77777777" w:rsidR="00A54C49" w:rsidRPr="00EF6F3D" w:rsidRDefault="00A54C49" w:rsidP="0066155E">
            <w:pPr>
              <w:pStyle w:val="Normlnweb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D7D1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Původní termín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EF6F3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dle čl. 5.1.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EF6F3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smlouvy o dílo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4484CC2" w14:textId="77777777" w:rsidR="00A54C49" w:rsidRPr="00EF194E" w:rsidRDefault="00A54C49" w:rsidP="0066155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EF194E">
              <w:rPr>
                <w:rFonts w:ascii="Arial" w:eastAsiaTheme="minorHAnsi" w:hAnsi="Arial" w:cs="Arial"/>
                <w:b/>
                <w:bCs/>
                <w:lang w:eastAsia="en-US"/>
              </w:rPr>
              <w:t>Nový termín</w:t>
            </w:r>
            <w:r w:rsidRPr="00EF194E">
              <w:rPr>
                <w:rFonts w:ascii="Arial" w:eastAsiaTheme="minorHAnsi" w:hAnsi="Arial" w:cs="Arial"/>
                <w:lang w:eastAsia="en-US"/>
              </w:rPr>
              <w:t xml:space="preserve"> dle čl. 5.1. smlouvy o dílo</w:t>
            </w:r>
          </w:p>
        </w:tc>
      </w:tr>
      <w:tr w:rsidR="00A54C49" w:rsidRPr="00DD7D1C" w14:paraId="611E1C0E" w14:textId="77777777" w:rsidTr="0066155E">
        <w:trPr>
          <w:trHeight w:val="508"/>
        </w:trPr>
        <w:tc>
          <w:tcPr>
            <w:tcW w:w="889" w:type="dxa"/>
            <w:shd w:val="clear" w:color="auto" w:fill="auto"/>
            <w:noWrap/>
            <w:vAlign w:val="center"/>
          </w:tcPr>
          <w:p w14:paraId="4727B16D" w14:textId="77777777" w:rsidR="00A54C49" w:rsidRPr="00DD7D1C" w:rsidRDefault="00A54C49" w:rsidP="0066155E">
            <w:pPr>
              <w:pStyle w:val="Normln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D1C">
              <w:rPr>
                <w:rFonts w:ascii="Arial" w:hAnsi="Arial" w:cs="Arial"/>
                <w:sz w:val="20"/>
                <w:szCs w:val="20"/>
              </w:rPr>
              <w:t>3.5.2.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58CE8919" w14:textId="77777777" w:rsidR="00A54C49" w:rsidRPr="00DD7D1C" w:rsidRDefault="00A54C49" w:rsidP="006615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7D1C">
              <w:rPr>
                <w:rFonts w:ascii="Arial" w:hAnsi="Arial" w:cs="Arial"/>
              </w:rPr>
              <w:t>Vypracování návrhu nového uspořádání pozemků k vystavení dle § 11 odst. 1 zákona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66E7082" w14:textId="730352E4" w:rsidR="00A54C49" w:rsidRPr="00DD7D1C" w:rsidRDefault="00A54C49" w:rsidP="006615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31. 5. 2024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5DED855" w14:textId="2258E7A8" w:rsidR="00A54C49" w:rsidRPr="00DD7D1C" w:rsidRDefault="00A54C49" w:rsidP="0066155E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</w:t>
            </w:r>
            <w:r w:rsidR="00977C5F">
              <w:rPr>
                <w:rFonts w:ascii="Arial" w:hAnsi="Arial" w:cs="Arial"/>
                <w:b/>
                <w:bCs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lang w:eastAsia="en-US"/>
              </w:rPr>
              <w:t xml:space="preserve">. </w:t>
            </w:r>
            <w:r w:rsidR="0093303E">
              <w:rPr>
                <w:rFonts w:ascii="Arial" w:hAnsi="Arial" w:cs="Arial"/>
                <w:b/>
                <w:bCs/>
                <w:lang w:eastAsia="en-US"/>
              </w:rPr>
              <w:t>8</w:t>
            </w:r>
            <w:r>
              <w:rPr>
                <w:rFonts w:ascii="Arial" w:hAnsi="Arial" w:cs="Arial"/>
                <w:b/>
                <w:bCs/>
                <w:lang w:eastAsia="en-US"/>
              </w:rPr>
              <w:t>. 2024</w:t>
            </w:r>
          </w:p>
        </w:tc>
      </w:tr>
    </w:tbl>
    <w:p w14:paraId="5B27237F" w14:textId="77777777" w:rsidR="00A54C49" w:rsidRDefault="00A54C49" w:rsidP="00A54C49">
      <w:pPr>
        <w:spacing w:after="200" w:line="276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</w:p>
    <w:p w14:paraId="078993E2" w14:textId="77777777" w:rsidR="00A54C49" w:rsidRPr="00056581" w:rsidRDefault="00A54C49" w:rsidP="00A54C49">
      <w:pPr>
        <w:jc w:val="both"/>
        <w:rPr>
          <w:rFonts w:ascii="Arial" w:hAnsi="Arial" w:cs="Arial"/>
          <w:sz w:val="22"/>
          <w:szCs w:val="22"/>
          <w:u w:val="single"/>
        </w:rPr>
      </w:pPr>
      <w:r w:rsidRPr="00056581">
        <w:rPr>
          <w:rFonts w:ascii="Arial" w:hAnsi="Arial" w:cs="Arial"/>
          <w:sz w:val="22"/>
          <w:szCs w:val="22"/>
          <w:u w:val="single"/>
        </w:rPr>
        <w:t>Odůvodnění:</w:t>
      </w:r>
    </w:p>
    <w:p w14:paraId="2E9F978C" w14:textId="1F0416C2" w:rsidR="000277A1" w:rsidRPr="00056581" w:rsidRDefault="000277A1" w:rsidP="00A54C49">
      <w:pPr>
        <w:jc w:val="both"/>
        <w:rPr>
          <w:sz w:val="22"/>
          <w:szCs w:val="22"/>
        </w:rPr>
      </w:pPr>
      <w:r w:rsidRPr="00056581">
        <w:rPr>
          <w:rFonts w:ascii="Arial" w:hAnsi="Arial" w:cs="Arial"/>
          <w:sz w:val="22"/>
          <w:szCs w:val="22"/>
        </w:rPr>
        <w:t xml:space="preserve">Důvodem změny termínu plnění dílčí části díla je </w:t>
      </w:r>
      <w:r w:rsidR="00F747D1">
        <w:rPr>
          <w:rFonts w:ascii="Arial" w:hAnsi="Arial" w:cs="Arial"/>
          <w:sz w:val="22"/>
          <w:szCs w:val="22"/>
        </w:rPr>
        <w:t>složité</w:t>
      </w:r>
      <w:r w:rsidRPr="00056581">
        <w:rPr>
          <w:rFonts w:ascii="Arial" w:hAnsi="Arial" w:cs="Arial"/>
          <w:sz w:val="22"/>
          <w:szCs w:val="22"/>
        </w:rPr>
        <w:t xml:space="preserve"> zpracování návrhu nového uspořádání pozemků. Komplikace jsou vyvolané především výsledkem aktualizace BPEJ provedené v dotčeném katastrálním území Horní Moštěnice. </w:t>
      </w:r>
      <w:r w:rsidR="008B613C">
        <w:rPr>
          <w:rFonts w:ascii="Arial" w:hAnsi="Arial" w:cs="Arial"/>
          <w:sz w:val="22"/>
          <w:szCs w:val="22"/>
        </w:rPr>
        <w:t>Platnost nových B</w:t>
      </w:r>
      <w:r w:rsidR="00E260B7">
        <w:rPr>
          <w:rFonts w:ascii="Arial" w:hAnsi="Arial" w:cs="Arial"/>
          <w:sz w:val="22"/>
          <w:szCs w:val="22"/>
        </w:rPr>
        <w:t>PEJ byla vyhlášena dne 28. 4. 2021</w:t>
      </w:r>
      <w:r w:rsidRPr="00056581">
        <w:rPr>
          <w:rFonts w:ascii="Arial" w:hAnsi="Arial" w:cs="Arial"/>
          <w:sz w:val="22"/>
          <w:szCs w:val="22"/>
        </w:rPr>
        <w:t>, tedy v době, kdy již byla uzavřena smlouva o dílo a nebylo možné výsledek aktualizace (tuto skutečnost) do zpracování díla promítnout.  Velké cenové rozdíly průběhu nově stanovených BPEJ ležících vedle sebe vyvolávají při zpracování návrhu nového uspořádání pozemků překroč</w:t>
      </w:r>
      <w:r w:rsidR="00F449CF">
        <w:rPr>
          <w:rFonts w:ascii="Arial" w:hAnsi="Arial" w:cs="Arial"/>
          <w:sz w:val="22"/>
          <w:szCs w:val="22"/>
        </w:rPr>
        <w:t>e</w:t>
      </w:r>
      <w:r w:rsidRPr="00056581">
        <w:rPr>
          <w:rFonts w:ascii="Arial" w:hAnsi="Arial" w:cs="Arial"/>
          <w:sz w:val="22"/>
          <w:szCs w:val="22"/>
        </w:rPr>
        <w:t>ní kritérií přiměřenosti návrhu, a tedy nutnost zpracovávat pro vlastníky vícenásobná variantní řešení, které je nezbytné s vlastníky opakovaně projednávat. Provedení scelení pozemků na základě požadavků vlastníků, při drobné a roztříštěné držbě pozemků v území a současné respektování odsouhlasené podoby plánu společných zařízení je tedy časově náročnější, než prvotní předpoklad při platnosti původní mapy BPEJ.</w:t>
      </w:r>
      <w:r w:rsidRPr="00056581">
        <w:rPr>
          <w:rFonts w:ascii="Arial" w:hAnsi="Arial" w:cs="Arial"/>
          <w:sz w:val="22"/>
          <w:szCs w:val="22"/>
        </w:rPr>
        <w:tab/>
      </w:r>
      <w:r w:rsidRPr="00056581">
        <w:rPr>
          <w:rFonts w:ascii="Arial" w:hAnsi="Arial" w:cs="Arial"/>
          <w:sz w:val="22"/>
          <w:szCs w:val="22"/>
        </w:rPr>
        <w:tab/>
      </w:r>
    </w:p>
    <w:p w14:paraId="11175E4A" w14:textId="48DCC36B" w:rsidR="006D7FF0" w:rsidRPr="00997794" w:rsidRDefault="006D7FF0" w:rsidP="003B6465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b/>
          <w:bCs/>
          <w:lang w:val="fr-FR"/>
        </w:rPr>
      </w:pPr>
      <w:r w:rsidRPr="00997794">
        <w:rPr>
          <w:rFonts w:ascii="Arial" w:hAnsi="Arial" w:cs="Arial"/>
          <w:b/>
          <w:bCs/>
          <w:lang w:val="fr-FR"/>
        </w:rPr>
        <w:t>Změna názvu a právní formy objednatele č. 2</w:t>
      </w:r>
    </w:p>
    <w:p w14:paraId="48C05456" w14:textId="77777777" w:rsidR="003B6465" w:rsidRDefault="003B6465" w:rsidP="006D7FF0">
      <w:pPr>
        <w:jc w:val="both"/>
        <w:rPr>
          <w:rFonts w:ascii="Arial" w:hAnsi="Arial" w:cs="Arial"/>
          <w:lang w:val="fr-FR"/>
        </w:rPr>
      </w:pPr>
    </w:p>
    <w:p w14:paraId="63A656A1" w14:textId="77777777" w:rsidR="00997794" w:rsidRDefault="006D7FF0" w:rsidP="006D7FF0">
      <w:pPr>
        <w:jc w:val="both"/>
        <w:rPr>
          <w:rFonts w:ascii="Arial" w:hAnsi="Arial" w:cs="Arial"/>
          <w:b/>
          <w:bCs/>
          <w:lang w:val="fr-FR"/>
        </w:rPr>
      </w:pPr>
      <w:r w:rsidRPr="006D7FF0">
        <w:rPr>
          <w:rFonts w:ascii="Arial" w:hAnsi="Arial" w:cs="Arial"/>
          <w:lang w:val="fr-FR"/>
        </w:rPr>
        <w:t xml:space="preserve">S účinností ke dni 1. ledna 2024 dochází u objednatele č. 2 - státní příspěvkové organizace Ředitelství silnic a dálnic ČR, IČ: 65993390, se sídlem 140 00 Praha 4, Na Pankráci 546/56, ke změně </w:t>
      </w:r>
      <w:r w:rsidRPr="006D7FF0">
        <w:rPr>
          <w:rFonts w:ascii="Arial" w:hAnsi="Arial" w:cs="Arial"/>
          <w:b/>
          <w:bCs/>
          <w:lang w:val="fr-FR"/>
        </w:rPr>
        <w:t>právní formy na státní podnik</w:t>
      </w:r>
      <w:r w:rsidRPr="006D7FF0">
        <w:rPr>
          <w:rFonts w:ascii="Arial" w:hAnsi="Arial" w:cs="Arial"/>
          <w:lang w:val="fr-FR"/>
        </w:rPr>
        <w:t xml:space="preserve"> a ke změně </w:t>
      </w:r>
      <w:r w:rsidRPr="006D7FF0">
        <w:rPr>
          <w:rFonts w:ascii="Arial" w:hAnsi="Arial" w:cs="Arial"/>
          <w:b/>
          <w:bCs/>
          <w:lang w:val="fr-FR"/>
        </w:rPr>
        <w:t xml:space="preserve">názvu na Ředitelství silnic a dálnic s. p. </w:t>
      </w:r>
    </w:p>
    <w:p w14:paraId="34CD36DB" w14:textId="77777777" w:rsidR="00997794" w:rsidRDefault="00997794" w:rsidP="006D7FF0">
      <w:pPr>
        <w:jc w:val="both"/>
        <w:rPr>
          <w:rFonts w:ascii="Arial" w:hAnsi="Arial" w:cs="Arial"/>
          <w:lang w:val="fr-FR"/>
        </w:rPr>
      </w:pPr>
    </w:p>
    <w:p w14:paraId="4889057D" w14:textId="242B8655" w:rsidR="006D7FF0" w:rsidRPr="006D7FF0" w:rsidRDefault="006D7FF0" w:rsidP="006D7FF0">
      <w:pPr>
        <w:jc w:val="both"/>
        <w:rPr>
          <w:rFonts w:ascii="Arial" w:hAnsi="Arial" w:cs="Arial"/>
          <w:lang w:val="fr-FR"/>
        </w:rPr>
      </w:pPr>
      <w:r w:rsidRPr="006D7FF0">
        <w:rPr>
          <w:rFonts w:ascii="Arial" w:hAnsi="Arial" w:cs="Arial"/>
          <w:lang w:val="fr-FR"/>
        </w:rPr>
        <w:t>Ostatní identifikační údaje státního podniku Ředitelství silnic a dálnic s. p. (tj. IČ, DIČ, bankovní spojení, identifikátor datové schránky, poštovní a emailové adresy, telefonní čísla, webové stránky) zůstávají beze změny.</w:t>
      </w:r>
    </w:p>
    <w:p w14:paraId="6FF694DC" w14:textId="77777777" w:rsidR="001C0474" w:rsidRDefault="001C0474" w:rsidP="00A54C49">
      <w:pPr>
        <w:jc w:val="both"/>
        <w:rPr>
          <w:rFonts w:ascii="Arial" w:hAnsi="Arial" w:cs="Arial"/>
        </w:rPr>
      </w:pPr>
    </w:p>
    <w:p w14:paraId="583FA243" w14:textId="2BB66A08" w:rsidR="00C4113E" w:rsidRPr="00997794" w:rsidRDefault="003B6465" w:rsidP="003B6465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b/>
          <w:bCs/>
        </w:rPr>
      </w:pPr>
      <w:r w:rsidRPr="00997794">
        <w:rPr>
          <w:rFonts w:ascii="Arial" w:hAnsi="Arial" w:cs="Arial"/>
          <w:b/>
          <w:bCs/>
        </w:rPr>
        <w:lastRenderedPageBreak/>
        <w:t>Z</w:t>
      </w:r>
      <w:r w:rsidR="00031860" w:rsidRPr="00997794">
        <w:rPr>
          <w:rFonts w:ascii="Arial" w:hAnsi="Arial" w:cs="Arial"/>
          <w:b/>
          <w:bCs/>
        </w:rPr>
        <w:t>měna jednatele</w:t>
      </w:r>
      <w:r w:rsidR="008B3028" w:rsidRPr="00997794">
        <w:rPr>
          <w:rFonts w:ascii="Arial" w:hAnsi="Arial" w:cs="Arial"/>
          <w:b/>
          <w:bCs/>
        </w:rPr>
        <w:t xml:space="preserve"> a kontaktních</w:t>
      </w:r>
      <w:r w:rsidR="006627A6" w:rsidRPr="00997794">
        <w:rPr>
          <w:rFonts w:ascii="Arial" w:hAnsi="Arial" w:cs="Arial"/>
          <w:b/>
          <w:bCs/>
        </w:rPr>
        <w:t xml:space="preserve"> údajů zhotovitele</w:t>
      </w:r>
      <w:r w:rsidR="00BE13B9" w:rsidRPr="00997794">
        <w:rPr>
          <w:rFonts w:ascii="Arial" w:hAnsi="Arial" w:cs="Arial"/>
          <w:b/>
          <w:bCs/>
        </w:rPr>
        <w:t>:</w:t>
      </w:r>
    </w:p>
    <w:p w14:paraId="08F16F17" w14:textId="77777777" w:rsidR="00BE13B9" w:rsidRDefault="00BE13B9" w:rsidP="00A54C49">
      <w:pPr>
        <w:jc w:val="both"/>
        <w:rPr>
          <w:rFonts w:ascii="Arial" w:hAnsi="Arial" w:cs="Arial"/>
        </w:rPr>
      </w:pPr>
    </w:p>
    <w:tbl>
      <w:tblPr>
        <w:tblW w:w="906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80" w:firstRow="0" w:lastRow="0" w:firstColumn="1" w:lastColumn="0" w:noHBand="0" w:noVBand="0"/>
      </w:tblPr>
      <w:tblGrid>
        <w:gridCol w:w="5098"/>
        <w:gridCol w:w="3964"/>
      </w:tblGrid>
      <w:tr w:rsidR="00C4113E" w:rsidRPr="00C6668A" w14:paraId="1E960B96" w14:textId="77777777" w:rsidTr="008F2CE9">
        <w:tc>
          <w:tcPr>
            <w:tcW w:w="5098" w:type="dxa"/>
          </w:tcPr>
          <w:p w14:paraId="1C40DBEE" w14:textId="7931A159" w:rsidR="00C4113E" w:rsidRPr="008F2CE9" w:rsidRDefault="00C4113E" w:rsidP="009330A8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F2CE9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Zhotovitel:</w:t>
            </w:r>
          </w:p>
        </w:tc>
        <w:tc>
          <w:tcPr>
            <w:tcW w:w="3964" w:type="dxa"/>
          </w:tcPr>
          <w:p w14:paraId="7F41E909" w14:textId="03BF8EA6" w:rsidR="00C4113E" w:rsidRPr="00C6668A" w:rsidRDefault="00E07164" w:rsidP="009330A8">
            <w:pPr>
              <w:pStyle w:val="Tabulka-buky11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>
              <w:t>“</w:t>
            </w:r>
            <w:r w:rsidR="00C4113E" w:rsidRPr="00C6668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ORIS</w:t>
            </w:r>
            <w:r>
              <w:t>“</w:t>
            </w:r>
            <w:r w:rsidR="00C4113E" w:rsidRPr="00C6668A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spol. </w:t>
            </w:r>
            <w:r w:rsidR="00CB3AD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</w:t>
            </w:r>
            <w:r w:rsidR="00C4113E" w:rsidRPr="00C6668A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r.o</w:t>
            </w:r>
          </w:p>
        </w:tc>
      </w:tr>
      <w:tr w:rsidR="00C4113E" w:rsidRPr="00FE20BB" w14:paraId="255C6361" w14:textId="77777777" w:rsidTr="008F2CE9">
        <w:tc>
          <w:tcPr>
            <w:tcW w:w="5098" w:type="dxa"/>
          </w:tcPr>
          <w:p w14:paraId="7D474325" w14:textId="3939CB1B" w:rsidR="00C4113E" w:rsidRPr="008F2CE9" w:rsidRDefault="00C4113E" w:rsidP="009330A8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F2CE9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Zastoupen:</w:t>
            </w:r>
          </w:p>
        </w:tc>
        <w:tc>
          <w:tcPr>
            <w:tcW w:w="3964" w:type="dxa"/>
          </w:tcPr>
          <w:p w14:paraId="31E7D17D" w14:textId="77777777" w:rsidR="00C4113E" w:rsidRPr="00FE20BB" w:rsidRDefault="00C4113E" w:rsidP="009330A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Petrem Machalou</w:t>
            </w:r>
          </w:p>
        </w:tc>
      </w:tr>
      <w:tr w:rsidR="00C4113E" w:rsidRPr="00FE20BB" w14:paraId="62ACB34F" w14:textId="77777777" w:rsidTr="008F2CE9">
        <w:tc>
          <w:tcPr>
            <w:tcW w:w="5098" w:type="dxa"/>
          </w:tcPr>
          <w:p w14:paraId="645D5834" w14:textId="0007CBAC" w:rsidR="00C4113E" w:rsidRPr="008F2CE9" w:rsidRDefault="00C4113E" w:rsidP="009330A8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F2CE9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3964" w:type="dxa"/>
          </w:tcPr>
          <w:p w14:paraId="6C0DA62B" w14:textId="77777777" w:rsidR="00C4113E" w:rsidRPr="00FE20BB" w:rsidRDefault="00C4113E" w:rsidP="009330A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Petr Machala</w:t>
            </w:r>
          </w:p>
        </w:tc>
      </w:tr>
      <w:tr w:rsidR="00C4113E" w:rsidRPr="00FE20BB" w14:paraId="2CA2DA0F" w14:textId="77777777" w:rsidTr="008F2CE9">
        <w:tc>
          <w:tcPr>
            <w:tcW w:w="5098" w:type="dxa"/>
          </w:tcPr>
          <w:p w14:paraId="097E5057" w14:textId="729143DE" w:rsidR="00C4113E" w:rsidRPr="008F2CE9" w:rsidRDefault="00C4113E" w:rsidP="009330A8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F2CE9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Telefon</w:t>
            </w:r>
            <w:r w:rsidR="00BE13B9" w:rsidRPr="008F2CE9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 </w:t>
            </w:r>
            <w:r w:rsidRPr="008F2CE9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3964" w:type="dxa"/>
          </w:tcPr>
          <w:p w14:paraId="4DDCD9F8" w14:textId="3F1AFF53" w:rsidR="00C4113E" w:rsidRPr="00FE20BB" w:rsidRDefault="00C4113E" w:rsidP="009330A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E20BB">
              <w:rPr>
                <w:rFonts w:ascii="Arial" w:eastAsia="Arial" w:hAnsi="Arial" w:cs="Arial"/>
                <w:sz w:val="22"/>
                <w:szCs w:val="22"/>
              </w:rPr>
              <w:t>+420</w:t>
            </w: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  <w:r w:rsidR="003A2520">
              <w:rPr>
                <w:rFonts w:ascii="Arial" w:eastAsia="Arial" w:hAnsi="Arial" w:cs="Arial"/>
                <w:sz w:val="22"/>
                <w:szCs w:val="22"/>
              </w:rPr>
              <w:t>xxxxx</w:t>
            </w:r>
          </w:p>
        </w:tc>
      </w:tr>
      <w:tr w:rsidR="00C4113E" w:rsidRPr="00FE20BB" w14:paraId="214BE350" w14:textId="77777777" w:rsidTr="008F2CE9">
        <w:tc>
          <w:tcPr>
            <w:tcW w:w="5098" w:type="dxa"/>
          </w:tcPr>
          <w:p w14:paraId="7E94388D" w14:textId="05F82A35" w:rsidR="00C4113E" w:rsidRPr="008F2CE9" w:rsidRDefault="00C4113E" w:rsidP="009330A8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F2CE9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E-mail</w:t>
            </w:r>
            <w:r w:rsidR="00BE13B9" w:rsidRPr="008F2CE9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 </w:t>
            </w:r>
            <w:r w:rsidRPr="008F2CE9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3964" w:type="dxa"/>
          </w:tcPr>
          <w:p w14:paraId="174A87E4" w14:textId="10EF7D04" w:rsidR="00C4113E" w:rsidRPr="00FE20BB" w:rsidRDefault="003A2520" w:rsidP="009330A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</w:t>
            </w:r>
          </w:p>
        </w:tc>
      </w:tr>
    </w:tbl>
    <w:bookmarkEnd w:id="0"/>
    <w:p w14:paraId="5711A46E" w14:textId="7F53BD86" w:rsidR="00BE13B9" w:rsidRPr="008F2CE9" w:rsidRDefault="00BE13B9" w:rsidP="008F2CE9">
      <w:pPr>
        <w:pStyle w:val="Odstavecseseznamem"/>
        <w:spacing w:before="120" w:after="200" w:line="276" w:lineRule="auto"/>
        <w:ind w:left="0"/>
        <w:contextualSpacing w:val="0"/>
        <w:rPr>
          <w:rFonts w:ascii="Arial" w:hAnsi="Arial" w:cs="Arial"/>
          <w:bCs/>
          <w:sz w:val="22"/>
          <w:szCs w:val="22"/>
        </w:rPr>
      </w:pPr>
      <w:r w:rsidRPr="008F2CE9">
        <w:rPr>
          <w:rFonts w:ascii="Arial" w:hAnsi="Arial" w:cs="Arial"/>
          <w:bCs/>
          <w:sz w:val="22"/>
          <w:szCs w:val="22"/>
        </w:rPr>
        <w:t>Ostatní údaje zhotovitele zůst</w:t>
      </w:r>
      <w:r w:rsidR="007A5DFB" w:rsidRPr="008F2CE9">
        <w:rPr>
          <w:rFonts w:ascii="Arial" w:hAnsi="Arial" w:cs="Arial"/>
          <w:bCs/>
          <w:sz w:val="22"/>
          <w:szCs w:val="22"/>
        </w:rPr>
        <w:t>á</w:t>
      </w:r>
      <w:r w:rsidRPr="008F2CE9">
        <w:rPr>
          <w:rFonts w:ascii="Arial" w:hAnsi="Arial" w:cs="Arial"/>
          <w:bCs/>
          <w:sz w:val="22"/>
          <w:szCs w:val="22"/>
        </w:rPr>
        <w:t>vají beze změn.</w:t>
      </w:r>
    </w:p>
    <w:p w14:paraId="6211BFAA" w14:textId="77777777" w:rsidR="00BE13B9" w:rsidRDefault="00BE13B9" w:rsidP="00736B3E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1A12CE0D" w14:textId="55BD812F" w:rsidR="00736B3E" w:rsidRPr="00D169C1" w:rsidRDefault="00736B3E" w:rsidP="00736B3E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D169C1">
        <w:rPr>
          <w:rFonts w:ascii="Arial" w:hAnsi="Arial" w:cs="Arial"/>
          <w:b/>
          <w:sz w:val="22"/>
          <w:szCs w:val="22"/>
        </w:rPr>
        <w:t xml:space="preserve"> I</w:t>
      </w:r>
      <w:r>
        <w:rPr>
          <w:rFonts w:ascii="Arial" w:hAnsi="Arial" w:cs="Arial"/>
          <w:b/>
          <w:sz w:val="22"/>
          <w:szCs w:val="22"/>
        </w:rPr>
        <w:t>I</w:t>
      </w:r>
      <w:r w:rsidRPr="00D169C1">
        <w:rPr>
          <w:rFonts w:ascii="Arial" w:hAnsi="Arial" w:cs="Arial"/>
          <w:b/>
          <w:sz w:val="22"/>
          <w:szCs w:val="22"/>
        </w:rPr>
        <w:t>.</w:t>
      </w:r>
    </w:p>
    <w:p w14:paraId="5E778124" w14:textId="77777777" w:rsidR="00736B3E" w:rsidRPr="00D169C1" w:rsidRDefault="00736B3E" w:rsidP="00736B3E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D169C1">
        <w:rPr>
          <w:rFonts w:ascii="Arial" w:hAnsi="Arial" w:cs="Arial"/>
          <w:b/>
          <w:sz w:val="22"/>
          <w:szCs w:val="22"/>
        </w:rPr>
        <w:t>Závěrečná ustanovení</w:t>
      </w:r>
    </w:p>
    <w:p w14:paraId="29A239AA" w14:textId="73882EB9" w:rsidR="00736B3E" w:rsidRPr="00D169C1" w:rsidRDefault="00736B3E" w:rsidP="00736B3E">
      <w:pPr>
        <w:numPr>
          <w:ilvl w:val="0"/>
          <w:numId w:val="8"/>
        </w:numPr>
        <w:spacing w:after="240"/>
        <w:ind w:left="28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D169C1">
        <w:rPr>
          <w:rFonts w:ascii="Arial" w:hAnsi="Arial" w:cs="Arial"/>
          <w:bCs/>
          <w:snapToGrid w:val="0"/>
          <w:sz w:val="22"/>
          <w:szCs w:val="22"/>
        </w:rPr>
        <w:t xml:space="preserve">V ostatních bodech se smlouva o dílo č. objednatele č.1: </w:t>
      </w:r>
      <w:r>
        <w:rPr>
          <w:rFonts w:ascii="Arial" w:hAnsi="Arial" w:cs="Arial"/>
          <w:bCs/>
          <w:snapToGrid w:val="0"/>
          <w:sz w:val="22"/>
          <w:szCs w:val="22"/>
        </w:rPr>
        <w:t>1213-2020</w:t>
      </w:r>
      <w:r w:rsidRPr="00D169C1">
        <w:rPr>
          <w:rFonts w:ascii="Arial" w:hAnsi="Arial" w:cs="Arial"/>
          <w:bCs/>
          <w:snapToGrid w:val="0"/>
          <w:sz w:val="22"/>
          <w:szCs w:val="22"/>
        </w:rPr>
        <w:t>-21101, č. objednatele č. 2: 03PT-00</w:t>
      </w:r>
      <w:r>
        <w:rPr>
          <w:rFonts w:ascii="Arial" w:hAnsi="Arial" w:cs="Arial"/>
          <w:bCs/>
          <w:snapToGrid w:val="0"/>
          <w:sz w:val="22"/>
          <w:szCs w:val="22"/>
        </w:rPr>
        <w:t>4496</w:t>
      </w:r>
      <w:r w:rsidRPr="00D169C1">
        <w:rPr>
          <w:rFonts w:ascii="Arial" w:hAnsi="Arial" w:cs="Arial"/>
          <w:bCs/>
          <w:snapToGrid w:val="0"/>
          <w:sz w:val="22"/>
          <w:szCs w:val="22"/>
        </w:rPr>
        <w:t xml:space="preserve"> a č. zhotovitele: </w:t>
      </w:r>
      <w:r>
        <w:rPr>
          <w:rFonts w:ascii="Arial" w:hAnsi="Arial" w:cs="Arial"/>
          <w:bCs/>
          <w:snapToGrid w:val="0"/>
          <w:sz w:val="22"/>
          <w:szCs w:val="22"/>
        </w:rPr>
        <w:t>2020/P12</w:t>
      </w:r>
      <w:r w:rsidRPr="00D169C1">
        <w:rPr>
          <w:rFonts w:ascii="Arial" w:hAnsi="Arial" w:cs="Arial"/>
          <w:bCs/>
          <w:snapToGrid w:val="0"/>
          <w:sz w:val="22"/>
          <w:szCs w:val="22"/>
        </w:rPr>
        <w:t xml:space="preserve">, uzavřená dne </w:t>
      </w:r>
      <w:r>
        <w:rPr>
          <w:rFonts w:ascii="Arial" w:hAnsi="Arial" w:cs="Arial"/>
          <w:bCs/>
          <w:snapToGrid w:val="0"/>
          <w:sz w:val="22"/>
          <w:szCs w:val="22"/>
        </w:rPr>
        <w:t>10. 12. 2020 ve znění Dodatku č. 1</w:t>
      </w:r>
      <w:r w:rsidR="000025A4">
        <w:rPr>
          <w:rFonts w:ascii="Arial" w:hAnsi="Arial" w:cs="Arial"/>
          <w:bCs/>
          <w:snapToGrid w:val="0"/>
          <w:sz w:val="22"/>
          <w:szCs w:val="22"/>
        </w:rPr>
        <w:t xml:space="preserve"> až 4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D169C1">
        <w:rPr>
          <w:rFonts w:ascii="Arial" w:hAnsi="Arial" w:cs="Arial"/>
          <w:bCs/>
          <w:snapToGrid w:val="0"/>
          <w:sz w:val="22"/>
          <w:szCs w:val="22"/>
        </w:rPr>
        <w:t xml:space="preserve">nemění. </w:t>
      </w:r>
    </w:p>
    <w:p w14:paraId="4F8B04B3" w14:textId="7C12CCE9" w:rsidR="00736B3E" w:rsidRPr="00870287" w:rsidRDefault="00736B3E" w:rsidP="00736B3E">
      <w:pPr>
        <w:numPr>
          <w:ilvl w:val="0"/>
          <w:numId w:val="8"/>
        </w:num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D169C1">
        <w:rPr>
          <w:rFonts w:ascii="Arial" w:hAnsi="Arial" w:cs="Arial"/>
          <w:sz w:val="22"/>
          <w:szCs w:val="22"/>
        </w:rPr>
        <w:t xml:space="preserve">Dodatek č. </w:t>
      </w:r>
      <w:r w:rsidR="005E194E">
        <w:rPr>
          <w:rFonts w:ascii="Arial" w:hAnsi="Arial" w:cs="Arial"/>
          <w:sz w:val="22"/>
          <w:szCs w:val="22"/>
        </w:rPr>
        <w:t>5</w:t>
      </w:r>
      <w:r w:rsidRPr="00D169C1">
        <w:rPr>
          <w:rFonts w:ascii="Arial" w:hAnsi="Arial" w:cs="Arial"/>
          <w:sz w:val="22"/>
          <w:szCs w:val="22"/>
        </w:rPr>
        <w:t xml:space="preserve"> nabývá platnosti dnem podpisu smluvních stran a účinnosti dnem jejího uveřejnění v registru smluv dle § 6 odst. 1 zákona č. 340/2015 Sb., o zvláštních podmínkách účinnosti některých smluv, uveřejňování těchto smluv a o registru smluv (zákon o registru smluv). </w:t>
      </w:r>
      <w:r w:rsidRPr="00870287">
        <w:rPr>
          <w:rFonts w:ascii="Arial" w:hAnsi="Arial" w:cs="Arial"/>
          <w:b/>
          <w:bCs/>
          <w:sz w:val="22"/>
          <w:szCs w:val="22"/>
        </w:rPr>
        <w:t>Smluvní strany se dohodly, že dodatek v RS uveřejní objednatel č. 1.</w:t>
      </w:r>
    </w:p>
    <w:p w14:paraId="23402DFB" w14:textId="77777777" w:rsidR="00736B3E" w:rsidRDefault="00736B3E" w:rsidP="00736B3E">
      <w:pPr>
        <w:numPr>
          <w:ilvl w:val="0"/>
          <w:numId w:val="8"/>
        </w:numPr>
        <w:spacing w:before="120"/>
        <w:ind w:left="28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D169C1">
        <w:rPr>
          <w:rFonts w:ascii="Arial" w:hAnsi="Arial" w:cs="Arial"/>
          <w:bCs/>
          <w:snapToGrid w:val="0"/>
          <w:sz w:val="22"/>
          <w:szCs w:val="22"/>
        </w:rPr>
        <w:t>Tabulka „Výpočet nabídkové ceny a časový harmonogram prací“ s vyznačenými změnami je nedílnou přílohou č. 1 tohoto dodatku.</w:t>
      </w:r>
    </w:p>
    <w:p w14:paraId="7030BFB0" w14:textId="77777777" w:rsidR="00736B3E" w:rsidRDefault="00736B3E" w:rsidP="00736B3E">
      <w:pPr>
        <w:spacing w:before="120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1936A40C" w14:textId="77777777" w:rsidR="00736B3E" w:rsidRPr="00D169C1" w:rsidRDefault="00736B3E" w:rsidP="00736B3E">
      <w:pPr>
        <w:pStyle w:val="Odstavecseseznamem"/>
        <w:numPr>
          <w:ilvl w:val="0"/>
          <w:numId w:val="8"/>
        </w:numPr>
        <w:spacing w:after="200"/>
        <w:ind w:left="284"/>
        <w:jc w:val="both"/>
        <w:rPr>
          <w:rFonts w:ascii="Arial" w:hAnsi="Arial" w:cs="Arial"/>
          <w:sz w:val="22"/>
          <w:szCs w:val="22"/>
        </w:rPr>
      </w:pPr>
      <w:r w:rsidRPr="00D169C1">
        <w:rPr>
          <w:rFonts w:ascii="Arial" w:hAnsi="Arial" w:cs="Arial"/>
          <w:sz w:val="22"/>
          <w:szCs w:val="22"/>
        </w:rPr>
        <w:t>Smluvní strany prohlašují, že se seznámily se zněním dodatku a na důkaz souhlasu připojují své podpisy.</w:t>
      </w:r>
    </w:p>
    <w:p w14:paraId="0B553B21" w14:textId="77777777" w:rsidR="00444E28" w:rsidRDefault="00444E28" w:rsidP="009B525B">
      <w:pPr>
        <w:rPr>
          <w:rFonts w:ascii="Arial" w:hAnsi="Arial" w:cs="Arial"/>
          <w:sz w:val="22"/>
          <w:szCs w:val="22"/>
        </w:rPr>
      </w:pPr>
    </w:p>
    <w:p w14:paraId="15167BDB" w14:textId="4A788D1C" w:rsidR="007109F7" w:rsidRDefault="007109F7" w:rsidP="00FB1C57">
      <w:pPr>
        <w:spacing w:after="200" w:line="276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bookmarkStart w:id="1" w:name="_Hlk39479899"/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542875" w:rsidRPr="00FB77E1" w14:paraId="14420EA0" w14:textId="77777777" w:rsidTr="006A4656">
        <w:trPr>
          <w:trHeight w:val="1020"/>
        </w:trPr>
        <w:tc>
          <w:tcPr>
            <w:tcW w:w="4531" w:type="dxa"/>
          </w:tcPr>
          <w:bookmarkEnd w:id="1"/>
          <w:p w14:paraId="3F1385C1" w14:textId="5F31577B" w:rsidR="00542875" w:rsidRPr="00FB77E1" w:rsidRDefault="00951B45" w:rsidP="006A4656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542875" w:rsidRPr="00FB77E1">
              <w:rPr>
                <w:rFonts w:ascii="Arial" w:hAnsi="Arial" w:cs="Arial"/>
              </w:rPr>
              <w:t xml:space="preserve"> </w:t>
            </w:r>
            <w:r w:rsidR="00542875">
              <w:rPr>
                <w:rFonts w:ascii="Arial" w:hAnsi="Arial" w:cs="Arial"/>
              </w:rPr>
              <w:t>Olomouci</w:t>
            </w:r>
            <w:r w:rsidR="00542875" w:rsidRPr="00FB77E1">
              <w:rPr>
                <w:rFonts w:ascii="Arial" w:hAnsi="Arial" w:cs="Arial"/>
              </w:rPr>
              <w:t xml:space="preserve"> dne </w:t>
            </w:r>
            <w:r w:rsidR="009D6335">
              <w:rPr>
                <w:rFonts w:ascii="Arial" w:hAnsi="Arial" w:cs="Arial"/>
              </w:rPr>
              <w:t>23. 4. 2024</w:t>
            </w:r>
          </w:p>
          <w:p w14:paraId="6AFF112E" w14:textId="77777777" w:rsidR="00542875" w:rsidRPr="00FB77E1" w:rsidRDefault="00542875" w:rsidP="006A4656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56430A45" w14:textId="7C3CC55D" w:rsidR="00542875" w:rsidRPr="00FB77E1" w:rsidRDefault="00542875" w:rsidP="006A4656">
            <w:pPr>
              <w:spacing w:before="240"/>
              <w:rPr>
                <w:rFonts w:ascii="Arial" w:hAnsi="Arial" w:cs="Arial"/>
              </w:rPr>
            </w:pPr>
            <w:r w:rsidRPr="00FB77E1">
              <w:rPr>
                <w:rFonts w:ascii="Arial" w:hAnsi="Arial" w:cs="Arial"/>
              </w:rPr>
              <w:t xml:space="preserve">V </w:t>
            </w:r>
            <w:r>
              <w:rPr>
                <w:rFonts w:ascii="Arial" w:hAnsi="Arial" w:cs="Arial"/>
              </w:rPr>
              <w:t>Olomouci</w:t>
            </w:r>
            <w:r w:rsidRPr="00FB77E1">
              <w:rPr>
                <w:rFonts w:ascii="Arial" w:hAnsi="Arial" w:cs="Arial"/>
              </w:rPr>
              <w:t xml:space="preserve"> dne </w:t>
            </w:r>
            <w:r w:rsidR="001E7A8D">
              <w:rPr>
                <w:rFonts w:ascii="Arial" w:hAnsi="Arial" w:cs="Arial"/>
              </w:rPr>
              <w:t>23. 4. 2024</w:t>
            </w:r>
          </w:p>
          <w:p w14:paraId="64EDDCF2" w14:textId="77777777" w:rsidR="00542875" w:rsidRPr="00FB77E1" w:rsidRDefault="00542875" w:rsidP="006A4656">
            <w:pPr>
              <w:spacing w:before="240"/>
              <w:rPr>
                <w:rFonts w:ascii="Arial" w:hAnsi="Arial" w:cs="Arial"/>
              </w:rPr>
            </w:pPr>
          </w:p>
        </w:tc>
      </w:tr>
      <w:tr w:rsidR="00542875" w:rsidRPr="00FB77E1" w14:paraId="21CDB59A" w14:textId="77777777" w:rsidTr="006A4656">
        <w:tc>
          <w:tcPr>
            <w:tcW w:w="4531" w:type="dxa"/>
          </w:tcPr>
          <w:p w14:paraId="4537DA61" w14:textId="77777777" w:rsidR="00542875" w:rsidRPr="00FB77E1" w:rsidRDefault="00542875" w:rsidP="006A4656">
            <w:pPr>
              <w:rPr>
                <w:rFonts w:ascii="Arial" w:hAnsi="Arial" w:cs="Arial"/>
              </w:rPr>
            </w:pPr>
            <w:r w:rsidRPr="00FB77E1">
              <w:rPr>
                <w:rFonts w:ascii="Arial" w:hAnsi="Arial" w:cs="Arial"/>
              </w:rPr>
              <w:t>Za objednatele</w:t>
            </w:r>
            <w:r>
              <w:rPr>
                <w:rFonts w:ascii="Arial" w:hAnsi="Arial" w:cs="Arial"/>
              </w:rPr>
              <w:t xml:space="preserve"> č.1</w:t>
            </w:r>
            <w:r w:rsidRPr="00FB77E1">
              <w:rPr>
                <w:rFonts w:ascii="Arial" w:hAnsi="Arial" w:cs="Arial"/>
              </w:rPr>
              <w:t>:</w:t>
            </w:r>
            <w:r w:rsidRPr="00FB77E1">
              <w:rPr>
                <w:rFonts w:ascii="Arial" w:hAnsi="Arial" w:cs="Arial"/>
              </w:rPr>
              <w:tab/>
            </w:r>
          </w:p>
        </w:tc>
        <w:tc>
          <w:tcPr>
            <w:tcW w:w="4531" w:type="dxa"/>
          </w:tcPr>
          <w:p w14:paraId="0AC1954E" w14:textId="77777777" w:rsidR="00542875" w:rsidRDefault="00542875" w:rsidP="006A4656">
            <w:pPr>
              <w:rPr>
                <w:rFonts w:ascii="Arial" w:hAnsi="Arial" w:cs="Arial"/>
              </w:rPr>
            </w:pPr>
            <w:r w:rsidRPr="00FB77E1">
              <w:rPr>
                <w:rFonts w:ascii="Arial" w:hAnsi="Arial" w:cs="Arial"/>
              </w:rPr>
              <w:t>Za zhotovitele:</w:t>
            </w:r>
          </w:p>
          <w:p w14:paraId="3F89918D" w14:textId="77777777" w:rsidR="00542875" w:rsidRDefault="00542875" w:rsidP="006A4656">
            <w:pPr>
              <w:rPr>
                <w:rFonts w:ascii="Arial" w:hAnsi="Arial" w:cs="Arial"/>
              </w:rPr>
            </w:pPr>
          </w:p>
          <w:p w14:paraId="1BA19B40" w14:textId="77777777" w:rsidR="00542875" w:rsidRPr="00FB77E1" w:rsidRDefault="00542875" w:rsidP="006A4656">
            <w:pPr>
              <w:rPr>
                <w:rFonts w:ascii="Arial" w:hAnsi="Arial" w:cs="Arial"/>
              </w:rPr>
            </w:pPr>
          </w:p>
        </w:tc>
      </w:tr>
      <w:tr w:rsidR="00542875" w:rsidRPr="00FB77E1" w14:paraId="06506929" w14:textId="77777777" w:rsidTr="006A4656">
        <w:tc>
          <w:tcPr>
            <w:tcW w:w="4531" w:type="dxa"/>
          </w:tcPr>
          <w:p w14:paraId="6BBC9621" w14:textId="77777777" w:rsidR="00542875" w:rsidRPr="00FB77E1" w:rsidRDefault="00542875" w:rsidP="006A4656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</w:rPr>
            </w:pPr>
          </w:p>
          <w:p w14:paraId="3CD8713D" w14:textId="77777777" w:rsidR="00542875" w:rsidRPr="00FB77E1" w:rsidRDefault="00542875" w:rsidP="006A4656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</w:rPr>
            </w:pPr>
          </w:p>
          <w:p w14:paraId="567D17BC" w14:textId="77777777" w:rsidR="00542875" w:rsidRPr="00FB77E1" w:rsidRDefault="00542875" w:rsidP="006A4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JUDr. Roman Brnčal, LL.M.</w:t>
            </w:r>
          </w:p>
          <w:p w14:paraId="18047AB0" w14:textId="77777777" w:rsidR="00542875" w:rsidRPr="00FB77E1" w:rsidRDefault="00542875" w:rsidP="006A4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 KPÚ pro Olomoucký kraj</w:t>
            </w:r>
          </w:p>
        </w:tc>
        <w:tc>
          <w:tcPr>
            <w:tcW w:w="4531" w:type="dxa"/>
          </w:tcPr>
          <w:p w14:paraId="7EE38148" w14:textId="77777777" w:rsidR="00542875" w:rsidRPr="00FB77E1" w:rsidRDefault="00542875" w:rsidP="006A4656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</w:rPr>
            </w:pPr>
          </w:p>
          <w:p w14:paraId="78E3B511" w14:textId="77777777" w:rsidR="00542875" w:rsidRPr="00FB77E1" w:rsidRDefault="00542875" w:rsidP="006A4656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</w:rPr>
            </w:pPr>
          </w:p>
          <w:p w14:paraId="52A64E93" w14:textId="2B358736" w:rsidR="00542875" w:rsidRPr="00FB77E1" w:rsidRDefault="0048391A" w:rsidP="006A4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 Machala</w:t>
            </w:r>
            <w:r w:rsidR="00542875">
              <w:rPr>
                <w:rFonts w:ascii="Arial" w:hAnsi="Arial" w:cs="Arial"/>
              </w:rPr>
              <w:t>, jednatel</w:t>
            </w:r>
          </w:p>
          <w:p w14:paraId="512151EA" w14:textId="77777777" w:rsidR="00542875" w:rsidRPr="00FB77E1" w:rsidRDefault="00542875" w:rsidP="006A4656">
            <w:pPr>
              <w:rPr>
                <w:rFonts w:ascii="Arial" w:hAnsi="Arial" w:cs="Arial"/>
              </w:rPr>
            </w:pPr>
          </w:p>
        </w:tc>
      </w:tr>
      <w:tr w:rsidR="00542875" w:rsidRPr="00FB77E1" w14:paraId="12486272" w14:textId="77777777" w:rsidTr="006A4656">
        <w:tc>
          <w:tcPr>
            <w:tcW w:w="9062" w:type="dxa"/>
            <w:gridSpan w:val="2"/>
          </w:tcPr>
          <w:p w14:paraId="4ED8DA00" w14:textId="77777777" w:rsidR="00F9133A" w:rsidRDefault="00F9133A" w:rsidP="006A4656">
            <w:pPr>
              <w:spacing w:before="240"/>
              <w:rPr>
                <w:rFonts w:ascii="Arial" w:hAnsi="Arial" w:cs="Arial"/>
              </w:rPr>
            </w:pPr>
          </w:p>
          <w:p w14:paraId="7E5A07BD" w14:textId="77777777" w:rsidR="00F9133A" w:rsidRDefault="00F9133A" w:rsidP="006A4656">
            <w:pPr>
              <w:spacing w:before="240"/>
              <w:rPr>
                <w:rFonts w:ascii="Arial" w:hAnsi="Arial" w:cs="Arial"/>
              </w:rPr>
            </w:pPr>
          </w:p>
          <w:p w14:paraId="59050449" w14:textId="0C40688C" w:rsidR="00542875" w:rsidRPr="00FB77E1" w:rsidRDefault="00542875" w:rsidP="003128FE">
            <w:pPr>
              <w:spacing w:before="120" w:after="120"/>
              <w:rPr>
                <w:rFonts w:ascii="Arial" w:hAnsi="Arial" w:cs="Arial"/>
              </w:rPr>
            </w:pPr>
            <w:r w:rsidRPr="00FB77E1">
              <w:rPr>
                <w:rFonts w:ascii="Arial" w:hAnsi="Arial" w:cs="Arial"/>
              </w:rPr>
              <w:t xml:space="preserve">V </w:t>
            </w:r>
            <w:r>
              <w:rPr>
                <w:rFonts w:ascii="Arial" w:hAnsi="Arial" w:cs="Arial"/>
              </w:rPr>
              <w:t>Brně</w:t>
            </w:r>
            <w:r w:rsidRPr="00FB77E1">
              <w:rPr>
                <w:rFonts w:ascii="Arial" w:hAnsi="Arial" w:cs="Arial"/>
              </w:rPr>
              <w:t xml:space="preserve"> dne </w:t>
            </w:r>
            <w:r w:rsidR="001E7A8D">
              <w:rPr>
                <w:rFonts w:ascii="Arial" w:hAnsi="Arial" w:cs="Arial"/>
              </w:rPr>
              <w:t>24. 4. 2024</w:t>
            </w:r>
          </w:p>
          <w:p w14:paraId="3082501E" w14:textId="77777777" w:rsidR="00542875" w:rsidRPr="00FB77E1" w:rsidRDefault="00542875" w:rsidP="006A4656">
            <w:pPr>
              <w:spacing w:before="240"/>
              <w:rPr>
                <w:rFonts w:ascii="Arial" w:hAnsi="Arial" w:cs="Arial"/>
              </w:rPr>
            </w:pPr>
          </w:p>
        </w:tc>
      </w:tr>
      <w:tr w:rsidR="00542875" w:rsidRPr="00FB77E1" w14:paraId="30F210E0" w14:textId="77777777" w:rsidTr="006A4656">
        <w:tc>
          <w:tcPr>
            <w:tcW w:w="9062" w:type="dxa"/>
            <w:gridSpan w:val="2"/>
          </w:tcPr>
          <w:p w14:paraId="7DF57731" w14:textId="028A0B55" w:rsidR="00542875" w:rsidRDefault="00542875" w:rsidP="00312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FB77E1">
              <w:rPr>
                <w:rFonts w:ascii="Arial" w:hAnsi="Arial" w:cs="Arial"/>
              </w:rPr>
              <w:t>a objednatele</w:t>
            </w:r>
            <w:r>
              <w:rPr>
                <w:rFonts w:ascii="Arial" w:hAnsi="Arial" w:cs="Arial"/>
              </w:rPr>
              <w:t xml:space="preserve"> č.</w:t>
            </w:r>
            <w:r w:rsidR="00DB3A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Pr="00FB77E1">
              <w:rPr>
                <w:rFonts w:ascii="Arial" w:hAnsi="Arial" w:cs="Arial"/>
              </w:rPr>
              <w:t>:</w:t>
            </w:r>
            <w:r w:rsidRPr="00FB77E1">
              <w:rPr>
                <w:rFonts w:ascii="Arial" w:hAnsi="Arial" w:cs="Arial"/>
              </w:rPr>
              <w:tab/>
            </w:r>
          </w:p>
          <w:p w14:paraId="2D9A0C7C" w14:textId="77777777" w:rsidR="00542875" w:rsidRDefault="00542875" w:rsidP="003128FE">
            <w:pPr>
              <w:rPr>
                <w:rFonts w:ascii="Arial" w:hAnsi="Arial" w:cs="Arial"/>
              </w:rPr>
            </w:pPr>
          </w:p>
          <w:p w14:paraId="66C50668" w14:textId="77777777" w:rsidR="00ED4AB5" w:rsidRDefault="00ED4AB5" w:rsidP="003128FE">
            <w:pPr>
              <w:rPr>
                <w:rFonts w:ascii="Arial" w:hAnsi="Arial" w:cs="Arial"/>
              </w:rPr>
            </w:pPr>
          </w:p>
          <w:p w14:paraId="5E279E55" w14:textId="50EB1D04" w:rsidR="00F9133A" w:rsidRPr="00FB77E1" w:rsidRDefault="00F9133A" w:rsidP="003128FE">
            <w:pPr>
              <w:rPr>
                <w:rFonts w:ascii="Arial" w:hAnsi="Arial" w:cs="Arial"/>
              </w:rPr>
            </w:pPr>
          </w:p>
        </w:tc>
      </w:tr>
      <w:tr w:rsidR="00542875" w:rsidRPr="00FB77E1" w14:paraId="7381390C" w14:textId="77777777" w:rsidTr="006A4656">
        <w:tc>
          <w:tcPr>
            <w:tcW w:w="9062" w:type="dxa"/>
            <w:gridSpan w:val="2"/>
          </w:tcPr>
          <w:p w14:paraId="517E2DBA" w14:textId="77777777" w:rsidR="00542875" w:rsidRPr="00FB77E1" w:rsidRDefault="00542875" w:rsidP="006A4656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</w:rPr>
            </w:pPr>
          </w:p>
          <w:p w14:paraId="2770A611" w14:textId="77777777" w:rsidR="00DB3AA1" w:rsidRPr="00FB77E1" w:rsidRDefault="00DB3AA1" w:rsidP="006A4656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</w:rPr>
            </w:pPr>
          </w:p>
          <w:p w14:paraId="1C93F741" w14:textId="07ECBC19" w:rsidR="00542875" w:rsidRPr="00FB77E1" w:rsidRDefault="00542875" w:rsidP="00DB3A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David Fiala</w:t>
            </w:r>
            <w:r w:rsidR="00DB3AA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ředitel Závodu Brno</w:t>
            </w:r>
          </w:p>
        </w:tc>
      </w:tr>
    </w:tbl>
    <w:p w14:paraId="68B75DFB" w14:textId="77777777" w:rsidR="00D169C1" w:rsidRPr="00D169C1" w:rsidRDefault="00D169C1" w:rsidP="00D169C1">
      <w:pPr>
        <w:rPr>
          <w:rFonts w:ascii="Arial" w:hAnsi="Arial" w:cs="Arial"/>
          <w:sz w:val="22"/>
          <w:szCs w:val="22"/>
        </w:rPr>
      </w:pPr>
    </w:p>
    <w:sectPr w:rsidR="00D169C1" w:rsidRPr="00D169C1" w:rsidSect="00DB3AA1">
      <w:footerReference w:type="default" r:id="rId9"/>
      <w:headerReference w:type="first" r:id="rId10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C7DB7" w14:textId="77777777" w:rsidR="00CA4EF7" w:rsidRDefault="00CA4EF7" w:rsidP="00230901">
      <w:r>
        <w:separator/>
      </w:r>
    </w:p>
  </w:endnote>
  <w:endnote w:type="continuationSeparator" w:id="0">
    <w:p w14:paraId="40001EA2" w14:textId="77777777" w:rsidR="00CA4EF7" w:rsidRDefault="00CA4EF7" w:rsidP="0023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7742" w14:textId="77777777" w:rsidR="00976F39" w:rsidRDefault="0059765F">
    <w:pPr>
      <w:pStyle w:val="Zpat"/>
      <w:jc w:val="center"/>
    </w:pPr>
    <w:r>
      <w:fldChar w:fldCharType="begin"/>
    </w:r>
    <w:r w:rsidR="00976F39">
      <w:instrText>PAGE   \* MERGEFORMAT</w:instrText>
    </w:r>
    <w:r>
      <w:fldChar w:fldCharType="separate"/>
    </w:r>
    <w:r w:rsidR="00293763">
      <w:rPr>
        <w:noProof/>
      </w:rPr>
      <w:t>2</w:t>
    </w:r>
    <w:r>
      <w:fldChar w:fldCharType="end"/>
    </w:r>
  </w:p>
  <w:p w14:paraId="2BBAE02A" w14:textId="77777777" w:rsidR="00976F39" w:rsidRDefault="00976F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6DDEF" w14:textId="77777777" w:rsidR="00CA4EF7" w:rsidRDefault="00CA4EF7" w:rsidP="00230901">
      <w:r>
        <w:separator/>
      </w:r>
    </w:p>
  </w:footnote>
  <w:footnote w:type="continuationSeparator" w:id="0">
    <w:p w14:paraId="4B79B28F" w14:textId="77777777" w:rsidR="00CA4EF7" w:rsidRDefault="00CA4EF7" w:rsidP="00230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51FF2" w14:textId="0277B4D8" w:rsidR="00594E27" w:rsidRDefault="000C17E5" w:rsidP="00594E27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bCs/>
        <w:sz w:val="16"/>
        <w:szCs w:val="16"/>
      </w:rPr>
    </w:pPr>
    <w:r>
      <w:tab/>
    </w:r>
    <w:r w:rsidR="00594E27" w:rsidRPr="0001592E">
      <w:rPr>
        <w:sz w:val="16"/>
      </w:rPr>
      <w:t>Číslo smlouvy objednatele</w:t>
    </w:r>
    <w:r w:rsidR="00594E27">
      <w:rPr>
        <w:sz w:val="16"/>
      </w:rPr>
      <w:t xml:space="preserve"> č.1</w:t>
    </w:r>
    <w:r w:rsidR="00594E27" w:rsidRPr="00F46389">
      <w:rPr>
        <w:sz w:val="16"/>
        <w:szCs w:val="16"/>
      </w:rPr>
      <w:t xml:space="preserve">: </w:t>
    </w:r>
    <w:r w:rsidR="00687854">
      <w:rPr>
        <w:sz w:val="16"/>
        <w:szCs w:val="16"/>
      </w:rPr>
      <w:t>1213-2020</w:t>
    </w:r>
    <w:r w:rsidR="00594E27" w:rsidRPr="00F46389">
      <w:rPr>
        <w:bCs/>
        <w:sz w:val="16"/>
        <w:szCs w:val="16"/>
      </w:rPr>
      <w:t>-521101</w:t>
    </w:r>
  </w:p>
  <w:p w14:paraId="370667F9" w14:textId="229A9453" w:rsidR="001221E7" w:rsidRDefault="001221E7" w:rsidP="00594E27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6"/>
      </w:rPr>
    </w:pPr>
    <w:r>
      <w:rPr>
        <w:bCs/>
        <w:sz w:val="16"/>
        <w:szCs w:val="16"/>
      </w:rPr>
      <w:tab/>
      <w:t xml:space="preserve">UID: </w:t>
    </w:r>
    <w:r w:rsidR="00D508A7" w:rsidRPr="00D508A7">
      <w:rPr>
        <w:bCs/>
        <w:sz w:val="16"/>
        <w:szCs w:val="16"/>
      </w:rPr>
      <w:t>spudms00000014504904</w:t>
    </w:r>
  </w:p>
  <w:p w14:paraId="66674CF8" w14:textId="382F45F6" w:rsidR="00594E27" w:rsidRPr="0001592E" w:rsidRDefault="00594E27" w:rsidP="00594E27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6"/>
      </w:rPr>
    </w:pPr>
    <w:r>
      <w:rPr>
        <w:sz w:val="16"/>
      </w:rPr>
      <w:tab/>
      <w:t>Číslo objednatele č. 2: 03PT-00</w:t>
    </w:r>
    <w:r w:rsidR="00475B25">
      <w:rPr>
        <w:sz w:val="16"/>
      </w:rPr>
      <w:t>4</w:t>
    </w:r>
    <w:r w:rsidR="00884670">
      <w:rPr>
        <w:sz w:val="16"/>
      </w:rPr>
      <w:t>4</w:t>
    </w:r>
    <w:r w:rsidR="00475B25">
      <w:rPr>
        <w:sz w:val="16"/>
      </w:rPr>
      <w:t>96</w:t>
    </w:r>
    <w:r w:rsidRPr="0001592E">
      <w:rPr>
        <w:sz w:val="16"/>
      </w:rPr>
      <w:tab/>
    </w:r>
  </w:p>
  <w:p w14:paraId="2400BFEE" w14:textId="2C7089C0" w:rsidR="00594E27" w:rsidRPr="0001592E" w:rsidRDefault="00594E27" w:rsidP="00594E27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6"/>
      </w:rPr>
    </w:pPr>
    <w:r w:rsidRPr="0001592E">
      <w:rPr>
        <w:sz w:val="16"/>
      </w:rPr>
      <w:tab/>
      <w:t>Číslo smlouvy zhotovitele:</w:t>
    </w:r>
    <w:r w:rsidR="00124E06">
      <w:rPr>
        <w:sz w:val="16"/>
      </w:rPr>
      <w:t xml:space="preserve"> </w:t>
    </w:r>
    <w:r w:rsidR="00475B25">
      <w:rPr>
        <w:rFonts w:ascii="Arial" w:hAnsi="Arial" w:cs="Arial"/>
        <w:bCs/>
        <w:sz w:val="16"/>
      </w:rPr>
      <w:t>2020/P12</w:t>
    </w:r>
  </w:p>
  <w:p w14:paraId="4BCFCE46" w14:textId="77777777" w:rsidR="000C17E5" w:rsidRPr="000C17E5" w:rsidRDefault="000C17E5" w:rsidP="00594E27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53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355B"/>
    <w:multiLevelType w:val="hybridMultilevel"/>
    <w:tmpl w:val="80AE1E06"/>
    <w:lvl w:ilvl="0" w:tplc="FE00E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4233"/>
    <w:multiLevelType w:val="hybridMultilevel"/>
    <w:tmpl w:val="955C60A6"/>
    <w:lvl w:ilvl="0" w:tplc="88967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E7FF1"/>
    <w:multiLevelType w:val="hybridMultilevel"/>
    <w:tmpl w:val="578CF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6740C"/>
    <w:multiLevelType w:val="hybridMultilevel"/>
    <w:tmpl w:val="BA58472C"/>
    <w:lvl w:ilvl="0" w:tplc="1AFC9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D65586"/>
    <w:multiLevelType w:val="hybridMultilevel"/>
    <w:tmpl w:val="561CDEA2"/>
    <w:lvl w:ilvl="0" w:tplc="ADA8A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05F80"/>
    <w:multiLevelType w:val="hybridMultilevel"/>
    <w:tmpl w:val="67743EC4"/>
    <w:lvl w:ilvl="0" w:tplc="E114573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4F3BB7"/>
    <w:multiLevelType w:val="multilevel"/>
    <w:tmpl w:val="B19098BE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7" w15:restartNumberingAfterBreak="0">
    <w:nsid w:val="4CA925EF"/>
    <w:multiLevelType w:val="hybridMultilevel"/>
    <w:tmpl w:val="BFBE6FAC"/>
    <w:lvl w:ilvl="0" w:tplc="A0C64C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DCF36EF"/>
    <w:multiLevelType w:val="hybridMultilevel"/>
    <w:tmpl w:val="AF8E8C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1027F97"/>
    <w:multiLevelType w:val="hybridMultilevel"/>
    <w:tmpl w:val="4D843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546A1"/>
    <w:multiLevelType w:val="hybridMultilevel"/>
    <w:tmpl w:val="1700B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B4799"/>
    <w:multiLevelType w:val="hybridMultilevel"/>
    <w:tmpl w:val="E5024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F0007"/>
    <w:multiLevelType w:val="hybridMultilevel"/>
    <w:tmpl w:val="21EEE9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DD7280"/>
    <w:multiLevelType w:val="hybridMultilevel"/>
    <w:tmpl w:val="3E7EF312"/>
    <w:lvl w:ilvl="0" w:tplc="ADA8A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32ED7"/>
    <w:multiLevelType w:val="hybridMultilevel"/>
    <w:tmpl w:val="9920F3C6"/>
    <w:lvl w:ilvl="0" w:tplc="A6D60370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639A6029"/>
    <w:multiLevelType w:val="hybridMultilevel"/>
    <w:tmpl w:val="C7C2DE4E"/>
    <w:lvl w:ilvl="0" w:tplc="717E7714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6" w15:restartNumberingAfterBreak="0">
    <w:nsid w:val="65D55DFF"/>
    <w:multiLevelType w:val="hybridMultilevel"/>
    <w:tmpl w:val="A986F904"/>
    <w:lvl w:ilvl="0" w:tplc="A3EC1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-3856"/>
        </w:tabs>
        <w:ind w:left="-3856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-4309"/>
        </w:tabs>
        <w:ind w:left="-4309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-3374"/>
        </w:tabs>
        <w:ind w:left="-3374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-2807"/>
        </w:tabs>
        <w:ind w:left="-2807" w:hanging="567"/>
      </w:pPr>
    </w:lvl>
    <w:lvl w:ilvl="5">
      <w:start w:val="1"/>
      <w:numFmt w:val="upperRoman"/>
      <w:lvlText w:val="(%6)"/>
      <w:lvlJc w:val="left"/>
      <w:pPr>
        <w:tabs>
          <w:tab w:val="num" w:pos="-2127"/>
        </w:tabs>
        <w:ind w:left="-2127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-2127"/>
        </w:tabs>
        <w:ind w:left="-2127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-2127"/>
        </w:tabs>
        <w:ind w:left="-2127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-2127"/>
        </w:tabs>
        <w:ind w:left="-2127" w:hanging="680"/>
      </w:pPr>
    </w:lvl>
  </w:abstractNum>
  <w:abstractNum w:abstractNumId="18" w15:restartNumberingAfterBreak="0">
    <w:nsid w:val="6CDE5A5B"/>
    <w:multiLevelType w:val="hybridMultilevel"/>
    <w:tmpl w:val="57D29CE0"/>
    <w:lvl w:ilvl="0" w:tplc="A3EC1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722C52C5"/>
    <w:multiLevelType w:val="hybridMultilevel"/>
    <w:tmpl w:val="16C24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0E4708"/>
    <w:multiLevelType w:val="hybridMultilevel"/>
    <w:tmpl w:val="AB56A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905901">
    <w:abstractNumId w:val="20"/>
  </w:num>
  <w:num w:numId="2" w16cid:durableId="14295431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5033140">
    <w:abstractNumId w:val="20"/>
  </w:num>
  <w:num w:numId="4" w16cid:durableId="568659187">
    <w:abstractNumId w:val="5"/>
  </w:num>
  <w:num w:numId="5" w16cid:durableId="1596018588">
    <w:abstractNumId w:val="12"/>
  </w:num>
  <w:num w:numId="6" w16cid:durableId="547113111">
    <w:abstractNumId w:val="10"/>
  </w:num>
  <w:num w:numId="7" w16cid:durableId="2050453022">
    <w:abstractNumId w:val="13"/>
  </w:num>
  <w:num w:numId="8" w16cid:durableId="718633257">
    <w:abstractNumId w:val="4"/>
  </w:num>
  <w:num w:numId="9" w16cid:durableId="1280185338">
    <w:abstractNumId w:val="0"/>
  </w:num>
  <w:num w:numId="10" w16cid:durableId="2030910533">
    <w:abstractNumId w:val="7"/>
  </w:num>
  <w:num w:numId="11" w16cid:durableId="977302501">
    <w:abstractNumId w:val="14"/>
  </w:num>
  <w:num w:numId="12" w16cid:durableId="1040515524">
    <w:abstractNumId w:val="9"/>
  </w:num>
  <w:num w:numId="13" w16cid:durableId="456072768">
    <w:abstractNumId w:val="2"/>
  </w:num>
  <w:num w:numId="14" w16cid:durableId="13851987">
    <w:abstractNumId w:val="8"/>
  </w:num>
  <w:num w:numId="15" w16cid:durableId="1153179799">
    <w:abstractNumId w:val="1"/>
  </w:num>
  <w:num w:numId="16" w16cid:durableId="1434091177">
    <w:abstractNumId w:val="18"/>
  </w:num>
  <w:num w:numId="17" w16cid:durableId="744575462">
    <w:abstractNumId w:val="15"/>
  </w:num>
  <w:num w:numId="18" w16cid:durableId="1569537880">
    <w:abstractNumId w:val="6"/>
  </w:num>
  <w:num w:numId="19" w16cid:durableId="1295333159">
    <w:abstractNumId w:val="16"/>
  </w:num>
  <w:num w:numId="20" w16cid:durableId="1999575410">
    <w:abstractNumId w:val="3"/>
  </w:num>
  <w:num w:numId="21" w16cid:durableId="1524005479">
    <w:abstractNumId w:val="11"/>
  </w:num>
  <w:num w:numId="22" w16cid:durableId="1437555395">
    <w:abstractNumId w:val="17"/>
  </w:num>
  <w:num w:numId="23" w16cid:durableId="4112031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64520495">
    <w:abstractNumId w:val="19"/>
  </w:num>
  <w:num w:numId="25" w16cid:durableId="150087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7F"/>
    <w:rsid w:val="000025A4"/>
    <w:rsid w:val="000077E6"/>
    <w:rsid w:val="000144F6"/>
    <w:rsid w:val="00020875"/>
    <w:rsid w:val="000277A1"/>
    <w:rsid w:val="0003145D"/>
    <w:rsid w:val="00031860"/>
    <w:rsid w:val="00040BF3"/>
    <w:rsid w:val="00044458"/>
    <w:rsid w:val="00044C9C"/>
    <w:rsid w:val="00045468"/>
    <w:rsid w:val="000550AA"/>
    <w:rsid w:val="00056581"/>
    <w:rsid w:val="0006387A"/>
    <w:rsid w:val="0007560D"/>
    <w:rsid w:val="00085951"/>
    <w:rsid w:val="00087592"/>
    <w:rsid w:val="00091DE8"/>
    <w:rsid w:val="000B50B5"/>
    <w:rsid w:val="000C17E5"/>
    <w:rsid w:val="000C30E1"/>
    <w:rsid w:val="000C69BF"/>
    <w:rsid w:val="000D141F"/>
    <w:rsid w:val="000D4075"/>
    <w:rsid w:val="000E0CEC"/>
    <w:rsid w:val="000F06B6"/>
    <w:rsid w:val="000F4B02"/>
    <w:rsid w:val="001033CC"/>
    <w:rsid w:val="001063AF"/>
    <w:rsid w:val="0011795E"/>
    <w:rsid w:val="0012097B"/>
    <w:rsid w:val="001213A4"/>
    <w:rsid w:val="001221E7"/>
    <w:rsid w:val="001224F4"/>
    <w:rsid w:val="00124CF1"/>
    <w:rsid w:val="00124E06"/>
    <w:rsid w:val="001251AE"/>
    <w:rsid w:val="001259B4"/>
    <w:rsid w:val="00140D89"/>
    <w:rsid w:val="00147976"/>
    <w:rsid w:val="001517C7"/>
    <w:rsid w:val="0015319F"/>
    <w:rsid w:val="00157F64"/>
    <w:rsid w:val="001637D5"/>
    <w:rsid w:val="00167C4D"/>
    <w:rsid w:val="0017094E"/>
    <w:rsid w:val="0018276F"/>
    <w:rsid w:val="0018378B"/>
    <w:rsid w:val="001A399C"/>
    <w:rsid w:val="001B18D9"/>
    <w:rsid w:val="001B41A5"/>
    <w:rsid w:val="001C0474"/>
    <w:rsid w:val="001D306A"/>
    <w:rsid w:val="001E26F5"/>
    <w:rsid w:val="001E7A8D"/>
    <w:rsid w:val="001F2101"/>
    <w:rsid w:val="001F2405"/>
    <w:rsid w:val="001F5BE8"/>
    <w:rsid w:val="001F7896"/>
    <w:rsid w:val="00201078"/>
    <w:rsid w:val="00203C52"/>
    <w:rsid w:val="00212650"/>
    <w:rsid w:val="00220615"/>
    <w:rsid w:val="00230901"/>
    <w:rsid w:val="0023164F"/>
    <w:rsid w:val="00234017"/>
    <w:rsid w:val="002409BD"/>
    <w:rsid w:val="002411E2"/>
    <w:rsid w:val="00254D9A"/>
    <w:rsid w:val="00260E86"/>
    <w:rsid w:val="002625B1"/>
    <w:rsid w:val="0026390C"/>
    <w:rsid w:val="00264DB4"/>
    <w:rsid w:val="00266ABD"/>
    <w:rsid w:val="0028604A"/>
    <w:rsid w:val="00293763"/>
    <w:rsid w:val="002A4C03"/>
    <w:rsid w:val="002A5D65"/>
    <w:rsid w:val="002A7ACD"/>
    <w:rsid w:val="002B196A"/>
    <w:rsid w:val="002B6424"/>
    <w:rsid w:val="002C04DA"/>
    <w:rsid w:val="002C67C8"/>
    <w:rsid w:val="002D3A74"/>
    <w:rsid w:val="002D71CB"/>
    <w:rsid w:val="002E3953"/>
    <w:rsid w:val="002F09FA"/>
    <w:rsid w:val="002F30D5"/>
    <w:rsid w:val="00300C85"/>
    <w:rsid w:val="003101A5"/>
    <w:rsid w:val="003128FE"/>
    <w:rsid w:val="00314067"/>
    <w:rsid w:val="00317D30"/>
    <w:rsid w:val="003275D0"/>
    <w:rsid w:val="00333882"/>
    <w:rsid w:val="00340F16"/>
    <w:rsid w:val="00351B7F"/>
    <w:rsid w:val="003556E2"/>
    <w:rsid w:val="0035638A"/>
    <w:rsid w:val="0036149E"/>
    <w:rsid w:val="003639E6"/>
    <w:rsid w:val="00365B50"/>
    <w:rsid w:val="00383BDA"/>
    <w:rsid w:val="003922E3"/>
    <w:rsid w:val="003A2520"/>
    <w:rsid w:val="003A72AB"/>
    <w:rsid w:val="003B6465"/>
    <w:rsid w:val="003C01A4"/>
    <w:rsid w:val="003C266E"/>
    <w:rsid w:val="003C5687"/>
    <w:rsid w:val="003D4F14"/>
    <w:rsid w:val="003D6D3B"/>
    <w:rsid w:val="003D7D69"/>
    <w:rsid w:val="003E1FC5"/>
    <w:rsid w:val="003E4D68"/>
    <w:rsid w:val="003E60FC"/>
    <w:rsid w:val="003F6EA8"/>
    <w:rsid w:val="00401DAF"/>
    <w:rsid w:val="0040319B"/>
    <w:rsid w:val="00410D02"/>
    <w:rsid w:val="00415D33"/>
    <w:rsid w:val="00423DC4"/>
    <w:rsid w:val="0042653C"/>
    <w:rsid w:val="00444E28"/>
    <w:rsid w:val="004458E9"/>
    <w:rsid w:val="00447408"/>
    <w:rsid w:val="004563DD"/>
    <w:rsid w:val="004644DA"/>
    <w:rsid w:val="00471A18"/>
    <w:rsid w:val="0047344E"/>
    <w:rsid w:val="00475B25"/>
    <w:rsid w:val="00480C8B"/>
    <w:rsid w:val="0048391A"/>
    <w:rsid w:val="0048593C"/>
    <w:rsid w:val="00493192"/>
    <w:rsid w:val="004975FA"/>
    <w:rsid w:val="004A483E"/>
    <w:rsid w:val="004A4B9C"/>
    <w:rsid w:val="004C3E25"/>
    <w:rsid w:val="004C6353"/>
    <w:rsid w:val="004D7F43"/>
    <w:rsid w:val="004E4662"/>
    <w:rsid w:val="004E73BA"/>
    <w:rsid w:val="004F1B18"/>
    <w:rsid w:val="00505782"/>
    <w:rsid w:val="00507E95"/>
    <w:rsid w:val="00515389"/>
    <w:rsid w:val="00532A99"/>
    <w:rsid w:val="0053342C"/>
    <w:rsid w:val="00542875"/>
    <w:rsid w:val="00546F2A"/>
    <w:rsid w:val="00547F01"/>
    <w:rsid w:val="0056079C"/>
    <w:rsid w:val="00570B90"/>
    <w:rsid w:val="00573990"/>
    <w:rsid w:val="00591D02"/>
    <w:rsid w:val="00594E27"/>
    <w:rsid w:val="0059591D"/>
    <w:rsid w:val="0059765F"/>
    <w:rsid w:val="00597FDD"/>
    <w:rsid w:val="005B11FB"/>
    <w:rsid w:val="005B14C0"/>
    <w:rsid w:val="005B53FD"/>
    <w:rsid w:val="005C39FE"/>
    <w:rsid w:val="005C61D1"/>
    <w:rsid w:val="005D13B2"/>
    <w:rsid w:val="005E194E"/>
    <w:rsid w:val="005E3335"/>
    <w:rsid w:val="005F6303"/>
    <w:rsid w:val="006046F9"/>
    <w:rsid w:val="00605948"/>
    <w:rsid w:val="006121F1"/>
    <w:rsid w:val="006175E9"/>
    <w:rsid w:val="006229B8"/>
    <w:rsid w:val="006276B0"/>
    <w:rsid w:val="0063717B"/>
    <w:rsid w:val="00641BA8"/>
    <w:rsid w:val="00641FCE"/>
    <w:rsid w:val="006422CE"/>
    <w:rsid w:val="006564B4"/>
    <w:rsid w:val="006627A6"/>
    <w:rsid w:val="0067306F"/>
    <w:rsid w:val="00674A7B"/>
    <w:rsid w:val="00676BBE"/>
    <w:rsid w:val="0068205F"/>
    <w:rsid w:val="00682C9A"/>
    <w:rsid w:val="00687854"/>
    <w:rsid w:val="006D167E"/>
    <w:rsid w:val="006D2ADB"/>
    <w:rsid w:val="006D7FF0"/>
    <w:rsid w:val="006E7338"/>
    <w:rsid w:val="006F3918"/>
    <w:rsid w:val="006F51D2"/>
    <w:rsid w:val="0070149A"/>
    <w:rsid w:val="007109F7"/>
    <w:rsid w:val="00715FB2"/>
    <w:rsid w:val="007216BE"/>
    <w:rsid w:val="00731E7E"/>
    <w:rsid w:val="00736B3E"/>
    <w:rsid w:val="00746E78"/>
    <w:rsid w:val="00754DF8"/>
    <w:rsid w:val="00757AAE"/>
    <w:rsid w:val="00757BF0"/>
    <w:rsid w:val="00770288"/>
    <w:rsid w:val="00772B21"/>
    <w:rsid w:val="007810B2"/>
    <w:rsid w:val="00784F57"/>
    <w:rsid w:val="00786374"/>
    <w:rsid w:val="00790E4C"/>
    <w:rsid w:val="00796747"/>
    <w:rsid w:val="00797258"/>
    <w:rsid w:val="007A332E"/>
    <w:rsid w:val="007A33A9"/>
    <w:rsid w:val="007A4035"/>
    <w:rsid w:val="007A4C19"/>
    <w:rsid w:val="007A5DFB"/>
    <w:rsid w:val="007B6E95"/>
    <w:rsid w:val="007D1DFA"/>
    <w:rsid w:val="007D4B49"/>
    <w:rsid w:val="007E19B8"/>
    <w:rsid w:val="00804A50"/>
    <w:rsid w:val="008376A2"/>
    <w:rsid w:val="008426D5"/>
    <w:rsid w:val="0084793B"/>
    <w:rsid w:val="00852988"/>
    <w:rsid w:val="00863090"/>
    <w:rsid w:val="008653F9"/>
    <w:rsid w:val="00870287"/>
    <w:rsid w:val="00870641"/>
    <w:rsid w:val="00876BF6"/>
    <w:rsid w:val="008834FE"/>
    <w:rsid w:val="00884670"/>
    <w:rsid w:val="008926BC"/>
    <w:rsid w:val="008A2E76"/>
    <w:rsid w:val="008A4571"/>
    <w:rsid w:val="008A5ABF"/>
    <w:rsid w:val="008A696E"/>
    <w:rsid w:val="008A75A9"/>
    <w:rsid w:val="008B3028"/>
    <w:rsid w:val="008B613C"/>
    <w:rsid w:val="008C7CF6"/>
    <w:rsid w:val="008D282B"/>
    <w:rsid w:val="008D3A44"/>
    <w:rsid w:val="008D3ACA"/>
    <w:rsid w:val="008E21C0"/>
    <w:rsid w:val="008E238B"/>
    <w:rsid w:val="008E5D70"/>
    <w:rsid w:val="008F11DC"/>
    <w:rsid w:val="008F2CE9"/>
    <w:rsid w:val="0091123F"/>
    <w:rsid w:val="00915218"/>
    <w:rsid w:val="0093303E"/>
    <w:rsid w:val="009378D1"/>
    <w:rsid w:val="00947148"/>
    <w:rsid w:val="00950652"/>
    <w:rsid w:val="00951B45"/>
    <w:rsid w:val="00952BF7"/>
    <w:rsid w:val="0096080B"/>
    <w:rsid w:val="009711E4"/>
    <w:rsid w:val="00976F39"/>
    <w:rsid w:val="00977C5F"/>
    <w:rsid w:val="00997794"/>
    <w:rsid w:val="009A3018"/>
    <w:rsid w:val="009A3589"/>
    <w:rsid w:val="009A3BBD"/>
    <w:rsid w:val="009B2135"/>
    <w:rsid w:val="009B41AF"/>
    <w:rsid w:val="009B44EE"/>
    <w:rsid w:val="009B525B"/>
    <w:rsid w:val="009D0C1A"/>
    <w:rsid w:val="009D3BEB"/>
    <w:rsid w:val="009D5B2A"/>
    <w:rsid w:val="009D6335"/>
    <w:rsid w:val="009E1C54"/>
    <w:rsid w:val="009E235E"/>
    <w:rsid w:val="009F5A7E"/>
    <w:rsid w:val="00A036E8"/>
    <w:rsid w:val="00A27C81"/>
    <w:rsid w:val="00A30D7D"/>
    <w:rsid w:val="00A329ED"/>
    <w:rsid w:val="00A33EE4"/>
    <w:rsid w:val="00A376DF"/>
    <w:rsid w:val="00A37C16"/>
    <w:rsid w:val="00A4320D"/>
    <w:rsid w:val="00A45583"/>
    <w:rsid w:val="00A4761F"/>
    <w:rsid w:val="00A51B7A"/>
    <w:rsid w:val="00A54C49"/>
    <w:rsid w:val="00A621F4"/>
    <w:rsid w:val="00A64CA9"/>
    <w:rsid w:val="00A773AD"/>
    <w:rsid w:val="00A912C0"/>
    <w:rsid w:val="00A92048"/>
    <w:rsid w:val="00A937B1"/>
    <w:rsid w:val="00A942EB"/>
    <w:rsid w:val="00A95B5A"/>
    <w:rsid w:val="00A96315"/>
    <w:rsid w:val="00AB107F"/>
    <w:rsid w:val="00AB3D41"/>
    <w:rsid w:val="00AD5D27"/>
    <w:rsid w:val="00AE1D7C"/>
    <w:rsid w:val="00B051EA"/>
    <w:rsid w:val="00B11792"/>
    <w:rsid w:val="00B1340E"/>
    <w:rsid w:val="00B139BA"/>
    <w:rsid w:val="00B254B7"/>
    <w:rsid w:val="00B264CA"/>
    <w:rsid w:val="00B45B49"/>
    <w:rsid w:val="00B47A98"/>
    <w:rsid w:val="00B547DE"/>
    <w:rsid w:val="00B62270"/>
    <w:rsid w:val="00B77E88"/>
    <w:rsid w:val="00BA22FA"/>
    <w:rsid w:val="00BA4339"/>
    <w:rsid w:val="00BA6658"/>
    <w:rsid w:val="00BA7D7F"/>
    <w:rsid w:val="00BB79C5"/>
    <w:rsid w:val="00BD3F0F"/>
    <w:rsid w:val="00BE0B60"/>
    <w:rsid w:val="00BE13B9"/>
    <w:rsid w:val="00BE3B0A"/>
    <w:rsid w:val="00BE5809"/>
    <w:rsid w:val="00BE5EDA"/>
    <w:rsid w:val="00C135A8"/>
    <w:rsid w:val="00C23941"/>
    <w:rsid w:val="00C2603D"/>
    <w:rsid w:val="00C32133"/>
    <w:rsid w:val="00C32CC4"/>
    <w:rsid w:val="00C331B1"/>
    <w:rsid w:val="00C4113E"/>
    <w:rsid w:val="00C42B1F"/>
    <w:rsid w:val="00C435CD"/>
    <w:rsid w:val="00C47F3A"/>
    <w:rsid w:val="00C519B8"/>
    <w:rsid w:val="00C6142D"/>
    <w:rsid w:val="00C61908"/>
    <w:rsid w:val="00C623DA"/>
    <w:rsid w:val="00C63D4D"/>
    <w:rsid w:val="00C6668A"/>
    <w:rsid w:val="00C715E4"/>
    <w:rsid w:val="00C72983"/>
    <w:rsid w:val="00C81717"/>
    <w:rsid w:val="00C86FE6"/>
    <w:rsid w:val="00C945E9"/>
    <w:rsid w:val="00C961FB"/>
    <w:rsid w:val="00C96265"/>
    <w:rsid w:val="00C97A75"/>
    <w:rsid w:val="00CA343B"/>
    <w:rsid w:val="00CA4EF7"/>
    <w:rsid w:val="00CB2199"/>
    <w:rsid w:val="00CB3AD4"/>
    <w:rsid w:val="00CC0359"/>
    <w:rsid w:val="00CC1EF6"/>
    <w:rsid w:val="00CC7E03"/>
    <w:rsid w:val="00CD596E"/>
    <w:rsid w:val="00CD6EFF"/>
    <w:rsid w:val="00D025C9"/>
    <w:rsid w:val="00D02946"/>
    <w:rsid w:val="00D1183D"/>
    <w:rsid w:val="00D169C1"/>
    <w:rsid w:val="00D266F9"/>
    <w:rsid w:val="00D41D16"/>
    <w:rsid w:val="00D508A7"/>
    <w:rsid w:val="00D52305"/>
    <w:rsid w:val="00D73DD1"/>
    <w:rsid w:val="00D82D2C"/>
    <w:rsid w:val="00D85898"/>
    <w:rsid w:val="00D85F32"/>
    <w:rsid w:val="00D8618B"/>
    <w:rsid w:val="00D86DC8"/>
    <w:rsid w:val="00D97CFF"/>
    <w:rsid w:val="00DB2889"/>
    <w:rsid w:val="00DB3AA1"/>
    <w:rsid w:val="00DC6BB3"/>
    <w:rsid w:val="00DD7D1C"/>
    <w:rsid w:val="00DE5C19"/>
    <w:rsid w:val="00E07164"/>
    <w:rsid w:val="00E260B7"/>
    <w:rsid w:val="00E31650"/>
    <w:rsid w:val="00E34EF6"/>
    <w:rsid w:val="00E542F8"/>
    <w:rsid w:val="00E57214"/>
    <w:rsid w:val="00E6040A"/>
    <w:rsid w:val="00E61528"/>
    <w:rsid w:val="00E71B52"/>
    <w:rsid w:val="00E80717"/>
    <w:rsid w:val="00E83F4F"/>
    <w:rsid w:val="00E85565"/>
    <w:rsid w:val="00E90110"/>
    <w:rsid w:val="00EA1C92"/>
    <w:rsid w:val="00EA3A74"/>
    <w:rsid w:val="00EB5280"/>
    <w:rsid w:val="00EB6E23"/>
    <w:rsid w:val="00EC14F9"/>
    <w:rsid w:val="00ED139B"/>
    <w:rsid w:val="00ED3851"/>
    <w:rsid w:val="00ED4AB5"/>
    <w:rsid w:val="00ED6B1A"/>
    <w:rsid w:val="00EF194E"/>
    <w:rsid w:val="00EF3668"/>
    <w:rsid w:val="00EF6F3D"/>
    <w:rsid w:val="00F0000D"/>
    <w:rsid w:val="00F175EA"/>
    <w:rsid w:val="00F20E2C"/>
    <w:rsid w:val="00F27C09"/>
    <w:rsid w:val="00F3330E"/>
    <w:rsid w:val="00F35EFB"/>
    <w:rsid w:val="00F43AAF"/>
    <w:rsid w:val="00F449CF"/>
    <w:rsid w:val="00F50145"/>
    <w:rsid w:val="00F65F73"/>
    <w:rsid w:val="00F717B1"/>
    <w:rsid w:val="00F72214"/>
    <w:rsid w:val="00F747D1"/>
    <w:rsid w:val="00F7489F"/>
    <w:rsid w:val="00F77935"/>
    <w:rsid w:val="00F77C91"/>
    <w:rsid w:val="00F875B2"/>
    <w:rsid w:val="00F90CB0"/>
    <w:rsid w:val="00F9133A"/>
    <w:rsid w:val="00F92C93"/>
    <w:rsid w:val="00F9418D"/>
    <w:rsid w:val="00F95252"/>
    <w:rsid w:val="00FB1C57"/>
    <w:rsid w:val="00FB29BA"/>
    <w:rsid w:val="00FB3ECC"/>
    <w:rsid w:val="00FB5C13"/>
    <w:rsid w:val="00FC167D"/>
    <w:rsid w:val="00FC25BC"/>
    <w:rsid w:val="00FC390A"/>
    <w:rsid w:val="00FE20BB"/>
    <w:rsid w:val="00FE4E4E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A0230"/>
  <w15:docId w15:val="{5FB54633-F77A-4585-AEE5-970AD1F7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113E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42875"/>
    <w:pPr>
      <w:keepNext/>
      <w:keepLines/>
      <w:spacing w:before="240" w:line="259" w:lineRule="auto"/>
      <w:ind w:left="5039" w:hanging="360"/>
      <w:jc w:val="center"/>
      <w:outlineLvl w:val="0"/>
    </w:pPr>
    <w:rPr>
      <w:rFonts w:ascii="Arial" w:eastAsiaTheme="majorEastAsia" w:hAnsi="Arial" w:cstheme="majorBidi"/>
      <w:b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351B7F"/>
    <w:pPr>
      <w:widowControl w:val="0"/>
      <w:spacing w:line="288" w:lineRule="auto"/>
    </w:pPr>
    <w:rPr>
      <w:sz w:val="24"/>
    </w:rPr>
  </w:style>
  <w:style w:type="character" w:customStyle="1" w:styleId="ZkladntextChar">
    <w:name w:val="Základní text Char"/>
    <w:link w:val="Zkladntext"/>
    <w:rsid w:val="00351B7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351B7F"/>
    <w:pPr>
      <w:ind w:left="720"/>
      <w:contextualSpacing/>
    </w:pPr>
  </w:style>
  <w:style w:type="paragraph" w:customStyle="1" w:styleId="text">
    <w:name w:val="text"/>
    <w:basedOn w:val="Normln"/>
    <w:rsid w:val="00351B7F"/>
    <w:pPr>
      <w:overflowPunct w:val="0"/>
      <w:autoSpaceDE w:val="0"/>
      <w:autoSpaceDN w:val="0"/>
      <w:adjustRightInd w:val="0"/>
      <w:spacing w:after="240"/>
      <w:ind w:firstLine="567"/>
      <w:jc w:val="both"/>
    </w:pPr>
    <w:rPr>
      <w:sz w:val="24"/>
    </w:rPr>
  </w:style>
  <w:style w:type="table" w:styleId="Mkatabulky">
    <w:name w:val="Table Grid"/>
    <w:basedOn w:val="Normlntabulka"/>
    <w:uiPriority w:val="39"/>
    <w:rsid w:val="0023090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uiPriority w:val="99"/>
    <w:rsid w:val="00230901"/>
    <w:pPr>
      <w:spacing w:before="20" w:after="20"/>
      <w:jc w:val="both"/>
    </w:pPr>
    <w:rPr>
      <w:rFonts w:ascii="Calibri" w:hAnsi="Calibri"/>
      <w:lang w:val="fr-FR"/>
    </w:rPr>
  </w:style>
  <w:style w:type="character" w:styleId="Siln">
    <w:name w:val="Strong"/>
    <w:uiPriority w:val="99"/>
    <w:qFormat/>
    <w:rsid w:val="00230901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230901"/>
    <w:pPr>
      <w:spacing w:before="120"/>
      <w:contextualSpacing/>
      <w:jc w:val="center"/>
    </w:pPr>
    <w:rPr>
      <w:rFonts w:ascii="Calibri Light" w:hAnsi="Calibri Light"/>
      <w:spacing w:val="-10"/>
      <w:kern w:val="28"/>
      <w:sz w:val="56"/>
      <w:szCs w:val="56"/>
      <w:lang w:val="fr-FR"/>
    </w:rPr>
  </w:style>
  <w:style w:type="character" w:customStyle="1" w:styleId="NzevChar">
    <w:name w:val="Název Char"/>
    <w:link w:val="Nzev"/>
    <w:uiPriority w:val="10"/>
    <w:rsid w:val="00230901"/>
    <w:rPr>
      <w:rFonts w:ascii="Calibri Light" w:eastAsia="Times New Roman" w:hAnsi="Calibri Light"/>
      <w:spacing w:val="-10"/>
      <w:kern w:val="28"/>
      <w:sz w:val="56"/>
      <w:szCs w:val="56"/>
      <w:lang w:val="fr-FR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0901"/>
    <w:pPr>
      <w:numPr>
        <w:ilvl w:val="1"/>
      </w:numPr>
      <w:spacing w:before="120" w:after="160" w:line="259" w:lineRule="auto"/>
      <w:jc w:val="center"/>
    </w:pPr>
    <w:rPr>
      <w:rFonts w:ascii="Calibri" w:hAnsi="Calibri"/>
      <w:color w:val="5A5A5A"/>
      <w:spacing w:val="15"/>
      <w:sz w:val="22"/>
      <w:szCs w:val="22"/>
      <w:lang w:val="fr-FR"/>
    </w:rPr>
  </w:style>
  <w:style w:type="character" w:customStyle="1" w:styleId="PodnadpisChar">
    <w:name w:val="Podnadpis Char"/>
    <w:link w:val="Podnadpis"/>
    <w:uiPriority w:val="11"/>
    <w:rsid w:val="00230901"/>
    <w:rPr>
      <w:rFonts w:eastAsia="Times New Roman"/>
      <w:color w:val="5A5A5A"/>
      <w:spacing w:val="15"/>
      <w:sz w:val="22"/>
      <w:szCs w:val="22"/>
      <w:lang w:val="fr-FR"/>
    </w:rPr>
  </w:style>
  <w:style w:type="character" w:styleId="Hypertextovodkaz">
    <w:name w:val="Hyperlink"/>
    <w:uiPriority w:val="99"/>
    <w:unhideWhenUsed/>
    <w:rsid w:val="00230901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230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30901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23090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0901"/>
    <w:rPr>
      <w:rFonts w:ascii="Times New Roman" w:eastAsia="Times New Roman" w:hAnsi="Times New Roman"/>
    </w:rPr>
  </w:style>
  <w:style w:type="table" w:customStyle="1" w:styleId="Prosttabulka41">
    <w:name w:val="Prostá tabulka 41"/>
    <w:basedOn w:val="Normlntabulka"/>
    <w:uiPriority w:val="44"/>
    <w:rsid w:val="00230901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link w:val="Odstavecseseznamem"/>
    <w:uiPriority w:val="34"/>
    <w:locked/>
    <w:rsid w:val="00C135A8"/>
    <w:rPr>
      <w:rFonts w:ascii="Times New Roman" w:eastAsia="Times New Roman" w:hAnsi="Times New Roman"/>
    </w:rPr>
  </w:style>
  <w:style w:type="paragraph" w:styleId="Normlnweb">
    <w:name w:val="Normal (Web)"/>
    <w:basedOn w:val="Normln"/>
    <w:unhideWhenUsed/>
    <w:rsid w:val="00B1340E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seseznamem2">
    <w:name w:val="Odstavec se seznamem2"/>
    <w:basedOn w:val="Normln"/>
    <w:qFormat/>
    <w:rsid w:val="0091123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84670"/>
    <w:rPr>
      <w:color w:val="605E5C"/>
      <w:shd w:val="clear" w:color="auto" w:fill="E1DFDD"/>
    </w:rPr>
  </w:style>
  <w:style w:type="paragraph" w:styleId="Bezmezer">
    <w:name w:val="No Spacing"/>
    <w:link w:val="BezmezerChar"/>
    <w:uiPriority w:val="1"/>
    <w:qFormat/>
    <w:rsid w:val="00884670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basedOn w:val="Standardnpsmoodstavce"/>
    <w:link w:val="Bezmezer"/>
    <w:uiPriority w:val="1"/>
    <w:rsid w:val="00884670"/>
    <w:rPr>
      <w:rFonts w:ascii="Times New Roman" w:eastAsia="Times New Roman" w:hAnsi="Times New Roman"/>
    </w:rPr>
  </w:style>
  <w:style w:type="paragraph" w:styleId="Textkomente">
    <w:name w:val="annotation text"/>
    <w:basedOn w:val="Normln"/>
    <w:link w:val="TextkomenteChar"/>
    <w:unhideWhenUsed/>
    <w:rsid w:val="004D7F43"/>
    <w:pPr>
      <w:spacing w:after="160"/>
      <w:jc w:val="both"/>
    </w:pPr>
    <w:rPr>
      <w:rFonts w:asciiTheme="minorHAnsi" w:eastAsiaTheme="minorHAnsi" w:hAnsiTheme="minorHAnsi" w:cstheme="minorBidi"/>
      <w:lang w:val="fr-FR"/>
    </w:rPr>
  </w:style>
  <w:style w:type="character" w:customStyle="1" w:styleId="TextkomenteChar">
    <w:name w:val="Text komentáře Char"/>
    <w:basedOn w:val="Standardnpsmoodstavce"/>
    <w:link w:val="Textkomente"/>
    <w:rsid w:val="004D7F43"/>
    <w:rPr>
      <w:rFonts w:asciiTheme="minorHAnsi" w:eastAsiaTheme="minorHAnsi" w:hAnsiTheme="minorHAnsi" w:cstheme="minorBidi"/>
      <w:lang w:val="fr-FR"/>
    </w:rPr>
  </w:style>
  <w:style w:type="paragraph" w:customStyle="1" w:styleId="l-L2">
    <w:name w:val="Čl - L2"/>
    <w:basedOn w:val="Normln"/>
    <w:link w:val="l-L2Char"/>
    <w:qFormat/>
    <w:rsid w:val="004D7F43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4D7F43"/>
    <w:rPr>
      <w:rFonts w:ascii="Arial" w:eastAsia="Times New Roman" w:hAnsi="Arial"/>
      <w:sz w:val="22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42875"/>
    <w:rPr>
      <w:rFonts w:ascii="Arial" w:eastAsiaTheme="majorEastAsia" w:hAnsi="Arial" w:cstheme="majorBidi"/>
      <w:b/>
      <w:sz w:val="32"/>
      <w:szCs w:val="28"/>
    </w:rPr>
  </w:style>
  <w:style w:type="paragraph" w:customStyle="1" w:styleId="Odstavec111">
    <w:name w:val="Odstavec 1.1.1."/>
    <w:basedOn w:val="Odstavecseseznamem"/>
    <w:qFormat/>
    <w:rsid w:val="00542875"/>
    <w:pPr>
      <w:spacing w:after="160" w:line="259" w:lineRule="auto"/>
      <w:ind w:left="1922" w:hanging="504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42875"/>
    <w:pPr>
      <w:spacing w:after="160" w:line="259" w:lineRule="auto"/>
      <w:ind w:left="1642" w:hanging="648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42875"/>
    <w:pPr>
      <w:spacing w:after="160" w:line="259" w:lineRule="auto"/>
      <w:ind w:left="1382" w:hanging="79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Level1">
    <w:name w:val="Level 1"/>
    <w:basedOn w:val="Normln"/>
    <w:next w:val="Normln"/>
    <w:qFormat/>
    <w:rsid w:val="00444E28"/>
    <w:pPr>
      <w:keepNext/>
      <w:numPr>
        <w:numId w:val="22"/>
      </w:numPr>
      <w:spacing w:before="240" w:after="160" w:line="259" w:lineRule="auto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44E28"/>
    <w:pPr>
      <w:numPr>
        <w:ilvl w:val="1"/>
        <w:numId w:val="22"/>
      </w:numPr>
      <w:spacing w:after="160" w:line="259" w:lineRule="auto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44E28"/>
    <w:pPr>
      <w:numPr>
        <w:ilvl w:val="2"/>
        <w:numId w:val="22"/>
      </w:numPr>
      <w:tabs>
        <w:tab w:val="num" w:pos="2041"/>
      </w:tabs>
      <w:spacing w:after="160" w:line="259" w:lineRule="auto"/>
      <w:ind w:left="2041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44E28"/>
    <w:pPr>
      <w:numPr>
        <w:ilvl w:val="6"/>
        <w:numId w:val="22"/>
      </w:numPr>
      <w:spacing w:after="140" w:line="290" w:lineRule="auto"/>
      <w:outlineLvl w:val="6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8">
    <w:name w:val="Level 8"/>
    <w:basedOn w:val="Normln"/>
    <w:rsid w:val="00444E28"/>
    <w:pPr>
      <w:numPr>
        <w:ilvl w:val="7"/>
        <w:numId w:val="22"/>
      </w:numPr>
      <w:spacing w:after="140" w:line="290" w:lineRule="auto"/>
      <w:outlineLvl w:val="7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9">
    <w:name w:val="Level 9"/>
    <w:basedOn w:val="Normln"/>
    <w:rsid w:val="00444E28"/>
    <w:pPr>
      <w:numPr>
        <w:ilvl w:val="8"/>
        <w:numId w:val="22"/>
      </w:numPr>
      <w:spacing w:after="140" w:line="290" w:lineRule="auto"/>
      <w:outlineLvl w:val="8"/>
    </w:pPr>
    <w:rPr>
      <w:rFonts w:ascii="Arial" w:eastAsiaTheme="minorHAnsi" w:hAnsi="Arial" w:cstheme="minorBidi"/>
      <w:kern w:val="20"/>
      <w:szCs w:val="22"/>
      <w:lang w:eastAsia="en-US"/>
    </w:rPr>
  </w:style>
  <w:style w:type="character" w:customStyle="1" w:styleId="ClanekaChar">
    <w:name w:val="Clanek (a) Char"/>
    <w:link w:val="Claneka"/>
    <w:locked/>
    <w:rsid w:val="00444E2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a">
    <w:name w:val="Clanek (a)"/>
    <w:basedOn w:val="Normln"/>
    <w:link w:val="ClanekaChar"/>
    <w:qFormat/>
    <w:rsid w:val="00444E28"/>
    <w:pPr>
      <w:keepLines/>
      <w:widowControl w:val="0"/>
      <w:tabs>
        <w:tab w:val="num" w:pos="992"/>
      </w:tabs>
      <w:spacing w:after="160" w:line="256" w:lineRule="auto"/>
      <w:ind w:left="992" w:hanging="42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lanekiChar">
    <w:name w:val="Clanek (i) Char"/>
    <w:link w:val="Claneki"/>
    <w:locked/>
    <w:rsid w:val="00444E28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i">
    <w:name w:val="Clanek (i)"/>
    <w:basedOn w:val="Normln"/>
    <w:link w:val="ClanekiChar"/>
    <w:qFormat/>
    <w:rsid w:val="00444E28"/>
    <w:pPr>
      <w:keepNext/>
      <w:tabs>
        <w:tab w:val="num" w:pos="1418"/>
      </w:tabs>
      <w:spacing w:after="160" w:line="256" w:lineRule="auto"/>
      <w:ind w:left="1418" w:hanging="426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rov.pk@spu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CA219-84DC-43D7-9D15-FC87819F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735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Olomouc</Company>
  <LinksUpToDate>false</LinksUpToDate>
  <CharactersWithSpaces>5068</CharactersWithSpaces>
  <SharedDoc>false</SharedDoc>
  <HLinks>
    <vt:vector size="18" baseType="variant">
      <vt:variant>
        <vt:i4>3342414</vt:i4>
      </vt:variant>
      <vt:variant>
        <vt:i4>6</vt:i4>
      </vt:variant>
      <vt:variant>
        <vt:i4>0</vt:i4>
      </vt:variant>
      <vt:variant>
        <vt:i4>5</vt:i4>
      </vt:variant>
      <vt:variant>
        <vt:lpwstr>mailto:lubomir.kupka@agroprojektpso.cz</vt:lpwstr>
      </vt:variant>
      <vt:variant>
        <vt:lpwstr/>
      </vt:variant>
      <vt:variant>
        <vt:i4>5898302</vt:i4>
      </vt:variant>
      <vt:variant>
        <vt:i4>3</vt:i4>
      </vt:variant>
      <vt:variant>
        <vt:i4>0</vt:i4>
      </vt:variant>
      <vt:variant>
        <vt:i4>5</vt:i4>
      </vt:variant>
      <vt:variant>
        <vt:lpwstr>mailto:andrea.chmelova@rsd.cz</vt:lpwstr>
      </vt:variant>
      <vt:variant>
        <vt:lpwstr/>
      </vt:variant>
      <vt:variant>
        <vt:i4>4849713</vt:i4>
      </vt:variant>
      <vt:variant>
        <vt:i4>0</vt:i4>
      </vt:variant>
      <vt:variant>
        <vt:i4>0</vt:i4>
      </vt:variant>
      <vt:variant>
        <vt:i4>5</vt:i4>
      </vt:variant>
      <vt:variant>
        <vt:lpwstr>mailto:prerov.pk@spucr.cz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polachi</dc:creator>
  <cp:lastModifiedBy>Minářová Hana Ing.</cp:lastModifiedBy>
  <cp:revision>6</cp:revision>
  <cp:lastPrinted>2024-04-22T11:56:00Z</cp:lastPrinted>
  <dcterms:created xsi:type="dcterms:W3CDTF">2024-04-24T10:42:00Z</dcterms:created>
  <dcterms:modified xsi:type="dcterms:W3CDTF">2024-04-24T10:44:00Z</dcterms:modified>
</cp:coreProperties>
</file>