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D00" w:rsidRPr="00813D00" w:rsidRDefault="00813D00" w:rsidP="00190CEC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sz w:val="36"/>
          <w:szCs w:val="36"/>
          <w:lang w:eastAsia="cs-CZ"/>
        </w:rPr>
        <w:t>Smlouva zajištění ozdravného pobytu </w:t>
      </w:r>
    </w:p>
    <w:p w:rsidR="00FD1A41" w:rsidRDefault="00813D00" w:rsidP="00F508E1">
      <w:pPr>
        <w:pStyle w:val="Bezmezer"/>
        <w:rPr>
          <w:lang w:eastAsia="cs-CZ"/>
        </w:rPr>
      </w:pPr>
      <w:r w:rsidRPr="00813D00">
        <w:rPr>
          <w:lang w:eastAsia="cs-CZ"/>
        </w:rPr>
        <w:t xml:space="preserve">Poskytovatel:      </w:t>
      </w:r>
      <w:r w:rsidR="00F508E1">
        <w:rPr>
          <w:lang w:eastAsia="cs-CZ"/>
        </w:rPr>
        <w:t xml:space="preserve"> </w:t>
      </w:r>
      <w:proofErr w:type="spellStart"/>
      <w:r w:rsidR="002E77FB">
        <w:rPr>
          <w:lang w:eastAsia="cs-CZ"/>
        </w:rPr>
        <w:t>Pitnerová</w:t>
      </w:r>
      <w:proofErr w:type="spellEnd"/>
      <w:r w:rsidR="002E77FB">
        <w:rPr>
          <w:lang w:eastAsia="cs-CZ"/>
        </w:rPr>
        <w:t xml:space="preserve"> Marcela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 xml:space="preserve">Sídlo:       </w:t>
      </w:r>
      <w:r w:rsidR="00F508E1">
        <w:rPr>
          <w:lang w:eastAsia="cs-CZ"/>
        </w:rPr>
        <w:tab/>
        <w:t xml:space="preserve">   </w:t>
      </w:r>
      <w:r w:rsidR="002E77FB">
        <w:rPr>
          <w:lang w:eastAsia="cs-CZ"/>
        </w:rPr>
        <w:t>Doubice 163, 407 47 Doubice</w:t>
      </w:r>
      <w:r w:rsidR="00FA06A5">
        <w:rPr>
          <w:lang w:eastAsia="cs-CZ"/>
        </w:rPr>
        <w:tab/>
      </w:r>
      <w:r w:rsidR="00F508E1">
        <w:rPr>
          <w:lang w:eastAsia="cs-CZ"/>
        </w:rPr>
        <w:tab/>
      </w:r>
    </w:p>
    <w:p w:rsidR="00DE5226" w:rsidRDefault="00F508E1" w:rsidP="00F508E1">
      <w:pPr>
        <w:pStyle w:val="Bezmezer"/>
        <w:rPr>
          <w:lang w:eastAsia="cs-CZ"/>
        </w:rPr>
      </w:pPr>
      <w:r>
        <w:rPr>
          <w:lang w:eastAsia="cs-CZ"/>
        </w:rPr>
        <w:t xml:space="preserve"> </w:t>
      </w:r>
      <w:r w:rsidR="00813D00" w:rsidRPr="00813D00">
        <w:rPr>
          <w:lang w:eastAsia="cs-CZ"/>
        </w:rPr>
        <w:t xml:space="preserve">IČ:       </w:t>
      </w:r>
      <w:r>
        <w:rPr>
          <w:lang w:eastAsia="cs-CZ"/>
        </w:rPr>
        <w:tab/>
      </w:r>
      <w:r>
        <w:rPr>
          <w:lang w:eastAsia="cs-CZ"/>
        </w:rPr>
        <w:tab/>
        <w:t xml:space="preserve">   </w:t>
      </w:r>
      <w:r w:rsidR="002E77FB">
        <w:rPr>
          <w:lang w:eastAsia="cs-CZ"/>
        </w:rPr>
        <w:t>75902389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 xml:space="preserve">DIČ:       </w:t>
      </w:r>
      <w:r w:rsidR="00F508E1">
        <w:rPr>
          <w:lang w:eastAsia="cs-CZ"/>
        </w:rPr>
        <w:tab/>
        <w:t xml:space="preserve">  </w:t>
      </w:r>
      <w:r w:rsidR="002E77FB">
        <w:rPr>
          <w:lang w:eastAsia="cs-CZ"/>
        </w:rPr>
        <w:t xml:space="preserve"> CZ7462180660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 xml:space="preserve">Zastoupený:       </w:t>
      </w:r>
      <w:r w:rsidR="00FA06A5">
        <w:rPr>
          <w:lang w:eastAsia="cs-CZ"/>
        </w:rPr>
        <w:t xml:space="preserve">  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Bankovní spojení: </w:t>
      </w:r>
      <w:r w:rsidR="002E77FB">
        <w:rPr>
          <w:lang w:eastAsia="cs-CZ"/>
        </w:rPr>
        <w:t xml:space="preserve"> M-Bank</w:t>
      </w:r>
    </w:p>
    <w:p w:rsidR="00190CEC" w:rsidRDefault="00813D00" w:rsidP="00190CEC">
      <w:pPr>
        <w:pStyle w:val="Bezmezer"/>
        <w:rPr>
          <w:lang w:eastAsia="cs-CZ"/>
        </w:rPr>
      </w:pPr>
      <w:r w:rsidRPr="00813D00">
        <w:rPr>
          <w:lang w:eastAsia="cs-CZ"/>
        </w:rPr>
        <w:t>č. účtu:  </w:t>
      </w:r>
      <w:r w:rsidR="002E77FB">
        <w:rPr>
          <w:lang w:eastAsia="cs-CZ"/>
        </w:rPr>
        <w:tab/>
        <w:t xml:space="preserve">      670100-22003642442/6210</w:t>
      </w:r>
      <w:r w:rsidR="002E77FB">
        <w:rPr>
          <w:lang w:eastAsia="cs-CZ"/>
        </w:rPr>
        <w:tab/>
      </w:r>
    </w:p>
    <w:p w:rsidR="00813D00" w:rsidRPr="00190CEC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 xml:space="preserve">Objednatel: </w:t>
      </w:r>
      <w:r w:rsidRPr="00813D00">
        <w:rPr>
          <w:b/>
          <w:bCs/>
          <w:lang w:eastAsia="cs-CZ"/>
        </w:rPr>
        <w:t>Základní škola, Česká Lípa, Partyzánská 1053,</w:t>
      </w:r>
      <w:r w:rsidRPr="00813D00">
        <w:rPr>
          <w:lang w:eastAsia="cs-CZ"/>
        </w:rPr>
        <w:t> 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b/>
          <w:bCs/>
          <w:lang w:eastAsia="cs-CZ"/>
        </w:rPr>
        <w:t>                            příspěvková organizace</w:t>
      </w:r>
      <w:r w:rsidRPr="00813D00">
        <w:rPr>
          <w:lang w:eastAsia="cs-CZ"/>
        </w:rPr>
        <w:t> </w:t>
      </w:r>
      <w:bookmarkStart w:id="0" w:name="_GoBack"/>
      <w:bookmarkEnd w:id="0"/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Sídlo: Partyzánská 1053, 470 01 Česká Lípa 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IČ: 482 83 029 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 xml:space="preserve">Zastoupený: 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Bankovní spojení: MONETA Money Banka a.s.  </w:t>
      </w:r>
    </w:p>
    <w:p w:rsidR="00813D00" w:rsidRPr="00813D00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č. účtu 40825824/0600 </w:t>
      </w:r>
    </w:p>
    <w:p w:rsidR="00813D00" w:rsidRPr="00F508E1" w:rsidRDefault="00813D00" w:rsidP="00F508E1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Telefon: 487 829 611  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813D0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I.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Předmět smlouvy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Předmětem smlouvy je zajištění ubytování a stravování v objektu poskytovatele. </w:t>
      </w:r>
    </w:p>
    <w:p w:rsidR="00813D00" w:rsidRPr="00813D00" w:rsidRDefault="00813D00" w:rsidP="00190CEC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II.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Termín pobytu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3"/>
        <w:gridCol w:w="1858"/>
        <w:gridCol w:w="2128"/>
        <w:gridCol w:w="3653"/>
      </w:tblGrid>
      <w:tr w:rsidR="00813D00" w:rsidRPr="00813D00" w:rsidTr="00813D00">
        <w:trPr>
          <w:trHeight w:val="4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den 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hodina 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cs-CZ"/>
              </w:rPr>
              <w:t>strava začíná/končí/snídaně, oběd, večeře </w:t>
            </w:r>
          </w:p>
        </w:tc>
      </w:tr>
      <w:tr w:rsidR="00813D00" w:rsidRPr="00813D00" w:rsidTr="00813D00">
        <w:trPr>
          <w:trHeight w:val="4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nástup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DE5226" w:rsidP="00DE522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20. 5. 2024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DE5226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9.00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DE5226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oběd</w:t>
            </w:r>
          </w:p>
        </w:tc>
      </w:tr>
      <w:tr w:rsidR="00813D00" w:rsidRPr="00813D00" w:rsidTr="00813D00">
        <w:trPr>
          <w:trHeight w:val="405"/>
        </w:trPr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ukončení 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DE5226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24. 5. 2024</w:t>
            </w:r>
          </w:p>
        </w:tc>
        <w:tc>
          <w:tcPr>
            <w:tcW w:w="22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DE5226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14. 00</w:t>
            </w:r>
          </w:p>
        </w:tc>
        <w:tc>
          <w:tcPr>
            <w:tcW w:w="38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813D00" w:rsidRPr="00813D00" w:rsidRDefault="00FA06A5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oběd</w:t>
            </w:r>
          </w:p>
        </w:tc>
      </w:tr>
    </w:tbl>
    <w:p w:rsidR="00813D00" w:rsidRPr="00813D00" w:rsidRDefault="00813D00" w:rsidP="00F508E1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190CEC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III.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Cenová kalkulace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   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4"/>
        <w:gridCol w:w="1399"/>
        <w:gridCol w:w="1468"/>
        <w:gridCol w:w="1750"/>
        <w:gridCol w:w="1656"/>
        <w:gridCol w:w="1365"/>
      </w:tblGrid>
      <w:tr w:rsidR="00813D00" w:rsidRPr="00813D00" w:rsidTr="00813D00">
        <w:trPr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žáků 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žák/den/Kč 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počet dospělých 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dospělý/den/Kč 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Celkem Kč </w:t>
            </w:r>
          </w:p>
        </w:tc>
      </w:tr>
      <w:tr w:rsidR="00813D00" w:rsidRPr="00813D00" w:rsidTr="00813D00">
        <w:trPr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ubytování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DE5226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21</w:t>
            </w: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DE5226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650</w:t>
            </w: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DE5226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2</w:t>
            </w: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DE5226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0</w:t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DE5226" w:rsidP="00DE5226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  <w:t>54700</w:t>
            </w:r>
          </w:p>
        </w:tc>
      </w:tr>
      <w:tr w:rsidR="00813D00" w:rsidRPr="00813D00" w:rsidTr="00DE5226">
        <w:trPr>
          <w:trHeight w:val="360"/>
        </w:trPr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  <w:r w:rsidRPr="00813D00">
              <w:rPr>
                <w:rFonts w:ascii="Times New Roman" w:eastAsia="Times New Roman" w:hAnsi="Times New Roman" w:cs="Times New Roman"/>
                <w:color w:val="000000"/>
                <w:lang w:eastAsia="cs-CZ"/>
              </w:rPr>
              <w:t>stravování </w:t>
            </w:r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4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7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6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813D00" w:rsidRPr="00813D00" w:rsidRDefault="00813D00" w:rsidP="00813D00">
            <w:pPr>
              <w:spacing w:before="100" w:beforeAutospacing="1" w:after="100" w:afterAutospacing="1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</w:tbl>
    <w:p w:rsidR="00813D00" w:rsidRPr="00813D00" w:rsidRDefault="00813D0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1. Náklady na ubytování budou účtovány podle skutečného počtu žáků a pedagogického doprovodu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nahlášeného při příjezdu. Z toho důvodu nebudou účtovány storno poplatky. Úhrada bude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provedena bezhotovostně do 14 dnů od vystavení faktury. Záloha na ozdravný pobyt je řešena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po dohodě mezi smluvními stranami. V případě, že se ozdravný pobyt nebude realizovat, zálohy </w:t>
      </w:r>
    </w:p>
    <w:p w:rsidR="00813D00" w:rsidRDefault="00813D00" w:rsidP="00190CEC">
      <w:pPr>
        <w:pStyle w:val="Bezmezer"/>
        <w:rPr>
          <w:rFonts w:ascii="Times New Roman" w:eastAsia="Times New Roman" w:hAnsi="Times New Roman" w:cs="Times New Roman"/>
          <w:color w:val="000000"/>
          <w:lang w:eastAsia="cs-CZ"/>
        </w:rPr>
      </w:pPr>
      <w:r w:rsidRPr="00813D00">
        <w:rPr>
          <w:lang w:eastAsia="cs-CZ"/>
        </w:rPr>
        <w:t>    budou vráceny objednateli. Případné sankce a penále při prodlení s úhradou se nesjednávají.  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DE5226" w:rsidRPr="00190CEC" w:rsidRDefault="00DE5226" w:rsidP="00190CEC">
      <w:pPr>
        <w:pStyle w:val="Bezmezer"/>
        <w:rPr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 xml:space="preserve">   Na každých 10 dětí je jedna osoba-doprovod zdarma, páteční oběd + 100 Kč/1 osoba.</w:t>
      </w:r>
    </w:p>
    <w:p w:rsidR="00DE5226" w:rsidRDefault="00DE5226" w:rsidP="00813D0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lang w:eastAsia="cs-CZ"/>
        </w:rPr>
      </w:pPr>
    </w:p>
    <w:p w:rsidR="00813D00" w:rsidRPr="00813D00" w:rsidRDefault="00813D00" w:rsidP="00813D00">
      <w:pPr>
        <w:spacing w:before="100" w:beforeAutospacing="1" w:after="100" w:afterAutospacing="1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lastRenderedPageBreak/>
        <w:t>IV. Hygienické podmínky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190CEC" w:rsidRDefault="00813D00" w:rsidP="00190CEC">
      <w:pPr>
        <w:pStyle w:val="Bezmez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813D00">
        <w:rPr>
          <w:lang w:eastAsia="cs-CZ"/>
        </w:rPr>
        <w:t>1. Poskytovatel prohlašuje, že uvedený objekt splňuje hygienické podmínky ubytovacího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stravovacího zařízení a podmínky pro zabezpečení výchovy a výuky v souladu s vyhláškou   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106/2001 Sb.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2. Dále splňuje nároky bezpečnosti práce a protipožární ochrany.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3. Poskytovatel prohlašuje, že používaná voda je z vodovodu pro veřejnou potřebu. Pokud je voda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získávána z jiného zdroje, poskytovatel jako přílohu této smlouvy doloží protokol o kráceném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rozboru pitné vody dle ustanovení §8 zákona 258/2000 Sb. o ochraně veřejného zdraví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stanovisko hygienického orgánu. Rozbor vody nebude starší jeden měsíc před konáním akce.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4. Poskytovatel prohlašuje, že uvedený objekt splňuje podmínky pro zabezpečení výchovy a výuky,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zejména dostatek výukových místností. Ozdravný pobyt nebude narušován ubytovacími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restauračními službami pro cizí osoby.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5. Pro zdravotníka bude vyčleněn zvláštní pokoj, který bude zároveň ošetřovnou a další pokoj jako 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izolace pro nemocné.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6. Nejbližší lékařskou péči poskytuje (doplní poskytovatel):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   Jméno, příjmení:  </w:t>
      </w:r>
      <w:r w:rsidR="002E77FB">
        <w:rPr>
          <w:lang w:eastAsia="cs-CZ"/>
        </w:rPr>
        <w:t>Praktický lékař pro děti a dorost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Adresa: </w:t>
      </w:r>
      <w:r w:rsidR="00B25F6B">
        <w:rPr>
          <w:lang w:eastAsia="cs-CZ"/>
        </w:rPr>
        <w:tab/>
        <w:t xml:space="preserve"> </w:t>
      </w:r>
      <w:r w:rsidR="002E77FB">
        <w:rPr>
          <w:lang w:eastAsia="cs-CZ"/>
        </w:rPr>
        <w:t>Jiráskova 1358/15, 408 01 Rumburk</w:t>
      </w:r>
      <w:r w:rsidR="00B25F6B">
        <w:rPr>
          <w:lang w:eastAsia="cs-CZ"/>
        </w:rPr>
        <w:t xml:space="preserve">      </w:t>
      </w:r>
      <w:r w:rsidR="00B25F6B">
        <w:rPr>
          <w:lang w:eastAsia="cs-CZ"/>
        </w:rPr>
        <w:tab/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Telefon</w:t>
      </w:r>
      <w:r w:rsidR="00DE5226">
        <w:rPr>
          <w:lang w:eastAsia="cs-CZ"/>
        </w:rPr>
        <w:t>:</w:t>
      </w:r>
      <w:r w:rsidR="002E77FB">
        <w:rPr>
          <w:lang w:eastAsia="cs-CZ"/>
        </w:rPr>
        <w:tab/>
        <w:t xml:space="preserve"> 412 333 671</w:t>
      </w:r>
    </w:p>
    <w:p w:rsidR="00190CEC" w:rsidRDefault="00813D00" w:rsidP="00190CEC">
      <w:pPr>
        <w:pStyle w:val="Bezmezer"/>
        <w:rPr>
          <w:rFonts w:ascii="Times New Roman" w:eastAsia="Times New Roman" w:hAnsi="Times New Roman" w:cs="Times New Roman"/>
          <w:color w:val="000000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813D00" w:rsidRPr="00813D00" w:rsidRDefault="00813D00" w:rsidP="00190CEC">
      <w:pPr>
        <w:pStyle w:val="Bezmezer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b/>
          <w:bCs/>
          <w:color w:val="000000"/>
          <w:lang w:eastAsia="cs-CZ"/>
        </w:rPr>
        <w:t>V. Stravování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1. Stravování účastníků ozdravného pobytu zajišťuje poskytovatel v souladu se zvláštními nároky  </w:t>
      </w:r>
    </w:p>
    <w:p w:rsidR="00B25F6B" w:rsidRDefault="00813D00" w:rsidP="00190CEC">
      <w:pPr>
        <w:pStyle w:val="Bezmezer"/>
        <w:rPr>
          <w:lang w:eastAsia="cs-CZ"/>
        </w:rPr>
      </w:pPr>
      <w:r w:rsidRPr="00813D00">
        <w:rPr>
          <w:lang w:eastAsia="cs-CZ"/>
        </w:rPr>
        <w:t xml:space="preserve">    na výživu žáků (svačiny, dostatek ovoce, zeleniny, mléčných výrobků, pitný režim…), </w:t>
      </w:r>
    </w:p>
    <w:p w:rsidR="00813D00" w:rsidRPr="00813D00" w:rsidRDefault="00B25F6B" w:rsidP="00190CEC">
      <w:pPr>
        <w:pStyle w:val="Bezmezer"/>
        <w:rPr>
          <w:sz w:val="24"/>
          <w:szCs w:val="24"/>
          <w:lang w:eastAsia="cs-CZ"/>
        </w:rPr>
      </w:pPr>
      <w:r>
        <w:rPr>
          <w:lang w:eastAsia="cs-CZ"/>
        </w:rPr>
        <w:t xml:space="preserve">    </w:t>
      </w:r>
      <w:r w:rsidR="00813D00" w:rsidRPr="00813D00">
        <w:rPr>
          <w:lang w:eastAsia="cs-CZ"/>
        </w:rPr>
        <w:t>a po dohodě s vedením ozdravného pobytu sestaví jídelníček.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2. Poskytovatel umožní pověřeným pracovníkům objednatele možnost kontroly zařízení objektu,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které souvisejí s poskytovanými službami, zejména s přípravou a výdejem stravy. </w:t>
      </w:r>
    </w:p>
    <w:p w:rsidR="00813D00" w:rsidRPr="00813D00" w:rsidRDefault="00813D0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 </w:t>
      </w:r>
    </w:p>
    <w:p w:rsidR="00813D00" w:rsidRPr="0065412E" w:rsidRDefault="00813D00" w:rsidP="0065412E">
      <w:pPr>
        <w:pStyle w:val="Bezmezer"/>
        <w:jc w:val="center"/>
        <w:rPr>
          <w:b/>
          <w:sz w:val="24"/>
          <w:szCs w:val="24"/>
          <w:lang w:eastAsia="cs-CZ"/>
        </w:rPr>
      </w:pPr>
      <w:r w:rsidRPr="0065412E">
        <w:rPr>
          <w:b/>
          <w:lang w:eastAsia="cs-CZ"/>
        </w:rPr>
        <w:t>VI. Závěr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1. Tato smlouva nabývá platnosti a účinnosti dnem jejího podpisu oběma smluvními stranami.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Smluvní strany prohlašují, že si tuto smlouvu před podpisem přečetly, že s jejím obsahem souhlasí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a na důkaz toho připojují své podpisy. Smlouva je vyhotovena ve dvou stejnopisech, které mají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platnost a závaznost originálu, z nichž každá strana obdrží po jednom.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2. Smlouva uzavřená s poskytovatelem včetně dalších případných dodatků podléhá uveřejnění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dle zákona č. 340/2015 Sb., o zvláštních podmínkách účinnosti některých smluv, uveřejňování 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těchto smluv a o registru smluv (zákon o registru smluv), v platném znění. Ve věci uveřejnění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   této smlouvy v registru smluv je povinný objednatel. </w:t>
      </w:r>
    </w:p>
    <w:p w:rsidR="00813D00" w:rsidRPr="00813D00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</w:t>
      </w:r>
    </w:p>
    <w:p w:rsidR="00813D00" w:rsidRPr="00190CEC" w:rsidRDefault="00813D00" w:rsidP="00190CEC">
      <w:pPr>
        <w:pStyle w:val="Bezmezer"/>
        <w:rPr>
          <w:sz w:val="24"/>
          <w:szCs w:val="24"/>
          <w:lang w:eastAsia="cs-CZ"/>
        </w:rPr>
      </w:pPr>
      <w:r w:rsidRPr="00813D00">
        <w:rPr>
          <w:lang w:eastAsia="cs-CZ"/>
        </w:rPr>
        <w:t> </w:t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lang w:eastAsia="cs-CZ"/>
        </w:rPr>
        <w:tab/>
      </w:r>
      <w:r w:rsidR="00190CEC">
        <w:rPr>
          <w:rFonts w:ascii="Times New Roman" w:eastAsia="Times New Roman" w:hAnsi="Times New Roman" w:cs="Times New Roman"/>
          <w:color w:val="000000"/>
          <w:lang w:eastAsia="cs-CZ"/>
        </w:rPr>
        <w:t> </w:t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 V České Lípě dne:  </w:t>
      </w:r>
      <w:r w:rsidR="002E77FB">
        <w:rPr>
          <w:rFonts w:ascii="Times New Roman" w:eastAsia="Times New Roman" w:hAnsi="Times New Roman" w:cs="Times New Roman"/>
          <w:color w:val="000000"/>
          <w:lang w:eastAsia="cs-CZ"/>
        </w:rPr>
        <w:t>23. 4</w:t>
      </w:r>
      <w:r w:rsidR="00B25F6B">
        <w:rPr>
          <w:rFonts w:ascii="Times New Roman" w:eastAsia="Times New Roman" w:hAnsi="Times New Roman" w:cs="Times New Roman"/>
          <w:color w:val="000000"/>
          <w:lang w:eastAsia="cs-CZ"/>
        </w:rPr>
        <w:t>. 2024</w:t>
      </w:r>
    </w:p>
    <w:p w:rsidR="00813D00" w:rsidRPr="00813D00" w:rsidRDefault="00813D0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</w:t>
      </w:r>
    </w:p>
    <w:p w:rsidR="000B33E0" w:rsidRDefault="000B33E0" w:rsidP="000B33E0">
      <w:pPr>
        <w:spacing w:before="100" w:beforeAutospacing="1" w:after="100" w:afterAutospacing="1" w:line="240" w:lineRule="auto"/>
        <w:ind w:firstLine="708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  <w:r>
        <w:rPr>
          <w:rFonts w:ascii="Times New Roman" w:eastAsia="Times New Roman" w:hAnsi="Times New Roman" w:cs="Times New Roman"/>
          <w:color w:val="000000"/>
          <w:lang w:eastAsia="cs-CZ"/>
        </w:rPr>
        <w:t>poskytovatel</w:t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</w:r>
      <w:r>
        <w:rPr>
          <w:rFonts w:ascii="Times New Roman" w:eastAsia="Times New Roman" w:hAnsi="Times New Roman" w:cs="Times New Roman"/>
          <w:color w:val="000000"/>
          <w:lang w:eastAsia="cs-CZ"/>
        </w:rPr>
        <w:tab/>
        <w:t xml:space="preserve"> objednatel </w:t>
      </w:r>
    </w:p>
    <w:p w:rsidR="000B33E0" w:rsidRDefault="000B33E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lang w:eastAsia="cs-CZ"/>
        </w:rPr>
      </w:pPr>
    </w:p>
    <w:p w:rsidR="00813D00" w:rsidRPr="00813D00" w:rsidRDefault="00813D00" w:rsidP="00813D00">
      <w:pPr>
        <w:spacing w:before="100" w:beforeAutospacing="1" w:after="100" w:afterAutospacing="1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------------------------------------------</w:t>
      </w:r>
      <w:r w:rsidR="000B33E0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0B33E0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="000B33E0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 xml:space="preserve"> </w:t>
      </w:r>
      <w:r w:rsidR="000B33E0">
        <w:rPr>
          <w:rFonts w:ascii="Times New Roman" w:eastAsia="Times New Roman" w:hAnsi="Times New Roman" w:cs="Times New Roman"/>
          <w:color w:val="000000"/>
          <w:lang w:eastAsia="cs-CZ"/>
        </w:rPr>
        <w:tab/>
      </w: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---------------------------------------- </w:t>
      </w:r>
    </w:p>
    <w:p w:rsidR="00813D00" w:rsidRPr="00813D00" w:rsidRDefault="00813D00" w:rsidP="000B33E0">
      <w:pPr>
        <w:spacing w:before="100" w:beforeAutospacing="1" w:after="100" w:afterAutospacing="1" w:line="240" w:lineRule="auto"/>
        <w:ind w:left="4956" w:firstLine="708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  <w:r w:rsidRPr="00813D00">
        <w:rPr>
          <w:rFonts w:ascii="Times New Roman" w:eastAsia="Times New Roman" w:hAnsi="Times New Roman" w:cs="Times New Roman"/>
          <w:color w:val="000000"/>
          <w:lang w:eastAsia="cs-CZ"/>
        </w:rPr>
        <w:t>                ředitel školy </w:t>
      </w:r>
    </w:p>
    <w:sectPr w:rsidR="00813D00" w:rsidRPr="00813D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D00"/>
    <w:rsid w:val="000B33E0"/>
    <w:rsid w:val="00190CEC"/>
    <w:rsid w:val="002C1FCE"/>
    <w:rsid w:val="002E77FB"/>
    <w:rsid w:val="004E5CDF"/>
    <w:rsid w:val="005559AE"/>
    <w:rsid w:val="0065412E"/>
    <w:rsid w:val="00813D00"/>
    <w:rsid w:val="00B25F6B"/>
    <w:rsid w:val="00DE5226"/>
    <w:rsid w:val="00F508E1"/>
    <w:rsid w:val="00F85A6B"/>
    <w:rsid w:val="00FA06A5"/>
    <w:rsid w:val="00FD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8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508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26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89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85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848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22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1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8738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79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11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046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61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86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449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87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47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93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62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1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235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903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55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657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13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55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12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11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96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98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227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175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47324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594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65635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4950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826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20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1009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68659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94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275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17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43137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8235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8043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1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273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86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34619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6989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5498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227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388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089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87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10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245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223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8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132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83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2865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9404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42594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5175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98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184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669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8899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647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668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997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91823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039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5014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440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5517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771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6097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23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4097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281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667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260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58730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927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4475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2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602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7024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46902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92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6590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554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2586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65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2657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878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99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568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2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853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06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0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53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7010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074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9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799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38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57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6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836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755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61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97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6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1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2786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7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7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04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36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3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39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54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63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6390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05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135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356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96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3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097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55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73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604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1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2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998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25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90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81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783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821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9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18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04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569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8872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852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059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597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Rathouzová Věra</dc:creator>
  <cp:lastModifiedBy>Rathouzová Věra</cp:lastModifiedBy>
  <cp:revision>8</cp:revision>
  <dcterms:created xsi:type="dcterms:W3CDTF">2023-04-25T11:13:00Z</dcterms:created>
  <dcterms:modified xsi:type="dcterms:W3CDTF">2024-04-23T14:03:00Z</dcterms:modified>
</cp:coreProperties>
</file>