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46DB0E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EFG CZ spol. s r.o.</w:t>
      </w:r>
    </w:p>
    <w:p w14:paraId="7DD79A2E" w14:textId="4043977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Zelený pruh 1560/99</w:t>
      </w:r>
    </w:p>
    <w:p w14:paraId="6B0D2AD7" w14:textId="6A0CC1E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32C44">
        <w:rPr>
          <w:color w:val="000000"/>
          <w:sz w:val="20"/>
          <w:lang w:val="cs"/>
        </w:rPr>
        <w:t>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2B25260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62095C">
        <w:rPr>
          <w:color w:val="000000"/>
          <w:spacing w:val="-1"/>
          <w:sz w:val="24"/>
          <w:lang w:val="cs"/>
        </w:rPr>
        <w:t>56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7522B1E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F392E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2F392E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18EB9B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2F392E">
        <w:rPr>
          <w:color w:val="000000"/>
          <w:lang w:val="cs"/>
        </w:rPr>
        <w:t>A3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21F0BC28" w:rsidR="008F38D2" w:rsidRPr="009339E5" w:rsidRDefault="001C57D1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D623D">
        <w:rPr>
          <w:color w:val="000000"/>
          <w:spacing w:val="1"/>
          <w:sz w:val="18"/>
          <w:szCs w:val="18"/>
          <w:lang w:val="cs"/>
        </w:rPr>
        <w:t xml:space="preserve">Rozšíření </w:t>
      </w:r>
      <w:r w:rsidR="002F392E">
        <w:rPr>
          <w:color w:val="000000"/>
          <w:spacing w:val="1"/>
          <w:sz w:val="18"/>
          <w:szCs w:val="18"/>
          <w:lang w:val="cs"/>
        </w:rPr>
        <w:t>elektronického systému Aktion – pavilon A3, levý výtah. Středisko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FA87E8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52374">
        <w:rPr>
          <w:color w:val="000000"/>
          <w:spacing w:val="2"/>
          <w:sz w:val="28"/>
          <w:szCs w:val="28"/>
          <w:lang w:val="cs"/>
        </w:rPr>
        <w:t>51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52374">
        <w:rPr>
          <w:color w:val="000000"/>
          <w:spacing w:val="2"/>
          <w:sz w:val="28"/>
          <w:szCs w:val="28"/>
          <w:lang w:val="cs"/>
        </w:rPr>
        <w:t>217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1273DD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52374">
        <w:rPr>
          <w:color w:val="000000"/>
          <w:lang w:val="cs"/>
        </w:rPr>
        <w:t>19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B52374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D2568AE-3B3A-422A-ABCF-55011B51B9BA}"/>
    <w:embedBold r:id="rId2" w:fontKey="{8E3FA9F6-3B57-468D-B203-BF9F4CB61F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C3FB27A-EC25-4909-A828-85B91FFEF172}"/>
    <w:embedBold r:id="rId4" w:fontKey="{391E583D-6000-44F0-8E5F-BB7F1DAB85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5E7F22B-B420-49DD-A65E-F306AF96B9E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99D5FEF-BF3D-48DB-8E0B-21A3D596C30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6781D88-8BCC-42C8-8F4B-4ACF5E90147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AA0ADF9-AF74-4226-BD83-4287D9F801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A1E59"/>
    <w:rsid w:val="002D2AAE"/>
    <w:rsid w:val="002F392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F7C46"/>
    <w:rsid w:val="00613C0F"/>
    <w:rsid w:val="00617133"/>
    <w:rsid w:val="0062095C"/>
    <w:rsid w:val="00656AD8"/>
    <w:rsid w:val="006B76EB"/>
    <w:rsid w:val="006C2A62"/>
    <w:rsid w:val="006D74FA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2374"/>
    <w:rsid w:val="00B5461F"/>
    <w:rsid w:val="00BA5B2D"/>
    <w:rsid w:val="00BC468C"/>
    <w:rsid w:val="00C12D3F"/>
    <w:rsid w:val="00C304A2"/>
    <w:rsid w:val="00C43FEB"/>
    <w:rsid w:val="00C65106"/>
    <w:rsid w:val="00CC6019"/>
    <w:rsid w:val="00CF7D63"/>
    <w:rsid w:val="00D929AC"/>
    <w:rsid w:val="00DA1B02"/>
    <w:rsid w:val="00DC479D"/>
    <w:rsid w:val="00DD0720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157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77</cp:revision>
  <cp:lastPrinted>2021-12-27T07:28:00Z</cp:lastPrinted>
  <dcterms:created xsi:type="dcterms:W3CDTF">2021-12-27T09:22:00Z</dcterms:created>
  <dcterms:modified xsi:type="dcterms:W3CDTF">2024-04-24T07:39:00Z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