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45B" w:rsidRDefault="00ED4C6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1702435</wp:posOffset>
                </wp:positionH>
                <wp:positionV relativeFrom="paragraph">
                  <wp:posOffset>12700</wp:posOffset>
                </wp:positionV>
                <wp:extent cx="4288790" cy="84137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8790" cy="841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645B" w:rsidRDefault="00ED4C67">
                            <w:pPr>
                              <w:pStyle w:val="Zkladntext"/>
                              <w:shd w:val="clear" w:color="auto" w:fill="auto"/>
                              <w:tabs>
                                <w:tab w:val="left" w:pos="5338"/>
                                <w:tab w:val="left" w:leader="underscore" w:pos="6667"/>
                              </w:tabs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Dodatek č.3 -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Pachtovní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smlouva číslo VÚŽV 339/2016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Pachtovní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smlouva číslo MČ Praha-Královice 08/2016 </w:t>
                            </w:r>
                            <w:r>
                              <w:t>uzavřená níže uvedeného dne dle § 2332 a násl. zák. č. 89/2012 Sb. občanského zákoníku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4645B" w:rsidRDefault="00ED4C67">
                            <w:pPr>
                              <w:pStyle w:val="Zkladntext"/>
                              <w:shd w:val="clear" w:color="auto" w:fill="auto"/>
                              <w:jc w:val="center"/>
                            </w:pPr>
                            <w:r>
                              <w:t>mezi: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34.05pt;margin-top:1pt;width:337.7pt;height:66.2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" filled="f" stroked="f">
                <v:textbox inset="0,0,0,0">
                  <w:txbxContent>
                    <w:p w:rsidR="00D4645B" w:rsidRDefault="00ED4C67">
                      <w:pPr>
                        <w:pStyle w:val="Zkladntext"/>
                        <w:shd w:val="clear" w:color="auto" w:fill="auto"/>
                        <w:tabs>
                          <w:tab w:val="left" w:pos="5338"/>
                          <w:tab w:val="left" w:leader="underscore" w:pos="6667"/>
                        </w:tabs>
                        <w:jc w:val="right"/>
                      </w:pPr>
                      <w:r>
                        <w:rPr>
                          <w:b/>
                          <w:bCs/>
                        </w:rPr>
                        <w:t xml:space="preserve">Dodatek č.3 -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Pachtovní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smlouva číslo VÚŽV 339/2016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Pachtovní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smlouva číslo MČ Praha-Královice 08/2016 </w:t>
                      </w:r>
                      <w:r>
                        <w:t>uzavřená níže uvedeného dne dle § 2332 a násl. zák. č. 89/2012 Sb. občanského zákoníku</w:t>
                      </w:r>
                      <w:r>
                        <w:tab/>
                      </w:r>
                      <w:r>
                        <w:tab/>
                      </w:r>
                    </w:p>
                    <w:p w:rsidR="00D4645B" w:rsidRDefault="00ED4C67">
                      <w:pPr>
                        <w:pStyle w:val="Zkladntext"/>
                        <w:shd w:val="clear" w:color="auto" w:fill="auto"/>
                        <w:jc w:val="center"/>
                      </w:pPr>
                      <w:r>
                        <w:t>mezi: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5399405</wp:posOffset>
            </wp:positionH>
            <wp:positionV relativeFrom="paragraph">
              <wp:posOffset>758825</wp:posOffset>
            </wp:positionV>
            <wp:extent cx="1268095" cy="475615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6809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45B" w:rsidRDefault="00ED4C67">
      <w:pPr>
        <w:pStyle w:val="Heading20"/>
        <w:keepNext/>
        <w:keepLines/>
        <w:shd w:val="clear" w:color="auto" w:fill="auto"/>
      </w:pPr>
      <w:bookmarkStart w:id="0" w:name="bookmark0"/>
      <w:bookmarkStart w:id="1" w:name="bookmark1"/>
      <w:r>
        <w:rPr>
          <w:rFonts w:ascii="Arial" w:eastAsia="Arial" w:hAnsi="Arial" w:cs="Arial"/>
          <w:color w:val="000000"/>
        </w:rPr>
        <w:t>Městská část Praha-Královice</w:t>
      </w:r>
      <w:bookmarkEnd w:id="0"/>
      <w:bookmarkEnd w:id="1"/>
    </w:p>
    <w:p w:rsidR="00D4645B" w:rsidRDefault="00ED4C67">
      <w:pPr>
        <w:pStyle w:val="Zkladntext"/>
        <w:shd w:val="clear" w:color="auto" w:fill="auto"/>
      </w:pPr>
      <w:r>
        <w:t xml:space="preserve">se sídlem: K Nedvězí </w:t>
      </w:r>
      <w:r>
        <w:t xml:space="preserve">66, 10400 </w:t>
      </w:r>
      <w:proofErr w:type="gramStart"/>
      <w:r>
        <w:t>Praha - Královice</w:t>
      </w:r>
      <w:proofErr w:type="gramEnd"/>
      <w:r>
        <w:t xml:space="preserve"> IČ: 00240362</w:t>
      </w:r>
    </w:p>
    <w:p w:rsidR="00D4645B" w:rsidRDefault="00ED4C67">
      <w:pPr>
        <w:pStyle w:val="Zkladntext"/>
        <w:shd w:val="clear" w:color="auto" w:fill="auto"/>
        <w:tabs>
          <w:tab w:val="left" w:pos="2765"/>
        </w:tabs>
      </w:pPr>
      <w:r>
        <w:t xml:space="preserve">zastoupená Ing. Jiřím </w:t>
      </w:r>
      <w:proofErr w:type="gramStart"/>
      <w:r>
        <w:t>Rathouským - starostou</w:t>
      </w:r>
      <w:proofErr w:type="gramEnd"/>
      <w:r>
        <w:t xml:space="preserve"> MČ č. účtu:</w:t>
      </w:r>
      <w:r>
        <w:tab/>
        <w:t>2000721309/0800</w:t>
      </w:r>
    </w:p>
    <w:p w:rsidR="00D4645B" w:rsidRDefault="00ED4C67">
      <w:pPr>
        <w:pStyle w:val="Zkladntext"/>
        <w:shd w:val="clear" w:color="auto" w:fill="auto"/>
        <w:tabs>
          <w:tab w:val="left" w:pos="2765"/>
        </w:tabs>
        <w:spacing w:after="740"/>
      </w:pPr>
      <w:r>
        <w:t>telefon:</w:t>
      </w:r>
      <w:proofErr w:type="gramStart"/>
      <w:r>
        <w:tab/>
        <w:t xml:space="preserve"> </w:t>
      </w:r>
      <w:r>
        <w:t xml:space="preserve"> dále</w:t>
      </w:r>
      <w:proofErr w:type="gramEnd"/>
      <w:r>
        <w:t xml:space="preserve"> jen </w:t>
      </w:r>
      <w:r>
        <w:rPr>
          <w:b/>
          <w:bCs/>
        </w:rPr>
        <w:t xml:space="preserve">"Propachtovatel" </w:t>
      </w:r>
      <w:r>
        <w:t>na straně jedné</w:t>
      </w:r>
    </w:p>
    <w:p w:rsidR="00D4645B" w:rsidRDefault="00ED4C67">
      <w:pPr>
        <w:pStyle w:val="Heading20"/>
        <w:keepNext/>
        <w:keepLines/>
        <w:shd w:val="clear" w:color="auto" w:fill="auto"/>
      </w:pPr>
      <w:bookmarkStart w:id="2" w:name="bookmark2"/>
      <w:bookmarkStart w:id="3" w:name="bookmark3"/>
      <w:proofErr w:type="gramStart"/>
      <w:r>
        <w:rPr>
          <w:rFonts w:ascii="Arial" w:eastAsia="Arial" w:hAnsi="Arial" w:cs="Arial"/>
          <w:color w:val="000000"/>
        </w:rPr>
        <w:t>VÚŽV ,</w:t>
      </w:r>
      <w:proofErr w:type="gramEnd"/>
      <w:r>
        <w:rPr>
          <w:rFonts w:ascii="Arial" w:eastAsia="Arial" w:hAnsi="Arial" w:cs="Arial"/>
          <w:color w:val="000000"/>
        </w:rPr>
        <w:t xml:space="preserve"> v.v.i.</w:t>
      </w:r>
      <w:bookmarkEnd w:id="2"/>
      <w:bookmarkEnd w:id="3"/>
    </w:p>
    <w:p w:rsidR="00D4645B" w:rsidRDefault="00ED4C67">
      <w:pPr>
        <w:pStyle w:val="Zkladntext"/>
        <w:shd w:val="clear" w:color="auto" w:fill="auto"/>
      </w:pPr>
      <w:r>
        <w:t>se sídlem: Přátelství 815, 104 00 Praha 10 - Uhříněves</w:t>
      </w:r>
    </w:p>
    <w:p w:rsidR="00D4645B" w:rsidRDefault="00ED4C67">
      <w:pPr>
        <w:pStyle w:val="Zkladntext"/>
        <w:shd w:val="clear" w:color="auto" w:fill="auto"/>
      </w:pPr>
      <w:r>
        <w:t>IČ: 00027014</w:t>
      </w:r>
      <w:r>
        <w:t>, DIČ: CZ00027014</w:t>
      </w:r>
    </w:p>
    <w:p w:rsidR="00D4645B" w:rsidRDefault="00ED4C67">
      <w:pPr>
        <w:pStyle w:val="Zkladntext"/>
        <w:shd w:val="clear" w:color="auto" w:fill="auto"/>
      </w:pPr>
      <w:r>
        <w:t xml:space="preserve">Zastoupený </w:t>
      </w:r>
      <w:proofErr w:type="spellStart"/>
      <w:r>
        <w:t>Dr.lng</w:t>
      </w:r>
      <w:proofErr w:type="spellEnd"/>
      <w:r>
        <w:t>. Pavlem Čermákem</w:t>
      </w:r>
    </w:p>
    <w:p w:rsidR="00D4645B" w:rsidRDefault="00ED4C67">
      <w:pPr>
        <w:pStyle w:val="Zkladntext"/>
        <w:shd w:val="clear" w:color="auto" w:fill="auto"/>
      </w:pPr>
      <w:r>
        <w:t xml:space="preserve">zapsaný v rejstříku v.v.i., MŠMT, </w:t>
      </w:r>
      <w:proofErr w:type="spellStart"/>
      <w:proofErr w:type="gramStart"/>
      <w:r>
        <w:t>sp.zn</w:t>
      </w:r>
      <w:proofErr w:type="spellEnd"/>
      <w:proofErr w:type="gramEnd"/>
      <w:r>
        <w:t xml:space="preserve"> 1723/2006-34/VÚŽV</w:t>
      </w:r>
    </w:p>
    <w:p w:rsidR="00D4645B" w:rsidRDefault="00ED4C67">
      <w:pPr>
        <w:pStyle w:val="Zkladntext"/>
        <w:shd w:val="clear" w:color="auto" w:fill="auto"/>
        <w:spacing w:after="240"/>
      </w:pPr>
      <w:r>
        <w:t xml:space="preserve">bankovní </w:t>
      </w:r>
      <w:proofErr w:type="gramStart"/>
      <w:r>
        <w:t xml:space="preserve">spojení </w:t>
      </w:r>
      <w:r>
        <w:t>,</w:t>
      </w:r>
      <w:proofErr w:type="gramEnd"/>
      <w:r>
        <w:t xml:space="preserve"> č.ú. </w:t>
      </w:r>
    </w:p>
    <w:p w:rsidR="00D4645B" w:rsidRDefault="00ED4C67">
      <w:pPr>
        <w:pStyle w:val="Zkladntext"/>
        <w:shd w:val="clear" w:color="auto" w:fill="auto"/>
        <w:spacing w:after="240"/>
      </w:pPr>
      <w:r>
        <w:t xml:space="preserve">dále jen </w:t>
      </w:r>
      <w:r>
        <w:rPr>
          <w:b/>
          <w:bCs/>
        </w:rPr>
        <w:t xml:space="preserve">"Pachtýř" </w:t>
      </w:r>
      <w:r>
        <w:t>na straně druhé</w:t>
      </w:r>
    </w:p>
    <w:p w:rsidR="00D4645B" w:rsidRDefault="00ED4C67">
      <w:pPr>
        <w:pStyle w:val="Zkladntext"/>
        <w:shd w:val="clear" w:color="auto" w:fill="auto"/>
        <w:spacing w:after="240"/>
      </w:pPr>
      <w:r>
        <w:t>Pachtýř a Propachtovatel budiž dále označová</w:t>
      </w:r>
      <w:r>
        <w:t xml:space="preserve">ní i jako "smluvní strany" se dohodly na uzavření tohoto Dodatku č.3 </w:t>
      </w:r>
      <w:proofErr w:type="spellStart"/>
      <w:r>
        <w:t>pachtovní</w:t>
      </w:r>
      <w:proofErr w:type="spellEnd"/>
      <w:r>
        <w:t xml:space="preserve"> smlouvy.</w:t>
      </w:r>
    </w:p>
    <w:p w:rsidR="00D4645B" w:rsidRDefault="00ED4C67">
      <w:pPr>
        <w:pStyle w:val="Zkladntext"/>
        <w:shd w:val="clear" w:color="auto" w:fill="auto"/>
        <w:spacing w:after="240"/>
      </w:pPr>
      <w:r>
        <w:t xml:space="preserve">Z důvodu změny na výměrách pozemků v katastru obce Královice se mění výměra propachtovaných pozemků z původních 29 054 m2 na 23 938 m2 a odpovídajícím způsobem se </w:t>
      </w:r>
      <w:r>
        <w:t xml:space="preserve">upravuje </w:t>
      </w:r>
      <w:proofErr w:type="spellStart"/>
      <w:r>
        <w:t>pachtovné</w:t>
      </w:r>
      <w:proofErr w:type="spellEnd"/>
      <w:r>
        <w:t>.</w:t>
      </w:r>
    </w:p>
    <w:p w:rsidR="00D4645B" w:rsidRDefault="00ED4C67">
      <w:pPr>
        <w:pStyle w:val="Heading20"/>
        <w:keepNext/>
        <w:keepLines/>
        <w:shd w:val="clear" w:color="auto" w:fill="auto"/>
        <w:spacing w:after="240"/>
      </w:pPr>
      <w:bookmarkStart w:id="4" w:name="bookmark4"/>
      <w:bookmarkStart w:id="5" w:name="bookmark5"/>
      <w:r>
        <w:rPr>
          <w:rFonts w:ascii="Arial" w:eastAsia="Arial" w:hAnsi="Arial" w:cs="Arial"/>
          <w:color w:val="000000"/>
          <w:u w:val="single"/>
        </w:rPr>
        <w:t xml:space="preserve">4. </w:t>
      </w:r>
      <w:proofErr w:type="spellStart"/>
      <w:r>
        <w:rPr>
          <w:rFonts w:ascii="Arial" w:eastAsia="Arial" w:hAnsi="Arial" w:cs="Arial"/>
          <w:color w:val="000000"/>
          <w:u w:val="single"/>
        </w:rPr>
        <w:t>Pachtovné</w:t>
      </w:r>
      <w:bookmarkEnd w:id="4"/>
      <w:bookmarkEnd w:id="5"/>
      <w:proofErr w:type="spellEnd"/>
    </w:p>
    <w:p w:rsidR="00D4645B" w:rsidRDefault="00ED4C67">
      <w:pPr>
        <w:pStyle w:val="Zkladntext"/>
        <w:shd w:val="clear" w:color="auto" w:fill="auto"/>
        <w:spacing w:after="240"/>
      </w:pPr>
      <w:r>
        <w:t xml:space="preserve">4.1. Nové celkové </w:t>
      </w:r>
      <w:proofErr w:type="spellStart"/>
      <w:r>
        <w:t>pachtovné</w:t>
      </w:r>
      <w:proofErr w:type="spellEnd"/>
      <w:r>
        <w:t xml:space="preserve"> je stanoveno dohodou stran a činí </w:t>
      </w:r>
      <w:r>
        <w:rPr>
          <w:b/>
          <w:bCs/>
        </w:rPr>
        <w:t xml:space="preserve">19.965,-Kč </w:t>
      </w:r>
      <w:r>
        <w:t xml:space="preserve">(slovy: </w:t>
      </w:r>
      <w:proofErr w:type="spellStart"/>
      <w:r>
        <w:t>devatenácttisícděvetsetšedesátpětkorunčeských</w:t>
      </w:r>
      <w:proofErr w:type="spellEnd"/>
      <w:r>
        <w:t>) za celou propachtovanou plochu předmětu pachtu a rok.</w:t>
      </w:r>
    </w:p>
    <w:p w:rsidR="00D4645B" w:rsidRDefault="00ED4C67">
      <w:pPr>
        <w:pStyle w:val="Zkladntext"/>
        <w:shd w:val="clear" w:color="auto" w:fill="auto"/>
        <w:sectPr w:rsidR="00D4645B">
          <w:pgSz w:w="11900" w:h="16840"/>
          <w:pgMar w:top="920" w:right="565" w:bottom="701" w:left="804" w:header="492" w:footer="273" w:gutter="0"/>
          <w:pgNumType w:start="1"/>
          <w:cols w:space="720"/>
          <w:noEndnote/>
          <w:docGrid w:linePitch="360"/>
        </w:sectPr>
      </w:pPr>
      <w:r>
        <w:t>Tento dodate</w:t>
      </w:r>
      <w:r>
        <w:t>k bude účinný od 1.2.2024,</w:t>
      </w:r>
    </w:p>
    <w:p w:rsidR="00D4645B" w:rsidRDefault="00D4645B">
      <w:pPr>
        <w:spacing w:before="119" w:after="119" w:line="240" w:lineRule="exact"/>
        <w:rPr>
          <w:sz w:val="19"/>
          <w:szCs w:val="19"/>
        </w:rPr>
      </w:pPr>
    </w:p>
    <w:p w:rsidR="00D4645B" w:rsidRDefault="00D4645B">
      <w:pPr>
        <w:spacing w:line="1" w:lineRule="exact"/>
        <w:sectPr w:rsidR="00D4645B">
          <w:type w:val="continuous"/>
          <w:pgSz w:w="11900" w:h="16840"/>
          <w:pgMar w:top="920" w:right="0" w:bottom="701" w:left="0" w:header="0" w:footer="3" w:gutter="0"/>
          <w:cols w:space="720"/>
          <w:noEndnote/>
          <w:docGrid w:linePitch="360"/>
        </w:sectPr>
      </w:pPr>
    </w:p>
    <w:p w:rsidR="00D4645B" w:rsidRDefault="00ED4C67">
      <w:pPr>
        <w:pStyle w:val="Zkladntext"/>
        <w:framePr w:w="1555" w:h="298" w:wrap="none" w:vAnchor="text" w:hAnchor="page" w:x="834" w:y="1187"/>
        <w:shd w:val="clear" w:color="auto" w:fill="auto"/>
      </w:pPr>
      <w:r>
        <w:t>Propachtovatel:</w:t>
      </w:r>
    </w:p>
    <w:p w:rsidR="00D4645B" w:rsidRDefault="00ED4C67">
      <w:pPr>
        <w:pStyle w:val="Picturecaption0"/>
        <w:framePr w:w="1752" w:h="293" w:wrap="none" w:vAnchor="text" w:hAnchor="page" w:x="824" w:y="194"/>
        <w:shd w:val="clear" w:color="auto" w:fill="auto"/>
      </w:pPr>
      <w:r>
        <w:t>V Královicích dne</w:t>
      </w:r>
    </w:p>
    <w:p w:rsidR="00D4645B" w:rsidRDefault="00ED4C67">
      <w:pPr>
        <w:pStyle w:val="Zkladntext"/>
        <w:framePr w:w="830" w:h="298" w:wrap="none" w:vAnchor="text" w:hAnchor="page" w:x="5787" w:y="1182"/>
        <w:shd w:val="clear" w:color="auto" w:fill="auto"/>
      </w:pPr>
      <w:r>
        <w:t>Pachtýř:</w:t>
      </w:r>
    </w:p>
    <w:p w:rsidR="00D4645B" w:rsidRDefault="00ED4C67">
      <w:pPr>
        <w:pStyle w:val="Heading20"/>
        <w:keepNext/>
        <w:keepLines/>
        <w:framePr w:w="2688" w:h="317" w:wrap="none" w:vAnchor="text" w:hAnchor="page" w:x="7112" w:y="3615"/>
        <w:shd w:val="clear" w:color="auto" w:fill="auto"/>
      </w:pPr>
      <w:bookmarkStart w:id="6" w:name="bookmark8"/>
      <w:bookmarkStart w:id="7" w:name="bookmark9"/>
      <w:bookmarkStart w:id="8" w:name="_GoBack"/>
      <w:bookmarkEnd w:id="8"/>
      <w:r>
        <w:t>)</w:t>
      </w:r>
      <w:bookmarkEnd w:id="6"/>
      <w:bookmarkEnd w:id="7"/>
    </w:p>
    <w:p w:rsidR="00D4645B" w:rsidRDefault="00ED4C67">
      <w:pPr>
        <w:pStyle w:val="Zkladntext"/>
        <w:framePr w:w="5285" w:h="302" w:wrap="none" w:vAnchor="text" w:hAnchor="page" w:x="839" w:y="4475"/>
        <w:shd w:val="clear" w:color="auto" w:fill="auto"/>
      </w:pPr>
      <w:r>
        <w:t xml:space="preserve">Příloha č. 1: VUZV Pacht </w:t>
      </w:r>
      <w:r>
        <w:t>Dod.č.3 Výměra a kalkulace</w:t>
      </w:r>
    </w:p>
    <w:p w:rsidR="00D4645B" w:rsidRDefault="00D4645B">
      <w:pPr>
        <w:spacing w:line="360" w:lineRule="exact"/>
      </w:pPr>
    </w:p>
    <w:p w:rsidR="00D4645B" w:rsidRDefault="00D4645B">
      <w:pPr>
        <w:spacing w:line="360" w:lineRule="exact"/>
      </w:pPr>
    </w:p>
    <w:p w:rsidR="00D4645B" w:rsidRDefault="00D4645B">
      <w:pPr>
        <w:spacing w:line="360" w:lineRule="exact"/>
      </w:pPr>
    </w:p>
    <w:p w:rsidR="00D4645B" w:rsidRDefault="00D4645B">
      <w:pPr>
        <w:spacing w:line="360" w:lineRule="exact"/>
      </w:pPr>
    </w:p>
    <w:p w:rsidR="00D4645B" w:rsidRDefault="00D4645B">
      <w:pPr>
        <w:spacing w:line="360" w:lineRule="exact"/>
      </w:pPr>
    </w:p>
    <w:p w:rsidR="00D4645B" w:rsidRDefault="00D4645B">
      <w:pPr>
        <w:spacing w:line="360" w:lineRule="exact"/>
      </w:pPr>
    </w:p>
    <w:p w:rsidR="00D4645B" w:rsidRDefault="00D4645B">
      <w:pPr>
        <w:spacing w:line="360" w:lineRule="exact"/>
      </w:pPr>
    </w:p>
    <w:p w:rsidR="00D4645B" w:rsidRDefault="00D4645B">
      <w:pPr>
        <w:spacing w:line="360" w:lineRule="exact"/>
      </w:pPr>
    </w:p>
    <w:p w:rsidR="00D4645B" w:rsidRDefault="00D4645B">
      <w:pPr>
        <w:spacing w:line="360" w:lineRule="exact"/>
      </w:pPr>
    </w:p>
    <w:p w:rsidR="00D4645B" w:rsidRDefault="00D4645B">
      <w:pPr>
        <w:spacing w:after="455" w:line="1" w:lineRule="exact"/>
      </w:pPr>
    </w:p>
    <w:p w:rsidR="00D4645B" w:rsidRDefault="00D4645B">
      <w:pPr>
        <w:spacing w:line="1" w:lineRule="exact"/>
        <w:sectPr w:rsidR="00D4645B">
          <w:type w:val="continuous"/>
          <w:pgSz w:w="11900" w:h="16840"/>
          <w:pgMar w:top="920" w:right="565" w:bottom="701" w:left="804" w:header="0" w:footer="3" w:gutter="0"/>
          <w:cols w:space="720"/>
          <w:noEndnote/>
          <w:docGrid w:linePitch="360"/>
        </w:sectPr>
      </w:pPr>
    </w:p>
    <w:p w:rsidR="00D4645B" w:rsidRDefault="00ED4C67">
      <w:pPr>
        <w:pStyle w:val="Heading10"/>
        <w:keepNext/>
        <w:keepLines/>
        <w:shd w:val="clear" w:color="auto" w:fill="auto"/>
      </w:pPr>
      <w:bookmarkStart w:id="9" w:name="bookmark10"/>
      <w:bookmarkStart w:id="10" w:name="bookmark11"/>
      <w:r>
        <w:lastRenderedPageBreak/>
        <w:t>Příloha č. 1 - Dodatek č. 1 pacht VÚŽV výměra a kalkulace</w:t>
      </w:r>
      <w:bookmarkEnd w:id="9"/>
      <w:bookmarkEnd w:id="1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1838"/>
        <w:gridCol w:w="1834"/>
        <w:gridCol w:w="1853"/>
      </w:tblGrid>
      <w:tr w:rsidR="00D4645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</w:pPr>
            <w:proofErr w:type="spellStart"/>
            <w:r>
              <w:t>č.parc</w:t>
            </w:r>
            <w:proofErr w:type="spellEnd"/>
            <w: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160"/>
            </w:pPr>
            <w:r>
              <w:t>původní výměra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jc w:val="center"/>
            </w:pPr>
            <w:r>
              <w:t>změna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jc w:val="center"/>
            </w:pPr>
            <w:r>
              <w:t>nová výměra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</w:rPr>
              <w:t>85/6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left="1100"/>
              <w:jc w:val="both"/>
            </w:pPr>
            <w:r>
              <w:rPr>
                <w:rFonts w:ascii="Calibri" w:eastAsia="Calibri" w:hAnsi="Calibri" w:cs="Calibri"/>
              </w:rPr>
              <w:t>506,00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45B" w:rsidRDefault="00D4645B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840"/>
              <w:jc w:val="both"/>
            </w:pPr>
            <w:r>
              <w:rPr>
                <w:rFonts w:ascii="Calibri" w:eastAsia="Calibri" w:hAnsi="Calibri" w:cs="Calibri"/>
              </w:rPr>
              <w:t>506,00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</w:rPr>
              <w:t>85/21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85,00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45B" w:rsidRDefault="00D4645B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940"/>
              <w:jc w:val="both"/>
            </w:pPr>
            <w:r>
              <w:rPr>
                <w:rFonts w:ascii="Calibri" w:eastAsia="Calibri" w:hAnsi="Calibri" w:cs="Calibri"/>
              </w:rPr>
              <w:t>85,00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  <w:b/>
                <w:bCs/>
              </w:rPr>
              <w:t>239/16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940"/>
              <w:jc w:val="both"/>
            </w:pPr>
            <w:r>
              <w:rPr>
                <w:rFonts w:ascii="Calibri" w:eastAsia="Calibri" w:hAnsi="Calibri" w:cs="Calibri"/>
              </w:rPr>
              <w:t>1 036,00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  <w:b/>
                <w:bCs/>
              </w:rPr>
              <w:t>-1 036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left="1180"/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</w:rPr>
              <w:t>269/4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</w:rPr>
              <w:t>26,00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45B" w:rsidRDefault="00D4645B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940"/>
              <w:jc w:val="both"/>
            </w:pPr>
            <w:r>
              <w:rPr>
                <w:rFonts w:ascii="Calibri" w:eastAsia="Calibri" w:hAnsi="Calibri" w:cs="Calibri"/>
              </w:rPr>
              <w:t>26,00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</w:rPr>
              <w:t>301/26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940"/>
              <w:jc w:val="both"/>
            </w:pPr>
            <w:r>
              <w:rPr>
                <w:rFonts w:ascii="Calibri" w:eastAsia="Calibri" w:hAnsi="Calibri" w:cs="Calibri"/>
              </w:rPr>
              <w:t>2 260,00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45B" w:rsidRDefault="00D4645B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680"/>
              <w:jc w:val="both"/>
            </w:pPr>
            <w:r>
              <w:rPr>
                <w:rFonts w:ascii="Calibri" w:eastAsia="Calibri" w:hAnsi="Calibri" w:cs="Calibri"/>
              </w:rPr>
              <w:t>2 260,00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</w:rPr>
              <w:t>301/45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940"/>
              <w:jc w:val="both"/>
            </w:pPr>
            <w:r>
              <w:rPr>
                <w:rFonts w:ascii="Calibri" w:eastAsia="Calibri" w:hAnsi="Calibri" w:cs="Calibri"/>
              </w:rPr>
              <w:t>1 466,00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45B" w:rsidRDefault="00D4645B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680"/>
              <w:jc w:val="both"/>
            </w:pPr>
            <w:r>
              <w:rPr>
                <w:rFonts w:ascii="Calibri" w:eastAsia="Calibri" w:hAnsi="Calibri" w:cs="Calibri"/>
              </w:rPr>
              <w:t>1 466,00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</w:rPr>
              <w:t>301/55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left="1100"/>
              <w:jc w:val="both"/>
            </w:pPr>
            <w:r>
              <w:rPr>
                <w:rFonts w:ascii="Calibri" w:eastAsia="Calibri" w:hAnsi="Calibri" w:cs="Calibri"/>
              </w:rPr>
              <w:t>620,00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45B" w:rsidRDefault="00D4645B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840"/>
              <w:jc w:val="both"/>
            </w:pPr>
            <w:r>
              <w:rPr>
                <w:rFonts w:ascii="Calibri" w:eastAsia="Calibri" w:hAnsi="Calibri" w:cs="Calibri"/>
              </w:rPr>
              <w:t>620,00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</w:rPr>
              <w:t>301/67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940"/>
              <w:jc w:val="both"/>
            </w:pPr>
            <w:r>
              <w:rPr>
                <w:rFonts w:ascii="Calibri" w:eastAsia="Calibri" w:hAnsi="Calibri" w:cs="Calibri"/>
              </w:rPr>
              <w:t>9 653,00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45B" w:rsidRDefault="00D4645B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680"/>
              <w:jc w:val="both"/>
            </w:pPr>
            <w:r>
              <w:rPr>
                <w:rFonts w:ascii="Calibri" w:eastAsia="Calibri" w:hAnsi="Calibri" w:cs="Calibri"/>
              </w:rPr>
              <w:t>9 653,00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</w:rPr>
              <w:t>301/84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left="1220"/>
              <w:jc w:val="both"/>
            </w:pPr>
            <w:r>
              <w:rPr>
                <w:rFonts w:ascii="Calibri" w:eastAsia="Calibri" w:hAnsi="Calibri" w:cs="Calibri"/>
              </w:rPr>
              <w:t>27,00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45B" w:rsidRDefault="00D4645B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940"/>
              <w:jc w:val="both"/>
            </w:pPr>
            <w:r>
              <w:rPr>
                <w:rFonts w:ascii="Calibri" w:eastAsia="Calibri" w:hAnsi="Calibri" w:cs="Calibri"/>
              </w:rPr>
              <w:t>27,00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</w:rPr>
              <w:t>306/36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left="1100"/>
              <w:jc w:val="both"/>
            </w:pPr>
            <w:r>
              <w:rPr>
                <w:rFonts w:ascii="Calibri" w:eastAsia="Calibri" w:hAnsi="Calibri" w:cs="Calibri"/>
              </w:rPr>
              <w:t>523,00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45B" w:rsidRDefault="00D4645B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840"/>
              <w:jc w:val="both"/>
            </w:pPr>
            <w:r>
              <w:rPr>
                <w:rFonts w:ascii="Calibri" w:eastAsia="Calibri" w:hAnsi="Calibri" w:cs="Calibri"/>
              </w:rPr>
              <w:t>523,00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</w:rPr>
              <w:t>306/41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left="1100"/>
              <w:jc w:val="both"/>
            </w:pPr>
            <w:r>
              <w:rPr>
                <w:rFonts w:ascii="Calibri" w:eastAsia="Calibri" w:hAnsi="Calibri" w:cs="Calibri"/>
              </w:rPr>
              <w:t>178,00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45B" w:rsidRDefault="00D4645B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840"/>
              <w:jc w:val="both"/>
            </w:pPr>
            <w:r>
              <w:rPr>
                <w:rFonts w:ascii="Calibri" w:eastAsia="Calibri" w:hAnsi="Calibri" w:cs="Calibri"/>
              </w:rPr>
              <w:t>178,00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</w:rPr>
              <w:t>306/55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940"/>
              <w:jc w:val="both"/>
            </w:pPr>
            <w:r>
              <w:rPr>
                <w:rFonts w:ascii="Calibri" w:eastAsia="Calibri" w:hAnsi="Calibri" w:cs="Calibri"/>
              </w:rPr>
              <w:t>4 781,00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45B" w:rsidRDefault="00D4645B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680"/>
              <w:jc w:val="both"/>
            </w:pPr>
            <w:r>
              <w:rPr>
                <w:rFonts w:ascii="Calibri" w:eastAsia="Calibri" w:hAnsi="Calibri" w:cs="Calibri"/>
              </w:rPr>
              <w:t>4 781,00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</w:rPr>
              <w:t>306/56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left="1220"/>
              <w:jc w:val="both"/>
            </w:pPr>
            <w:r>
              <w:rPr>
                <w:rFonts w:ascii="Calibri" w:eastAsia="Calibri" w:hAnsi="Calibri" w:cs="Calibri"/>
              </w:rPr>
              <w:t>98,00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45B" w:rsidRDefault="00D4645B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940"/>
              <w:jc w:val="both"/>
            </w:pPr>
            <w:r>
              <w:rPr>
                <w:rFonts w:ascii="Calibri" w:eastAsia="Calibri" w:hAnsi="Calibri" w:cs="Calibri"/>
              </w:rPr>
              <w:t>98,00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  <w:b/>
                <w:bCs/>
              </w:rPr>
              <w:t>381/16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940"/>
              <w:jc w:val="both"/>
            </w:pPr>
            <w:r>
              <w:rPr>
                <w:rFonts w:ascii="Calibri" w:eastAsia="Calibri" w:hAnsi="Calibri" w:cs="Calibri"/>
              </w:rPr>
              <w:t>3 359,00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  <w:b/>
                <w:bCs/>
              </w:rPr>
              <w:t>-2 643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840"/>
              <w:jc w:val="both"/>
            </w:pPr>
            <w:r>
              <w:rPr>
                <w:rFonts w:ascii="Calibri" w:eastAsia="Calibri" w:hAnsi="Calibri" w:cs="Calibri"/>
              </w:rPr>
              <w:t>716,00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  <w:b/>
                <w:bCs/>
              </w:rPr>
              <w:t>324/45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940"/>
              <w:jc w:val="both"/>
            </w:pPr>
            <w:r>
              <w:rPr>
                <w:rFonts w:ascii="Calibri" w:eastAsia="Calibri" w:hAnsi="Calibri" w:cs="Calibri"/>
              </w:rPr>
              <w:t>1 989,00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  <w:b/>
                <w:bCs/>
              </w:rPr>
              <w:t>-1 016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840"/>
              <w:jc w:val="both"/>
            </w:pPr>
            <w:r>
              <w:rPr>
                <w:rFonts w:ascii="Calibri" w:eastAsia="Calibri" w:hAnsi="Calibri" w:cs="Calibri"/>
              </w:rPr>
              <w:t>973,00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  <w:b/>
                <w:bCs/>
              </w:rPr>
              <w:t>324/82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left="1100"/>
              <w:jc w:val="both"/>
            </w:pPr>
            <w:r>
              <w:rPr>
                <w:rFonts w:ascii="Calibri" w:eastAsia="Calibri" w:hAnsi="Calibri" w:cs="Calibri"/>
              </w:rPr>
              <w:t>422,00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  <w:b/>
                <w:bCs/>
              </w:rPr>
              <w:t>-419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right="340"/>
              <w:jc w:val="right"/>
            </w:pPr>
            <w:r>
              <w:rPr>
                <w:rFonts w:ascii="Calibri" w:eastAsia="Calibri" w:hAnsi="Calibri" w:cs="Calibri"/>
              </w:rPr>
              <w:t>3,00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</w:rPr>
              <w:t>369/6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left="1100"/>
              <w:jc w:val="both"/>
            </w:pPr>
            <w:r>
              <w:rPr>
                <w:rFonts w:ascii="Calibri" w:eastAsia="Calibri" w:hAnsi="Calibri" w:cs="Calibri"/>
              </w:rPr>
              <w:t>109,00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45B" w:rsidRDefault="00D4645B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840"/>
              <w:jc w:val="both"/>
            </w:pPr>
            <w:r>
              <w:rPr>
                <w:rFonts w:ascii="Calibri" w:eastAsia="Calibri" w:hAnsi="Calibri" w:cs="Calibri"/>
              </w:rPr>
              <w:t>109,00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</w:rPr>
              <w:t>381/29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left="1100"/>
              <w:jc w:val="both"/>
            </w:pPr>
            <w:r>
              <w:rPr>
                <w:rFonts w:ascii="Calibri" w:eastAsia="Calibri" w:hAnsi="Calibri" w:cs="Calibri"/>
              </w:rPr>
              <w:t>762,00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45B" w:rsidRDefault="00D4645B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840"/>
              <w:jc w:val="both"/>
            </w:pPr>
            <w:r>
              <w:rPr>
                <w:rFonts w:ascii="Calibri" w:eastAsia="Calibri" w:hAnsi="Calibri" w:cs="Calibri"/>
              </w:rPr>
              <w:t>762,00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  <w:b/>
                <w:bCs/>
              </w:rPr>
              <w:t>384/3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left="1100"/>
              <w:jc w:val="both"/>
            </w:pPr>
            <w:r>
              <w:rPr>
                <w:rFonts w:ascii="Calibri" w:eastAsia="Calibri" w:hAnsi="Calibri" w:cs="Calibri"/>
              </w:rPr>
              <w:t>152,00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jc w:val="right"/>
            </w:pPr>
            <w:r>
              <w:rPr>
                <w:rFonts w:ascii="Calibri" w:eastAsia="Calibri" w:hAnsi="Calibri" w:cs="Calibri"/>
                <w:b/>
                <w:bCs/>
              </w:rPr>
              <w:t>-2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840"/>
              <w:jc w:val="both"/>
            </w:pPr>
            <w:r>
              <w:rPr>
                <w:rFonts w:ascii="Calibri" w:eastAsia="Calibri" w:hAnsi="Calibri" w:cs="Calibri"/>
              </w:rPr>
              <w:t>150,00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</w:rPr>
              <w:t>310/4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left="1100"/>
              <w:jc w:val="both"/>
            </w:pPr>
            <w:r>
              <w:rPr>
                <w:rFonts w:ascii="Calibri" w:eastAsia="Calibri" w:hAnsi="Calibri" w:cs="Calibri"/>
              </w:rPr>
              <w:t>555,00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45B" w:rsidRDefault="00D4645B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840"/>
              <w:jc w:val="both"/>
            </w:pPr>
            <w:r>
              <w:rPr>
                <w:rFonts w:ascii="Calibri" w:eastAsia="Calibri" w:hAnsi="Calibri" w:cs="Calibri"/>
              </w:rPr>
              <w:t>555,00</w:t>
            </w:r>
          </w:p>
        </w:tc>
      </w:tr>
      <w:tr w:rsidR="00D4645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</w:pPr>
            <w:r>
              <w:rPr>
                <w:rFonts w:ascii="Calibri" w:eastAsia="Calibri" w:hAnsi="Calibri" w:cs="Calibri"/>
              </w:rPr>
              <w:t>400/3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left="1100"/>
              <w:jc w:val="both"/>
            </w:pPr>
            <w:r>
              <w:rPr>
                <w:rFonts w:ascii="Calibri" w:eastAsia="Calibri" w:hAnsi="Calibri" w:cs="Calibri"/>
              </w:rPr>
              <w:t>447,00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45B" w:rsidRDefault="00D4645B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45B" w:rsidRDefault="00ED4C67">
            <w:pPr>
              <w:pStyle w:val="Other0"/>
              <w:shd w:val="clear" w:color="auto" w:fill="auto"/>
              <w:ind w:firstLine="840"/>
              <w:jc w:val="both"/>
            </w:pPr>
            <w:r>
              <w:rPr>
                <w:rFonts w:ascii="Calibri" w:eastAsia="Calibri" w:hAnsi="Calibri" w:cs="Calibri"/>
              </w:rPr>
              <w:t>447,00</w:t>
            </w:r>
          </w:p>
        </w:tc>
      </w:tr>
    </w:tbl>
    <w:p w:rsidR="00D4645B" w:rsidRDefault="00D4645B">
      <w:pPr>
        <w:spacing w:after="139" w:line="1" w:lineRule="exact"/>
      </w:pPr>
    </w:p>
    <w:p w:rsidR="00D4645B" w:rsidRDefault="00ED4C67">
      <w:pPr>
        <w:pStyle w:val="Zkladntext"/>
        <w:shd w:val="clear" w:color="auto" w:fill="auto"/>
        <w:tabs>
          <w:tab w:val="left" w:pos="4266"/>
          <w:tab w:val="left" w:pos="5678"/>
        </w:tabs>
        <w:spacing w:after="340"/>
        <w:ind w:left="2020"/>
      </w:pPr>
      <w:r>
        <w:t>29 054,00</w:t>
      </w:r>
      <w:r>
        <w:tab/>
        <w:t>-5 116</w:t>
      </w:r>
      <w:r>
        <w:tab/>
      </w:r>
      <w:r>
        <w:rPr>
          <w:b/>
          <w:bCs/>
        </w:rPr>
        <w:t xml:space="preserve">23 938,00 </w:t>
      </w:r>
      <w:r>
        <w:t>m2</w:t>
      </w:r>
    </w:p>
    <w:p w:rsidR="00D4645B" w:rsidRDefault="00ED4C67">
      <w:pPr>
        <w:pStyle w:val="Bodytext30"/>
        <w:shd w:val="clear" w:color="auto" w:fill="auto"/>
        <w:tabs>
          <w:tab w:val="left" w:pos="1882"/>
          <w:tab w:val="left" w:pos="3202"/>
        </w:tabs>
        <w:spacing w:after="3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1434465</wp:posOffset>
                </wp:positionH>
                <wp:positionV relativeFrom="paragraph">
                  <wp:posOffset>12700</wp:posOffset>
                </wp:positionV>
                <wp:extent cx="643255" cy="19494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645B" w:rsidRDefault="00ED4C67">
                            <w:pPr>
                              <w:pStyle w:val="Bodytext30"/>
                              <w:shd w:val="clear" w:color="auto" w:fill="auto"/>
                              <w:spacing w:after="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pachtovné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7" type="#_x0000_t202" style="position:absolute;left:0;text-align:left;margin-left:112.95pt;margin-top:1pt;width:50.65pt;height:15.3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" filled="f" stroked="f">
                <v:textbox inset="0,0,0,0">
                  <w:txbxContent>
                    <w:p w:rsidR="00D4645B" w:rsidRDefault="00ED4C67">
                      <w:pPr>
                        <w:pStyle w:val="Bodytext30"/>
                        <w:shd w:val="clear" w:color="auto" w:fill="auto"/>
                        <w:spacing w:after="0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pachtovné</w:t>
                      </w:r>
                      <w:proofErr w:type="spell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14,38</w:t>
      </w:r>
      <w:r>
        <w:tab/>
        <w:t>0,058</w:t>
      </w:r>
      <w:r>
        <w:tab/>
      </w:r>
      <w:r>
        <w:rPr>
          <w:rFonts w:ascii="Arial" w:eastAsia="Arial" w:hAnsi="Arial" w:cs="Arial"/>
          <w:b/>
          <w:bCs/>
        </w:rPr>
        <w:t>19 965 Kč</w:t>
      </w:r>
    </w:p>
    <w:sectPr w:rsidR="00D4645B">
      <w:pgSz w:w="11900" w:h="16840"/>
      <w:pgMar w:top="1194" w:right="1698" w:bottom="1194" w:left="2235" w:header="766" w:footer="7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D4C67">
      <w:r>
        <w:separator/>
      </w:r>
    </w:p>
  </w:endnote>
  <w:endnote w:type="continuationSeparator" w:id="0">
    <w:p w:rsidR="00000000" w:rsidRDefault="00ED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45B" w:rsidRDefault="00D4645B"/>
  </w:footnote>
  <w:footnote w:type="continuationSeparator" w:id="0">
    <w:p w:rsidR="00D4645B" w:rsidRDefault="00D464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5B"/>
    <w:rsid w:val="00D4645B"/>
    <w:rsid w:val="00E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CCAF"/>
  <w15:docId w15:val="{79C182A6-6E93-400A-B6E9-E8D7580E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color w:val="599FE9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99FE9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599FE9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Other">
    <w:name w:val="Other_"/>
    <w:basedOn w:val="Standardnpsmoodstavce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Zkladntext">
    <w:name w:val="Body Text"/>
    <w:basedOn w:val="Normln"/>
    <w:link w:val="ZkladntextChar"/>
    <w:qFormat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outlineLvl w:val="1"/>
    </w:pPr>
    <w:rPr>
      <w:rFonts w:ascii="Calibri" w:eastAsia="Calibri" w:hAnsi="Calibri" w:cs="Calibri"/>
      <w:b/>
      <w:bCs/>
      <w:color w:val="599FE9"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jc w:val="center"/>
    </w:pPr>
    <w:rPr>
      <w:rFonts w:ascii="Times New Roman" w:eastAsia="Times New Roman" w:hAnsi="Times New Roman" w:cs="Times New Roman"/>
      <w:color w:val="599FE9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28" w:lineRule="auto"/>
      <w:jc w:val="center"/>
    </w:pPr>
    <w:rPr>
      <w:rFonts w:ascii="Arial" w:eastAsia="Arial" w:hAnsi="Arial" w:cs="Arial"/>
      <w:color w:val="599FE9"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70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40"/>
      <w:outlineLvl w:val="0"/>
    </w:pPr>
    <w:rPr>
      <w:rFonts w:ascii="Calibri" w:eastAsia="Calibri" w:hAnsi="Calibri" w:cs="Calibri"/>
      <w:sz w:val="28"/>
      <w:szCs w:val="28"/>
      <w:u w:val="single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PhDr. Věra Přenosilová</cp:lastModifiedBy>
  <cp:revision>2</cp:revision>
  <dcterms:created xsi:type="dcterms:W3CDTF">2024-04-23T13:35:00Z</dcterms:created>
  <dcterms:modified xsi:type="dcterms:W3CDTF">2024-04-23T13:36:00Z</dcterms:modified>
</cp:coreProperties>
</file>